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15CA8" w14:textId="77777777" w:rsidR="002B4D1B" w:rsidRPr="00083DED" w:rsidRDefault="002B4D1B" w:rsidP="00582EE7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608C64DB" w14:textId="77777777" w:rsidR="005B154C" w:rsidRDefault="005B154C" w:rsidP="00582EE7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05061EDF" w14:textId="15F27F5F" w:rsidR="00884695" w:rsidRPr="00083DED" w:rsidRDefault="00884695" w:rsidP="00582EE7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83DED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AF597A" w:rsidRPr="00AF597A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2019 ԹՎԱԿԱՆԻ ՄԱՅԻՍԻ</w:t>
      </w:r>
      <w:r w:rsidR="00FF0C5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F597A" w:rsidRPr="00AF597A">
        <w:rPr>
          <w:rFonts w:ascii="GHEA Grapalat" w:hAnsi="GHEA Grapalat" w:cs="Sylfaen"/>
          <w:b/>
          <w:sz w:val="24"/>
          <w:szCs w:val="24"/>
          <w:lang w:val="af-ZA"/>
        </w:rPr>
        <w:t xml:space="preserve">30-Ի N 642-Ն ՈՐՈՇՄԱՆ ՄԵՋ </w:t>
      </w:r>
      <w:r w:rsidR="00AF597A" w:rsidRPr="00AF597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ՓՈՓՈԽՈՒԹՅՈՒՆ </w:t>
      </w:r>
      <w:r w:rsidR="002C1932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ԵՎ</w:t>
      </w:r>
      <w:r w:rsidR="00AF597A" w:rsidRPr="00AF597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ԼՐԱՑՈՒՄՆԵՐ</w:t>
      </w:r>
      <w:r w:rsidR="00AF597A" w:rsidRPr="00AF597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F597A" w:rsidRPr="00AF597A">
        <w:rPr>
          <w:rFonts w:ascii="GHEA Grapalat" w:hAnsi="GHEA Grapalat" w:cs="Sylfaen"/>
          <w:b/>
          <w:sz w:val="24"/>
          <w:szCs w:val="24"/>
          <w:lang w:val="af-ZA"/>
        </w:rPr>
        <w:t>ԿԱՏԱՐԵԼՈՒ ՄԱՍԻՆ»</w:t>
      </w:r>
      <w:r w:rsidR="00AF597A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ՈՐՈՇՄԱՆ </w:t>
      </w:r>
      <w:r w:rsidR="00E0789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14:paraId="56DB0769" w14:textId="77777777" w:rsidR="00AF597A" w:rsidRPr="00C978F8" w:rsidRDefault="000523DE" w:rsidP="00582EE7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78F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14:paraId="2BB81C0A" w14:textId="77777777" w:rsidR="00083DED" w:rsidRDefault="00626F37" w:rsidP="00582EE7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0" w:firstLine="426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2C193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2C193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2C1932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1187DC1" w14:textId="77777777" w:rsidR="003353F8" w:rsidRPr="002C1932" w:rsidRDefault="003353F8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3353F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Ֆունկցիոնալության խորն աստիճան, ֆունկցիոնալության ծանր աստիճան և ֆունկցիոնալության միջին աստիճանի սահմանափակումներ ունեցող անձինք.</w:t>
      </w:r>
    </w:p>
    <w:p w14:paraId="2B4E50A2" w14:textId="34CAF07D" w:rsidR="007B7155" w:rsidRDefault="00674DF6" w:rsidP="00582EE7">
      <w:pPr>
        <w:spacing w:after="0" w:line="360" w:lineRule="auto"/>
        <w:ind w:firstLine="633"/>
        <w:jc w:val="both"/>
        <w:textAlignment w:val="baseline"/>
        <w:rPr>
          <w:rFonts w:ascii="GHEA Grapalat" w:eastAsia="Times New Roman" w:hAnsi="GHEA Grapalat" w:cs="Arial Unicode"/>
          <w:bCs/>
          <w:color w:val="000000"/>
          <w:sz w:val="24"/>
          <w:szCs w:val="24"/>
          <w:highlight w:val="yellow"/>
          <w:lang w:val="hy-AM"/>
        </w:rPr>
      </w:pPr>
      <w:r w:rsidRPr="00727262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</w:t>
      </w:r>
      <w:r w:rsidRPr="00767799">
        <w:rPr>
          <w:rFonts w:ascii="GHEA Grapalat" w:hAnsi="GHEA Grapalat"/>
          <w:color w:val="000000"/>
          <w:sz w:val="24"/>
          <w:szCs w:val="24"/>
          <w:lang w:val="hy-AM"/>
        </w:rPr>
        <w:t xml:space="preserve"> 2019 թվականի մայիսի 30-ի թիվ 642-Ն որոշման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 1-ով սահմանված է, որ </w:t>
      </w:r>
      <w:r w:rsidRPr="007675E5">
        <w:rPr>
          <w:rFonts w:ascii="GHEA Grapalat" w:hAnsi="GHEA Grapalat"/>
          <w:bCs/>
          <w:color w:val="000000"/>
          <w:sz w:val="24"/>
          <w:szCs w:val="24"/>
          <w:lang w:val="hy-AM"/>
        </w:rPr>
        <w:t>3-րդ խմբի հաշմանդամություն ունեցող անձ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անց </w:t>
      </w:r>
      <w:r w:rsidRPr="00767799">
        <w:rPr>
          <w:rFonts w:ascii="GHEA Grapalat" w:hAnsi="GHEA Grapalat"/>
          <w:color w:val="000000"/>
          <w:sz w:val="24"/>
          <w:szCs w:val="24"/>
          <w:lang w:val="hy-AM"/>
        </w:rPr>
        <w:t>դեղերը հատկացվում են մասնակի փոխհատուցմամբ` 50 տոկոս զեղչով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72460C">
        <w:rPr>
          <w:rFonts w:ascii="GHEA Grapalat" w:hAnsi="GHEA Grapalat"/>
          <w:color w:val="000000"/>
          <w:sz w:val="24"/>
          <w:szCs w:val="24"/>
          <w:lang w:val="hy-AM"/>
        </w:rPr>
        <w:t xml:space="preserve"> Վերնշյալ շահառուներին </w:t>
      </w:r>
      <w:r w:rsidR="00E16495" w:rsidRPr="00E16495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 w:rsidR="0072460C">
        <w:rPr>
          <w:rFonts w:ascii="GHEA Grapalat" w:hAnsi="GHEA Grapalat"/>
          <w:color w:val="000000"/>
          <w:sz w:val="24"/>
          <w:szCs w:val="24"/>
          <w:lang w:val="hy-AM"/>
        </w:rPr>
        <w:t xml:space="preserve"> ՀՀ</w:t>
      </w:r>
      <w:r w:rsidR="00E16495" w:rsidRPr="00E16495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2004 թվականի մարտի 04-ի թիվ 318-Ն որոշման, տրամադրվում է պետության կողմից երաշխավորված անվճար հիվանդանոցային բժշկական օգնություն: </w:t>
      </w:r>
      <w:r w:rsidR="0072460C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Նախագծով առաջարկվում է </w:t>
      </w:r>
      <w:r w:rsidR="0072460C" w:rsidRPr="0072460C">
        <w:rPr>
          <w:rFonts w:ascii="GHEA Grapalat" w:hAnsi="GHEA Grapalat"/>
          <w:bCs/>
          <w:color w:val="000000"/>
          <w:sz w:val="24"/>
          <w:szCs w:val="24"/>
          <w:lang w:val="hy-AM"/>
        </w:rPr>
        <w:t>3-րդ խմբի հաշմանդամություն</w:t>
      </w:r>
      <w:r w:rsidR="0072460C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72460C" w:rsidRPr="0072460C">
        <w:rPr>
          <w:rFonts w:ascii="GHEA Grapalat" w:hAnsi="GHEA Grapalat"/>
          <w:bCs/>
          <w:color w:val="000000"/>
          <w:sz w:val="24"/>
          <w:szCs w:val="24"/>
          <w:lang w:val="hy-AM"/>
        </w:rPr>
        <w:t>(</w:t>
      </w:r>
      <w:r w:rsidR="0072460C">
        <w:rPr>
          <w:rFonts w:ascii="GHEA Grapalat" w:hAnsi="GHEA Grapalat"/>
          <w:bCs/>
          <w:color w:val="000000"/>
          <w:sz w:val="24"/>
          <w:szCs w:val="24"/>
          <w:lang w:val="hy-AM"/>
        </w:rPr>
        <w:t>նախագծով առաջարկվող</w:t>
      </w:r>
      <w:r w:rsidR="0072460C" w:rsidRPr="0072460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460C" w:rsidRPr="0072460C">
        <w:rPr>
          <w:rFonts w:ascii="GHEA Grapalat" w:hAnsi="GHEA Grapalat"/>
          <w:bCs/>
          <w:color w:val="000000"/>
          <w:sz w:val="24"/>
          <w:szCs w:val="24"/>
          <w:lang w:val="hy-AM"/>
        </w:rPr>
        <w:t>ֆունկցիոնալության միջին աստիճանի սահմանափակումներ ունեցող անձինք) ունեցող անձանց</w:t>
      </w:r>
      <w:r w:rsidR="00E16495" w:rsidRPr="00E16495">
        <w:rPr>
          <w:rFonts w:ascii="GHEA Grapalat" w:hAnsi="GHEA Grapalat"/>
          <w:color w:val="000000"/>
          <w:sz w:val="24"/>
          <w:szCs w:val="24"/>
          <w:lang w:val="hy-AM"/>
        </w:rPr>
        <w:t xml:space="preserve"> առաջնային-պահպանման օղակի միջոցով </w:t>
      </w:r>
      <w:r w:rsidR="0072460C">
        <w:rPr>
          <w:rFonts w:ascii="GHEA Grapalat" w:hAnsi="GHEA Grapalat"/>
          <w:color w:val="000000"/>
          <w:sz w:val="24"/>
          <w:szCs w:val="24"/>
          <w:lang w:val="hy-AM"/>
        </w:rPr>
        <w:t xml:space="preserve">անվճար տրամադրել </w:t>
      </w:r>
      <w:r w:rsidR="00E16495" w:rsidRPr="00E16495">
        <w:rPr>
          <w:rFonts w:ascii="GHEA Grapalat" w:hAnsi="GHEA Grapalat"/>
          <w:color w:val="000000"/>
          <w:sz w:val="24"/>
          <w:szCs w:val="24"/>
          <w:lang w:val="hy-AM"/>
        </w:rPr>
        <w:t>հիմնական դեղերի ցանկում առկա դեղեր</w:t>
      </w:r>
      <w:r w:rsidR="0072460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E16495" w:rsidRPr="00E1649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B7155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ընդունման անհրաժեշտությունը բխում է </w:t>
      </w:r>
      <w:r w:rsidR="00166820" w:rsidRPr="007B715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2021 թվականի մայիսի 5-ի </w:t>
      </w:r>
      <w:r w:rsidR="00166820" w:rsidRPr="007B71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«Հաշմանդամություն ունեցող անձանց իրավունքների մասին</w:t>
      </w:r>
      <w:r w:rsidR="00166820" w:rsidRPr="007B715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» օրենքի</w:t>
      </w:r>
      <w:r w:rsidR="007B7155" w:rsidRPr="007B715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ց:</w:t>
      </w:r>
    </w:p>
    <w:p w14:paraId="4BF64E7A" w14:textId="41D91545" w:rsidR="003353F8" w:rsidRDefault="003353F8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b/>
          <w:bCs/>
          <w:iCs/>
          <w:sz w:val="24"/>
          <w:szCs w:val="24"/>
          <w:u w:val="single"/>
          <w:lang w:val="hy-AM"/>
        </w:rPr>
      </w:pPr>
      <w:r w:rsidRPr="003E6E9F">
        <w:rPr>
          <w:rFonts w:ascii="GHEA Grapalat" w:hAnsi="GHEA Grapalat"/>
          <w:b/>
          <w:bCs/>
          <w:iCs/>
          <w:sz w:val="24"/>
          <w:szCs w:val="24"/>
          <w:u w:val="single"/>
          <w:lang w:val="hy-AM"/>
        </w:rPr>
        <w:t>Որոշման N 2 հավելվածում ավելացնել թվով 4 նոր հիվանդություններ և համախտանիշներ.</w:t>
      </w:r>
    </w:p>
    <w:p w14:paraId="1E2AC12E" w14:textId="6A915AF6" w:rsidR="001F230F" w:rsidRDefault="00FF0C57" w:rsidP="00582EE7">
      <w:pPr>
        <w:spacing w:after="0" w:line="360" w:lineRule="auto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844D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ախագծի</w:t>
      </w:r>
      <w:r w:rsid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ընդունման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անհրաժեշտությունը բխում է </w:t>
      </w:r>
      <w:r w:rsidR="00D844DA" w:rsidRPr="00D844D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ՀՀ կառավարության 18.11.2021թ. N1902-Լ որոշմամբ հաստատված ՀՀ կառավարության 2021-2026թթ. գործունեության միջոցառումների ծրագրի</w:t>
      </w:r>
      <w:r w:rsidR="00DA321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1F230F" w:rsidRPr="001F23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1-ի Առողջապահության նախարարության բաժնի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1F230F" w:rsidRPr="001F23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4.1 ենթակետերով նախատեսված միջոցառումներ</w:t>
      </w:r>
      <w:r w:rsidR="00D844DA" w:rsidRPr="00D844D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ց:</w:t>
      </w:r>
    </w:p>
    <w:p w14:paraId="432D76A9" w14:textId="7F5B825C" w:rsidR="00A32B9C" w:rsidRPr="00A32B9C" w:rsidRDefault="00FF0C57" w:rsidP="00582EE7">
      <w:pPr>
        <w:spacing w:after="0" w:line="360" w:lineRule="auto"/>
        <w:jc w:val="both"/>
        <w:textAlignment w:val="baseline"/>
        <w:rPr>
          <w:rFonts w:ascii="GHEA Grapalat" w:hAnsi="GHEA Grapalat"/>
          <w:b/>
          <w:bCs/>
          <w:iCs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Նախագծով առաջարկվ</w:t>
      </w:r>
      <w:r w:rsid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 է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 N 2 հավելվածում ավելացնել թվով 4 նոր հիվանդություններ և համախտանիշներ</w:t>
      </w:r>
      <w:r w:rsid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 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ավելացում, </w:t>
      </w:r>
      <w:r w:rsid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որոնք ներկայումս ընդգրկված չեն այն 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հիվանդությունների ցանկում,</w:t>
      </w:r>
      <w:r w:rsid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որոնց</w:t>
      </w:r>
      <w:r w:rsid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դեպքում</w:t>
      </w:r>
      <w:r w:rsidR="00D55597" w:rsidRPr="00D55597">
        <w:rPr>
          <w:rFonts w:ascii="Calibri" w:hAnsi="Calibri" w:cs="Calibri"/>
          <w:bCs/>
          <w:iCs/>
          <w:color w:val="000000"/>
          <w:sz w:val="24"/>
          <w:szCs w:val="24"/>
          <w:lang w:val="hy-AM"/>
        </w:rPr>
        <w:t> </w:t>
      </w:r>
      <w:r w:rsidR="00D55597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դեղերը շահառուներին հատկացվում են դրանց արժեքի լրիվ փոխհատուցմամբ</w:t>
      </w:r>
      <w:r w:rsid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մասնավորապես`</w:t>
      </w:r>
    </w:p>
    <w:p w14:paraId="422E1127" w14:textId="77777777" w:rsidR="00A32B9C" w:rsidRPr="00A32B9C" w:rsidRDefault="00A32B9C" w:rsidP="00582EE7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lastRenderedPageBreak/>
        <w:t xml:space="preserve">Պատանեկան իդիոպաթիկ արթրիտ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–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ՊԻԱ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,</w:t>
      </w:r>
      <w:r w:rsidRPr="00A32B9C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ՀՀ-ում հաշվառված է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շուրջ 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50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պացիենտ:</w:t>
      </w:r>
    </w:p>
    <w:p w14:paraId="7C54E440" w14:textId="4CB8F7B6" w:rsidR="00A32B9C" w:rsidRDefault="00A32B9C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Ամենատարածված մանկական ռևմատոլոգիական հիվանդությունն է, որն ախտահարում է յուրաքանչյուր 1000 երեխայից 1–ին ՊԻԱ-ն հանդիսանում է նաև ամենաշատ հաշմանդամություն առաջացնող մանկական ռևմատիկ հիվանդությունը, 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որը 30-56% հիվանդների մոտ առաջացնում է ցմահ հաշմանդամություն: (</w:t>
      </w: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Հիվանդության սկզբնական շրջանում գերակշռում է էքսուդատիվ բորբոքումը, ավելի ուշ զարգանում են</w:t>
      </w:r>
      <w:r w:rsidR="00FF0C5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ձևափոխումներ՝ առաջացնելով հոդերում շարժումների սահմանափակում և բերելով հաշմանդամության: Համակարգային ՊԻԱ բնորոշ է ներքին օրգանների ախտահարումը՝ սրտի, թոքերի, երիկամների, որը հետագայում կարող է բերել այնպիսի բարդությունների առաջացմանը, ինչպիսին են՝ սիրտանոթային անբավարարությունը, երիկամների ամիլոիդոզը և երիկամային անբավարարությունը: Հիվանդության որոշ դեպքերում կարող է զարգանալ աչքի աուտոիմուն ախտահարում: </w:t>
      </w:r>
    </w:p>
    <w:p w14:paraId="5FC55858" w14:textId="77777777" w:rsidR="00A32B9C" w:rsidRPr="00A32B9C" w:rsidRDefault="00A32B9C" w:rsidP="00582EE7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Առաջնային իմունոդեֆիցիտով ՀՀ-ում հաշվառված է շուրջ 6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պացենտ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:</w:t>
      </w:r>
    </w:p>
    <w:p w14:paraId="30DB13CB" w14:textId="77777777" w:rsidR="00A32B9C" w:rsidRPr="00A32B9C" w:rsidRDefault="00A32B9C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Առաջնային իմունոդեֆիցիտները հիվանդությունների խումբ են, որոնց դեպքում իմուն համակարգի մեկ կամ մի քանի օղակների բնածին ախտահարման պատճառով երեխաներն ունենում են սովորականից հաճախակի և երկարատև ինֆեկցիաներ, ինչպես նաև այլ հիվանդություններ՝ օրինակ աուտոիմուն, ուռուցքային։</w:t>
      </w: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14:paraId="5F9314D5" w14:textId="77777777" w:rsidR="00A32B9C" w:rsidRPr="00A32B9C" w:rsidRDefault="00A32B9C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Կախված, թե իմուն համակարգի, որ օղակն է տուժում, հիվանդությունը կարող է ունենալ տարբեր ընթացքներ, ծանր դեպքերում չհայտնաբերվելու և չբուժվելու դեպքում այն շատ արագ կարող է հանգեցնել մահվան։ Ագամագլոբուլինեմիա կոչվող իմունոդեֆիցիտների դեպքում տուժում է պաշտպանիչ հակամարմինների արտադրությունը, ինչի պատճառով երեխաներն ունենում են հաճախակի և երկարատև բակտերիալ վարակներ։ </w:t>
      </w:r>
    </w:p>
    <w:p w14:paraId="28931129" w14:textId="77777777" w:rsidR="00A32B9C" w:rsidRPr="00A32B9C" w:rsidRDefault="00A32B9C" w:rsidP="00582EE7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Կավասակի հիվանդություն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-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 ՀՀ-ում հաշվառված է շուրջ 25 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պացիենտ</w:t>
      </w: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:</w:t>
      </w:r>
    </w:p>
    <w:p w14:paraId="2D062D4F" w14:textId="77777777" w:rsidR="00A32B9C" w:rsidRPr="00A32B9C" w:rsidRDefault="00A32B9C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Այս հիվանդությանը հատկապես բնորոշ է պսակաձև զարկերակների բորբոքումը: Բուժում չստացած երեխաների մոտավորապես 15-25%-ն ունենում են պսակաձև զարկերակների խողովակաձև լայնացումներ և կամ անևրիզմաներ: Բարդացած դեպքերում որպես հետևանք կարող են զարգանալ սրտի իշեմիկ </w:t>
      </w: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 xml:space="preserve">հիվանդություն, սրտամկանի ինֆարկտ և հանկարծամահություն: ԿՀ-ի նկատմամբ առավել ընկալունակ են 6 ամսեկանից 5 տարեկան երեխաները, որոնց մեջ տղաներն ավելի հաճախ են հիվանդանում: </w:t>
      </w:r>
    </w:p>
    <w:p w14:paraId="6104FA40" w14:textId="77777777" w:rsidR="00A32B9C" w:rsidRDefault="00A32B9C" w:rsidP="00582EE7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32B9C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Նյարդաբանական խնդիրներով պայմանավորված համախտանիշներով ՀՀ-ում հաշվառված է շուրջ 6 հիվանդ: Գիյեն-Բարեյի համախտանիշը</w:t>
      </w:r>
      <w:r w:rsidRPr="00A32B9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` սուր պոլիռադիկուլիտ, սուր բորբոքային պոլիռադիկուլոնևրոպաթիայի ձև է, որն արտահայտվում է թորշոմած պարեզներով, զգացողության, վեգետատիվ խանգարումներով։ Հիվանդների մեծամասնության մոտ դիտվում շնչառական կամ ստամոքսաղիքային ինֆեկցիայի նշաններ, բակտերիալ կամ վիրուսային ցիտոմեգալովիրուս, որը գործի է դնում աուտոիմուն ռեակցիան։ </w:t>
      </w:r>
    </w:p>
    <w:p w14:paraId="17015F31" w14:textId="5EB94B7A" w:rsidR="00352D64" w:rsidRPr="00352D64" w:rsidRDefault="0009576E" w:rsidP="00582EE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9576E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Անհաս նորածինների դեղերի կարիք ունեցող նորածինների </w:t>
      </w:r>
      <w:r w:rsidR="00EA6000" w:rsidRPr="00773008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տարեկան թիվը</w:t>
      </w:r>
      <w:r w:rsidR="00FF0C5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</w:t>
      </w:r>
      <w:r w:rsidR="00EA6000" w:rsidRPr="00773008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կազմում է շուրջ </w:t>
      </w:r>
      <w:r w:rsidR="00A32B9C" w:rsidRPr="00773008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121</w:t>
      </w:r>
      <w:r w:rsidR="00EA6000" w:rsidRPr="00773008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</w:t>
      </w:r>
      <w:r w:rsidR="00352D64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նորածին </w:t>
      </w:r>
      <w:r w:rsidR="00352D64" w:rsidRPr="00352D64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(մինչև 1000գ քաշով նորածիններ)</w:t>
      </w:r>
    </w:p>
    <w:p w14:paraId="2AAD8A88" w14:textId="797F5A33" w:rsidR="003E6E9F" w:rsidRDefault="00A32B9C" w:rsidP="00582EE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t>ՀՀ-ում</w:t>
      </w:r>
      <w:r w:rsidRPr="006B3CB3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</w:t>
      </w: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տարեկան միջինում ծնվում է ցածր քաշով 3000 երեխա, որոնցից 2021թ. տվյալներով 240-ը ծնվել են շատ ցածր քաշով (1000-1500գ) և 121` էքստրեմալ ցածր քաշով (500-1000գ): 2021թ. մանկական (0-1 տարեկան) մահերի շուրջ 70% կազմում են նորածինների (0-28 օրական) մահվան դեպքերը, իր հերթին նորածնային մահացության կառուցվածքում մեծ մաս է (շուրջ 60%) կազմում վաղ նորածնային (0-6 օրական) մահացությունը: Ընդ որում ծննդաբերական բաժանմունքներում 500-1000գ. ծնված երեխաների շրջանում ապրելիությունը կազմել է շուրջ 61%, մինչդեռ զարգացած երկրներում այն հասնում է շուրջ 80%: ՀՀ առողջապահության նախարարության կողմից, կենտրոնացված կարգով, ցածր քաշով ծնված, շնչառական խանգարման համախտանիշ ուներցող անհաս նորածինների համար ձեռք է բերվում «Բերակտանտ» թանկարժեք դեղը, որի անվճար տրամադրման շնորհիվ անհաս նորածինների շրջանում բարձրացել է ապրելիության ցուցանիշը: Այս նորածինները նույնպես կարիք </w:t>
      </w:r>
      <w:r w:rsidRPr="00352D64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ունեն </w:t>
      </w:r>
      <w:r w:rsidR="0009576E" w:rsidRPr="00352D64">
        <w:rPr>
          <w:rFonts w:ascii="GHEA Grapalat" w:hAnsi="GHEA Grapalat" w:cs="Sylfaen"/>
          <w:bCs/>
          <w:iCs/>
          <w:sz w:val="24"/>
          <w:szCs w:val="24"/>
          <w:lang w:val="hy-AM"/>
        </w:rPr>
        <w:t>անհաս նորածինների դեղերի</w:t>
      </w:r>
      <w:r w:rsidRPr="00352D64">
        <w:rPr>
          <w:rFonts w:ascii="GHEA Grapalat" w:hAnsi="GHEA Grapalat" w:cs="Sylfaen"/>
          <w:bCs/>
          <w:iCs/>
          <w:sz w:val="24"/>
          <w:szCs w:val="24"/>
          <w:lang w:val="hy-AM"/>
        </w:rPr>
        <w:t>, որը</w:t>
      </w: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ՀՀ առողջապահության նախարարության կողմից չի տրամադրվում և կախված ընտանիքի սոցիալական վիճակից առաջացնում է ֆինանսական դժվարություններ, քանի որ ֆինանսական բեռը մնում է</w:t>
      </w:r>
      <w:r w:rsidR="00FF0C57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t>է ծնողների վրա:</w:t>
      </w:r>
    </w:p>
    <w:p w14:paraId="5EA851EE" w14:textId="3B5BF658" w:rsidR="00A32B9C" w:rsidRPr="006B3CB3" w:rsidRDefault="00A32B9C" w:rsidP="00582EE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t>Անհաս երեխաների արդյունավետ խնամքի և ապրելիության ցուցանիշի բարձրացման վրա էական ազդեցություն ունի պարէնտերալ սնուցումը</w:t>
      </w:r>
      <w:r w:rsidR="00352D64">
        <w:rPr>
          <w:rFonts w:ascii="GHEA Grapalat" w:hAnsi="GHEA Grapalat" w:cs="Sylfaen"/>
          <w:bCs/>
          <w:iCs/>
          <w:sz w:val="24"/>
          <w:szCs w:val="24"/>
          <w:lang w:val="hy-AM"/>
        </w:rPr>
        <w:t>`</w:t>
      </w:r>
      <w:r w:rsidR="00352D64" w:rsidRPr="00352D64">
        <w:rPr>
          <w:rFonts w:ascii="GHEA Grapalat" w:hAnsi="GHEA Grapalat" w:cs="Calibri"/>
          <w:b/>
          <w:bCs/>
          <w:lang w:val="hy-AM"/>
        </w:rPr>
        <w:t xml:space="preserve"> </w:t>
      </w:r>
      <w:r w:rsidR="00352D64" w:rsidRPr="00352D64">
        <w:rPr>
          <w:rFonts w:ascii="GHEA Grapalat" w:hAnsi="GHEA Grapalat" w:cs="Calibri"/>
          <w:bCs/>
          <w:lang w:val="hy-AM"/>
        </w:rPr>
        <w:t>ա</w:t>
      </w:r>
      <w:r w:rsidR="00352D64" w:rsidRPr="00352D64">
        <w:rPr>
          <w:rFonts w:ascii="GHEA Grapalat" w:hAnsi="GHEA Grapalat" w:cs="Sylfaen"/>
          <w:bCs/>
          <w:iCs/>
          <w:sz w:val="24"/>
          <w:szCs w:val="24"/>
          <w:lang w:val="hy-AM"/>
        </w:rPr>
        <w:t>նհաս նորածինների դեղեր</w:t>
      </w:r>
      <w:r w:rsidR="00352D64">
        <w:rPr>
          <w:rFonts w:ascii="GHEA Grapalat" w:hAnsi="GHEA Grapalat" w:cs="Sylfaen"/>
          <w:bCs/>
          <w:iCs/>
          <w:sz w:val="24"/>
          <w:szCs w:val="24"/>
          <w:lang w:val="hy-AM"/>
        </w:rPr>
        <w:t>ի ընդունումն</w:t>
      </w: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, քանի որ անհաս երեխաները, ընդունակ չեն </w:t>
      </w: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 xml:space="preserve">սնունդը բերանացի ստանալու, ծնվում են էներգետիկ սահմանափակ պաշարով և ունեն ծանր սննդային անբավարարություն, որը կարող է հանդիսանալ ինչպես վաղ, այնպես էլ երկարաժամկետ բարդությունների պատճառ: </w:t>
      </w:r>
    </w:p>
    <w:p w14:paraId="7A5BFF15" w14:textId="52066E1A" w:rsidR="00A32B9C" w:rsidRPr="006B3CB3" w:rsidRDefault="00A32B9C" w:rsidP="00582EE7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6B3CB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Հայաստանում պարենտերալ սնուցման լուծույթները պատրաստվում են բուժքույրերի կողմից, ինչը, հաշվի առնելով մարդկային գործոնը, բարձրացնում է ներհիվանդանոցային վարակների և բժշկական սխալի հետ կապված ռիսկերը: Զարգացած երկրների փորձը ցույց է տվել, որ գործարանային արտադրության ստանդարտացված պրեպարատների կիրառումը, թույլ է տալիս նվազեցնել տնտեսական կորուստները` ապրելիության բարձրացման, ներհիվանդանոցային վարակների նվազեցման և հիվանդանոցային բուժման տևողության կրճատման հաշվին: </w:t>
      </w:r>
    </w:p>
    <w:p w14:paraId="3655D0D9" w14:textId="5BBAB702" w:rsidR="00A32B9C" w:rsidRPr="006B3CB3" w:rsidRDefault="00A32B9C" w:rsidP="00582EE7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</w:pPr>
      <w:r w:rsidRPr="006B3CB3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Վաղաժամ</w:t>
      </w:r>
      <w:r w:rsidR="00FF0C57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 xml:space="preserve"> </w:t>
      </w:r>
      <w:r w:rsidRPr="006B3CB3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նորածինների</w:t>
      </w:r>
      <w:r w:rsidR="00FF0C57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 xml:space="preserve"> </w:t>
      </w:r>
      <w:r w:rsidRPr="006B3CB3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սնուցման</w:t>
      </w:r>
      <w:r w:rsidR="00FF0C57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 xml:space="preserve"> </w:t>
      </w:r>
      <w:r w:rsidRPr="006B3CB3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թերությունների խնդիրներ`</w:t>
      </w:r>
    </w:p>
    <w:p w14:paraId="1539F75E" w14:textId="77777777" w:rsidR="00A32B9C" w:rsidRPr="00E65DB7" w:rsidRDefault="00A32B9C" w:rsidP="00582EE7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ind w:left="993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65DB7">
        <w:rPr>
          <w:rFonts w:ascii="GHEA Grapalat" w:hAnsi="GHEA Grapalat" w:cs="Sylfaen"/>
          <w:bCs/>
          <w:iCs/>
          <w:sz w:val="24"/>
          <w:szCs w:val="24"/>
          <w:lang w:val="hy-AM"/>
        </w:rPr>
        <w:t>մեծացնում է հիվանդանոցում մնալու տևողությունը 2,5 անգամ</w:t>
      </w:r>
    </w:p>
    <w:p w14:paraId="6BD37F27" w14:textId="77777777" w:rsidR="00A32B9C" w:rsidRPr="00E65DB7" w:rsidRDefault="00A32B9C" w:rsidP="00582EE7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ind w:left="993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65DB7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հանգեցնում է ներհիվանդանոցային վարակների զարգացմանը </w:t>
      </w:r>
    </w:p>
    <w:p w14:paraId="2BC1E93D" w14:textId="77777777" w:rsidR="00A32B9C" w:rsidRPr="00E65DB7" w:rsidRDefault="00A32B9C" w:rsidP="00582EE7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ind w:left="993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65DB7">
        <w:rPr>
          <w:rFonts w:ascii="GHEA Grapalat" w:hAnsi="GHEA Grapalat" w:cs="Sylfaen"/>
          <w:bCs/>
          <w:iCs/>
          <w:sz w:val="24"/>
          <w:szCs w:val="24"/>
          <w:lang w:val="hy-AM"/>
        </w:rPr>
        <w:t>կանխում է ֆիզիկական, մտավոր և ճանաչողական զարգացումը</w:t>
      </w:r>
    </w:p>
    <w:p w14:paraId="491D9C8E" w14:textId="2A257E58" w:rsidR="00A32B9C" w:rsidRPr="00E65DB7" w:rsidRDefault="00A32B9C" w:rsidP="00582EE7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ind w:left="993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65DB7">
        <w:rPr>
          <w:rFonts w:ascii="GHEA Grapalat" w:hAnsi="GHEA Grapalat" w:cs="Sylfaen"/>
          <w:bCs/>
          <w:iCs/>
          <w:sz w:val="24"/>
          <w:szCs w:val="24"/>
          <w:lang w:val="hy-AM"/>
        </w:rPr>
        <w:t>կրկնապատկում է բուժման ծախսերը՝ մեծացնելով</w:t>
      </w:r>
      <w:r w:rsidR="00FF0C57" w:rsidRPr="00E65DB7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Pr="00E65DB7">
        <w:rPr>
          <w:rFonts w:ascii="GHEA Grapalat" w:hAnsi="GHEA Grapalat" w:cs="Sylfaen"/>
          <w:bCs/>
          <w:iCs/>
          <w:sz w:val="24"/>
          <w:szCs w:val="24"/>
          <w:lang w:val="hy-AM"/>
        </w:rPr>
        <w:t>նախարարության կողմից հիվանդանոցին տրամադրվող պետական միջոցներն ու ֆինանսական ծանրաբեռնվածությունը։</w:t>
      </w:r>
    </w:p>
    <w:p w14:paraId="100BD3CC" w14:textId="77777777" w:rsidR="00773008" w:rsidRDefault="00773008" w:rsidP="00582EE7">
      <w:pPr>
        <w:pStyle w:val="ListParagraph"/>
        <w:numPr>
          <w:ilvl w:val="0"/>
          <w:numId w:val="29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73008">
        <w:rPr>
          <w:rFonts w:ascii="GHEA Grapalat" w:hAnsi="GHEA Grapalat"/>
          <w:b/>
          <w:sz w:val="24"/>
          <w:szCs w:val="24"/>
          <w:lang w:val="hy-AM"/>
        </w:rPr>
        <w:t>Ցրված սկլերոզ</w:t>
      </w:r>
      <w:r w:rsidRPr="00773008">
        <w:rPr>
          <w:rFonts w:ascii="GHEA Grapalat" w:hAnsi="GHEA Grapalat"/>
          <w:sz w:val="24"/>
          <w:szCs w:val="24"/>
          <w:lang w:val="hy-AM"/>
        </w:rPr>
        <w:t>,</w:t>
      </w:r>
    </w:p>
    <w:p w14:paraId="30C8F547" w14:textId="0E8E9042" w:rsidR="00773008" w:rsidRDefault="00773008" w:rsidP="00582EE7">
      <w:pPr>
        <w:pStyle w:val="ListParagraph"/>
        <w:shd w:val="clear" w:color="auto" w:fill="FFFFFF"/>
        <w:spacing w:after="0" w:line="360" w:lineRule="auto"/>
        <w:ind w:left="0" w:firstLine="851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73008">
        <w:rPr>
          <w:rFonts w:ascii="GHEA Grapalat" w:hAnsi="GHEA Grapalat"/>
          <w:sz w:val="24"/>
          <w:szCs w:val="24"/>
          <w:lang w:val="hy-AM"/>
        </w:rPr>
        <w:t>Ցրված սկլերոզ,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3008">
        <w:rPr>
          <w:rFonts w:ascii="GHEA Grapalat" w:hAnsi="GHEA Grapalat"/>
          <w:sz w:val="24"/>
          <w:szCs w:val="24"/>
          <w:lang w:val="hy-AM"/>
        </w:rPr>
        <w:t>որը իրենից ներկայացնում է դեմիելիզացնող հիվանդություն, որի դեպքում վնասվում է կենտրոնական նյարդային համակարգը, մասնավորապես գլխուղեղի և ողնուղեղի սպիտակ նյութի միելինը: Վնասման արդյունքում նյարդային համակարգում խանգարվում է ազդակ հաղորդելու գործընթացը, որի հետևանքով առաջանում է հիվանդության տարբեր ախտանիշներ, ներառյալ՝ ֆիզիկական, մտավոր և, որոշ դեպքերում, հոգեկան։ Հիվանդության հատուկ նշաներն են՝ երկտեսությունը, մեկ աչքի կուրությունը, մկանային թուլությունը, զգացողության</w:t>
      </w:r>
      <w:r w:rsidR="00FF0C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3008">
        <w:rPr>
          <w:rFonts w:ascii="GHEA Grapalat" w:hAnsi="GHEA Grapalat"/>
          <w:sz w:val="24"/>
          <w:szCs w:val="24"/>
          <w:lang w:val="hy-AM"/>
        </w:rPr>
        <w:t>և հավասարակշռության կորուստը։ Ցրված սկլերոզը հիմնականում զարգանում է 20-40 տարեկանում, սակայն կարող է սկսվել նաև երեխաների մոտ։ Կանաք ցրված սկլերոզով 3 անգամ ավելի հաճախ են հիվանդանում, քան տղամարդիկ, սա գործում է նաև երեխաների դեպքում: ՀՀ-ում հաշվառված է մոտ 240 հիվանդ</w:t>
      </w:r>
      <w:r w:rsidR="00960A28">
        <w:rPr>
          <w:rFonts w:ascii="GHEA Grapalat" w:hAnsi="GHEA Grapalat"/>
          <w:sz w:val="24"/>
          <w:szCs w:val="24"/>
          <w:lang w:val="hy-AM"/>
        </w:rPr>
        <w:t>:</w:t>
      </w:r>
    </w:p>
    <w:p w14:paraId="2876792A" w14:textId="77777777" w:rsidR="00083DED" w:rsidRDefault="00083DED" w:rsidP="00582EE7">
      <w:pPr>
        <w:pStyle w:val="ListParagraph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GHEA Grapalat" w:hAnsi="GHEA Grapalat" w:cs="Courier New"/>
          <w:b/>
          <w:sz w:val="24"/>
          <w:szCs w:val="24"/>
          <w:lang w:val="hy-AM"/>
        </w:rPr>
      </w:pPr>
      <w:r w:rsidRPr="003E6E9F">
        <w:rPr>
          <w:rFonts w:ascii="GHEA Grapalat" w:hAnsi="GHEA Grapalat" w:cs="Courier New"/>
          <w:b/>
          <w:sz w:val="24"/>
          <w:szCs w:val="24"/>
          <w:lang w:val="hy-AM"/>
        </w:rPr>
        <w:lastRenderedPageBreak/>
        <w:t>Առաջարկվող կագավորումների բնույթը.</w:t>
      </w:r>
    </w:p>
    <w:p w14:paraId="641307F6" w14:textId="22826E84" w:rsidR="003E6E9F" w:rsidRDefault="003E6E9F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3353F8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Ֆունկցիոնալության խորն աստիճան, ֆունկցիոնալության ծանր աստիճան և ֆունկցիոնալության միջին աստիճանի սահմանափակումներ ունեցող անձինք.</w:t>
      </w:r>
    </w:p>
    <w:p w14:paraId="58C5F0C9" w14:textId="10F62856" w:rsidR="00D844DA" w:rsidRPr="002A5C05" w:rsidRDefault="00D844DA" w:rsidP="00582EE7">
      <w:pPr>
        <w:spacing w:after="0" w:line="360" w:lineRule="auto"/>
        <w:ind w:firstLine="633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2A5C05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Pr="002A5C0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2019 թվականի մայիսի 30-ի թիվ 642-Ն որոշման Հավելված 1-ով սահմանված է, որ </w:t>
      </w:r>
      <w:r w:rsidRPr="002A5C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3-րդ խմբի հաշմանդամություն ունեցող անձանց </w:t>
      </w:r>
      <w:r w:rsidRPr="002A5C05">
        <w:rPr>
          <w:rFonts w:ascii="GHEA Grapalat" w:hAnsi="GHEA Grapalat"/>
          <w:color w:val="000000"/>
          <w:sz w:val="24"/>
          <w:szCs w:val="24"/>
          <w:lang w:val="hy-AM"/>
        </w:rPr>
        <w:t xml:space="preserve">դեղերը հատկացվում են մասնակի փոխհատուցմամբ` 50 տոկոս զեղչով: </w:t>
      </w:r>
      <w:r w:rsidR="002A5C05" w:rsidRPr="002A5C05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Նախագծով առաջարկվում է Կառավարության նշված որոշման մեջ կատարել փոփոխություններ, ինչը հնարավորություն կտա վերը նշված անձանց օգտվել անվճար դեղեր ստանալու իրավունքից: Նշված փոփոխության արդյունքում շահառուների ցանկում ընդգրկված անձիք առաջնային-պահպանման օղակի միջոցով կապահովվեն հիմնական դեղերի ցանկում առկա դեղերով, որոնք կտրամադրվեն 100 տոկոս անվճար: </w:t>
      </w:r>
      <w:r w:rsidRPr="002A5C05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ընդունման անհրաժեշտությունը բխում է </w:t>
      </w:r>
      <w:r w:rsidRPr="002A5C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2021 թվականի մայիսի 5-ի«Հաշմանդամություն ունեցող անձանց իրավունքների մասին» օրենքից: </w:t>
      </w:r>
      <w:r w:rsidRPr="002A5C05">
        <w:rPr>
          <w:rFonts w:ascii="GHEA Grapalat" w:hAnsi="GHEA Grapalat"/>
          <w:color w:val="000000"/>
          <w:sz w:val="24"/>
          <w:szCs w:val="24"/>
          <w:lang w:val="hy-AM"/>
        </w:rPr>
        <w:t xml:space="preserve">Այդ իսկ պատճառով հիմք ընդունելով </w:t>
      </w:r>
      <w:r w:rsidRPr="002A5C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2021 թվականի մայիսի 5-ի «Հաշմանդամություն ունեցող անձանց իրավունքների մասին» օրենքը </w:t>
      </w:r>
      <w:r w:rsidRPr="002A5C05">
        <w:rPr>
          <w:rFonts w:ascii="GHEA Grapalat" w:hAnsi="GHEA Grapalat"/>
          <w:color w:val="000000"/>
          <w:sz w:val="24"/>
          <w:szCs w:val="24"/>
          <w:lang w:val="hy-AM"/>
        </w:rPr>
        <w:t>առաջարկվում է 2019 թվականի մայիսի 30-ի թիվ 642 որոշման Որոշման N 1 հավելվածի 1-ին կետի 1-ին ենթակետը շարադրել հետևյալ խմբագրությամբ. «1) Ֆունկցիոնալության խորն աստիճան, ֆունկցիոնալության ծանր աստիճան և ֆունկցիոնալության միջին աստիճանի սահմանափակումներ ունեցող անձինք».</w:t>
      </w:r>
    </w:p>
    <w:p w14:paraId="3A2F65F7" w14:textId="2211EBA8" w:rsidR="003E6E9F" w:rsidRPr="00960A28" w:rsidRDefault="003E6E9F" w:rsidP="00582EE7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Այդ իսկ պատճառով առաջարկվում է 2019 թվականի մայիսի 30-ի թիվ 642 որոշման Որոշման N 1 հավելվածի 1-ին կետի 1-ին ենթակետը շարադրել հետևյալ խմբագրությամբ. </w:t>
      </w:r>
    </w:p>
    <w:p w14:paraId="47677505" w14:textId="360AF37E" w:rsidR="003E6E9F" w:rsidRPr="00960A28" w:rsidRDefault="00FF0C57" w:rsidP="00582EE7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3E6E9F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«1) Ֆունկցիոնալության խորն աստիճան, ֆունկցիոնալության ծանր աստիճան և ֆունկցիոնալության միջին աստիճանի սահմանափակումներ ունեցող անձինք».</w:t>
      </w:r>
    </w:p>
    <w:p w14:paraId="670114CF" w14:textId="2A04FEA4" w:rsidR="003E6E9F" w:rsidRPr="00960A28" w:rsidRDefault="002A5C05" w:rsidP="00582EE7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Ֆ</w:t>
      </w:r>
      <w:r w:rsidR="003E6E9F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ունկցիոնալության միջին աստիճանի սահմանափակումներ ունեցող անձանց թիվը կազմում է շուրջ 28 563 շահառու: Նշված շահառուներին, համաձայն կառավարության 2004 թվականի մարտի 04-ի թիվ 318-Ն որոշման, տրամադրվում է պետության կողմից երաշխավորված անվճար հիվանդանոցային բժշկական օգնություն: Մասնավորապես, նախագծով սահմանված անձանց պետության կողմից երաշխավորված անվճար և արտոնյալ պայմաններով բժշկական ծառայությունների մատուցման մասին պայմանագիր կնքած կազմակերպությունների կողմից </w:t>
      </w:r>
      <w:r w:rsidR="003E6E9F" w:rsidRPr="00960A2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lastRenderedPageBreak/>
        <w:t>Հայաստանի Հանրապետության պետական բյուջեի «Առողջապահություն» բաժնի առանձին ծրագրերի շրջանակներում մատուցված ծառայությունների դիմաց կտրամադրվի ֆինանսական փոխհատուցում՝ փաստացի կատարված աշխատանքների ծավալին համապատասխան: Ընդ որում, ներկայումս, Հայաստանի Հանրապետության պետական բյուջեի ծախսերի ավելացում չի նախատեսվում: Հավելենք, որ խոսքը միայն առաջնային-պահպանման օղակի միջոցով հիմնական դեղերի ցանկում առկա դեղերով անվճար ապահովելու մասին է:</w:t>
      </w:r>
    </w:p>
    <w:p w14:paraId="18443F50" w14:textId="77777777" w:rsidR="002C1932" w:rsidRPr="003E6E9F" w:rsidRDefault="003E6E9F" w:rsidP="00582EE7">
      <w:pPr>
        <w:pStyle w:val="ListParagraph"/>
        <w:spacing w:after="0" w:line="360" w:lineRule="auto"/>
        <w:ind w:left="0" w:firstLine="709"/>
        <w:rPr>
          <w:rFonts w:ascii="GHEA Grapalat" w:hAnsi="GHEA Grapalat" w:cs="Courier New"/>
          <w:b/>
          <w:sz w:val="24"/>
          <w:szCs w:val="24"/>
          <w:u w:val="single"/>
          <w:lang w:val="hy-AM"/>
        </w:rPr>
      </w:pPr>
      <w:r w:rsidRPr="003E6E9F">
        <w:rPr>
          <w:rFonts w:ascii="GHEA Grapalat" w:hAnsi="GHEA Grapalat" w:cs="Courier New"/>
          <w:b/>
          <w:bCs/>
          <w:iCs/>
          <w:sz w:val="24"/>
          <w:szCs w:val="24"/>
          <w:u w:val="single"/>
          <w:lang w:val="hy-AM"/>
        </w:rPr>
        <w:t>Որոշման N 2 հավելվածում ավելացնել թվով 4 նոր հիվանդություններ և համախտանիշների ավելացում.</w:t>
      </w:r>
    </w:p>
    <w:p w14:paraId="0D3D9112" w14:textId="248A5982" w:rsidR="00EA6000" w:rsidRPr="00EA6000" w:rsidRDefault="005022C3" w:rsidP="00582EE7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Նախագծով առաջարկվում է Կ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առավարության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նշված 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</w:t>
      </w:r>
      <w:r w:rsidR="00AE5FE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կատարել փոփոխություն</w:t>
      </w:r>
      <w:r w:rsidR="00F719F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 w:rsidRPr="00083D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ինչը հնարավորություն կտա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վերը նշված անձանց օգտվել անվճար դեղեր ստանալու իրավունքից:</w:t>
      </w:r>
      <w:r w:rsidR="0006076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>Նշված փոփոխության արդյունքում շահառուների ցանկում ընդգրկված անձ</w:t>
      </w:r>
      <w:r w:rsidR="00060763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իք 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>կապահով</w:t>
      </w:r>
      <w:r w:rsidR="00060763">
        <w:rPr>
          <w:rFonts w:ascii="GHEA Grapalat" w:eastAsia="Calibri" w:hAnsi="GHEA Grapalat" w:cs="Arial"/>
          <w:sz w:val="24"/>
          <w:szCs w:val="24"/>
          <w:lang w:val="hy-AM" w:eastAsia="en-US"/>
        </w:rPr>
        <w:t>վեն 100 տոկոս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 անվճար դեղերով</w:t>
      </w:r>
      <w:r w:rsidR="00EA6000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: </w:t>
      </w:r>
      <w:r w:rsidR="00AE5FEB" w:rsidRPr="00AE5FEB">
        <w:rPr>
          <w:rFonts w:ascii="GHEA Grapalat" w:eastAsia="Calibri" w:hAnsi="GHEA Grapalat" w:cs="Arial"/>
          <w:sz w:val="24"/>
          <w:szCs w:val="24"/>
          <w:lang w:val="hy-AM" w:eastAsia="en-US"/>
        </w:rPr>
        <w:t xml:space="preserve">Այդ իսկ պատճառով առաջարկվում է </w:t>
      </w:r>
      <w:r w:rsidR="00AE5FEB" w:rsidRPr="00AE5FEB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2019 թվականի մայիսի 30-ի թիվ 642 որոշման </w:t>
      </w:r>
      <w:r w:rsidR="00060763" w:rsidRPr="0006076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Որոշման</w:t>
      </w:r>
      <w:r w:rsid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N 2</w:t>
      </w:r>
      <w:r w:rsidR="00060763" w:rsidRPr="0006076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հավելվածի</w:t>
      </w:r>
      <w:r w:rsid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2</w:t>
      </w:r>
      <w:r w:rsidR="00060763" w:rsidRPr="0006076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-ին կետի 1-ին ենթակետը շարադրել հետևյալ </w:t>
      </w:r>
      <w:r w:rsidR="00F719F4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խմբագրությամ</w:t>
      </w:r>
      <w:r w:rsidR="00060763" w:rsidRPr="0006076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բ.</w:t>
      </w:r>
      <w:r w:rsidR="00EA6000" w:rsidRPr="00EA6000">
        <w:rPr>
          <w:rFonts w:ascii="GHEA Grapalat" w:eastAsia="Calibri" w:hAnsi="GHEA Grapalat" w:cs="Calibri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EA6000" w:rsidRPr="00EA6000">
        <w:rPr>
          <w:rFonts w:ascii="GHEA Grapalat" w:eastAsia="Calibri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A6000"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N 642-Ն որոշման մեջ կատարել հետևյալ փոփոխությունը և լրացումները. </w:t>
      </w:r>
    </w:p>
    <w:p w14:paraId="0DF30B13" w14:textId="4F449592" w:rsidR="00EA6000" w:rsidRPr="00EA6000" w:rsidRDefault="00EA6000" w:rsidP="00582EE7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1) որոշման N2 հավելվածը լրացնել հետևյալ բովանդակությամբ նոր 16-րդ, 17-րդ,</w:t>
      </w:r>
      <w:r w:rsidR="00FF0C57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18-րդ, 19-րդ</w:t>
      </w:r>
      <w:r w:rsidR="00FF0C57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և</w:t>
      </w:r>
      <w:r w:rsidR="00FF0C57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20-րդ</w:t>
      </w:r>
      <w:r w:rsidR="00FF0C57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ենթակետերով. </w:t>
      </w:r>
    </w:p>
    <w:p w14:paraId="3FFC9FD5" w14:textId="77777777" w:rsidR="00EA6000" w:rsidRPr="00EA6000" w:rsidRDefault="00EA6000" w:rsidP="00582EE7">
      <w:pPr>
        <w:widowControl w:val="0"/>
        <w:numPr>
          <w:ilvl w:val="0"/>
          <w:numId w:val="15"/>
        </w:numPr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«16) Պատանեկան իդիոպաթիկ արթրիտ (դեղեր)»,</w:t>
      </w:r>
    </w:p>
    <w:p w14:paraId="598C969A" w14:textId="77777777" w:rsidR="00EA6000" w:rsidRPr="00EA6000" w:rsidRDefault="00EA6000" w:rsidP="00582EE7">
      <w:pPr>
        <w:widowControl w:val="0"/>
        <w:numPr>
          <w:ilvl w:val="0"/>
          <w:numId w:val="15"/>
        </w:numPr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«17) Առաջնային իմունոդեֆիցիտ (դեղեր)»,</w:t>
      </w:r>
    </w:p>
    <w:p w14:paraId="017A8530" w14:textId="77777777" w:rsidR="00EA6000" w:rsidRPr="00EA6000" w:rsidRDefault="00EA6000" w:rsidP="00582EE7">
      <w:pPr>
        <w:widowControl w:val="0"/>
        <w:numPr>
          <w:ilvl w:val="0"/>
          <w:numId w:val="15"/>
        </w:numPr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«18) Կավասակիի հիվանդություն (դեղեր)»,</w:t>
      </w:r>
    </w:p>
    <w:p w14:paraId="545443D9" w14:textId="77777777" w:rsidR="00EA6000" w:rsidRPr="00EA6000" w:rsidRDefault="00EA6000" w:rsidP="00582EE7">
      <w:pPr>
        <w:widowControl w:val="0"/>
        <w:numPr>
          <w:ilvl w:val="0"/>
          <w:numId w:val="15"/>
        </w:numPr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«19) Նյարդաբանական խնդիրներով պայմանավորված համախտանիշեր (դեղեր)»,</w:t>
      </w:r>
    </w:p>
    <w:p w14:paraId="3FBBCBA0" w14:textId="77777777" w:rsidR="00EA6000" w:rsidRDefault="00EA6000" w:rsidP="00582EE7">
      <w:pPr>
        <w:widowControl w:val="0"/>
        <w:numPr>
          <w:ilvl w:val="0"/>
          <w:numId w:val="15"/>
        </w:numPr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«20) </w:t>
      </w:r>
      <w:r w:rsidRPr="00EA6000">
        <w:rPr>
          <w:rFonts w:ascii="GHEA Grapalat" w:eastAsia="Calibri" w:hAnsi="GHEA Grapalat" w:cs="Calibri"/>
          <w:bCs/>
          <w:iCs/>
          <w:color w:val="000000"/>
          <w:sz w:val="24"/>
          <w:szCs w:val="24"/>
          <w:shd w:val="clear" w:color="auto" w:fill="FFFFFF"/>
          <w:lang w:val="hy-AM" w:eastAsia="en-US"/>
        </w:rPr>
        <w:t>Ցրված սկլերոզ</w:t>
      </w:r>
      <w:r w:rsidRPr="00EA600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(դեղեր)»,</w:t>
      </w:r>
    </w:p>
    <w:p w14:paraId="227F9EBB" w14:textId="77777777" w:rsidR="00CF1B7B" w:rsidRDefault="006A7E07" w:rsidP="00582EE7">
      <w:pPr>
        <w:widowControl w:val="0"/>
        <w:numPr>
          <w:ilvl w:val="0"/>
          <w:numId w:val="15"/>
        </w:numPr>
        <w:adjustRightInd w:val="0"/>
        <w:spacing w:after="0" w:line="360" w:lineRule="auto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«</w:t>
      </w:r>
      <w:r w:rsidR="00CF1B7B" w:rsidRPr="00CF1B7B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21) </w:t>
      </w:r>
      <w:r w:rsidR="00CF1B7B" w:rsidRPr="003E6E9F">
        <w:rPr>
          <w:rFonts w:ascii="GHEA Grapalat" w:eastAsia="Calibri" w:hAnsi="GHEA Grapalat" w:cs="Calibri"/>
          <w:color w:val="000000" w:themeColor="text1"/>
          <w:sz w:val="24"/>
          <w:szCs w:val="24"/>
          <w:shd w:val="clear" w:color="auto" w:fill="FFFFFF"/>
          <w:lang w:val="hy-AM" w:eastAsia="en-US"/>
        </w:rPr>
        <w:t xml:space="preserve">Անհաս նորածինների </w:t>
      </w:r>
      <w:r w:rsidR="00352D64" w:rsidRPr="003E6E9F">
        <w:rPr>
          <w:rFonts w:ascii="GHEA Grapalat" w:eastAsia="Calibri" w:hAnsi="GHEA Grapalat" w:cs="Calibri"/>
          <w:color w:val="000000" w:themeColor="text1"/>
          <w:sz w:val="24"/>
          <w:szCs w:val="24"/>
          <w:shd w:val="clear" w:color="auto" w:fill="FFFFFF"/>
          <w:lang w:val="hy-AM" w:eastAsia="en-US"/>
        </w:rPr>
        <w:t xml:space="preserve">համար նախատեսված </w:t>
      </w:r>
      <w:r w:rsidR="00CF1B7B" w:rsidRPr="003E6E9F">
        <w:rPr>
          <w:rFonts w:ascii="GHEA Grapalat" w:eastAsia="Calibri" w:hAnsi="GHEA Grapalat" w:cs="Calibri"/>
          <w:color w:val="000000" w:themeColor="text1"/>
          <w:sz w:val="24"/>
          <w:szCs w:val="24"/>
          <w:shd w:val="clear" w:color="auto" w:fill="FFFFFF"/>
          <w:lang w:val="hy-AM" w:eastAsia="en-US"/>
        </w:rPr>
        <w:t>դեղեր</w:t>
      </w:r>
      <w:r w:rsidR="00CF1B7B" w:rsidRPr="00CF1B7B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»</w:t>
      </w:r>
    </w:p>
    <w:p w14:paraId="14F92B1A" w14:textId="7DAF0438" w:rsidR="00083DED" w:rsidRPr="00476CD4" w:rsidRDefault="00FF0C57" w:rsidP="00582EE7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083DED"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083DED"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35F73CA4" w14:textId="77777777" w:rsidR="0076245B" w:rsidRPr="0076245B" w:rsidRDefault="00607CEB" w:rsidP="00582EE7">
      <w:pPr>
        <w:spacing w:after="0" w:line="360" w:lineRule="auto"/>
        <w:ind w:left="360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 w:rsidRPr="00607CEB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Նախագծի </w:t>
      </w:r>
      <w:r w:rsidRPr="00607CEB">
        <w:rPr>
          <w:rFonts w:ascii="GHEA Grapalat" w:eastAsia="Calibri" w:hAnsi="GHEA Grapalat" w:cs="Calibri"/>
          <w:sz w:val="24"/>
          <w:szCs w:val="24"/>
          <w:lang w:val="hy-AM" w:eastAsia="en-US"/>
        </w:rPr>
        <w:t>մշակման</w:t>
      </w:r>
      <w:r w:rsidRPr="00607CEB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ը մասնակցել են </w:t>
      </w:r>
      <w:r w:rsidR="0076245B" w:rsidRPr="0076245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աշխատակիցների կողմից:</w:t>
      </w:r>
    </w:p>
    <w:p w14:paraId="68DE4242" w14:textId="77777777" w:rsidR="00083DED" w:rsidRPr="00CE610D" w:rsidRDefault="00083DED" w:rsidP="00582EE7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0" w:firstLine="0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CE610D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7EFD6FFB" w14:textId="77777777" w:rsidR="00266D07" w:rsidRDefault="003E6E9F" w:rsidP="00582EE7">
      <w:pPr>
        <w:pStyle w:val="ListParagraph"/>
        <w:spacing w:after="0" w:line="360" w:lineRule="auto"/>
        <w:ind w:left="14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60A28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lastRenderedPageBreak/>
        <w:t xml:space="preserve">Նախագծի ընդունման դեպքում </w:t>
      </w:r>
      <w:r w:rsidRPr="003E6E9F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 xml:space="preserve">ֆունկցիոնալության միջին աստիճանի </w:t>
      </w:r>
      <w:r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 xml:space="preserve">սահմանափակումներ ունեցող անձինք </w:t>
      </w:r>
      <w:r w:rsidRPr="00960A28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 xml:space="preserve">կարող են օգտվել պետության կողմից ամբուլատոր-առաջնային օղակի միջոցով տրամադրվող անվճար դեղերի հատկացումից: </w:t>
      </w:r>
      <w:r w:rsidR="003E5F91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>Միաժամանակ, ն</w:t>
      </w:r>
      <w:r w:rsidR="00083DED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ընդունման դեպքում </w:t>
      </w:r>
      <w:r w:rsidR="003E5F91" w:rsidRPr="00CE61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ներքոնշյալ </w:t>
      </w:r>
      <w:r w:rsidR="003E5F91" w:rsidRPr="00CE610D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 xml:space="preserve">4 նոր հիվանդություններ և համախտանիշներ ունեցող </w:t>
      </w:r>
      <w:r w:rsidR="00083DED" w:rsidRPr="00CE61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շահառուները</w:t>
      </w:r>
      <w:r w:rsidR="00083DED" w:rsidRPr="006415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կարող են </w:t>
      </w:r>
      <w:r w:rsidR="0076245B" w:rsidRPr="00762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օգտվել պետության կողմից տրամադրվող անվճար դեղերի</w:t>
      </w:r>
      <w:r w:rsidR="00257C1B" w:rsidRPr="00257C1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266D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հատկացումից</w:t>
      </w:r>
      <w:r w:rsidR="00CF636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որի</w:t>
      </w:r>
      <w:r w:rsidR="00547BC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արդյունքում </w:t>
      </w:r>
      <w:r w:rsidR="00266D0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կարձանագրվի`</w:t>
      </w:r>
    </w:p>
    <w:p w14:paraId="1FDE81BF" w14:textId="77777777" w:rsidR="00240096" w:rsidRPr="00CE610D" w:rsidRDefault="00547BC0" w:rsidP="00582EE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iCs/>
          <w:sz w:val="24"/>
          <w:szCs w:val="24"/>
          <w:u w:val="single"/>
          <w:lang w:val="hy-AM"/>
        </w:rPr>
      </w:pPr>
      <w:r w:rsidRPr="00CE610D">
        <w:rPr>
          <w:rFonts w:ascii="GHEA Grapalat" w:eastAsia="Times New Roman" w:hAnsi="GHEA Grapalat" w:cs="Times New Roman"/>
          <w:b/>
          <w:bCs/>
          <w:iCs/>
          <w:sz w:val="24"/>
          <w:szCs w:val="24"/>
          <w:u w:val="single"/>
          <w:lang w:val="hy-AM"/>
        </w:rPr>
        <w:t>Պատանեկան իդիոպաթիկ արթրիտ</w:t>
      </w:r>
    </w:p>
    <w:p w14:paraId="362447C4" w14:textId="77777777" w:rsidR="00240096" w:rsidRPr="00240096" w:rsidRDefault="00240096" w:rsidP="00582EE7">
      <w:pPr>
        <w:pStyle w:val="ListParagraph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պացիենտների</w:t>
      </w:r>
      <w:r w:rsidR="00547BC0" w:rsidRPr="0024009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կյանքի որակի բարելավում, 16-րդ շաբաթում տոցիլիզումաբի կոմբինացված սխեմայով բուժվող հիվանդների 91%-ի մոտ գրանցվել է լավացում, իսկ տոցիլիզումաբ դեղով մոնոթերապիայի դեպքում՝ լավացում գրանցվել է 83%-ի մոտ:</w:t>
      </w:r>
    </w:p>
    <w:p w14:paraId="28E1F9B4" w14:textId="77777777" w:rsidR="00547BC0" w:rsidRPr="00240096" w:rsidRDefault="00547BC0" w:rsidP="00582EE7">
      <w:pPr>
        <w:pStyle w:val="ListParagraph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</w:pPr>
      <w:r w:rsidRPr="0024009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Երեխաների մոտ անդարձելի փոփոխությունների առաջացման կանխարգելում՝ դրանով իսկ երեխաների մոտ հաշմանդամության զարգացման կանխարգելում,</w:t>
      </w:r>
    </w:p>
    <w:p w14:paraId="00353D85" w14:textId="77777777" w:rsidR="00547BC0" w:rsidRDefault="00547BC0" w:rsidP="00582EE7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</w:pPr>
      <w:r w:rsidRPr="0024009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Դեղորայքային և վերականգնողական բուժման ծախսարդյունավետության բարձրացում:</w:t>
      </w:r>
    </w:p>
    <w:p w14:paraId="1585C39A" w14:textId="2891A19D" w:rsidR="006B3CB3" w:rsidRPr="00CE610D" w:rsidRDefault="006B3CB3" w:rsidP="00582EE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u w:val="single"/>
          <w:lang w:val="hy-AM"/>
        </w:rPr>
      </w:pPr>
      <w:r w:rsidRPr="00CE610D">
        <w:rPr>
          <w:rFonts w:ascii="GHEA Grapalat" w:eastAsia="Times New Roman" w:hAnsi="GHEA Grapalat" w:cs="Times New Roman"/>
          <w:b/>
          <w:bCs/>
          <w:iCs/>
          <w:sz w:val="24"/>
          <w:szCs w:val="24"/>
          <w:u w:val="single"/>
          <w:lang w:val="hy-AM"/>
        </w:rPr>
        <w:t>Առաջնային իմունոդեֆիցիտ, Կավասակիի հիվանդություն, նյարդաբանական խնդիրներով պայմանավորված համախտանիշներ</w:t>
      </w:r>
      <w:r w:rsidR="00FF0C57">
        <w:rPr>
          <w:rFonts w:ascii="GHEA Grapalat" w:eastAsia="Times New Roman" w:hAnsi="GHEA Grapalat" w:cs="Times New Roman"/>
          <w:bCs/>
          <w:iCs/>
          <w:sz w:val="24"/>
          <w:szCs w:val="24"/>
          <w:u w:val="single"/>
          <w:lang w:val="hy-AM"/>
        </w:rPr>
        <w:t xml:space="preserve"> </w:t>
      </w:r>
    </w:p>
    <w:p w14:paraId="47ADABD6" w14:textId="6C3741F9" w:rsidR="00547BC0" w:rsidRDefault="00240096" w:rsidP="00582EE7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709" w:firstLine="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</w:pPr>
      <w:r w:rsidRPr="006B3CB3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Այս հիվանդությ</w:t>
      </w:r>
      <w:r w:rsidR="006B3CB3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ունների և համախտանիշների</w:t>
      </w:r>
      <w:r w:rsidR="00FF0C57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 </w:t>
      </w:r>
      <w:r w:rsidRPr="006B3CB3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դեպքում օգտագործվում են մարդկային իմունոգլոբուլիններ, որոնք պացիենտներին հնարավորություն են տալիս վարել գրեթե առողջ մարդու կենսակերպ։ Դեղորայքն օգտագործվում է կանոնավոր, 4 շաբաթը մեկ անգամ, ամբողջ կյանքի ընթացքում։ Ավելի ծանր կոմբինացված իմունոդեֆիցիտների դեպքում մարդկային իմունոգլոբուլին դեղը օգտագործվում է այլ դեղորայքների հետ համատեղ (հակաբիոտիկներ, հակասնկայիններ, հակատուբերկուլյոզային դեղորայք, այլ) մինչև հնարավորություն է ստեղծվում կազմակերպել ոսկրածուծի փոխպատվաստում։</w:t>
      </w:r>
    </w:p>
    <w:p w14:paraId="6CA5FE1F" w14:textId="77777777" w:rsidR="006B3CB3" w:rsidRPr="00CE610D" w:rsidRDefault="00352D64" w:rsidP="00582EE7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/>
          <w:bCs/>
          <w:iCs/>
          <w:sz w:val="24"/>
          <w:szCs w:val="24"/>
          <w:u w:val="single"/>
          <w:lang w:val="hy-AM"/>
        </w:rPr>
      </w:pPr>
      <w:r w:rsidRPr="00CE610D">
        <w:rPr>
          <w:rFonts w:ascii="GHEA Grapalat" w:eastAsia="Times New Roman" w:hAnsi="GHEA Grapalat" w:cs="Times New Roman"/>
          <w:b/>
          <w:bCs/>
          <w:iCs/>
          <w:sz w:val="24"/>
          <w:szCs w:val="24"/>
          <w:u w:val="single"/>
          <w:lang w:val="hy-AM"/>
        </w:rPr>
        <w:t xml:space="preserve">Անհաս նորածինների դեղերի կարիք ունեցող նորածինների թիվ (մինչև </w:t>
      </w:r>
      <w:r w:rsidR="006B3CB3" w:rsidRPr="00CE610D">
        <w:rPr>
          <w:rFonts w:ascii="GHEA Grapalat" w:eastAsia="Times New Roman" w:hAnsi="GHEA Grapalat" w:cs="Times New Roman"/>
          <w:b/>
          <w:bCs/>
          <w:iCs/>
          <w:sz w:val="24"/>
          <w:szCs w:val="24"/>
          <w:u w:val="single"/>
          <w:lang w:val="hy-AM"/>
        </w:rPr>
        <w:t>1000գ քաշով</w:t>
      </w:r>
      <w:r w:rsidRPr="00CE610D">
        <w:rPr>
          <w:rFonts w:ascii="GHEA Grapalat" w:eastAsia="Times New Roman" w:hAnsi="GHEA Grapalat" w:cs="Times New Roman"/>
          <w:b/>
          <w:bCs/>
          <w:iCs/>
          <w:sz w:val="24"/>
          <w:szCs w:val="24"/>
          <w:u w:val="single"/>
          <w:lang w:val="hy-AM"/>
        </w:rPr>
        <w:t xml:space="preserve"> նորածիններ)</w:t>
      </w:r>
    </w:p>
    <w:p w14:paraId="3712E552" w14:textId="77777777" w:rsidR="006B3CB3" w:rsidRPr="006B3CB3" w:rsidRDefault="006B3CB3" w:rsidP="00582EE7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</w:pPr>
      <w:r w:rsidRPr="006B3CB3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lastRenderedPageBreak/>
        <w:t>Ապրելիյության աճ։ Նորածինների շրջանում, կախված մարմնի քաշից մահացության տվյալներով, առաջին տեղը 70% կորուստների զբաղեցնում են 2500գ</w:t>
      </w:r>
      <w:r w:rsidRPr="006B3CB3">
        <w:rPr>
          <w:rFonts w:ascii="Cambria Math" w:eastAsia="Times New Roman" w:hAnsi="Cambria Math" w:cs="Cambria Math"/>
          <w:iCs/>
          <w:color w:val="000000"/>
          <w:sz w:val="24"/>
          <w:szCs w:val="24"/>
          <w:lang w:val="hy-AM"/>
        </w:rPr>
        <w:t>․</w:t>
      </w:r>
      <w:r w:rsidRPr="006B3CB3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 xml:space="preserve"> և ավելի քիչ քաշով նորածինները,</w:t>
      </w:r>
    </w:p>
    <w:p w14:paraId="6AF45094" w14:textId="30FAB433" w:rsidR="006B3CB3" w:rsidRPr="006B3CB3" w:rsidRDefault="006B3CB3" w:rsidP="00582EE7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</w:pPr>
      <w:r w:rsidRPr="006B3CB3"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  <w:t>Հիվանդանոցային վարակների զարգացման ռիսկի</w:t>
      </w:r>
      <w:r w:rsidR="00FF0C57"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  <w:t xml:space="preserve"> </w:t>
      </w:r>
      <w:r w:rsidRPr="006B3CB3"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  <w:t>և ինֆեկցիոն բարդությունների նվազում (զգալիորեն նվազեցնում է բակտերիալ վարակների զարգացման հավանականությունը),</w:t>
      </w:r>
    </w:p>
    <w:p w14:paraId="39C43D25" w14:textId="77777777" w:rsidR="006B3CB3" w:rsidRPr="006B3CB3" w:rsidRDefault="006B3CB3" w:rsidP="00582EE7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</w:pPr>
      <w:r w:rsidRPr="006B3CB3"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  <w:t xml:space="preserve"> Նորածնային հաշմանդամության նվազում, ներհիվանդանոցային սեպսիսի և մինիգնիտի ռիսկի իջեցում,</w:t>
      </w:r>
    </w:p>
    <w:p w14:paraId="386A8630" w14:textId="77777777" w:rsidR="006B3CB3" w:rsidRPr="006B3CB3" w:rsidRDefault="006B3CB3" w:rsidP="00582EE7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</w:pPr>
      <w:r w:rsidRPr="006B3CB3"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  <w:t>Հիվանդանոցներում մնալու տևողության կրճատում՝ շնորհիվ թերապիայի արդյունավետության որակական բարձրացման,</w:t>
      </w:r>
    </w:p>
    <w:p w14:paraId="69AABFCB" w14:textId="77777777" w:rsidR="006B3CB3" w:rsidRDefault="006B3CB3" w:rsidP="00582EE7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</w:pPr>
      <w:r w:rsidRPr="006B3CB3">
        <w:rPr>
          <w:rFonts w:ascii="GHEA Grapalat" w:eastAsia="Times New Roman" w:hAnsi="GHEA Grapalat" w:cs="Sylfaen"/>
          <w:iCs/>
          <w:color w:val="000000"/>
          <w:sz w:val="24"/>
          <w:szCs w:val="24"/>
          <w:lang w:val="hy-AM" w:eastAsia="en-US"/>
        </w:rPr>
        <w:t>Մանկական մահացության նվազում:</w:t>
      </w:r>
    </w:p>
    <w:p w14:paraId="70906D1B" w14:textId="598C50E0" w:rsidR="003E6E9F" w:rsidRPr="00E65DB7" w:rsidRDefault="00773008" w:rsidP="00582EE7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</w:pPr>
      <w:r w:rsidRPr="00CE610D">
        <w:rPr>
          <w:rFonts w:ascii="GHEA Grapalat" w:eastAsia="Times New Roman" w:hAnsi="GHEA Grapalat" w:cs="Sylfaen"/>
          <w:b/>
          <w:iCs/>
          <w:color w:val="000000"/>
          <w:sz w:val="24"/>
          <w:szCs w:val="24"/>
          <w:u w:val="single"/>
          <w:lang w:val="hy-AM"/>
        </w:rPr>
        <w:t>Ցրված սկլերոզ հիվանդության</w:t>
      </w:r>
      <w:r w:rsidRPr="00CE610D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 xml:space="preserve"> համար նախատեսված դեղերի տրամադրմամբ ակնկալվում է հիվանդանոցային բեռի թեթևացում, արդյունավետ դեղերի կիրառումը հնարավորություն են տալիս կանխարգելել հիվանդության առաջընթացը, ինչպես նաև սպաստիկայի, կոորդինացիայի, միզապարկի խանգարումների, ցավերի</w:t>
      </w:r>
      <w:r w:rsidR="00FF0C57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 xml:space="preserve"> </w:t>
      </w:r>
      <w:r w:rsidRPr="00CE610D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>քայլքի ու վարքի խանգարումների կառավարում: Հիվանդության վաղ հայտնաբերումը, ինչպես նաև՝ ժամանակի բուժումը հնարավորություն է տալիս ցրված սկլերոզ ախտորոշում ունեցող հիվանդներին ապրել լիարժեք և առանց հետագա բարդությունների։</w:t>
      </w:r>
      <w:r w:rsidR="00FF0C57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 xml:space="preserve"> </w:t>
      </w:r>
    </w:p>
    <w:p w14:paraId="6FB693A0" w14:textId="13558461" w:rsidR="00A94C06" w:rsidRDefault="00FF0C57" w:rsidP="00060341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 xml:space="preserve"> 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Լրացուցիչ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="00A94C06"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A94C06"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A4A53D7" w14:textId="4C5DA358" w:rsidR="00D03EBE" w:rsidRPr="0071381D" w:rsidRDefault="00660AD5" w:rsidP="00582EE7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2023 թվականին</w:t>
      </w:r>
      <w:r w:rsidR="00EA6000" w:rsidRPr="00257C1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Հայաստանի Հանրապետության պետական բյուջեի ծ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ախսերի ավելացում չի նախատեսվում, դեղերի ձեռք բերումը նախատեսվում է իրականացնել 2023 թվականին առողջապահության նախարարության հատկացվա</w:t>
      </w:r>
      <w:r w:rsidR="00A73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ծ միջոցների հաշվին, </w:t>
      </w:r>
      <w:r w:rsidR="003E5F9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քանի</w:t>
      </w:r>
      <w:r w:rsidR="00A73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 ա</w:t>
      </w:r>
      <w:r w:rsidR="00A7308F" w:rsidRPr="00A73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նվճար և արտոնյալ պա</w:t>
      </w:r>
      <w:r w:rsidR="00D03EB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յմաններով տրամադրվող </w:t>
      </w:r>
      <w:r w:rsidR="00D03EBE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դեղեր ծրագրով </w:t>
      </w:r>
      <w:r w:rsidR="00A7308F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2022թ-ի համեմատ 2023թ-ին առողջապահության նախարարության հատկացված միջոցները ավելացել են</w:t>
      </w:r>
      <w:r w:rsidR="0071381D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մասնավորապես`</w:t>
      </w:r>
      <w:r w:rsidR="00D03EBE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2022թ-ին</w:t>
      </w:r>
      <w:r w:rsidR="0071381D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հատկացվել էր</w:t>
      </w:r>
      <w:r w:rsidR="00D03EBE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1.179.764,5 ՀՀ</w:t>
      </w:r>
      <w:r w:rsidR="00FF0C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03EBE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հազ. դր</w:t>
      </w:r>
      <w:r w:rsidR="003E5F9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ամ, իսկ 2023թ.` 1.675.265,59 ՀՀ</w:t>
      </w:r>
      <w:r w:rsidR="00D03EBE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հազ. դրամ: Տեղեկացնում եմ, որ ավելաց</w:t>
      </w:r>
      <w:r w:rsidR="0071381D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ված ֆինանսական միջոցների հաշվարկներում</w:t>
      </w:r>
      <w:r w:rsidR="00D03EBE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արդեն իսկ նախատեսված են նախագծով առաջարկվող շահառուներ</w:t>
      </w:r>
      <w:r w:rsidR="0071381D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համար կատարվելիք ծախսերը</w:t>
      </w:r>
      <w:r w:rsidR="00D03EBE" w:rsidRPr="0071381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14:paraId="207F3C8B" w14:textId="1DF471DC" w:rsidR="00660AD5" w:rsidRDefault="00660AD5" w:rsidP="00582EE7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Նշեմ, որ վերոնշյալ միջոցառումներն ընդգրկված են </w:t>
      </w:r>
      <w:r w:rsidRPr="00660AD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2024-2026 թվականների պետական միջնաժամկետ ծախսերի ծրագրի և ՀՀ 2024 թվականի պետական բյուջեի հայ</w:t>
      </w:r>
      <w:r w:rsidRPr="00660AD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  <w:t>տե</w:t>
      </w:r>
      <w:r w:rsidRPr="00660AD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րում:</w:t>
      </w:r>
    </w:p>
    <w:p w14:paraId="4C426761" w14:textId="77777777" w:rsidR="00A7308F" w:rsidRDefault="00A7308F" w:rsidP="00582E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A730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024 թվականին նախատեսվում է անվճար և արտոնյալ պայմաններով դեղորայքի ստացման իրավունք ունեցող անձանց հիմնական դեղերի ցանկով նախատեսված դեղերի ամբողջական ապահովում /գործող 50% զեղչով տրամադրման փոխարեն/: Միևնույն ժամանակ նախատեսվում է դիսպանսեր հսկողության հիվանդներին ամբուլատոր պայմաններում դեղորայքի տրամադրում:</w:t>
      </w:r>
    </w:p>
    <w:p w14:paraId="2A84C7A3" w14:textId="6E932D31" w:rsidR="00A7308F" w:rsidRDefault="00A7308F" w:rsidP="00582E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</w:t>
      </w:r>
      <w:r w:rsidR="0006034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 կամ նվազեցում չի նախատեսվում:</w:t>
      </w:r>
    </w:p>
    <w:p w14:paraId="42EB720F" w14:textId="77777777" w:rsidR="00A7308F" w:rsidRPr="00A7308F" w:rsidRDefault="00A7308F" w:rsidP="00582E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tbl>
      <w:tblPr>
        <w:tblW w:w="9665" w:type="dxa"/>
        <w:tblInd w:w="366" w:type="dxa"/>
        <w:tblLook w:val="04A0" w:firstRow="1" w:lastRow="0" w:firstColumn="1" w:lastColumn="0" w:noHBand="0" w:noVBand="1"/>
      </w:tblPr>
      <w:tblGrid>
        <w:gridCol w:w="6700"/>
        <w:gridCol w:w="2965"/>
      </w:tblGrid>
      <w:tr w:rsidR="0066571B" w:rsidRPr="008554D3" w14:paraId="38223F4B" w14:textId="77777777" w:rsidTr="00E64947">
        <w:trPr>
          <w:trHeight w:val="588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8BFA" w14:textId="77777777" w:rsidR="0066571B" w:rsidRPr="008554D3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lang w:val="hy-AM"/>
              </w:rPr>
            </w:pPr>
            <w:r w:rsidRPr="008554D3">
              <w:rPr>
                <w:rFonts w:ascii="GHEA Grapalat" w:hAnsi="GHEA Grapalat" w:cs="Calibri"/>
                <w:b/>
                <w:lang w:val="hy-AM"/>
              </w:rPr>
              <w:t xml:space="preserve">ՊԱՏԱՆԵԿԱՆ ԻԴԻՈՊԱԹԻԿ ԱՐԹՐԻՏ ՈՒՆԵՑՈՂ </w:t>
            </w:r>
            <w:r>
              <w:rPr>
                <w:rFonts w:ascii="GHEA Grapalat" w:hAnsi="GHEA Grapalat" w:cs="Calibri"/>
                <w:b/>
                <w:lang w:val="hy-AM"/>
              </w:rPr>
              <w:t>ՊԱՑԻԵՆՏՆԵՐԻ ԹԻՎ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F08E" w14:textId="04269EA2" w:rsidR="0066571B" w:rsidRPr="003E1DE7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lang w:val="hy-AM"/>
              </w:rPr>
              <w:t>50</w:t>
            </w:r>
            <w:r w:rsidR="00FF0C57">
              <w:rPr>
                <w:rFonts w:ascii="GHEA Grapalat" w:hAnsi="GHEA Grapalat" w:cs="Calibri"/>
                <w:b/>
                <w:lang w:val="hy-AM"/>
              </w:rPr>
              <w:t xml:space="preserve"> </w:t>
            </w:r>
          </w:p>
        </w:tc>
      </w:tr>
      <w:tr w:rsidR="0066571B" w:rsidRPr="008554D3" w14:paraId="592929A9" w14:textId="77777777" w:rsidTr="00E64947">
        <w:trPr>
          <w:trHeight w:val="588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F392" w14:textId="77777777" w:rsidR="0066571B" w:rsidRPr="008554D3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lang w:val="hy-AM"/>
              </w:rPr>
              <w:t>1.Պ</w:t>
            </w:r>
            <w:r w:rsidRPr="008554D3">
              <w:rPr>
                <w:rFonts w:ascii="GHEA Grapalat" w:hAnsi="GHEA Grapalat" w:cs="Calibri"/>
                <w:b/>
                <w:lang w:val="hy-AM"/>
              </w:rPr>
              <w:t>ացիենտների թիվ</w:t>
            </w:r>
            <w:r>
              <w:rPr>
                <w:rFonts w:ascii="GHEA Grapalat" w:hAnsi="GHEA Grapalat" w:cs="Calibri"/>
                <w:b/>
                <w:lang w:val="hy-AM"/>
              </w:rPr>
              <w:t xml:space="preserve">, որոնք կարիք ունեն </w:t>
            </w:r>
            <w:r w:rsidRPr="009037C1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Տոցիլիզումաբ խտանյութ ն/ե կաթիլաներարկման լուծույթի 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162</w:t>
            </w: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մգ դեղի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6DAEA" w14:textId="77777777" w:rsidR="0066571B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lang w:val="hy-AM"/>
              </w:rPr>
            </w:pPr>
            <w:r>
              <w:rPr>
                <w:rFonts w:ascii="GHEA Grapalat" w:hAnsi="GHEA Grapalat" w:cs="Calibri"/>
                <w:b/>
                <w:lang w:val="hy-AM"/>
              </w:rPr>
              <w:t xml:space="preserve"> 12 պացիենտ</w:t>
            </w:r>
          </w:p>
        </w:tc>
      </w:tr>
      <w:tr w:rsidR="0066571B" w:rsidRPr="008554D3" w14:paraId="5958E683" w14:textId="77777777" w:rsidTr="00E64947">
        <w:trPr>
          <w:trHeight w:val="492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0C64" w14:textId="77777777" w:rsidR="0066571B" w:rsidRPr="008554D3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color w:val="000000"/>
              </w:rPr>
            </w:pPr>
            <w:r w:rsidRPr="008554D3">
              <w:rPr>
                <w:rFonts w:ascii="GHEA Grapalat" w:hAnsi="GHEA Grapalat" w:cs="Calibri"/>
                <w:b/>
                <w:color w:val="000000"/>
              </w:rPr>
              <w:t xml:space="preserve">Տարեկան </w:t>
            </w:r>
            <w:r>
              <w:rPr>
                <w:rFonts w:ascii="GHEA Grapalat" w:hAnsi="GHEA Grapalat" w:cs="Calibri"/>
                <w:b/>
                <w:color w:val="000000"/>
              </w:rPr>
              <w:t xml:space="preserve">12 </w:t>
            </w: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պացիենտի </w:t>
            </w:r>
            <w:r w:rsidRPr="008554D3">
              <w:rPr>
                <w:rFonts w:ascii="GHEA Grapalat" w:hAnsi="GHEA Grapalat" w:cs="Calibri"/>
                <w:b/>
                <w:color w:val="000000"/>
              </w:rPr>
              <w:t xml:space="preserve">բուժման համար միջինում անհրաժեշտ դեղի </w:t>
            </w: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քանակ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8238F" w14:textId="77777777" w:rsidR="0066571B" w:rsidRPr="008554D3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480</w:t>
            </w:r>
            <w:r w:rsidRPr="008554D3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r w:rsidRPr="008554D3">
              <w:rPr>
                <w:rFonts w:ascii="GHEA Grapalat" w:hAnsi="GHEA Grapalat" w:cs="Calibri"/>
                <w:b/>
                <w:color w:val="000000"/>
                <w:lang w:val="hy-AM"/>
              </w:rPr>
              <w:t>սրվակ</w:t>
            </w:r>
          </w:p>
        </w:tc>
      </w:tr>
      <w:tr w:rsidR="0066571B" w:rsidRPr="008554D3" w14:paraId="67E083D9" w14:textId="77777777" w:rsidTr="00E64947">
        <w:trPr>
          <w:trHeight w:val="804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06F5" w14:textId="77777777" w:rsidR="0066571B" w:rsidRPr="008554D3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8554D3">
              <w:rPr>
                <w:rFonts w:ascii="GHEA Grapalat" w:hAnsi="GHEA Grapalat" w:cs="Calibri"/>
                <w:b/>
                <w:bCs/>
                <w:color w:val="000000"/>
              </w:rPr>
              <w:t>1 դեղի</w:t>
            </w: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միավորի </w:t>
            </w:r>
            <w:r w:rsidRPr="008554D3">
              <w:rPr>
                <w:rFonts w:ascii="GHEA Grapalat" w:hAnsi="GHEA Grapalat" w:cs="Calibri"/>
                <w:b/>
                <w:bCs/>
                <w:color w:val="000000"/>
              </w:rPr>
              <w:t>գին` ՀՀ դրամ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7B6E7" w14:textId="77777777" w:rsidR="0066571B" w:rsidRPr="008554D3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8E03BF">
              <w:rPr>
                <w:rFonts w:ascii="GHEA Grapalat" w:hAnsi="GHEA Grapalat" w:cs="Calibri"/>
                <w:b/>
                <w:color w:val="000000"/>
              </w:rPr>
              <w:t>72</w:t>
            </w: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</w:t>
            </w:r>
            <w:r w:rsidRPr="008E03BF">
              <w:rPr>
                <w:rFonts w:ascii="GHEA Grapalat" w:hAnsi="GHEA Grapalat" w:cs="Calibri"/>
                <w:b/>
                <w:color w:val="000000"/>
              </w:rPr>
              <w:t>560</w:t>
            </w:r>
          </w:p>
        </w:tc>
      </w:tr>
      <w:tr w:rsidR="0066571B" w:rsidRPr="008554D3" w14:paraId="4536D7EE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2F040F" w14:textId="1E1A6B7B" w:rsidR="0066571B" w:rsidRPr="008554D3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8554D3">
              <w:rPr>
                <w:rFonts w:ascii="GHEA Grapalat" w:hAnsi="GHEA Grapalat" w:cs="Calibri"/>
                <w:b/>
                <w:bCs/>
                <w:color w:val="000000"/>
              </w:rPr>
              <w:t>Շահառուների տարեկան ֆինանսավորում` ՀՀ</w:t>
            </w:r>
            <w:r w:rsidR="00FF0C57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 w:rsidRPr="008554D3">
              <w:rPr>
                <w:rFonts w:ascii="GHEA Grapalat" w:hAnsi="GHEA Grapalat" w:cs="Calibri"/>
                <w:b/>
                <w:bCs/>
                <w:color w:val="000000"/>
              </w:rPr>
              <w:t xml:space="preserve">հազ. </w:t>
            </w: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դ</w:t>
            </w:r>
            <w:r w:rsidRPr="008554D3">
              <w:rPr>
                <w:rFonts w:ascii="GHEA Grapalat" w:hAnsi="GHEA Grapalat" w:cs="Calibri"/>
                <w:b/>
                <w:bCs/>
                <w:color w:val="000000"/>
              </w:rPr>
              <w:t>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BB8053" w14:textId="77777777" w:rsidR="0066571B" w:rsidRPr="009037C1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34 828,8,0</w:t>
            </w:r>
          </w:p>
        </w:tc>
      </w:tr>
      <w:tr w:rsidR="0066571B" w:rsidRPr="008554D3" w14:paraId="47D9E347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8EE4" w14:textId="77777777" w:rsidR="0066571B" w:rsidRPr="008554D3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 xml:space="preserve"> </w:t>
            </w:r>
            <w:r>
              <w:rPr>
                <w:rFonts w:ascii="GHEA Grapalat" w:hAnsi="GHEA Grapalat" w:cs="Calibri"/>
                <w:b/>
                <w:lang w:val="hy-AM"/>
              </w:rPr>
              <w:t>2.Պ</w:t>
            </w:r>
            <w:r w:rsidRPr="009037C1">
              <w:rPr>
                <w:rFonts w:ascii="GHEA Grapalat" w:hAnsi="GHEA Grapalat" w:cs="Calibri"/>
                <w:b/>
                <w:lang w:val="hy-AM"/>
              </w:rPr>
              <w:t>ացիենտների թիվ, որոնք կարիք ունեն</w:t>
            </w:r>
            <w:r w:rsidRPr="009037C1">
              <w:rPr>
                <w:rFonts w:ascii="GHEA Grapalat" w:hAnsi="GHEA Grapalat" w:cs="Calibri"/>
                <w:b/>
              </w:rPr>
              <w:t xml:space="preserve"> </w:t>
            </w:r>
            <w:r w:rsidRPr="008554D3">
              <w:rPr>
                <w:rFonts w:ascii="GHEA Grapalat" w:hAnsi="GHEA Grapalat" w:cs="Calibri"/>
                <w:b/>
              </w:rPr>
              <w:t>Ադալիմումաբ 40մգ, նախալցված ներարկիչ</w:t>
            </w:r>
            <w:r>
              <w:rPr>
                <w:rFonts w:ascii="GHEA Grapalat" w:hAnsi="GHEA Grapalat" w:cs="Calibri"/>
                <w:b/>
                <w:lang w:val="hy-AM"/>
              </w:rPr>
              <w:t xml:space="preserve"> դեղի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49AF7" w14:textId="77777777" w:rsidR="0066571B" w:rsidRPr="008554D3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  <w:lang w:val="hy-AM"/>
              </w:rPr>
              <w:t>38</w:t>
            </w:r>
            <w:r w:rsidRPr="003E1DE7">
              <w:rPr>
                <w:rFonts w:ascii="GHEA Grapalat" w:hAnsi="GHEA Grapalat" w:cs="Calibri"/>
                <w:b/>
                <w:lang w:val="hy-AM"/>
              </w:rPr>
              <w:t xml:space="preserve"> պացիենտ</w:t>
            </w:r>
          </w:p>
        </w:tc>
      </w:tr>
      <w:tr w:rsidR="0066571B" w:rsidRPr="008554D3" w14:paraId="3854BEC8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0E3B4" w14:textId="77777777" w:rsidR="0066571B" w:rsidRPr="008B1E37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lang w:val="hy-AM"/>
              </w:rPr>
            </w:pPr>
            <w:r w:rsidRPr="008554D3">
              <w:rPr>
                <w:rFonts w:ascii="GHEA Grapalat" w:hAnsi="GHEA Grapalat" w:cs="Calibri"/>
                <w:b/>
              </w:rPr>
              <w:t xml:space="preserve">Տարեկան </w:t>
            </w:r>
            <w:r>
              <w:rPr>
                <w:rFonts w:ascii="GHEA Grapalat" w:hAnsi="GHEA Grapalat" w:cs="Calibri"/>
                <w:b/>
                <w:lang w:val="hy-AM"/>
              </w:rPr>
              <w:t>38</w:t>
            </w:r>
            <w:r w:rsidRPr="008B1E37">
              <w:rPr>
                <w:rFonts w:ascii="GHEA Grapalat" w:hAnsi="GHEA Grapalat" w:cs="Calibri"/>
                <w:b/>
              </w:rPr>
              <w:t xml:space="preserve"> </w:t>
            </w:r>
            <w:r w:rsidRPr="008B1E37">
              <w:rPr>
                <w:rFonts w:ascii="GHEA Grapalat" w:hAnsi="GHEA Grapalat" w:cs="Calibri"/>
                <w:b/>
                <w:lang w:val="hy-AM"/>
              </w:rPr>
              <w:t xml:space="preserve">պացիենտի </w:t>
            </w:r>
            <w:r w:rsidRPr="008B1E37">
              <w:rPr>
                <w:rFonts w:ascii="GHEA Grapalat" w:hAnsi="GHEA Grapalat" w:cs="Calibri"/>
                <w:b/>
              </w:rPr>
              <w:t xml:space="preserve">բուժման համար միջինում անհրաժեշտ դեղի </w:t>
            </w:r>
            <w:r w:rsidRPr="008B1E37">
              <w:rPr>
                <w:rFonts w:ascii="GHEA Grapalat" w:hAnsi="GHEA Grapalat" w:cs="Calibri"/>
                <w:b/>
                <w:lang w:val="hy-AM"/>
              </w:rPr>
              <w:t>քանակ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C19C1" w14:textId="77777777" w:rsidR="0066571B" w:rsidRPr="008554D3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912</w:t>
            </w:r>
          </w:p>
        </w:tc>
      </w:tr>
      <w:tr w:rsidR="0066571B" w:rsidRPr="008554D3" w14:paraId="49EA5620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7C4F1" w14:textId="77777777" w:rsidR="0066571B" w:rsidRPr="008554D3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</w:rPr>
            </w:pPr>
            <w:r w:rsidRPr="008554D3">
              <w:rPr>
                <w:rFonts w:ascii="GHEA Grapalat" w:hAnsi="GHEA Grapalat" w:cs="Calibri"/>
                <w:b/>
                <w:bCs/>
              </w:rPr>
              <w:t xml:space="preserve">1 դեղի </w:t>
            </w:r>
            <w:r w:rsidRPr="008554D3">
              <w:rPr>
                <w:rFonts w:ascii="GHEA Grapalat" w:hAnsi="GHEA Grapalat" w:cs="Calibri"/>
                <w:b/>
                <w:bCs/>
                <w:lang w:val="hy-AM"/>
              </w:rPr>
              <w:t xml:space="preserve">միավորի </w:t>
            </w:r>
            <w:r w:rsidRPr="008554D3">
              <w:rPr>
                <w:rFonts w:ascii="GHEA Grapalat" w:hAnsi="GHEA Grapalat" w:cs="Calibri"/>
                <w:b/>
                <w:bCs/>
              </w:rPr>
              <w:t>գին` ՀՀ դրամ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B1390" w14:textId="77777777" w:rsidR="0066571B" w:rsidRPr="008554D3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hAnsi="GHEA Grapalat" w:cs="Calibri"/>
                <w:b/>
              </w:rPr>
              <w:t>70000</w:t>
            </w:r>
          </w:p>
        </w:tc>
      </w:tr>
      <w:tr w:rsidR="0066571B" w:rsidRPr="008554D3" w14:paraId="084C7000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DF6E929" w14:textId="0DFA4A42" w:rsidR="0066571B" w:rsidRPr="008554D3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</w:rPr>
            </w:pPr>
            <w:r w:rsidRPr="008554D3">
              <w:rPr>
                <w:rFonts w:ascii="GHEA Grapalat" w:hAnsi="GHEA Grapalat" w:cs="Calibri"/>
                <w:b/>
                <w:bCs/>
              </w:rPr>
              <w:t>Շահառուների տարեկան ֆինանսավորում` ՀՀ</w:t>
            </w:r>
            <w:r w:rsidR="00FF0C57">
              <w:rPr>
                <w:rFonts w:ascii="GHEA Grapalat" w:hAnsi="GHEA Grapalat" w:cs="Calibri"/>
                <w:b/>
                <w:bCs/>
              </w:rPr>
              <w:t xml:space="preserve"> </w:t>
            </w:r>
            <w:r w:rsidRPr="008554D3">
              <w:rPr>
                <w:rFonts w:ascii="GHEA Grapalat" w:hAnsi="GHEA Grapalat" w:cs="Calibri"/>
                <w:b/>
                <w:bCs/>
              </w:rPr>
              <w:t xml:space="preserve">հազ. </w:t>
            </w:r>
            <w:r>
              <w:rPr>
                <w:rFonts w:ascii="GHEA Grapalat" w:hAnsi="GHEA Grapalat" w:cs="Calibri"/>
                <w:b/>
                <w:bCs/>
                <w:lang w:val="hy-AM"/>
              </w:rPr>
              <w:t>դ</w:t>
            </w:r>
            <w:r w:rsidRPr="008554D3">
              <w:rPr>
                <w:rFonts w:ascii="GHEA Grapalat" w:hAnsi="GHEA Grapalat" w:cs="Calibri"/>
                <w:b/>
                <w:bCs/>
              </w:rPr>
              <w:t>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45B9413" w14:textId="77777777" w:rsidR="0066571B" w:rsidRPr="008554D3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DE4343">
              <w:rPr>
                <w:rFonts w:ascii="GHEA Grapalat" w:hAnsi="GHEA Grapalat" w:cs="Calibri"/>
                <w:b/>
                <w:bCs/>
              </w:rPr>
              <w:t>63</w:t>
            </w:r>
            <w:r>
              <w:rPr>
                <w:rFonts w:ascii="GHEA Grapalat" w:hAnsi="GHEA Grapalat" w:cs="Calibri"/>
                <w:b/>
                <w:bCs/>
                <w:lang w:val="hy-AM"/>
              </w:rPr>
              <w:t xml:space="preserve"> </w:t>
            </w:r>
            <w:r w:rsidRPr="00DE4343">
              <w:rPr>
                <w:rFonts w:ascii="GHEA Grapalat" w:hAnsi="GHEA Grapalat" w:cs="Calibri"/>
                <w:b/>
                <w:bCs/>
              </w:rPr>
              <w:t>840,0</w:t>
            </w:r>
          </w:p>
        </w:tc>
      </w:tr>
      <w:tr w:rsidR="0066571B" w:rsidRPr="008B1E37" w14:paraId="5A35CB23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7455" w14:textId="465E97BE" w:rsidR="0066571B" w:rsidRPr="0066571B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3.</w:t>
            </w:r>
            <w:r w:rsidR="00FF0C57">
              <w:rPr>
                <w:rFonts w:ascii="Calibri" w:hAnsi="Calibri" w:cs="Calibri"/>
                <w:b/>
                <w:bCs/>
              </w:rPr>
              <w:t xml:space="preserve"> </w:t>
            </w:r>
            <w:r w:rsidRPr="0066571B">
              <w:rPr>
                <w:rFonts w:ascii="GHEA Grapalat" w:hAnsi="GHEA Grapalat" w:cs="Calibri"/>
                <w:b/>
                <w:bCs/>
              </w:rPr>
              <w:t>ԱՌԱՋՆԱՅԻՆ ԻՄՈՒՆՈԴԵՖԻՑԻՏ, ԿԱՎԱՍԱԿԻԻ ՀԻՎԱՆԴՈՒԹՅՈՒՆ, ՆՅԱՐԴԱԲԱՆԱԿԱՆ ԽՆԴԻՐՆԵՐՈՎ ՊԱՅՄԱՆԱՎՈՐՎԱԾ ՀԱՄԱԽՏԱՆԻՇԵՐ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D3E5" w14:textId="77777777" w:rsidR="0066571B" w:rsidRPr="0066571B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37</w:t>
            </w:r>
          </w:p>
        </w:tc>
      </w:tr>
      <w:tr w:rsidR="0066571B" w:rsidRPr="008B1E37" w14:paraId="10F89949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4F37" w14:textId="7B940449" w:rsidR="0066571B" w:rsidRPr="0066571B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  <w:lang w:val="hy-AM"/>
              </w:rPr>
            </w:pPr>
            <w:r w:rsidRPr="0066571B">
              <w:rPr>
                <w:rFonts w:ascii="GHEA Grapalat" w:hAnsi="GHEA Grapalat" w:cs="Calibri"/>
                <w:b/>
                <w:bCs/>
                <w:lang w:val="hy-AM"/>
              </w:rPr>
              <w:lastRenderedPageBreak/>
              <w:t>Տարեկան 37 պացիենտի բուժման համար միջինում անհրաժեշտ դեղի քանակ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C319" w14:textId="77777777" w:rsidR="0066571B" w:rsidRPr="0066571B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2 700</w:t>
            </w:r>
          </w:p>
        </w:tc>
      </w:tr>
      <w:tr w:rsidR="0066571B" w:rsidRPr="00B46DFD" w14:paraId="1CCF2508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B18" w14:textId="77777777" w:rsidR="0066571B" w:rsidRPr="0066571B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1 դեղի (Իմունոգլոբուլին մարդու նորմալ լուծույթ կաթիլաներարկման 1գ ապակե սրվակ) միավորի գին` ՀՀ դրամ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DCAF" w14:textId="77777777" w:rsidR="0066571B" w:rsidRPr="0066571B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48 000</w:t>
            </w:r>
          </w:p>
        </w:tc>
      </w:tr>
      <w:tr w:rsidR="0066571B" w:rsidRPr="00542EF1" w14:paraId="000CB85B" w14:textId="77777777" w:rsidTr="00E64947">
        <w:trPr>
          <w:trHeight w:val="804"/>
        </w:trPr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1CC5655" w14:textId="77777777" w:rsidR="0066571B" w:rsidRPr="0066571B" w:rsidRDefault="0066571B" w:rsidP="00582EE7">
            <w:pPr>
              <w:spacing w:after="0" w:line="360" w:lineRule="auto"/>
              <w:rPr>
                <w:rFonts w:ascii="GHEA Grapalat" w:hAnsi="GHEA Grapalat" w:cs="Sylfaen"/>
                <w:b/>
                <w:bCs/>
                <w:iCs/>
                <w:color w:val="000000"/>
                <w:lang w:val="hy-AM"/>
              </w:rPr>
            </w:pPr>
            <w:r w:rsidRPr="0066571B">
              <w:rPr>
                <w:rFonts w:ascii="GHEA Grapalat" w:hAnsi="GHEA Grapalat" w:cs="Sylfaen"/>
                <w:b/>
                <w:bCs/>
                <w:iCs/>
                <w:color w:val="000000"/>
                <w:lang w:val="hy-AM"/>
              </w:rPr>
              <w:t>Շահառուների տարեկան ֆինանսավորում` ՀՀ դրամ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718DE16" w14:textId="77777777" w:rsidR="0066571B" w:rsidRPr="00B46DFD" w:rsidRDefault="0066571B" w:rsidP="00582EE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iCs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Cs/>
                <w:color w:val="000000"/>
                <w:lang w:val="hy-AM"/>
              </w:rPr>
              <w:t>129 600,0</w:t>
            </w:r>
          </w:p>
        </w:tc>
      </w:tr>
      <w:tr w:rsidR="0066571B" w:rsidRPr="00542EF1" w14:paraId="78B937B2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1DAE" w14:textId="77777777" w:rsidR="0066571B" w:rsidRPr="0066571B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  <w:lang w:val="hy-AM"/>
              </w:rPr>
            </w:pPr>
            <w:r w:rsidRPr="0066571B">
              <w:rPr>
                <w:rFonts w:ascii="GHEA Grapalat" w:hAnsi="GHEA Grapalat" w:cs="Calibri"/>
                <w:b/>
                <w:bCs/>
                <w:lang w:val="hy-AM"/>
              </w:rPr>
              <w:t>4.</w:t>
            </w:r>
            <w:r w:rsidR="006A7E07" w:rsidRPr="006A7E07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 xml:space="preserve"> </w:t>
            </w:r>
            <w:r w:rsidR="006A7E07" w:rsidRPr="006A7E07">
              <w:rPr>
                <w:rFonts w:ascii="GHEA Grapalat" w:hAnsi="GHEA Grapalat" w:cs="Calibri"/>
                <w:b/>
                <w:bCs/>
                <w:lang w:val="hy-AM"/>
              </w:rPr>
              <w:t>Անհաս նորածինների դեղեր</w:t>
            </w:r>
            <w:r w:rsidR="006A7E07">
              <w:rPr>
                <w:rFonts w:ascii="GHEA Grapalat" w:hAnsi="GHEA Grapalat" w:cs="Calibri"/>
                <w:b/>
                <w:bCs/>
                <w:lang w:val="hy-AM"/>
              </w:rPr>
              <w:t>ի</w:t>
            </w:r>
            <w:r w:rsidR="006A7E07" w:rsidRPr="006A7E07">
              <w:rPr>
                <w:rFonts w:ascii="GHEA Grapalat" w:hAnsi="GHEA Grapalat" w:cs="Calibri"/>
                <w:b/>
                <w:bCs/>
                <w:lang w:val="hy-AM"/>
              </w:rPr>
              <w:t xml:space="preserve"> </w:t>
            </w:r>
            <w:r w:rsidRPr="0066571B">
              <w:rPr>
                <w:rFonts w:ascii="GHEA Grapalat" w:hAnsi="GHEA Grapalat" w:cs="Calibri"/>
                <w:b/>
                <w:bCs/>
                <w:lang w:val="hy-AM"/>
              </w:rPr>
              <w:t xml:space="preserve">կարիք </w:t>
            </w:r>
            <w:r w:rsidR="006A7E07">
              <w:rPr>
                <w:rFonts w:ascii="GHEA Grapalat" w:hAnsi="GHEA Grapalat" w:cs="Calibri"/>
                <w:b/>
                <w:bCs/>
                <w:lang w:val="hy-AM"/>
              </w:rPr>
              <w:t>ունեցող նորածինների</w:t>
            </w:r>
            <w:r w:rsidRPr="0066571B">
              <w:rPr>
                <w:rFonts w:ascii="GHEA Grapalat" w:hAnsi="GHEA Grapalat" w:cs="Calibri"/>
                <w:b/>
                <w:bCs/>
                <w:lang w:val="hy-AM"/>
              </w:rPr>
              <w:t xml:space="preserve"> թիվ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4C8B" w14:textId="77777777" w:rsidR="0066571B" w:rsidRPr="0066571B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121</w:t>
            </w:r>
          </w:p>
        </w:tc>
      </w:tr>
      <w:tr w:rsidR="0066571B" w14:paraId="2C5C18D2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8F15" w14:textId="77777777" w:rsidR="0066571B" w:rsidRPr="0066571B" w:rsidRDefault="0066571B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 xml:space="preserve">Տարեկան 121 պացիենտի բուժման համար միջինում անհրաժեշտ </w:t>
            </w:r>
            <w:r w:rsidR="00352D64">
              <w:rPr>
                <w:rFonts w:ascii="GHEA Grapalat" w:hAnsi="GHEA Grapalat" w:cs="Calibri"/>
                <w:b/>
                <w:bCs/>
                <w:lang w:val="hy-AM"/>
              </w:rPr>
              <w:t>դեղի</w:t>
            </w:r>
            <w:r w:rsidRPr="0066571B">
              <w:rPr>
                <w:rFonts w:ascii="GHEA Grapalat" w:hAnsi="GHEA Grapalat" w:cs="Calibri"/>
                <w:b/>
                <w:bCs/>
              </w:rPr>
              <w:t xml:space="preserve"> քանակ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0426" w14:textId="77777777" w:rsidR="0066571B" w:rsidRPr="0066571B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605</w:t>
            </w:r>
          </w:p>
        </w:tc>
      </w:tr>
      <w:tr w:rsidR="0066571B" w14:paraId="58DA65F3" w14:textId="77777777" w:rsidTr="00582EE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0328" w14:textId="77777777" w:rsidR="0066571B" w:rsidRPr="00547BC0" w:rsidRDefault="006A7E07" w:rsidP="00582EE7">
            <w:pPr>
              <w:spacing w:after="0" w:line="360" w:lineRule="auto"/>
              <w:rPr>
                <w:rFonts w:ascii="GHEA Grapalat" w:hAnsi="GHEA Grapalat" w:cs="Calibri"/>
                <w:b/>
                <w:bCs/>
              </w:rPr>
            </w:pPr>
            <w:r w:rsidRPr="006A7E07">
              <w:rPr>
                <w:rFonts w:ascii="GHEA Grapalat" w:hAnsi="GHEA Grapalat" w:cs="Calibri"/>
                <w:b/>
                <w:bCs/>
                <w:lang w:val="hy-AM"/>
              </w:rPr>
              <w:t>Ալանին, արգինին, ասպարագինաթթու, ցիստեին, գլուտամինաթթու, գլիցին, հիստիդին, իզոլեյցին, լեյցին, լիզին մոնոհիդրատ, մեթիոնին, օրնիթինի հիդրոքլորիդ, ֆենիլալանին, պրոլին, սերին, տաուրին, թրեոնին, տրիպտոֆան, թիրոզին, վալին, կալիումի ացետատ, կալցիումի քլորիդի դիհիդրատ, մագնեզիում ացետատի տետրահիդրատ, նատրիումի գլիցերոֆոսֆատ հիդրատացված, գլյուկոզի մոնոհիդրատ, ձիթապտղի յուղ զտված + սոյայի յուղ զտված</w:t>
            </w:r>
            <w:r>
              <w:rPr>
                <w:rFonts w:ascii="GHEA Grapalat" w:hAnsi="GHEA Grapalat" w:cs="Calibri"/>
                <w:b/>
                <w:bCs/>
                <w:lang w:val="hy-AM"/>
              </w:rPr>
              <w:t xml:space="preserve"> միավո</w:t>
            </w:r>
            <w:r w:rsidR="0066571B">
              <w:rPr>
                <w:rFonts w:ascii="GHEA Grapalat" w:hAnsi="GHEA Grapalat" w:cs="Calibri"/>
                <w:b/>
                <w:bCs/>
              </w:rPr>
              <w:t>րի գին` ՀՀ դրամ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11B0" w14:textId="77777777" w:rsidR="0066571B" w:rsidRPr="0066571B" w:rsidRDefault="0066571B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 w:rsidRPr="0066571B">
              <w:rPr>
                <w:rFonts w:ascii="GHEA Grapalat" w:hAnsi="GHEA Grapalat" w:cs="Calibri"/>
                <w:b/>
                <w:bCs/>
              </w:rPr>
              <w:t>36 900</w:t>
            </w:r>
          </w:p>
        </w:tc>
      </w:tr>
      <w:tr w:rsidR="006A7E07" w14:paraId="187A4342" w14:textId="77777777" w:rsidTr="00366462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861363" w14:textId="77777777" w:rsidR="006A7E07" w:rsidRPr="001F302D" w:rsidRDefault="006A7E07" w:rsidP="00582EE7">
            <w:pPr>
              <w:spacing w:after="0" w:line="360" w:lineRule="auto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r w:rsidRPr="001F302D">
              <w:rPr>
                <w:rFonts w:ascii="GHEA Grapalat" w:hAnsi="GHEA Grapalat"/>
                <w:b/>
                <w:sz w:val="20"/>
                <w:lang w:val="hy-AM"/>
              </w:rPr>
              <w:t>լանին, արգինին, ասպարագինաթթու, ցիստեին, գլուտամինաթթու, գլիցին, հիստիդին, իզոլեյցին, լեյցին, լիզին մոնոհիդրատ, մեթիոնին, օրնիթինի հիդրոքլորիդ, ֆենիլալանին, պրոլին, սերին, տաուրին, թրեոնին, տրիպտոֆան, թիրոզին, վալին, կալիումի ացետատ, կալցիումի քլորիդի դիհիդրատ, մագնեզիում ացետատի տետրահիդրատ, նատրիումի գլիցերոֆոսֆատ հիդրատացված, գլյուկոզի մոնոհիդրատ, ձիթապտղի յուղ զտված + սոյայի յուղ զտված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դեղի 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BA29D53" w14:textId="77777777" w:rsidR="006A7E07" w:rsidRDefault="006A7E07" w:rsidP="00582EE7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22</w:t>
            </w:r>
            <w:r w:rsidRPr="0066571B">
              <w:rPr>
                <w:rFonts w:ascii="GHEA Grapalat" w:hAnsi="GHEA Grapalat" w:cs="Calibri"/>
                <w:b/>
                <w:bCs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</w:rPr>
              <w:t>324</w:t>
            </w:r>
            <w:r w:rsidRPr="0066571B">
              <w:rPr>
                <w:rFonts w:ascii="GHEA Grapalat" w:hAnsi="GHEA Grapalat" w:cs="Calibri"/>
                <w:b/>
                <w:bCs/>
              </w:rPr>
              <w:t>,</w:t>
            </w:r>
            <w:r>
              <w:rPr>
                <w:rFonts w:ascii="GHEA Grapalat" w:hAnsi="GHEA Grapalat" w:cs="Calibri"/>
                <w:b/>
                <w:bCs/>
              </w:rPr>
              <w:t>5</w:t>
            </w:r>
          </w:p>
        </w:tc>
      </w:tr>
      <w:tr w:rsidR="006A7E07" w:rsidRPr="0066571B" w14:paraId="7C277FFA" w14:textId="77777777" w:rsidTr="00582EE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071B" w14:textId="77777777" w:rsidR="006A7E07" w:rsidRPr="00E64947" w:rsidRDefault="006A7E07" w:rsidP="00582EE7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649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Ցրված սկլերոզ ունեցող պացիենտների թիվ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45F44" w14:textId="77777777" w:rsidR="006A7E07" w:rsidRPr="00773008" w:rsidRDefault="006A7E07" w:rsidP="00582EE7">
            <w:pPr>
              <w:shd w:val="clear" w:color="auto" w:fill="FFFFFF"/>
              <w:spacing w:after="0" w:line="360" w:lineRule="auto"/>
              <w:ind w:firstLine="708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77300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240</w:t>
            </w:r>
          </w:p>
        </w:tc>
      </w:tr>
      <w:tr w:rsidR="006A7E07" w:rsidRPr="0066571B" w14:paraId="0226C27D" w14:textId="77777777" w:rsidTr="00582EE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9694" w14:textId="77777777" w:rsidR="006A7E07" w:rsidRPr="00773008" w:rsidRDefault="006A7E07" w:rsidP="00582EE7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77300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Տարեկան բուժման համար միջինում անհրաժեշտ դեղի թիվ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E6FE0" w14:textId="77777777" w:rsidR="006A7E07" w:rsidRPr="00773008" w:rsidRDefault="006A7E07" w:rsidP="00582EE7">
            <w:pPr>
              <w:shd w:val="clear" w:color="auto" w:fill="FFFFFF"/>
              <w:spacing w:after="0" w:line="360" w:lineRule="auto"/>
              <w:ind w:firstLine="708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77300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90.000</w:t>
            </w:r>
          </w:p>
        </w:tc>
      </w:tr>
      <w:tr w:rsidR="006A7E07" w:rsidRPr="0066571B" w14:paraId="3CDCDD3C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EE48" w14:textId="77777777" w:rsidR="006A7E07" w:rsidRPr="00773008" w:rsidRDefault="006A7E07" w:rsidP="00582EE7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77300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1 դեղի(Գլիատիմեր ացետատ 20մգ/մլ, ինտերֆերոն բետա 1-ա 30մցգ) գին` ՀՀ դրամ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514D4" w14:textId="77777777" w:rsidR="006A7E07" w:rsidRPr="00E64947" w:rsidRDefault="006A7E07" w:rsidP="00582EE7">
            <w:pPr>
              <w:shd w:val="clear" w:color="auto" w:fill="FFFFFF"/>
              <w:spacing w:after="0" w:line="360" w:lineRule="auto"/>
              <w:ind w:firstLine="708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1786</w:t>
            </w:r>
          </w:p>
        </w:tc>
      </w:tr>
      <w:tr w:rsidR="006A7E07" w14:paraId="5EDE42AB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2026EF" w14:textId="77777777" w:rsidR="006A7E07" w:rsidRPr="00773008" w:rsidRDefault="006A7E07" w:rsidP="00582EE7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7300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>Շահառուների տարեկան ֆինանսավորում` ՀՀ դրամ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6C825405" w14:textId="77777777" w:rsidR="006A7E07" w:rsidRPr="00773008" w:rsidRDefault="006A7E07" w:rsidP="00582EE7">
            <w:pPr>
              <w:shd w:val="clear" w:color="auto" w:fill="FFFFFF"/>
              <w:spacing w:after="0" w:line="360" w:lineRule="auto"/>
              <w:ind w:firstLine="708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E649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160.740,0</w:t>
            </w:r>
          </w:p>
        </w:tc>
      </w:tr>
      <w:tr w:rsidR="006A7E07" w14:paraId="097FA8F3" w14:textId="77777777" w:rsidTr="00E64947">
        <w:trPr>
          <w:trHeight w:val="804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FB09648" w14:textId="77777777" w:rsidR="006A7E07" w:rsidRPr="00773008" w:rsidRDefault="006A7E07" w:rsidP="00582EE7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Ընդհանուր շ</w:t>
            </w:r>
            <w:r w:rsidRPr="0077300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ահառուների տարեկան ֆինանսավորում` ՀՀ դրամ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</w:tcPr>
          <w:p w14:paraId="0481FAD0" w14:textId="77777777" w:rsidR="006A7E07" w:rsidRPr="00E64947" w:rsidRDefault="006A7E07" w:rsidP="00582EE7">
            <w:pPr>
              <w:shd w:val="clear" w:color="auto" w:fill="FFFFFF"/>
              <w:spacing w:after="0" w:line="360" w:lineRule="auto"/>
              <w:ind w:firstLine="708"/>
              <w:jc w:val="both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411 333,3</w:t>
            </w:r>
          </w:p>
        </w:tc>
      </w:tr>
    </w:tbl>
    <w:p w14:paraId="01812C47" w14:textId="77777777" w:rsidR="0066571B" w:rsidRPr="0066571B" w:rsidRDefault="0066571B" w:rsidP="00582E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Միավորի գները այս պահին դեղագործական շուկայում գործող գներն են, որոնք սայմանված կարգով</w:t>
      </w:r>
      <w:r w:rsidR="00E81E9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մրցույթ հայտարարելու դեպքում ենթակա են փոփոխման:</w:t>
      </w:r>
    </w:p>
    <w:p w14:paraId="538C4388" w14:textId="13A5FB54" w:rsidR="00A94C06" w:rsidRPr="00582EE7" w:rsidRDefault="00582EE7" w:rsidP="00582EE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/>
        </w:rPr>
        <w:t xml:space="preserve">6. </w:t>
      </w:r>
      <w:r w:rsidR="00A94C06" w:rsidRPr="00582EE7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5B178C5" w14:textId="33F9887A" w:rsidR="0024791C" w:rsidRPr="00FF0C57" w:rsidRDefault="00FF0C57" w:rsidP="00582EE7">
      <w:pPr>
        <w:spacing w:after="0" w:line="360" w:lineRule="auto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4791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24791C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ախագծի</w:t>
      </w:r>
      <w:r w:rsidR="0024791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ընդունման</w:t>
      </w:r>
      <w:r w:rsidR="0024791C" w:rsidRPr="00D5559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անհրաժեշտությունը բխում է </w:t>
      </w:r>
      <w:r w:rsidR="0024791C" w:rsidRPr="00D844D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ՀՀ կառավարության 18.11.2021թ. N1902-Լ որոշմամբ հաստատված ՀՀ կառավարության 2021-2026թթ. գործունեության միջոցառումների ծրագրի</w:t>
      </w:r>
      <w:r w:rsidR="0024791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4791C" w:rsidRPr="001F23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1-ի Առողջապահության նախարարության բաժնի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24791C" w:rsidRPr="001F23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4.1 ենթակետերով նախատեսված միջոցառումներ</w:t>
      </w:r>
      <w:r w:rsidR="0024791C" w:rsidRPr="00D844D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ց:</w:t>
      </w:r>
    </w:p>
    <w:sectPr w:rsidR="0024791C" w:rsidRPr="00FF0C57" w:rsidSect="00FF0C5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26A4FF8"/>
    <w:multiLevelType w:val="hybridMultilevel"/>
    <w:tmpl w:val="1E4836BE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138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E90"/>
    <w:multiLevelType w:val="hybridMultilevel"/>
    <w:tmpl w:val="3F04C9EC"/>
    <w:lvl w:ilvl="0" w:tplc="FA1E024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171E7"/>
    <w:multiLevelType w:val="hybridMultilevel"/>
    <w:tmpl w:val="86B41622"/>
    <w:lvl w:ilvl="0" w:tplc="1E7CDEA2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EC3"/>
    <w:multiLevelType w:val="hybridMultilevel"/>
    <w:tmpl w:val="1188134C"/>
    <w:lvl w:ilvl="0" w:tplc="88F49B7C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10A8"/>
    <w:multiLevelType w:val="hybridMultilevel"/>
    <w:tmpl w:val="756ACBC8"/>
    <w:lvl w:ilvl="0" w:tplc="5B6E00DC">
      <w:start w:val="1"/>
      <w:numFmt w:val="decimal"/>
      <w:lvlText w:val="%1."/>
      <w:lvlJc w:val="left"/>
      <w:pPr>
        <w:ind w:left="1281" w:hanging="648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7D1B"/>
    <w:multiLevelType w:val="hybridMultilevel"/>
    <w:tmpl w:val="1BA627E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90B17"/>
    <w:multiLevelType w:val="hybridMultilevel"/>
    <w:tmpl w:val="DB12FC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1E62"/>
    <w:multiLevelType w:val="hybridMultilevel"/>
    <w:tmpl w:val="74B490D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7384B30"/>
    <w:multiLevelType w:val="hybridMultilevel"/>
    <w:tmpl w:val="6842295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74DAE"/>
    <w:multiLevelType w:val="hybridMultilevel"/>
    <w:tmpl w:val="C622AC54"/>
    <w:lvl w:ilvl="0" w:tplc="A3462E48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5C40F0"/>
    <w:multiLevelType w:val="hybridMultilevel"/>
    <w:tmpl w:val="A202D7DC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342C3905"/>
    <w:multiLevelType w:val="hybridMultilevel"/>
    <w:tmpl w:val="7FE87D50"/>
    <w:lvl w:ilvl="0" w:tplc="A7A03162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C83589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4328"/>
    <w:multiLevelType w:val="hybridMultilevel"/>
    <w:tmpl w:val="16365C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712BE"/>
    <w:multiLevelType w:val="hybridMultilevel"/>
    <w:tmpl w:val="D29AED9A"/>
    <w:lvl w:ilvl="0" w:tplc="EEBC6918">
      <w:start w:val="6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0332F"/>
    <w:multiLevelType w:val="hybridMultilevel"/>
    <w:tmpl w:val="8B1ACF2C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 w15:restartNumberingAfterBreak="0">
    <w:nsid w:val="439D27FC"/>
    <w:multiLevelType w:val="hybridMultilevel"/>
    <w:tmpl w:val="3FA277FE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4" w15:restartNumberingAfterBreak="0">
    <w:nsid w:val="475F43F3"/>
    <w:multiLevelType w:val="hybridMultilevel"/>
    <w:tmpl w:val="D2D85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120BC"/>
    <w:multiLevelType w:val="hybridMultilevel"/>
    <w:tmpl w:val="839ECAFA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8E339CB"/>
    <w:multiLevelType w:val="hybridMultilevel"/>
    <w:tmpl w:val="C9904EC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84230"/>
    <w:multiLevelType w:val="hybridMultilevel"/>
    <w:tmpl w:val="F3A23A6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29C56B9"/>
    <w:multiLevelType w:val="hybridMultilevel"/>
    <w:tmpl w:val="46189286"/>
    <w:lvl w:ilvl="0" w:tplc="04090011">
      <w:start w:val="1"/>
      <w:numFmt w:val="decimal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653617FC"/>
    <w:multiLevelType w:val="hybridMultilevel"/>
    <w:tmpl w:val="082E1C3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30FCB"/>
    <w:multiLevelType w:val="hybridMultilevel"/>
    <w:tmpl w:val="56E4BC80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1224B5"/>
    <w:multiLevelType w:val="hybridMultilevel"/>
    <w:tmpl w:val="F9609F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DB0555"/>
    <w:multiLevelType w:val="hybridMultilevel"/>
    <w:tmpl w:val="8C46FBCE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6F158E7"/>
    <w:multiLevelType w:val="hybridMultilevel"/>
    <w:tmpl w:val="17D0DA8A"/>
    <w:lvl w:ilvl="0" w:tplc="9C90C3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955ACF"/>
    <w:multiLevelType w:val="hybridMultilevel"/>
    <w:tmpl w:val="F36E8ACA"/>
    <w:lvl w:ilvl="0" w:tplc="D054A7B2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7DAB5B0E"/>
    <w:multiLevelType w:val="hybridMultilevel"/>
    <w:tmpl w:val="8EE43BA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7"/>
  </w:num>
  <w:num w:numId="5">
    <w:abstractNumId w:val="33"/>
  </w:num>
  <w:num w:numId="6">
    <w:abstractNumId w:val="18"/>
  </w:num>
  <w:num w:numId="7">
    <w:abstractNumId w:val="30"/>
  </w:num>
  <w:num w:numId="8">
    <w:abstractNumId w:val="37"/>
  </w:num>
  <w:num w:numId="9">
    <w:abstractNumId w:val="17"/>
  </w:num>
  <w:num w:numId="10">
    <w:abstractNumId w:val="15"/>
  </w:num>
  <w:num w:numId="11">
    <w:abstractNumId w:val="25"/>
  </w:num>
  <w:num w:numId="12">
    <w:abstractNumId w:val="29"/>
  </w:num>
  <w:num w:numId="13">
    <w:abstractNumId w:val="13"/>
  </w:num>
  <w:num w:numId="14">
    <w:abstractNumId w:val="5"/>
  </w:num>
  <w:num w:numId="15">
    <w:abstractNumId w:val="36"/>
  </w:num>
  <w:num w:numId="16">
    <w:abstractNumId w:val="1"/>
  </w:num>
  <w:num w:numId="17">
    <w:abstractNumId w:val="23"/>
  </w:num>
  <w:num w:numId="18">
    <w:abstractNumId w:val="11"/>
  </w:num>
  <w:num w:numId="19">
    <w:abstractNumId w:val="19"/>
  </w:num>
  <w:num w:numId="20">
    <w:abstractNumId w:val="2"/>
  </w:num>
  <w:num w:numId="21">
    <w:abstractNumId w:val="10"/>
  </w:num>
  <w:num w:numId="22">
    <w:abstractNumId w:val="27"/>
  </w:num>
  <w:num w:numId="23">
    <w:abstractNumId w:val="26"/>
  </w:num>
  <w:num w:numId="24">
    <w:abstractNumId w:val="24"/>
  </w:num>
  <w:num w:numId="25">
    <w:abstractNumId w:val="35"/>
  </w:num>
  <w:num w:numId="26">
    <w:abstractNumId w:val="8"/>
  </w:num>
  <w:num w:numId="27">
    <w:abstractNumId w:val="22"/>
  </w:num>
  <w:num w:numId="28">
    <w:abstractNumId w:val="38"/>
  </w:num>
  <w:num w:numId="29">
    <w:abstractNumId w:val="21"/>
  </w:num>
  <w:num w:numId="30">
    <w:abstractNumId w:val="4"/>
  </w:num>
  <w:num w:numId="31">
    <w:abstractNumId w:val="31"/>
  </w:num>
  <w:num w:numId="32">
    <w:abstractNumId w:val="3"/>
  </w:num>
  <w:num w:numId="33">
    <w:abstractNumId w:val="6"/>
  </w:num>
  <w:num w:numId="34">
    <w:abstractNumId w:val="9"/>
  </w:num>
  <w:num w:numId="35">
    <w:abstractNumId w:val="28"/>
  </w:num>
  <w:num w:numId="36">
    <w:abstractNumId w:val="20"/>
  </w:num>
  <w:num w:numId="37">
    <w:abstractNumId w:val="14"/>
  </w:num>
  <w:num w:numId="38">
    <w:abstractNumId w:val="3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B"/>
    <w:rsid w:val="00001C6E"/>
    <w:rsid w:val="000523DE"/>
    <w:rsid w:val="00060341"/>
    <w:rsid w:val="00060763"/>
    <w:rsid w:val="000725C1"/>
    <w:rsid w:val="00083DED"/>
    <w:rsid w:val="0009576E"/>
    <w:rsid w:val="000F25D0"/>
    <w:rsid w:val="00145B9B"/>
    <w:rsid w:val="0016672B"/>
    <w:rsid w:val="00166820"/>
    <w:rsid w:val="001A362F"/>
    <w:rsid w:val="001F230F"/>
    <w:rsid w:val="00240096"/>
    <w:rsid w:val="00240E28"/>
    <w:rsid w:val="0024791C"/>
    <w:rsid w:val="00257C1B"/>
    <w:rsid w:val="00266D07"/>
    <w:rsid w:val="00281164"/>
    <w:rsid w:val="002A5C05"/>
    <w:rsid w:val="002B4D1B"/>
    <w:rsid w:val="002C1932"/>
    <w:rsid w:val="002D172F"/>
    <w:rsid w:val="003353F8"/>
    <w:rsid w:val="00352D64"/>
    <w:rsid w:val="003578B1"/>
    <w:rsid w:val="003E5F91"/>
    <w:rsid w:val="003E6E9F"/>
    <w:rsid w:val="00475359"/>
    <w:rsid w:val="004A2102"/>
    <w:rsid w:val="004B76E6"/>
    <w:rsid w:val="005022C3"/>
    <w:rsid w:val="00515FC9"/>
    <w:rsid w:val="00522771"/>
    <w:rsid w:val="00547BC0"/>
    <w:rsid w:val="005602CB"/>
    <w:rsid w:val="0056097F"/>
    <w:rsid w:val="00582EE7"/>
    <w:rsid w:val="00586D93"/>
    <w:rsid w:val="005B154C"/>
    <w:rsid w:val="00607CEB"/>
    <w:rsid w:val="00626F37"/>
    <w:rsid w:val="00641512"/>
    <w:rsid w:val="00643C4A"/>
    <w:rsid w:val="00650A36"/>
    <w:rsid w:val="00651CF0"/>
    <w:rsid w:val="00660AD5"/>
    <w:rsid w:val="0066571B"/>
    <w:rsid w:val="00674DF6"/>
    <w:rsid w:val="00696A86"/>
    <w:rsid w:val="006A7E07"/>
    <w:rsid w:val="006B3CB3"/>
    <w:rsid w:val="006B3FD2"/>
    <w:rsid w:val="006B76AB"/>
    <w:rsid w:val="00711880"/>
    <w:rsid w:val="0071381D"/>
    <w:rsid w:val="0072460C"/>
    <w:rsid w:val="00727262"/>
    <w:rsid w:val="007275B0"/>
    <w:rsid w:val="007444BD"/>
    <w:rsid w:val="0076245B"/>
    <w:rsid w:val="0076457B"/>
    <w:rsid w:val="00767799"/>
    <w:rsid w:val="00773008"/>
    <w:rsid w:val="00796AA5"/>
    <w:rsid w:val="007B7155"/>
    <w:rsid w:val="00825C1D"/>
    <w:rsid w:val="0083347F"/>
    <w:rsid w:val="00884695"/>
    <w:rsid w:val="008954B9"/>
    <w:rsid w:val="008B3EA8"/>
    <w:rsid w:val="008C6FF0"/>
    <w:rsid w:val="009154A0"/>
    <w:rsid w:val="00920ACF"/>
    <w:rsid w:val="009422D7"/>
    <w:rsid w:val="00960A28"/>
    <w:rsid w:val="009A35C6"/>
    <w:rsid w:val="009E4BED"/>
    <w:rsid w:val="00A0206E"/>
    <w:rsid w:val="00A03A8F"/>
    <w:rsid w:val="00A07E5E"/>
    <w:rsid w:val="00A32B9C"/>
    <w:rsid w:val="00A35CE8"/>
    <w:rsid w:val="00A428CD"/>
    <w:rsid w:val="00A52EF7"/>
    <w:rsid w:val="00A7308F"/>
    <w:rsid w:val="00A94C06"/>
    <w:rsid w:val="00AA07AD"/>
    <w:rsid w:val="00AD0211"/>
    <w:rsid w:val="00AE5FEB"/>
    <w:rsid w:val="00AF0678"/>
    <w:rsid w:val="00AF597A"/>
    <w:rsid w:val="00B20ECF"/>
    <w:rsid w:val="00B527B9"/>
    <w:rsid w:val="00B6537A"/>
    <w:rsid w:val="00BD2E01"/>
    <w:rsid w:val="00C3625B"/>
    <w:rsid w:val="00C36611"/>
    <w:rsid w:val="00C54B6B"/>
    <w:rsid w:val="00C950F5"/>
    <w:rsid w:val="00C978F8"/>
    <w:rsid w:val="00CB0A71"/>
    <w:rsid w:val="00CE610D"/>
    <w:rsid w:val="00CF1B7B"/>
    <w:rsid w:val="00CF278D"/>
    <w:rsid w:val="00CF636D"/>
    <w:rsid w:val="00D03EBE"/>
    <w:rsid w:val="00D55597"/>
    <w:rsid w:val="00D844DA"/>
    <w:rsid w:val="00D96781"/>
    <w:rsid w:val="00DA3216"/>
    <w:rsid w:val="00DA7231"/>
    <w:rsid w:val="00E07895"/>
    <w:rsid w:val="00E14CB5"/>
    <w:rsid w:val="00E16495"/>
    <w:rsid w:val="00E64947"/>
    <w:rsid w:val="00E65DB7"/>
    <w:rsid w:val="00E81E99"/>
    <w:rsid w:val="00EA6000"/>
    <w:rsid w:val="00ED62C5"/>
    <w:rsid w:val="00F719F4"/>
    <w:rsid w:val="00FC59E6"/>
    <w:rsid w:val="00FE6D78"/>
    <w:rsid w:val="00FF0C57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6DA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77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2631</Words>
  <Characters>15002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</cp:lastModifiedBy>
  <cp:revision>3</cp:revision>
  <dcterms:created xsi:type="dcterms:W3CDTF">2023-04-19T05:32:00Z</dcterms:created>
  <dcterms:modified xsi:type="dcterms:W3CDTF">2023-04-19T06:09:00Z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