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63563" w14:textId="77777777" w:rsidR="00A613E2" w:rsidRPr="00386671" w:rsidRDefault="00A613E2" w:rsidP="0038667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aps/>
          <w:color w:val="000000"/>
          <w:lang w:val="hy-AM"/>
        </w:rPr>
      </w:pPr>
      <w:r w:rsidRPr="00386671">
        <w:rPr>
          <w:rFonts w:ascii="GHEA Grapalat" w:hAnsi="GHEA Grapalat"/>
          <w:bCs/>
          <w:caps/>
          <w:color w:val="000000"/>
          <w:lang w:val="hy-AM"/>
        </w:rPr>
        <w:t>ՀԻՄՆԱՎՈՐՈՒՄ</w:t>
      </w:r>
    </w:p>
    <w:p w14:paraId="0F6B0A48" w14:textId="5CDC17E1" w:rsidR="00A613E2" w:rsidRPr="00386671" w:rsidRDefault="009D07F0" w:rsidP="00386671">
      <w:pPr>
        <w:spacing w:before="100" w:beforeAutospacing="1" w:after="100" w:afterAutospacing="1" w:line="240" w:lineRule="auto"/>
        <w:jc w:val="center"/>
        <w:outlineLvl w:val="2"/>
        <w:rPr>
          <w:rFonts w:ascii="GHEA Grapalat" w:hAnsi="GHEA Grapalat"/>
          <w:bCs/>
          <w:caps/>
          <w:color w:val="000000"/>
          <w:sz w:val="24"/>
          <w:szCs w:val="24"/>
          <w:lang w:val="hy-AM"/>
        </w:rPr>
      </w:pPr>
      <w:r w:rsidRPr="00386671">
        <w:rPr>
          <w:rFonts w:ascii="GHEA Grapalat" w:hAnsi="GHEA Grapalat"/>
          <w:bCs/>
          <w:color w:val="000000"/>
          <w:sz w:val="24"/>
          <w:szCs w:val="24"/>
          <w:lang w:val="hy-AM"/>
        </w:rPr>
        <w:t>«ՎԱՐՉԱԿԱՆ ԻՐԱՎԱԽԱԽՏՈՒՄՆԵՐԻ ՎԵՐԱԲԵՐՅԱԼ ՀԱՅԱՍՏԱՆԻ ՀԱՆՐԱՊԵՏՈՒԹՅԱՆ ՕՐԵՆՍԳՐՔՈՒՄ</w:t>
      </w:r>
      <w:r w:rsidR="00803AF4" w:rsidRPr="0038667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360218">
        <w:rPr>
          <w:rFonts w:ascii="GHEA Grapalat" w:hAnsi="GHEA Grapalat"/>
          <w:bCs/>
          <w:color w:val="000000"/>
          <w:sz w:val="24"/>
          <w:szCs w:val="24"/>
          <w:lang w:val="hy-AM"/>
        </w:rPr>
        <w:t>ՓՈՓՈԽՈՒԹՅՈՒՆ</w:t>
      </w:r>
      <w:r w:rsidR="006B6D8F">
        <w:rPr>
          <w:rFonts w:ascii="GHEA Grapalat" w:hAnsi="GHEA Grapalat"/>
          <w:bCs/>
          <w:color w:val="000000"/>
          <w:sz w:val="24"/>
          <w:szCs w:val="24"/>
          <w:lang w:val="hy-AM"/>
        </w:rPr>
        <w:t>ՆԵՐ</w:t>
      </w:r>
      <w:r w:rsidR="0017363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386671">
        <w:rPr>
          <w:rFonts w:ascii="GHEA Grapalat" w:hAnsi="GHEA Grapalat"/>
          <w:bCs/>
          <w:color w:val="000000"/>
          <w:sz w:val="24"/>
          <w:szCs w:val="24"/>
          <w:lang w:val="hy-AM"/>
        </w:rPr>
        <w:t>ԿԱՏԱՐԵԼՈՒ ՄԱՍԻՆ</w:t>
      </w:r>
      <w:r w:rsidR="00C04687" w:rsidRPr="00386671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B3077A" w:rsidRPr="00386671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A613E2" w:rsidRPr="00386671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173635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</w:t>
      </w:r>
      <w:r w:rsidR="00CA530A" w:rsidRPr="00386671">
        <w:rPr>
          <w:rFonts w:ascii="GHEA Grapalat" w:hAnsi="GHEA Grapalat"/>
          <w:bCs/>
          <w:iCs/>
          <w:noProof/>
          <w:sz w:val="24"/>
          <w:szCs w:val="24"/>
          <w:lang w:val="hy-AM"/>
        </w:rPr>
        <w:t>ԸՆԴՈՒՆՄԱՆ</w:t>
      </w:r>
      <w:r w:rsidR="00291DF4" w:rsidRPr="0038667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ԱՆՀՐԱԺԵՇՏՈՒԹՅԱՆ ՎԵՐԱԲԵՐՅԱԼ</w:t>
      </w:r>
    </w:p>
    <w:p w14:paraId="1876348A" w14:textId="77777777" w:rsidR="00A613E2" w:rsidRPr="00291DF4" w:rsidRDefault="00A613E2" w:rsidP="008B1A6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291DF4">
        <w:rPr>
          <w:rFonts w:ascii="Courier New" w:hAnsi="Courier New" w:cs="Courier New"/>
          <w:color w:val="000000"/>
          <w:lang w:val="hy-AM"/>
        </w:rPr>
        <w:t> </w:t>
      </w:r>
    </w:p>
    <w:p w14:paraId="09CA5772" w14:textId="77777777" w:rsidR="00A613E2" w:rsidRPr="009C1E34" w:rsidRDefault="00A2135E" w:rsidP="0038667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b/>
          <w:lang w:val="hy-AM"/>
        </w:rPr>
      </w:pPr>
      <w:r w:rsidRPr="009C1E34">
        <w:rPr>
          <w:rFonts w:ascii="GHEA Grapalat" w:hAnsi="GHEA Grapalat" w:cs="Sylfaen"/>
          <w:b/>
          <w:bCs/>
          <w:lang w:val="pt-BR"/>
        </w:rPr>
        <w:t>Նախագծ</w:t>
      </w:r>
      <w:r w:rsidR="00E01A15" w:rsidRPr="009C1E34">
        <w:rPr>
          <w:rFonts w:ascii="GHEA Grapalat" w:hAnsi="GHEA Grapalat" w:cs="Sylfaen"/>
          <w:b/>
          <w:bCs/>
          <w:lang w:val="hy-AM"/>
        </w:rPr>
        <w:t>երի</w:t>
      </w:r>
      <w:r w:rsidRPr="009C1E34">
        <w:rPr>
          <w:rFonts w:ascii="GHEA Grapalat" w:hAnsi="GHEA Grapalat" w:cs="Sylfaen"/>
          <w:b/>
          <w:bCs/>
          <w:lang w:val="pt-BR"/>
        </w:rPr>
        <w:t xml:space="preserve"> ընդունման անհրաժեշտությունը</w:t>
      </w:r>
      <w:r w:rsidR="00A613E2" w:rsidRPr="009C1E34">
        <w:rPr>
          <w:rFonts w:ascii="GHEA Grapalat" w:hAnsi="GHEA Grapalat"/>
          <w:b/>
          <w:lang w:val="hy-AM"/>
        </w:rPr>
        <w:t>.</w:t>
      </w:r>
    </w:p>
    <w:p w14:paraId="32896491" w14:textId="5F5FBA86" w:rsidR="00A613E2" w:rsidRPr="00E51E95" w:rsidRDefault="004E64A1" w:rsidP="00360218">
      <w:pPr>
        <w:pStyle w:val="ListParagraph"/>
        <w:spacing w:before="100" w:beforeAutospacing="1" w:after="100" w:afterAutospacing="1" w:line="360" w:lineRule="auto"/>
        <w:ind w:left="0" w:firstLine="567"/>
        <w:jc w:val="both"/>
        <w:outlineLvl w:val="2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«Վարչական իրավախախտումների վերաբերյալ </w:t>
      </w:r>
      <w:r w:rsidR="0017363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</w:t>
      </w:r>
      <w:r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="00173635">
        <w:rPr>
          <w:rFonts w:ascii="GHEA Grapalat" w:hAnsi="GHEA Grapalat"/>
          <w:bCs/>
          <w:color w:val="000000"/>
          <w:sz w:val="24"/>
          <w:szCs w:val="24"/>
          <w:lang w:val="hy-AM"/>
        </w:rPr>
        <w:t>անրապետության</w:t>
      </w:r>
      <w:r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օրենսգրքում </w:t>
      </w:r>
      <w:r w:rsidR="00360218">
        <w:rPr>
          <w:rFonts w:ascii="GHEA Grapalat" w:hAnsi="GHEA Grapalat"/>
          <w:bCs/>
          <w:color w:val="000000"/>
          <w:sz w:val="24"/>
          <w:szCs w:val="24"/>
          <w:lang w:val="hy-AM"/>
        </w:rPr>
        <w:t>փոփոխություն</w:t>
      </w:r>
      <w:r w:rsidR="006B6D8F">
        <w:rPr>
          <w:rFonts w:ascii="GHEA Grapalat" w:hAnsi="GHEA Grapalat"/>
          <w:bCs/>
          <w:color w:val="000000"/>
          <w:sz w:val="24"/>
          <w:szCs w:val="24"/>
          <w:lang w:val="hy-AM"/>
        </w:rPr>
        <w:t>ներ</w:t>
      </w:r>
      <w:r w:rsidR="00803AF4" w:rsidRPr="00803AF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>կատարելու մասին</w:t>
      </w:r>
      <w:r w:rsidRPr="003D7C76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Pr="003D7C7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օրենքի</w:t>
      </w:r>
      <w:r w:rsidR="00A5540C" w:rsidRPr="003D7C7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5540C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նախագծի </w:t>
      </w:r>
      <w:r w:rsidR="00360218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(այսուհետ՝ </w:t>
      </w:r>
      <w:r w:rsidR="00263E03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="00360218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ախագիծ) </w:t>
      </w:r>
      <w:r w:rsidR="00A613E2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>ընդուն</w:t>
      </w:r>
      <w:r w:rsidR="00A2135E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>ումը</w:t>
      </w:r>
      <w:r w:rsidR="00A613E2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պայմանավորված </w:t>
      </w:r>
      <w:r w:rsidR="00FE6A2E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է </w:t>
      </w:r>
      <w:r w:rsidR="00360218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«Բնակչության բժշկական օգնության և սպասարկման մասին» 1996 թվականի մարտի 4-ի ՀՕ-42 օրենքում (այսուհետ՝ </w:t>
      </w:r>
      <w:r w:rsidR="00263E03">
        <w:rPr>
          <w:rFonts w:ascii="GHEA Grapalat" w:hAnsi="GHEA Grapalat"/>
          <w:bCs/>
          <w:color w:val="000000"/>
          <w:sz w:val="24"/>
          <w:szCs w:val="24"/>
          <w:lang w:val="hy-AM"/>
        </w:rPr>
        <w:t>Օ</w:t>
      </w:r>
      <w:r w:rsidR="00360218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>րենք) 2020 թվականի մայիսի 6-ի ՀՕ-268-Ն օրենքով կատարված փոփոխությամբ, որի համաձայն Օրենքը շարադրվել է նոր խմբագրությամբ, որի հիմքում անհրաժեշտություն է առաջացել կատարել համապատասխան փոփոխություն</w:t>
      </w:r>
      <w:r w:rsidR="006B6D8F">
        <w:rPr>
          <w:rFonts w:ascii="GHEA Grapalat" w:hAnsi="GHEA Grapalat"/>
          <w:bCs/>
          <w:color w:val="000000"/>
          <w:sz w:val="24"/>
          <w:szCs w:val="24"/>
          <w:lang w:val="hy-AM"/>
        </w:rPr>
        <w:t>ներ</w:t>
      </w:r>
      <w:r w:rsidR="00360218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360218"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Վարչական իրավախախտումների վերաբերյալ </w:t>
      </w:r>
      <w:r w:rsidR="003602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</w:t>
      </w:r>
      <w:r w:rsidR="00360218"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="00360218">
        <w:rPr>
          <w:rFonts w:ascii="GHEA Grapalat" w:hAnsi="GHEA Grapalat"/>
          <w:bCs/>
          <w:color w:val="000000"/>
          <w:sz w:val="24"/>
          <w:szCs w:val="24"/>
          <w:lang w:val="hy-AM"/>
        </w:rPr>
        <w:t>անրապետության</w:t>
      </w:r>
      <w:r w:rsidR="00360218" w:rsidRPr="003D7C7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օրենսգրք</w:t>
      </w:r>
      <w:r w:rsidR="00360218">
        <w:rPr>
          <w:rFonts w:ascii="GHEA Grapalat" w:hAnsi="GHEA Grapalat"/>
          <w:bCs/>
          <w:color w:val="000000"/>
          <w:sz w:val="24"/>
          <w:szCs w:val="24"/>
          <w:lang w:val="hy-AM"/>
        </w:rPr>
        <w:t>ի</w:t>
      </w:r>
      <w:r w:rsidR="00360218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(այսուհետ</w:t>
      </w:r>
      <w:r w:rsidR="00360218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="00360218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՝ </w:t>
      </w:r>
      <w:r w:rsidR="00263E03">
        <w:rPr>
          <w:rFonts w:ascii="GHEA Grapalat" w:hAnsi="GHEA Grapalat"/>
          <w:bCs/>
          <w:color w:val="000000"/>
          <w:sz w:val="24"/>
          <w:szCs w:val="24"/>
          <w:lang w:val="hy-AM"/>
        </w:rPr>
        <w:t>Օ</w:t>
      </w:r>
      <w:r w:rsidR="00360218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>րենսգիրք) 47.1-</w:t>
      </w:r>
      <w:r w:rsidR="00360218">
        <w:rPr>
          <w:rFonts w:ascii="GHEA Grapalat" w:hAnsi="GHEA Grapalat"/>
          <w:bCs/>
          <w:color w:val="000000"/>
          <w:sz w:val="24"/>
          <w:szCs w:val="24"/>
          <w:lang w:val="hy-AM"/>
        </w:rPr>
        <w:t>ին</w:t>
      </w:r>
      <w:r w:rsidR="00360218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հոդվածի 2-րդ մասում՝ համապատասխանեցնելով նշված օրենքների իրավակարգավորումները։</w:t>
      </w:r>
      <w:r w:rsidR="00A613E2" w:rsidRPr="003602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</w:p>
    <w:p w14:paraId="5BE3D256" w14:textId="77777777" w:rsidR="00561061" w:rsidRPr="009C1E34" w:rsidRDefault="00A613E2" w:rsidP="008B1A6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9C1E34">
        <w:rPr>
          <w:rFonts w:ascii="GHEA Grapalat" w:hAnsi="GHEA Grapalat"/>
          <w:b/>
          <w:lang w:val="hy-AM"/>
        </w:rPr>
        <w:t>Ընթացիկ իրավիճակը և խնդիրները</w:t>
      </w:r>
      <w:r w:rsidR="00561061" w:rsidRPr="009C1E34">
        <w:rPr>
          <w:rFonts w:ascii="GHEA Grapalat" w:hAnsi="GHEA Grapalat"/>
          <w:b/>
          <w:lang w:val="hy-AM"/>
        </w:rPr>
        <w:t>.</w:t>
      </w:r>
    </w:p>
    <w:p w14:paraId="4E6DF39F" w14:textId="5B907096" w:rsidR="00263E03" w:rsidRDefault="00263E03" w:rsidP="00263E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Առողջապահության ոլորտում վերահսկողություն իրականացնող ՀՀ առողջապահական և աշխատանքի </w:t>
      </w:r>
      <w:r w:rsidRPr="00521D33">
        <w:rPr>
          <w:rFonts w:ascii="GHEA Grapalat" w:hAnsi="GHEA Grapalat"/>
          <w:color w:val="000000"/>
          <w:shd w:val="clear" w:color="auto" w:fill="FFFFFF"/>
          <w:lang w:val="hy-AM"/>
        </w:rPr>
        <w:t xml:space="preserve">տեսչական մարմինը (այսուհետ՝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 w:rsidRPr="00521D33">
        <w:rPr>
          <w:rFonts w:ascii="GHEA Grapalat" w:hAnsi="GHEA Grapalat"/>
          <w:color w:val="000000"/>
          <w:shd w:val="clear" w:color="auto" w:fill="FFFFFF"/>
          <w:lang w:val="hy-AM"/>
        </w:rPr>
        <w:t xml:space="preserve">եսչական մարմին)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օ</w:t>
      </w:r>
      <w:r w:rsidRPr="00521D33">
        <w:rPr>
          <w:rFonts w:ascii="GHEA Grapalat" w:hAnsi="GHEA Grapalat"/>
          <w:color w:val="000000"/>
          <w:shd w:val="clear" w:color="auto" w:fill="FFFFFF"/>
          <w:lang w:val="hy-AM"/>
        </w:rPr>
        <w:t xml:space="preserve">րենսգրքի 230-րդ հոդվածի համաձայն՝ ախտաբանաանատոմիական հերձումների և (կամ) հետազոտությունների անցկացման գործընթացում հայտնաբերված թերությունների և խախտումների արդյունքում հերձում և (կամ) հետազոտություն իրականացնողներին ենթարկում է վարչական պատասխանատվության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Օրենսգրքի 47.1-րդ հոդվածի 2-րդ մասով։</w:t>
      </w:r>
    </w:p>
    <w:p w14:paraId="6B280276" w14:textId="385766BF" w:rsidR="00263E03" w:rsidRDefault="00263E03" w:rsidP="00263E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Օ</w:t>
      </w:r>
      <w:r w:rsidRPr="00052554">
        <w:rPr>
          <w:rFonts w:ascii="GHEA Grapalat" w:hAnsi="GHEA Grapalat"/>
          <w:color w:val="000000"/>
          <w:shd w:val="clear" w:color="auto" w:fill="FFFFFF"/>
          <w:lang w:val="hy-AM"/>
        </w:rPr>
        <w:t>րենսգրքի 47.1-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ին</w:t>
      </w:r>
      <w:r w:rsidRPr="00052554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հոդվածի 2-րդ մասով սահմանվում է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Օ</w:t>
      </w:r>
      <w:r w:rsidRPr="00052554">
        <w:rPr>
          <w:rFonts w:ascii="GHEA Grapalat" w:hAnsi="GHEA Grapalat"/>
          <w:color w:val="000000"/>
          <w:shd w:val="clear" w:color="auto" w:fill="FFFFFF"/>
          <w:lang w:val="hy-AM"/>
        </w:rPr>
        <w:t xml:space="preserve">րենքի 24-րդ հոդվածի 2-րդ և 3-րդ մասերով նախատեսվող ախտաբանաանատոմիական հերձումների և (կամ) հետազոտությունների պայմանների խախտումների համար պատասխանատվություն՝ տուգանքի տեսքով, սակայն </w:t>
      </w:r>
      <w:r w:rsidRPr="00052554">
        <w:rPr>
          <w:rFonts w:ascii="GHEA Grapalat" w:hAnsi="GHEA Grapalat" w:cs="Sylfaen"/>
          <w:color w:val="000000"/>
          <w:lang w:val="hy-AM"/>
        </w:rPr>
        <w:t>2020 թվականի մայիսի 6-ի ՀՕ-268-Ն օրենքի հիման վրա նոր խմբագրությամբ շարադրված Օրենքի 24-րդ հոդվածը սահմանում է</w:t>
      </w:r>
      <w:r>
        <w:rPr>
          <w:rFonts w:ascii="GHEA Grapalat" w:hAnsi="GHEA Grapalat" w:cs="Sylfaen"/>
          <w:color w:val="000000"/>
          <w:lang w:val="hy-AM"/>
        </w:rPr>
        <w:t xml:space="preserve"> այլ չվերաբերող </w:t>
      </w:r>
      <w:r>
        <w:rPr>
          <w:rFonts w:ascii="GHEA Grapalat" w:hAnsi="GHEA Grapalat" w:cs="Sylfaen"/>
          <w:color w:val="000000"/>
          <w:lang w:val="hy-AM"/>
        </w:rPr>
        <w:lastRenderedPageBreak/>
        <w:t>կարգավորում (</w:t>
      </w:r>
      <w:r w:rsidRPr="0005255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առանց մարդու համաձայնության բժշկական օգնության և սպասարկման իրականացման իրավադրույթները</w:t>
      </w:r>
      <w:r w:rsidRPr="009A44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)</w:t>
      </w:r>
      <w:r w:rsidRPr="0005255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, ինչը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հակասում է Օ</w:t>
      </w:r>
      <w:r w:rsidRPr="00052554">
        <w:rPr>
          <w:rFonts w:ascii="GHEA Grapalat" w:hAnsi="GHEA Grapalat"/>
          <w:color w:val="000000"/>
          <w:shd w:val="clear" w:color="auto" w:fill="FFFFFF"/>
          <w:lang w:val="hy-AM"/>
        </w:rPr>
        <w:t>րենսգրքի 47.1-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րդ հոդվածի 2-րդ մասով սահմանված դիսպոզիցիային։</w:t>
      </w:r>
    </w:p>
    <w:p w14:paraId="18B944A4" w14:textId="0E420FC1" w:rsidR="00C80CFD" w:rsidRPr="002F1885" w:rsidRDefault="00C80CFD" w:rsidP="002F188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F1885">
        <w:rPr>
          <w:rFonts w:ascii="GHEA Grapalat" w:hAnsi="GHEA Grapalat"/>
          <w:color w:val="000000"/>
          <w:shd w:val="clear" w:color="auto" w:fill="FFFFFF"/>
          <w:lang w:val="hy-AM"/>
        </w:rPr>
        <w:t>Օրենքի 41-րդ հոդվածի 1-ին մասով ա</w:t>
      </w:r>
      <w:r w:rsidRPr="002F1885">
        <w:rPr>
          <w:rFonts w:ascii="GHEA Grapalat" w:hAnsi="GHEA Grapalat"/>
          <w:color w:val="000000"/>
          <w:shd w:val="clear" w:color="auto" w:fill="FFFFFF"/>
          <w:lang w:val="hy-AM"/>
        </w:rPr>
        <w:t>խտաբանաանատոմիական գործունեությունը</w:t>
      </w:r>
      <w:r w:rsidRPr="002F188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2F1885">
        <w:rPr>
          <w:rFonts w:ascii="GHEA Grapalat" w:hAnsi="GHEA Grapalat"/>
          <w:color w:val="000000"/>
          <w:shd w:val="clear" w:color="auto" w:fill="FFFFFF"/>
          <w:lang w:val="hy-AM"/>
        </w:rPr>
        <w:t>իրականացվում է ձևաբանական</w:t>
      </w:r>
      <w:r w:rsidR="002F1885">
        <w:rPr>
          <w:rFonts w:ascii="GHEA Grapalat" w:hAnsi="GHEA Grapalat"/>
          <w:color w:val="000000"/>
          <w:shd w:val="clear" w:color="auto" w:fill="FFFFFF"/>
          <w:lang w:val="hy-AM"/>
        </w:rPr>
        <w:t xml:space="preserve"> հ</w:t>
      </w:r>
      <w:r w:rsidRPr="002F1885">
        <w:rPr>
          <w:rFonts w:ascii="GHEA Grapalat" w:hAnsi="GHEA Grapalat"/>
          <w:color w:val="000000"/>
          <w:shd w:val="clear" w:color="auto" w:fill="FFFFFF"/>
          <w:lang w:val="hy-AM"/>
        </w:rPr>
        <w:t>ետազոտությունների</w:t>
      </w:r>
      <w:r w:rsidR="002F18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F1885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2F1885">
        <w:rPr>
          <w:rFonts w:ascii="GHEA Grapalat" w:hAnsi="GHEA Grapalat"/>
          <w:color w:val="000000"/>
          <w:shd w:val="clear" w:color="auto" w:fill="FFFFFF"/>
          <w:lang w:val="hy-AM"/>
        </w:rPr>
        <w:t xml:space="preserve"> ա</w:t>
      </w:r>
      <w:r w:rsidRPr="002F1885">
        <w:rPr>
          <w:rFonts w:ascii="GHEA Grapalat" w:hAnsi="GHEA Grapalat"/>
          <w:color w:val="000000"/>
          <w:shd w:val="clear" w:color="auto" w:fill="FFFFFF"/>
          <w:lang w:val="hy-AM"/>
        </w:rPr>
        <w:t>խտաբանաանատոմիական</w:t>
      </w:r>
      <w:r w:rsidR="002F188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bookmarkStart w:id="0" w:name="_GoBack"/>
      <w:bookmarkEnd w:id="0"/>
      <w:r w:rsidRPr="002F1885">
        <w:rPr>
          <w:rFonts w:ascii="GHEA Grapalat" w:hAnsi="GHEA Grapalat"/>
          <w:color w:val="000000"/>
          <w:shd w:val="clear" w:color="auto" w:fill="FFFFFF"/>
          <w:lang w:val="hy-AM"/>
        </w:rPr>
        <w:t>դիահերձումների միջոցով</w:t>
      </w:r>
      <w:r w:rsidRPr="002F1885">
        <w:rPr>
          <w:rFonts w:ascii="GHEA Grapalat" w:hAnsi="GHEA Grapalat"/>
          <w:color w:val="000000"/>
          <w:shd w:val="clear" w:color="auto" w:fill="FFFFFF"/>
          <w:lang w:val="hy-AM"/>
        </w:rPr>
        <w:t xml:space="preserve">, ուստի </w:t>
      </w:r>
      <w:r w:rsidRPr="00360218">
        <w:rPr>
          <w:rFonts w:ascii="GHEA Grapalat" w:hAnsi="GHEA Grapalat"/>
          <w:bCs/>
          <w:color w:val="000000"/>
          <w:lang w:val="hy-AM"/>
        </w:rPr>
        <w:t>անհրաժեշտություն է առաջացել համապատասխանեցնել</w:t>
      </w:r>
      <w:r w:rsidRPr="00360218">
        <w:rPr>
          <w:rFonts w:ascii="GHEA Grapalat" w:hAnsi="GHEA Grapalat"/>
          <w:bCs/>
          <w:color w:val="000000"/>
          <w:lang w:val="hy-AM"/>
        </w:rPr>
        <w:t xml:space="preserve"> </w:t>
      </w:r>
      <w:r w:rsidR="002F1885">
        <w:rPr>
          <w:rFonts w:ascii="GHEA Grapalat" w:hAnsi="GHEA Grapalat"/>
          <w:bCs/>
          <w:color w:val="000000"/>
          <w:lang w:val="hy-AM"/>
        </w:rPr>
        <w:t>վերո</w:t>
      </w:r>
      <w:r w:rsidRPr="00360218">
        <w:rPr>
          <w:rFonts w:ascii="GHEA Grapalat" w:hAnsi="GHEA Grapalat"/>
          <w:bCs/>
          <w:color w:val="000000"/>
          <w:lang w:val="hy-AM"/>
        </w:rPr>
        <w:t>նշ</w:t>
      </w:r>
      <w:r>
        <w:rPr>
          <w:rFonts w:ascii="GHEA Grapalat" w:hAnsi="GHEA Grapalat"/>
          <w:bCs/>
          <w:color w:val="000000"/>
          <w:lang w:val="hy-AM"/>
        </w:rPr>
        <w:t xml:space="preserve">յալ </w:t>
      </w:r>
      <w:r w:rsidRPr="00360218">
        <w:rPr>
          <w:rFonts w:ascii="GHEA Grapalat" w:hAnsi="GHEA Grapalat"/>
          <w:bCs/>
          <w:color w:val="000000"/>
          <w:lang w:val="hy-AM"/>
        </w:rPr>
        <w:t>իրավակարգավորում</w:t>
      </w:r>
      <w:r w:rsidR="002F1885">
        <w:rPr>
          <w:rFonts w:ascii="GHEA Grapalat" w:hAnsi="GHEA Grapalat"/>
          <w:bCs/>
          <w:color w:val="000000"/>
          <w:lang w:val="hy-AM"/>
        </w:rPr>
        <w:t>ներ</w:t>
      </w:r>
      <w:r w:rsidRPr="00360218">
        <w:rPr>
          <w:rFonts w:ascii="GHEA Grapalat" w:hAnsi="GHEA Grapalat"/>
          <w:bCs/>
          <w:color w:val="000000"/>
          <w:lang w:val="hy-AM"/>
        </w:rPr>
        <w:t xml:space="preserve">ը։ </w:t>
      </w:r>
    </w:p>
    <w:p w14:paraId="2991D1A3" w14:textId="4446DE40" w:rsidR="00263E03" w:rsidRDefault="00263E03" w:rsidP="00263E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Նման դեպքում Օրենքի 24-րդ հոդվածի և Օրենսգրքի </w:t>
      </w:r>
      <w:r w:rsidRPr="00052554">
        <w:rPr>
          <w:rFonts w:ascii="GHEA Grapalat" w:hAnsi="GHEA Grapalat"/>
          <w:color w:val="000000"/>
          <w:shd w:val="clear" w:color="auto" w:fill="FFFFFF"/>
          <w:lang w:val="hy-AM"/>
        </w:rPr>
        <w:t>47.1-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րդ հոդվածի 2-րդ մասով սահմանված դիսպոզիցիան իրարամերժ են և առաջացնում են անորոշություն։ Այս պայմաններում խախտումներ հայտնաբերելու դեպքում վարչական տույժ կիրառելու իրավական հիմքերը բացակայում են։</w:t>
      </w:r>
    </w:p>
    <w:p w14:paraId="6DC92420" w14:textId="77777777" w:rsidR="00263E03" w:rsidRPr="00052554" w:rsidRDefault="00263E03" w:rsidP="00263E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/>
          <w:lang w:val="hy-AM"/>
        </w:rPr>
      </w:pPr>
    </w:p>
    <w:p w14:paraId="2CFCD069" w14:textId="77777777" w:rsidR="00A613E2" w:rsidRPr="009C1E34" w:rsidRDefault="00561061" w:rsidP="00EB2D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9C1E34">
        <w:rPr>
          <w:rFonts w:ascii="GHEA Grapalat" w:hAnsi="GHEA Grapalat"/>
          <w:b/>
          <w:lang w:val="hy-AM"/>
        </w:rPr>
        <w:t>Կ</w:t>
      </w:r>
      <w:r w:rsidR="00A24CFA" w:rsidRPr="009C1E34">
        <w:rPr>
          <w:rFonts w:ascii="GHEA Grapalat" w:hAnsi="GHEA Grapalat"/>
          <w:b/>
          <w:lang w:val="hy-AM"/>
        </w:rPr>
        <w:t>արգավորման նպատակը և բնույթը.</w:t>
      </w:r>
    </w:p>
    <w:p w14:paraId="6CCB1124" w14:textId="4249743D" w:rsidR="00326D2E" w:rsidRDefault="00263E03" w:rsidP="008472E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Օրենսգրքի 47.1-ին հոդվածի 2-րդ մասը շարադրվում է նոր խմբագրությամբ՝ ապահովելով Օրենքի 41-րդ հոդվածով կարգավորվող պայմանների և կարգերի համար պատասխանատվություն ենթարկվելու դրույթը, ինչպես նաև հակասական և տարաբնույթ մեկնաբանությունների, այդ թվում անորոշության բացառումը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79D40B28" w14:textId="676D7269" w:rsidR="005D50C6" w:rsidRPr="005D50C6" w:rsidRDefault="00307343" w:rsidP="00EB2DB1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color w:val="000000"/>
          <w:lang w:val="hy-AM"/>
        </w:rPr>
      </w:pPr>
      <w:r w:rsidRPr="00307343">
        <w:rPr>
          <w:rFonts w:ascii="GHEA Grapalat" w:hAnsi="GHEA Grapalat" w:cs="Sylfaen"/>
          <w:color w:val="000000"/>
          <w:lang w:val="hy-AM"/>
        </w:rPr>
        <w:t xml:space="preserve"> </w:t>
      </w:r>
    </w:p>
    <w:p w14:paraId="4D04DD1B" w14:textId="54F3803E" w:rsidR="00314AA8" w:rsidRPr="00314AA8" w:rsidRDefault="00314AA8" w:rsidP="00314AA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314AA8">
        <w:rPr>
          <w:rFonts w:ascii="GHEA Grapalat" w:hAnsi="GHEA Grapalat"/>
          <w:b/>
          <w:lang w:val="hy-AM"/>
        </w:rPr>
        <w:t>Նախագծի</w:t>
      </w:r>
      <w:r>
        <w:rPr>
          <w:rFonts w:ascii="GHEA Grapalat" w:hAnsi="GHEA Grapalat"/>
          <w:b/>
          <w:lang w:val="hy-AM"/>
        </w:rPr>
        <w:t xml:space="preserve"> </w:t>
      </w:r>
      <w:r w:rsidRPr="00314AA8">
        <w:rPr>
          <w:rFonts w:ascii="GHEA Grapalat" w:hAnsi="GHEA Grapalat"/>
          <w:b/>
          <w:lang w:val="hy-AM"/>
        </w:rPr>
        <w:t>մշակման</w:t>
      </w:r>
      <w:r>
        <w:rPr>
          <w:rFonts w:ascii="GHEA Grapalat" w:hAnsi="GHEA Grapalat"/>
          <w:b/>
          <w:lang w:val="hy-AM"/>
        </w:rPr>
        <w:t xml:space="preserve"> </w:t>
      </w:r>
      <w:r w:rsidRPr="00314AA8">
        <w:rPr>
          <w:rFonts w:ascii="GHEA Grapalat" w:hAnsi="GHEA Grapalat"/>
          <w:b/>
          <w:lang w:val="hy-AM"/>
        </w:rPr>
        <w:t>գործընթացում</w:t>
      </w:r>
      <w:r>
        <w:rPr>
          <w:rFonts w:ascii="GHEA Grapalat" w:hAnsi="GHEA Grapalat"/>
          <w:b/>
          <w:lang w:val="hy-AM"/>
        </w:rPr>
        <w:t xml:space="preserve"> </w:t>
      </w:r>
      <w:r w:rsidRPr="00314AA8">
        <w:rPr>
          <w:rFonts w:ascii="GHEA Grapalat" w:hAnsi="GHEA Grapalat"/>
          <w:b/>
          <w:lang w:val="hy-AM"/>
        </w:rPr>
        <w:t>ներգրավված</w:t>
      </w:r>
      <w:r>
        <w:rPr>
          <w:rFonts w:ascii="GHEA Grapalat" w:hAnsi="GHEA Grapalat"/>
          <w:b/>
          <w:lang w:val="hy-AM"/>
        </w:rPr>
        <w:t xml:space="preserve"> </w:t>
      </w:r>
      <w:r w:rsidRPr="00314AA8">
        <w:rPr>
          <w:rFonts w:ascii="GHEA Grapalat" w:hAnsi="GHEA Grapalat"/>
          <w:b/>
          <w:lang w:val="hy-AM"/>
        </w:rPr>
        <w:t>ինստիտուտները</w:t>
      </w:r>
      <w:r>
        <w:rPr>
          <w:rFonts w:ascii="GHEA Grapalat" w:hAnsi="GHEA Grapalat"/>
          <w:b/>
          <w:lang w:val="hy-AM"/>
        </w:rPr>
        <w:t xml:space="preserve"> </w:t>
      </w:r>
      <w:r w:rsidRPr="00314AA8">
        <w:rPr>
          <w:rFonts w:ascii="GHEA Grapalat" w:hAnsi="GHEA Grapalat"/>
          <w:b/>
          <w:lang w:val="hy-AM"/>
        </w:rPr>
        <w:t>և</w:t>
      </w:r>
      <w:r>
        <w:rPr>
          <w:rFonts w:ascii="GHEA Grapalat" w:hAnsi="GHEA Grapalat"/>
          <w:b/>
          <w:lang w:val="hy-AM"/>
        </w:rPr>
        <w:t xml:space="preserve"> </w:t>
      </w:r>
      <w:r w:rsidRPr="00314AA8">
        <w:rPr>
          <w:rFonts w:ascii="GHEA Grapalat" w:hAnsi="GHEA Grapalat"/>
          <w:b/>
          <w:lang w:val="hy-AM"/>
        </w:rPr>
        <w:t>անձինք.</w:t>
      </w:r>
    </w:p>
    <w:p w14:paraId="76FAB0EE" w14:textId="0A7BF40A" w:rsidR="00C86BB1" w:rsidRPr="007636F5" w:rsidRDefault="00314AA8" w:rsidP="00314AA8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Նախագ</w:t>
      </w:r>
      <w:r w:rsidR="00263E03">
        <w:rPr>
          <w:rFonts w:ascii="GHEA Grapalat" w:eastAsia="Times New Roman" w:hAnsi="GHEA Grapalat"/>
          <w:sz w:val="24"/>
          <w:szCs w:val="24"/>
          <w:lang w:val="hy-AM"/>
        </w:rPr>
        <w:t>իծ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ը մշակվել </w:t>
      </w:r>
      <w:r w:rsidR="00263E03">
        <w:rPr>
          <w:rFonts w:ascii="GHEA Grapalat" w:eastAsia="Times New Roman" w:hAnsi="GHEA Grapalat"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վարչապետի աշխատակազմի տեսչական մարմինների աշխատանքների համակարգման գրասենյակի </w:t>
      </w:r>
      <w:r w:rsidR="008E06C0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 Առողջապահական և աշխատանքի տեսչական մարմնի կողմից համատեղ:</w:t>
      </w:r>
    </w:p>
    <w:p w14:paraId="6BCD99AE" w14:textId="77777777" w:rsidR="00386671" w:rsidRDefault="00386671" w:rsidP="0038667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hy-AM"/>
        </w:rPr>
      </w:pPr>
    </w:p>
    <w:p w14:paraId="00EE9EE0" w14:textId="5B1BD939" w:rsidR="00D74109" w:rsidRPr="00D74109" w:rsidRDefault="00A613E2" w:rsidP="00314AA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9C1E34">
        <w:rPr>
          <w:rFonts w:ascii="GHEA Grapalat" w:hAnsi="GHEA Grapalat"/>
          <w:b/>
          <w:lang w:val="hy-AM"/>
        </w:rPr>
        <w:t>Ակնկալվող արդյունք</w:t>
      </w:r>
    </w:p>
    <w:p w14:paraId="62DDE16C" w14:textId="1EB54146" w:rsidR="00314AA8" w:rsidRDefault="00263E03" w:rsidP="008472E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Օրենսգրքի 47.1-ին հոդվածի 2-րդ մասի փոփոխություն</w:t>
      </w:r>
      <w:r w:rsidR="006B6D8F">
        <w:rPr>
          <w:rFonts w:ascii="GHEA Grapalat" w:hAnsi="GHEA Grapalat"/>
          <w:bCs/>
          <w:color w:val="000000"/>
          <w:lang w:val="hy-AM"/>
        </w:rPr>
        <w:t>ներ</w:t>
      </w:r>
      <w:r>
        <w:rPr>
          <w:rFonts w:ascii="GHEA Grapalat" w:hAnsi="GHEA Grapalat"/>
          <w:bCs/>
          <w:color w:val="000000"/>
          <w:lang w:val="hy-AM"/>
        </w:rPr>
        <w:t>ը կբացառ</w:t>
      </w:r>
      <w:r w:rsidR="006B6D8F">
        <w:rPr>
          <w:rFonts w:ascii="GHEA Grapalat" w:hAnsi="GHEA Grapalat"/>
          <w:bCs/>
          <w:color w:val="000000"/>
          <w:lang w:val="hy-AM"/>
        </w:rPr>
        <w:t>են</w:t>
      </w:r>
      <w:r>
        <w:rPr>
          <w:rFonts w:ascii="GHEA Grapalat" w:hAnsi="GHEA Grapalat"/>
          <w:bCs/>
          <w:color w:val="000000"/>
          <w:lang w:val="hy-AM"/>
        </w:rPr>
        <w:t xml:space="preserve"> տվյալ դրույթի և Օրենքի 24-րդ հոդվածի միջև տարաբնույթ մեկնաբանությունը, կհստակեցն</w:t>
      </w:r>
      <w:r w:rsidR="006B6D8F">
        <w:rPr>
          <w:rFonts w:ascii="GHEA Grapalat" w:hAnsi="GHEA Grapalat"/>
          <w:bCs/>
          <w:color w:val="000000"/>
          <w:lang w:val="hy-AM"/>
        </w:rPr>
        <w:t>են</w:t>
      </w:r>
      <w:r>
        <w:rPr>
          <w:rFonts w:ascii="GHEA Grapalat" w:hAnsi="GHEA Grapalat"/>
          <w:bCs/>
          <w:color w:val="000000"/>
          <w:lang w:val="hy-AM"/>
        </w:rPr>
        <w:t xml:space="preserve"> Օրենքի 41-րդ հոդվածով նախատեսված պահանջների համար սահմանված սանկցիան և կորոշակիացն</w:t>
      </w:r>
      <w:r w:rsidR="006B6D8F">
        <w:rPr>
          <w:rFonts w:ascii="GHEA Grapalat" w:hAnsi="GHEA Grapalat"/>
          <w:bCs/>
          <w:color w:val="000000"/>
          <w:lang w:val="hy-AM"/>
        </w:rPr>
        <w:t>են</w:t>
      </w:r>
      <w:r>
        <w:rPr>
          <w:rFonts w:ascii="GHEA Grapalat" w:hAnsi="GHEA Grapalat"/>
          <w:bCs/>
          <w:color w:val="000000"/>
          <w:lang w:val="hy-AM"/>
        </w:rPr>
        <w:t xml:space="preserve"> իրավակարգավորումը։</w:t>
      </w:r>
      <w:r w:rsidR="00314AA8">
        <w:rPr>
          <w:rFonts w:ascii="GHEA Grapalat" w:hAnsi="GHEA Grapalat"/>
          <w:lang w:val="hy-AM"/>
        </w:rPr>
        <w:t xml:space="preserve"> </w:t>
      </w:r>
    </w:p>
    <w:p w14:paraId="5D51A66E" w14:textId="382E4A1C" w:rsidR="00827605" w:rsidRDefault="00827605" w:rsidP="008472E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D74109">
        <w:rPr>
          <w:rFonts w:ascii="GHEA Grapalat" w:hAnsi="GHEA Grapalat"/>
          <w:lang w:val="hy-AM"/>
        </w:rPr>
        <w:lastRenderedPageBreak/>
        <w:t xml:space="preserve">            </w:t>
      </w:r>
    </w:p>
    <w:p w14:paraId="5AF513BE" w14:textId="77777777" w:rsidR="00314AA8" w:rsidRPr="00314AA8" w:rsidRDefault="00314AA8" w:rsidP="00314AA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314AA8">
        <w:rPr>
          <w:rFonts w:ascii="GHEA Grapalat" w:hAnsi="GHEA Grapalat"/>
          <w:b/>
          <w:lang w:val="hy-AM"/>
        </w:rPr>
        <w:t>Այլ իրավական ակտերում փոփոխությունների և/կամ լրացումների անհրաժեշտությունը.</w:t>
      </w:r>
    </w:p>
    <w:p w14:paraId="070347E1" w14:textId="340423BF" w:rsidR="00314AA8" w:rsidRDefault="00314AA8" w:rsidP="00314AA8">
      <w:pPr>
        <w:spacing w:after="0" w:line="36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  <w:t xml:space="preserve">Նախագծի ընդունման դեպքում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այլ իրավական ակտերում փոփոխություններ և/կամ լրացումներ կատարելու անհրաժեշտությունը բացակայում է: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23E92CC6" w14:textId="77777777" w:rsidR="00314AA8" w:rsidRDefault="00314AA8" w:rsidP="00314AA8">
      <w:pPr>
        <w:spacing w:after="0" w:line="36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43677DF3" w14:textId="77777777" w:rsidR="00314AA8" w:rsidRPr="00314AA8" w:rsidRDefault="00314AA8" w:rsidP="00314AA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314AA8">
        <w:rPr>
          <w:rFonts w:ascii="GHEA Grapalat" w:hAnsi="GHEA Grapalat"/>
          <w:b/>
          <w:lang w:val="hy-AM"/>
        </w:rPr>
        <w:t>Պետական կամ տեղական ինքնակառավարման մարմնի բյուջեում ծախսերի և եկամուտների էական ավելացման կամ նվազեցման մասին.</w:t>
      </w:r>
    </w:p>
    <w:p w14:paraId="74579AD5" w14:textId="0F0DF893" w:rsidR="00314AA8" w:rsidRDefault="00314AA8" w:rsidP="00314AA8">
      <w:pPr>
        <w:tabs>
          <w:tab w:val="left" w:pos="567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  <w:t>Նախագ</w:t>
      </w:r>
      <w:r w:rsidR="00263E03">
        <w:rPr>
          <w:rFonts w:ascii="GHEA Grapalat" w:eastAsia="Times New Roman" w:hAnsi="GHEA Grapalat"/>
          <w:sz w:val="24"/>
          <w:szCs w:val="24"/>
          <w:lang w:val="hy-AM"/>
        </w:rPr>
        <w:t>իծ</w:t>
      </w:r>
      <w:r>
        <w:rPr>
          <w:rFonts w:ascii="GHEA Grapalat" w:eastAsia="Times New Roman" w:hAnsi="GHEA Grapalat"/>
          <w:sz w:val="24"/>
          <w:szCs w:val="24"/>
          <w:lang w:val="hy-AM"/>
        </w:rPr>
        <w:t>ը ՀՀ պետական բյուջեում (կամ տեղական ինքնակառավարման մարմնի բյուջեում) ծախսերի կամ եկամուտների էական ավելացման կամ նվազեցման չ</w:t>
      </w:r>
      <w:r w:rsidR="006373AC">
        <w:rPr>
          <w:rFonts w:ascii="GHEA Grapalat" w:eastAsia="Times New Roman" w:hAnsi="GHEA Grapalat"/>
          <w:sz w:val="24"/>
          <w:szCs w:val="24"/>
          <w:lang w:val="hy-AM"/>
        </w:rPr>
        <w:t>են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հանգեցնում:</w:t>
      </w:r>
    </w:p>
    <w:p w14:paraId="46AE0AB3" w14:textId="77777777" w:rsidR="00986DBA" w:rsidRDefault="00986DBA" w:rsidP="00314AA8">
      <w:pPr>
        <w:tabs>
          <w:tab w:val="left" w:pos="567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5FDBC920" w14:textId="15480D65" w:rsidR="00314AA8" w:rsidRPr="005802DE" w:rsidRDefault="00314AA8" w:rsidP="006373A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5802DE">
        <w:rPr>
          <w:rFonts w:ascii="GHEA Grapalat" w:hAnsi="GHEA Grapalat"/>
          <w:b/>
          <w:lang w:val="hy-AM"/>
        </w:rPr>
        <w:t xml:space="preserve">Կապը ռազմավարական փաստաթղթերի հետ. </w:t>
      </w:r>
      <w:r w:rsidR="008E06C0" w:rsidRPr="005802DE">
        <w:rPr>
          <w:rFonts w:ascii="GHEA Grapalat" w:hAnsi="GHEA Grapalat"/>
          <w:b/>
          <w:lang w:val="hy-AM"/>
        </w:rPr>
        <w:t xml:space="preserve">«Հայաստանի վերափոխման </w:t>
      </w:r>
      <w:r w:rsidRPr="005802DE">
        <w:rPr>
          <w:rFonts w:ascii="GHEA Grapalat" w:hAnsi="GHEA Grapalat"/>
          <w:b/>
          <w:lang w:val="hy-AM"/>
        </w:rPr>
        <w:t>ռազմավարություն 2050, Կառավարության 2021-2026թթ. ծրագիր, ոլորտային և/կամ այլ ռազմավարություններ</w:t>
      </w:r>
      <w:r w:rsidR="005802DE" w:rsidRPr="005802DE">
        <w:rPr>
          <w:rFonts w:ascii="GHEA Grapalat" w:hAnsi="GHEA Grapalat"/>
          <w:b/>
          <w:lang w:val="hy-AM"/>
        </w:rPr>
        <w:t>.</w:t>
      </w:r>
    </w:p>
    <w:p w14:paraId="0DBFB243" w14:textId="6F380097" w:rsidR="00314AA8" w:rsidRDefault="00314AA8" w:rsidP="00314AA8">
      <w:pPr>
        <w:tabs>
          <w:tab w:val="left" w:pos="567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BD247E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="006373AC" w:rsidRPr="003D7C7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ախագ</w:t>
      </w:r>
      <w:r w:rsidR="00263E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իծ</w:t>
      </w:r>
      <w:r>
        <w:rPr>
          <w:rFonts w:ascii="GHEA Grapalat" w:eastAsia="Times New Roman" w:hAnsi="GHEA Grapalat"/>
          <w:sz w:val="24"/>
          <w:szCs w:val="24"/>
          <w:lang w:val="hy-AM"/>
        </w:rPr>
        <w:t>ը չ</w:t>
      </w:r>
      <w:r w:rsidR="00263E03">
        <w:rPr>
          <w:rFonts w:ascii="GHEA Grapalat" w:eastAsia="Times New Roman" w:hAnsi="GHEA Grapalat"/>
          <w:sz w:val="24"/>
          <w:szCs w:val="24"/>
          <w:lang w:val="hy-AM"/>
        </w:rPr>
        <w:t>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բխում ռազմավարական փաստաթղթերից և  ուղղված է իրավակիրառ պրակտիկայում ծագած մի շարք խնդիրների լուծմանը։</w:t>
      </w:r>
    </w:p>
    <w:p w14:paraId="22BD7FB0" w14:textId="77777777" w:rsidR="00306498" w:rsidRPr="00306498" w:rsidRDefault="00306498" w:rsidP="008B1A6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306498" w:rsidRPr="00306498" w:rsidSect="00052B8B">
      <w:pgSz w:w="11906" w:h="16838"/>
      <w:pgMar w:top="900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EE3E1" w14:textId="77777777" w:rsidR="0072154A" w:rsidRDefault="0072154A" w:rsidP="002479D9">
      <w:pPr>
        <w:spacing w:after="0" w:line="240" w:lineRule="auto"/>
      </w:pPr>
      <w:r>
        <w:separator/>
      </w:r>
    </w:p>
  </w:endnote>
  <w:endnote w:type="continuationSeparator" w:id="0">
    <w:p w14:paraId="718CEFA8" w14:textId="77777777" w:rsidR="0072154A" w:rsidRDefault="0072154A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44AD2" w14:textId="77777777" w:rsidR="0072154A" w:rsidRDefault="0072154A" w:rsidP="002479D9">
      <w:pPr>
        <w:spacing w:after="0" w:line="240" w:lineRule="auto"/>
      </w:pPr>
      <w:r>
        <w:separator/>
      </w:r>
    </w:p>
  </w:footnote>
  <w:footnote w:type="continuationSeparator" w:id="0">
    <w:p w14:paraId="4167D76C" w14:textId="77777777" w:rsidR="0072154A" w:rsidRDefault="0072154A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3555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927" w:hanging="360"/>
      </w:pPr>
      <w:rPr>
        <w:rFonts w:eastAsia="Calibri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145FC"/>
    <w:rsid w:val="00015B8E"/>
    <w:rsid w:val="000206D3"/>
    <w:rsid w:val="00052B8B"/>
    <w:rsid w:val="00062A75"/>
    <w:rsid w:val="00065300"/>
    <w:rsid w:val="00082D14"/>
    <w:rsid w:val="00083B80"/>
    <w:rsid w:val="00085109"/>
    <w:rsid w:val="0008706B"/>
    <w:rsid w:val="00091D82"/>
    <w:rsid w:val="000A39FC"/>
    <w:rsid w:val="000A5C71"/>
    <w:rsid w:val="000B2159"/>
    <w:rsid w:val="000C1248"/>
    <w:rsid w:val="000C3EBA"/>
    <w:rsid w:val="000D5E74"/>
    <w:rsid w:val="000E2A59"/>
    <w:rsid w:val="000F0CB0"/>
    <w:rsid w:val="000F1D17"/>
    <w:rsid w:val="0010734A"/>
    <w:rsid w:val="001157FB"/>
    <w:rsid w:val="00117B72"/>
    <w:rsid w:val="00120A1C"/>
    <w:rsid w:val="001243DB"/>
    <w:rsid w:val="00156623"/>
    <w:rsid w:val="001609C9"/>
    <w:rsid w:val="00173635"/>
    <w:rsid w:val="00176B07"/>
    <w:rsid w:val="0018172E"/>
    <w:rsid w:val="00185D0E"/>
    <w:rsid w:val="0018691C"/>
    <w:rsid w:val="0019183A"/>
    <w:rsid w:val="001A4B98"/>
    <w:rsid w:val="001A5A86"/>
    <w:rsid w:val="001C64A0"/>
    <w:rsid w:val="001C6B7A"/>
    <w:rsid w:val="001D0677"/>
    <w:rsid w:val="001D6BC3"/>
    <w:rsid w:val="001E1FD7"/>
    <w:rsid w:val="001E3A65"/>
    <w:rsid w:val="001E66AC"/>
    <w:rsid w:val="001E7390"/>
    <w:rsid w:val="001F0FBE"/>
    <w:rsid w:val="001F1EDF"/>
    <w:rsid w:val="001F23C8"/>
    <w:rsid w:val="001F4F04"/>
    <w:rsid w:val="001F5A86"/>
    <w:rsid w:val="00204A77"/>
    <w:rsid w:val="00205D38"/>
    <w:rsid w:val="002214AC"/>
    <w:rsid w:val="00231B1F"/>
    <w:rsid w:val="00236EB0"/>
    <w:rsid w:val="0023724D"/>
    <w:rsid w:val="00243242"/>
    <w:rsid w:val="002479D9"/>
    <w:rsid w:val="00257EF9"/>
    <w:rsid w:val="002609D0"/>
    <w:rsid w:val="00263E03"/>
    <w:rsid w:val="00280365"/>
    <w:rsid w:val="00282BCC"/>
    <w:rsid w:val="00291DF4"/>
    <w:rsid w:val="002A0EA3"/>
    <w:rsid w:val="002A3AE1"/>
    <w:rsid w:val="002A70F6"/>
    <w:rsid w:val="002B0C9F"/>
    <w:rsid w:val="002B16EB"/>
    <w:rsid w:val="002B2F40"/>
    <w:rsid w:val="002C5854"/>
    <w:rsid w:val="002C6C43"/>
    <w:rsid w:val="002E7002"/>
    <w:rsid w:val="002F1885"/>
    <w:rsid w:val="002F691E"/>
    <w:rsid w:val="002F69DE"/>
    <w:rsid w:val="00306498"/>
    <w:rsid w:val="00307343"/>
    <w:rsid w:val="00314AA8"/>
    <w:rsid w:val="00326D2E"/>
    <w:rsid w:val="00331998"/>
    <w:rsid w:val="00335B9D"/>
    <w:rsid w:val="00336744"/>
    <w:rsid w:val="00340702"/>
    <w:rsid w:val="00341CAD"/>
    <w:rsid w:val="0035051C"/>
    <w:rsid w:val="00352B1F"/>
    <w:rsid w:val="00354B77"/>
    <w:rsid w:val="003561EF"/>
    <w:rsid w:val="0035647C"/>
    <w:rsid w:val="00360218"/>
    <w:rsid w:val="00362977"/>
    <w:rsid w:val="003632A6"/>
    <w:rsid w:val="003716B6"/>
    <w:rsid w:val="0038039D"/>
    <w:rsid w:val="00382397"/>
    <w:rsid w:val="00386671"/>
    <w:rsid w:val="0039384E"/>
    <w:rsid w:val="003A4CED"/>
    <w:rsid w:val="003A4F8D"/>
    <w:rsid w:val="003B3B21"/>
    <w:rsid w:val="003C3171"/>
    <w:rsid w:val="003C7133"/>
    <w:rsid w:val="003D1A7F"/>
    <w:rsid w:val="003D7C76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448B"/>
    <w:rsid w:val="004479B4"/>
    <w:rsid w:val="00453733"/>
    <w:rsid w:val="00461E31"/>
    <w:rsid w:val="00466B81"/>
    <w:rsid w:val="004676EA"/>
    <w:rsid w:val="00475EFF"/>
    <w:rsid w:val="004776D5"/>
    <w:rsid w:val="00486F2D"/>
    <w:rsid w:val="00490E4F"/>
    <w:rsid w:val="0049170E"/>
    <w:rsid w:val="0049540D"/>
    <w:rsid w:val="004A26B3"/>
    <w:rsid w:val="004B32FF"/>
    <w:rsid w:val="004D73E4"/>
    <w:rsid w:val="004E64A1"/>
    <w:rsid w:val="004F5578"/>
    <w:rsid w:val="0051108F"/>
    <w:rsid w:val="00514667"/>
    <w:rsid w:val="00515645"/>
    <w:rsid w:val="00524786"/>
    <w:rsid w:val="00524D99"/>
    <w:rsid w:val="005279AF"/>
    <w:rsid w:val="005321D5"/>
    <w:rsid w:val="00534A57"/>
    <w:rsid w:val="00537572"/>
    <w:rsid w:val="00542DF6"/>
    <w:rsid w:val="00543475"/>
    <w:rsid w:val="00554463"/>
    <w:rsid w:val="00555F60"/>
    <w:rsid w:val="00561061"/>
    <w:rsid w:val="00567251"/>
    <w:rsid w:val="00570414"/>
    <w:rsid w:val="005802DE"/>
    <w:rsid w:val="005841E7"/>
    <w:rsid w:val="00587359"/>
    <w:rsid w:val="00590B8A"/>
    <w:rsid w:val="00590C76"/>
    <w:rsid w:val="005A2726"/>
    <w:rsid w:val="005A2A89"/>
    <w:rsid w:val="005A2DCF"/>
    <w:rsid w:val="005A3F76"/>
    <w:rsid w:val="005A633D"/>
    <w:rsid w:val="005C27D0"/>
    <w:rsid w:val="005D15BA"/>
    <w:rsid w:val="005D1B42"/>
    <w:rsid w:val="005D50C6"/>
    <w:rsid w:val="005D62C4"/>
    <w:rsid w:val="005E1961"/>
    <w:rsid w:val="005E1CD6"/>
    <w:rsid w:val="005E289C"/>
    <w:rsid w:val="005F6668"/>
    <w:rsid w:val="00606763"/>
    <w:rsid w:val="00607DBA"/>
    <w:rsid w:val="006225A3"/>
    <w:rsid w:val="0062343E"/>
    <w:rsid w:val="00624D54"/>
    <w:rsid w:val="00632D6F"/>
    <w:rsid w:val="006373AC"/>
    <w:rsid w:val="00637953"/>
    <w:rsid w:val="00647306"/>
    <w:rsid w:val="00654805"/>
    <w:rsid w:val="00654A8D"/>
    <w:rsid w:val="0066247F"/>
    <w:rsid w:val="00663E17"/>
    <w:rsid w:val="006672CF"/>
    <w:rsid w:val="00680C1E"/>
    <w:rsid w:val="006855B3"/>
    <w:rsid w:val="006903C4"/>
    <w:rsid w:val="00694436"/>
    <w:rsid w:val="00695473"/>
    <w:rsid w:val="006961E9"/>
    <w:rsid w:val="006B0689"/>
    <w:rsid w:val="006B37C3"/>
    <w:rsid w:val="006B4F38"/>
    <w:rsid w:val="006B6D8F"/>
    <w:rsid w:val="006C66F4"/>
    <w:rsid w:val="006C67E7"/>
    <w:rsid w:val="006C77FA"/>
    <w:rsid w:val="006D02A2"/>
    <w:rsid w:val="006F17EF"/>
    <w:rsid w:val="006F5DE8"/>
    <w:rsid w:val="00700641"/>
    <w:rsid w:val="007020B8"/>
    <w:rsid w:val="007051D2"/>
    <w:rsid w:val="007111C6"/>
    <w:rsid w:val="0071616B"/>
    <w:rsid w:val="0072154A"/>
    <w:rsid w:val="00727898"/>
    <w:rsid w:val="00746770"/>
    <w:rsid w:val="00757667"/>
    <w:rsid w:val="00762A6E"/>
    <w:rsid w:val="00776062"/>
    <w:rsid w:val="00776864"/>
    <w:rsid w:val="007970F8"/>
    <w:rsid w:val="007A028C"/>
    <w:rsid w:val="007A0898"/>
    <w:rsid w:val="007A37B8"/>
    <w:rsid w:val="007A5C42"/>
    <w:rsid w:val="007C585F"/>
    <w:rsid w:val="007C6525"/>
    <w:rsid w:val="007E129D"/>
    <w:rsid w:val="00803443"/>
    <w:rsid w:val="00803AF4"/>
    <w:rsid w:val="00810D6A"/>
    <w:rsid w:val="0082093F"/>
    <w:rsid w:val="00827605"/>
    <w:rsid w:val="00827D2F"/>
    <w:rsid w:val="00830156"/>
    <w:rsid w:val="00832F5E"/>
    <w:rsid w:val="008436A7"/>
    <w:rsid w:val="008472E5"/>
    <w:rsid w:val="00850B47"/>
    <w:rsid w:val="00860BE3"/>
    <w:rsid w:val="00863EB0"/>
    <w:rsid w:val="00864B7F"/>
    <w:rsid w:val="00867ACD"/>
    <w:rsid w:val="008715AC"/>
    <w:rsid w:val="00885371"/>
    <w:rsid w:val="00890570"/>
    <w:rsid w:val="008953BF"/>
    <w:rsid w:val="00895F49"/>
    <w:rsid w:val="008A1495"/>
    <w:rsid w:val="008B0105"/>
    <w:rsid w:val="008B1A65"/>
    <w:rsid w:val="008B50AC"/>
    <w:rsid w:val="008C222C"/>
    <w:rsid w:val="008C688B"/>
    <w:rsid w:val="008C692E"/>
    <w:rsid w:val="008D0A8F"/>
    <w:rsid w:val="008D6613"/>
    <w:rsid w:val="008E06C0"/>
    <w:rsid w:val="008E1C83"/>
    <w:rsid w:val="008E61DD"/>
    <w:rsid w:val="00913BD7"/>
    <w:rsid w:val="00914138"/>
    <w:rsid w:val="00916421"/>
    <w:rsid w:val="009258DB"/>
    <w:rsid w:val="00934EC2"/>
    <w:rsid w:val="00950637"/>
    <w:rsid w:val="00957C98"/>
    <w:rsid w:val="009630EF"/>
    <w:rsid w:val="00976FD5"/>
    <w:rsid w:val="00981BBF"/>
    <w:rsid w:val="00986DBA"/>
    <w:rsid w:val="00995F30"/>
    <w:rsid w:val="009B1420"/>
    <w:rsid w:val="009C1E34"/>
    <w:rsid w:val="009C2780"/>
    <w:rsid w:val="009C5D2C"/>
    <w:rsid w:val="009D07F0"/>
    <w:rsid w:val="009E2DA7"/>
    <w:rsid w:val="009E6CC3"/>
    <w:rsid w:val="009F6626"/>
    <w:rsid w:val="009F7226"/>
    <w:rsid w:val="00A011C7"/>
    <w:rsid w:val="00A03A40"/>
    <w:rsid w:val="00A2135E"/>
    <w:rsid w:val="00A21ED1"/>
    <w:rsid w:val="00A24CFA"/>
    <w:rsid w:val="00A3699D"/>
    <w:rsid w:val="00A45F60"/>
    <w:rsid w:val="00A5540C"/>
    <w:rsid w:val="00A603E7"/>
    <w:rsid w:val="00A613E2"/>
    <w:rsid w:val="00A70B70"/>
    <w:rsid w:val="00A77E1F"/>
    <w:rsid w:val="00A919A8"/>
    <w:rsid w:val="00AA0801"/>
    <w:rsid w:val="00AA291B"/>
    <w:rsid w:val="00AE179D"/>
    <w:rsid w:val="00AE1E0F"/>
    <w:rsid w:val="00AE5B6D"/>
    <w:rsid w:val="00AE6AC3"/>
    <w:rsid w:val="00AF5052"/>
    <w:rsid w:val="00B02EB9"/>
    <w:rsid w:val="00B12C9B"/>
    <w:rsid w:val="00B15D3C"/>
    <w:rsid w:val="00B3077A"/>
    <w:rsid w:val="00B60C13"/>
    <w:rsid w:val="00B63DFC"/>
    <w:rsid w:val="00B67AD3"/>
    <w:rsid w:val="00B878C7"/>
    <w:rsid w:val="00B930D4"/>
    <w:rsid w:val="00B97581"/>
    <w:rsid w:val="00BB1850"/>
    <w:rsid w:val="00BB4D48"/>
    <w:rsid w:val="00BB5FB8"/>
    <w:rsid w:val="00BC0AF3"/>
    <w:rsid w:val="00BC4301"/>
    <w:rsid w:val="00BC4CAF"/>
    <w:rsid w:val="00BD247E"/>
    <w:rsid w:val="00BD3BBF"/>
    <w:rsid w:val="00BE0BDC"/>
    <w:rsid w:val="00BE1D61"/>
    <w:rsid w:val="00C013D1"/>
    <w:rsid w:val="00C02879"/>
    <w:rsid w:val="00C04687"/>
    <w:rsid w:val="00C061D9"/>
    <w:rsid w:val="00C14E65"/>
    <w:rsid w:val="00C24DB6"/>
    <w:rsid w:val="00C26130"/>
    <w:rsid w:val="00C37A2D"/>
    <w:rsid w:val="00C44325"/>
    <w:rsid w:val="00C51D3B"/>
    <w:rsid w:val="00C57A53"/>
    <w:rsid w:val="00C73AA0"/>
    <w:rsid w:val="00C74C5F"/>
    <w:rsid w:val="00C7509C"/>
    <w:rsid w:val="00C80CFD"/>
    <w:rsid w:val="00C8278A"/>
    <w:rsid w:val="00C86BB1"/>
    <w:rsid w:val="00C8746E"/>
    <w:rsid w:val="00C9178C"/>
    <w:rsid w:val="00C95EAD"/>
    <w:rsid w:val="00CA530A"/>
    <w:rsid w:val="00CA788D"/>
    <w:rsid w:val="00CB3902"/>
    <w:rsid w:val="00CD289A"/>
    <w:rsid w:val="00CE1F8F"/>
    <w:rsid w:val="00CE2049"/>
    <w:rsid w:val="00CE2F6F"/>
    <w:rsid w:val="00CE4F6C"/>
    <w:rsid w:val="00CF1D97"/>
    <w:rsid w:val="00D06AC9"/>
    <w:rsid w:val="00D14080"/>
    <w:rsid w:val="00D17704"/>
    <w:rsid w:val="00D4254A"/>
    <w:rsid w:val="00D5251D"/>
    <w:rsid w:val="00D65436"/>
    <w:rsid w:val="00D65ABB"/>
    <w:rsid w:val="00D6730D"/>
    <w:rsid w:val="00D74109"/>
    <w:rsid w:val="00D76228"/>
    <w:rsid w:val="00D827A3"/>
    <w:rsid w:val="00D85092"/>
    <w:rsid w:val="00DA72D9"/>
    <w:rsid w:val="00DB166C"/>
    <w:rsid w:val="00DB36E8"/>
    <w:rsid w:val="00DD1533"/>
    <w:rsid w:val="00DD1ECD"/>
    <w:rsid w:val="00DF56EC"/>
    <w:rsid w:val="00E01A15"/>
    <w:rsid w:val="00E037BF"/>
    <w:rsid w:val="00E2337A"/>
    <w:rsid w:val="00E25853"/>
    <w:rsid w:val="00E262C6"/>
    <w:rsid w:val="00E273E4"/>
    <w:rsid w:val="00E346CD"/>
    <w:rsid w:val="00E37911"/>
    <w:rsid w:val="00E425BB"/>
    <w:rsid w:val="00E43A3F"/>
    <w:rsid w:val="00E4439F"/>
    <w:rsid w:val="00E51E95"/>
    <w:rsid w:val="00E67B57"/>
    <w:rsid w:val="00E7075B"/>
    <w:rsid w:val="00E96651"/>
    <w:rsid w:val="00EB240B"/>
    <w:rsid w:val="00EB2DB1"/>
    <w:rsid w:val="00EB6BCF"/>
    <w:rsid w:val="00ED2883"/>
    <w:rsid w:val="00EE11C3"/>
    <w:rsid w:val="00EE3F47"/>
    <w:rsid w:val="00EE4100"/>
    <w:rsid w:val="00EE729D"/>
    <w:rsid w:val="00EF27FD"/>
    <w:rsid w:val="00EF2CEF"/>
    <w:rsid w:val="00F20DAC"/>
    <w:rsid w:val="00F335AA"/>
    <w:rsid w:val="00F33709"/>
    <w:rsid w:val="00F42DDB"/>
    <w:rsid w:val="00F44A43"/>
    <w:rsid w:val="00F47854"/>
    <w:rsid w:val="00F50104"/>
    <w:rsid w:val="00F61AC3"/>
    <w:rsid w:val="00F63158"/>
    <w:rsid w:val="00F71B90"/>
    <w:rsid w:val="00F76B66"/>
    <w:rsid w:val="00F9299D"/>
    <w:rsid w:val="00FA38BC"/>
    <w:rsid w:val="00FA49E4"/>
    <w:rsid w:val="00FB3070"/>
    <w:rsid w:val="00FC2693"/>
    <w:rsid w:val="00FE158E"/>
    <w:rsid w:val="00FE28C6"/>
    <w:rsid w:val="00FE63B1"/>
    <w:rsid w:val="00FE67A1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DD03"/>
  <w15:docId w15:val="{D2A2F02D-4BF8-4B87-BFB6-48A60BD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DA98-A02D-494B-80BD-7B1A6089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https:/mul2-aatm.gov.am/tasks/269761/oneclick/himnavorum (16).docx?token=72b22c9e4fcec92b9895c1b251fc2653</cp:keywords>
  <dc:description/>
  <cp:lastModifiedBy>Syuzanna Gevorgyan</cp:lastModifiedBy>
  <cp:revision>9</cp:revision>
  <cp:lastPrinted>2021-02-08T11:21:00Z</cp:lastPrinted>
  <dcterms:created xsi:type="dcterms:W3CDTF">2023-02-14T13:25:00Z</dcterms:created>
  <dcterms:modified xsi:type="dcterms:W3CDTF">2023-03-17T12:46:00Z</dcterms:modified>
</cp:coreProperties>
</file>