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59" w:rsidRPr="00A03E97" w:rsidRDefault="00582059" w:rsidP="005820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582059" w:rsidRPr="00A03E97" w:rsidRDefault="00582059" w:rsidP="00990002">
      <w:pPr>
        <w:spacing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«ՀԱՅԱՍՏԱՆԻ Հ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ԱՆՐԱՊԵՏՈՒԹՅԱՆ ԿԱՌԱՎԱՐՈՒԹՅԱՆ 2013</w:t>
      </w: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ՄԱՐՏԻ </w:t>
      </w: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7-Ի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214</w:t>
      </w: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ԿԱՏԱՐԵԼՈՒ ՄԱՍԻՆ»</w:t>
      </w:r>
      <w:r w:rsidR="00990002" w:rsidRPr="00990002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:rsidR="00582059" w:rsidRPr="00A03E97" w:rsidRDefault="00582059" w:rsidP="005820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:rsidR="00582059" w:rsidRPr="00A047DC" w:rsidRDefault="00582059" w:rsidP="00A047DC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47D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A047DC">
        <w:rPr>
          <w:rStyle w:val="apple-converted-space"/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A047DC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1.Ընթացիկ</w:t>
      </w:r>
      <w:r w:rsidRPr="00A047D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47DC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47D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47DC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47D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47DC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47D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47DC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47D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47DC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582059" w:rsidRPr="00A047DC" w:rsidRDefault="00582059" w:rsidP="00A047DC">
      <w:pPr>
        <w:shd w:val="clear" w:color="auto" w:fill="FFFFFF"/>
        <w:spacing w:after="0" w:line="360" w:lineRule="auto"/>
        <w:ind w:firstLine="375"/>
        <w:jc w:val="both"/>
        <w:rPr>
          <w:rFonts w:asciiTheme="minorHAnsi" w:eastAsia="Times New Roman" w:hAnsiTheme="minorHAnsi"/>
          <w:color w:val="000000"/>
          <w:sz w:val="24"/>
          <w:szCs w:val="24"/>
          <w:lang w:val="hy-AM"/>
        </w:rPr>
      </w:pPr>
      <w:r w:rsidRPr="00A047DC">
        <w:rPr>
          <w:rFonts w:ascii="GHEA Grapalat" w:hAnsi="GHEA Grapalat" w:cs="Tahoma"/>
          <w:sz w:val="24"/>
          <w:szCs w:val="24"/>
          <w:lang w:val="hy-AM"/>
        </w:rPr>
        <w:t></w:t>
      </w:r>
      <w:r w:rsidRPr="00A047D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Վերարտադրողականության օժանդակ տեխնոլոգիաների կիրառման կարգը, մեթոդների տարատեսակներն ու բժշկական գործելակերպը սահմանելու մասին</w:t>
      </w:r>
      <w:r w:rsidRPr="00A047DC">
        <w:rPr>
          <w:rFonts w:ascii="GHEA Grapalat" w:hAnsi="GHEA Grapalat" w:cs="Tahoma"/>
          <w:sz w:val="24"/>
          <w:szCs w:val="24"/>
          <w:lang w:val="hy-AM"/>
        </w:rPr>
        <w:t>»</w:t>
      </w:r>
      <w:r w:rsidR="0010516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2013 թվականի մարտի 7-ի թիվ</w:t>
      </w:r>
      <w:r w:rsidR="0010516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 w:cs="Tahoma"/>
          <w:sz w:val="24"/>
          <w:szCs w:val="24"/>
          <w:lang w:val="hy-AM"/>
        </w:rPr>
        <w:t>214-Ն</w:t>
      </w:r>
      <w:r w:rsidR="0010516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10516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 w:cs="Tahoma"/>
          <w:sz w:val="24"/>
          <w:szCs w:val="24"/>
          <w:lang w:val="hy-AM"/>
        </w:rPr>
        <w:t>մեջ</w:t>
      </w:r>
      <w:r w:rsidR="0010516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 w:cs="Tahoma"/>
          <w:sz w:val="24"/>
          <w:szCs w:val="24"/>
          <w:lang w:val="hy-AM"/>
        </w:rPr>
        <w:t>փոփոխություններ և լրացումներ կատարելու մասին</w:t>
      </w:r>
      <w:r w:rsidR="0010516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որոշման նախագծի </w:t>
      </w:r>
      <w:r w:rsidRPr="00A047DC">
        <w:rPr>
          <w:rFonts w:ascii="GHEA Grapalat" w:hAnsi="GHEA Grapalat" w:cs="Sylfaen"/>
          <w:color w:val="000000"/>
          <w:sz w:val="24"/>
          <w:szCs w:val="24"/>
          <w:lang w:val="hy-AM"/>
        </w:rPr>
        <w:t>ընդունման անհրաժեշտությունը պայմանավորված է</w:t>
      </w:r>
      <w:r w:rsidR="0010516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047DC">
        <w:rPr>
          <w:rFonts w:ascii="GHEA Grapalat" w:hAnsi="GHEA Grapalat"/>
          <w:color w:val="000000"/>
          <w:sz w:val="24"/>
          <w:szCs w:val="24"/>
          <w:lang w:val="hy-AM"/>
        </w:rPr>
        <w:t>վերարտադրողական օժանդակ տեղնոլոգիաներով բժշկական օգնության և սպասարկման մեջ կիրառվող նոր մոտեցումներով, անպտղության պատճառագիտության ախտորոշման, մինչ սերմնավորումը, մինչ բեղմնավորումը իրականացվող հետազոտությունների ցանկի հստակեցման անհրաժեշտությամբ, ինչպես նաև որոշման մեջ առկա որոշ դրույթների համապատասխանեցմամբ` 2021թ. կատարված` «</w:t>
      </w:r>
      <w:r w:rsidR="00473B0E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A047DC">
        <w:rPr>
          <w:rFonts w:ascii="GHEA Grapalat" w:hAnsi="GHEA Grapalat"/>
          <w:color w:val="000000"/>
          <w:sz w:val="24"/>
          <w:szCs w:val="24"/>
          <w:lang w:val="hy-AM"/>
        </w:rPr>
        <w:t xml:space="preserve">արդու վերարտադրողական առողջության և վերարտադրողական իրավունքի մասին» Օրենքի փոփոխություններին: </w:t>
      </w:r>
    </w:p>
    <w:p w:rsidR="00582059" w:rsidRPr="00A047DC" w:rsidRDefault="00582059" w:rsidP="00A047DC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47DC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2.Կարգավորման</w:t>
      </w:r>
      <w:r w:rsidRPr="00A047DC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47DC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47DC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47DC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47DC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47DC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47DC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:rsidR="00582059" w:rsidRPr="00A047DC" w:rsidRDefault="00582059" w:rsidP="00BE0F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7DC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47DC">
        <w:rPr>
          <w:rFonts w:ascii="GHEA Grapalat" w:hAnsi="GHEA Grapalat"/>
          <w:lang w:val="hy-AM"/>
        </w:rPr>
        <w:t xml:space="preserve">առաջարկվում է հստակ սահմանել անպտղության պատճառագիտության ախտորոշման համար, մինչև ներարգանդային սերմնավորումը իրականացվող հետազոտությունների ցանկը, ինչպես նաև արդիականացնել մինչև արտամարմնային բեղմնավորումը իրականացվող հետազոտությունների ցանկը: </w:t>
      </w:r>
    </w:p>
    <w:p w:rsidR="00BE0F8D" w:rsidRDefault="00582059" w:rsidP="0084006B">
      <w:pPr>
        <w:spacing w:after="0" w:line="360" w:lineRule="auto"/>
        <w:ind w:firstLine="375"/>
        <w:jc w:val="both"/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E0F8D">
        <w:rPr>
          <w:rFonts w:ascii="GHEA Grapalat" w:hAnsi="GHEA Grapalat"/>
          <w:sz w:val="24"/>
          <w:szCs w:val="24"/>
          <w:lang w:val="hy-AM"/>
        </w:rPr>
        <w:t xml:space="preserve">Միաժամանակ, նախագծով սահմանվող դրույթները համապատասխանեցվել են ներկայումս </w:t>
      </w:r>
      <w:r w:rsidR="0060526E" w:rsidRPr="00BE0F8D">
        <w:rPr>
          <w:rFonts w:ascii="GHEA Grapalat" w:hAnsi="GHEA Grapalat"/>
          <w:sz w:val="24"/>
          <w:szCs w:val="24"/>
          <w:lang w:val="hy-AM"/>
        </w:rPr>
        <w:t xml:space="preserve">վերարտադրողական օժանդակ տեխնոլոգիաներով մատուցվող բժշկական օգնության աշխարհում ընդունված արդի բժշկական մոտեցումներին, հստակեցվել է բուժօգնության տարբեր փուլերին ներկայացվող </w:t>
      </w:r>
      <w:r w:rsidR="00473B0E" w:rsidRPr="00BE0F8D">
        <w:rPr>
          <w:rFonts w:ascii="GHEA Grapalat" w:hAnsi="GHEA Grapalat"/>
          <w:sz w:val="24"/>
          <w:szCs w:val="24"/>
          <w:lang w:val="hy-AM"/>
        </w:rPr>
        <w:t>բժշկական</w:t>
      </w:r>
      <w:r w:rsidR="00105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B0E" w:rsidRPr="00BE0F8D">
        <w:rPr>
          <w:rFonts w:ascii="GHEA Grapalat" w:hAnsi="GHEA Grapalat"/>
          <w:sz w:val="24"/>
          <w:szCs w:val="24"/>
          <w:lang w:val="hy-AM"/>
        </w:rPr>
        <w:t>հակացուցումների ցանկը, հանվել է ներարգանդային սերմնավորման և արտամարմնային բեղմնավորման բարդությունների ցանկը, քանի որ վերջիններիս վեր</w:t>
      </w:r>
      <w:r w:rsidR="009A65E1" w:rsidRPr="00BE0F8D">
        <w:rPr>
          <w:rFonts w:ascii="GHEA Grapalat" w:hAnsi="GHEA Grapalat"/>
          <w:sz w:val="24"/>
          <w:szCs w:val="24"/>
          <w:lang w:val="hy-AM"/>
        </w:rPr>
        <w:t>աբերյալ պացիենտը պետք է իրազեկվ</w:t>
      </w:r>
      <w:r w:rsidR="00473B0E" w:rsidRPr="00BE0F8D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E0F8D" w:rsidRPr="00BE0F8D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</w:t>
      </w:r>
      <w:r w:rsidR="00BE0F8D" w:rsidRPr="00BE0F8D">
        <w:rPr>
          <w:rFonts w:ascii="GHEA Grapalat" w:hAnsi="GHEA Grapalat"/>
          <w:sz w:val="24"/>
          <w:szCs w:val="24"/>
          <w:lang w:val="hy-AM"/>
        </w:rPr>
        <w:lastRenderedPageBreak/>
        <w:t>2021թ. N88-Ն հրամանով հաստատված`</w:t>
      </w:r>
      <w:r w:rsidR="00473B0E" w:rsidRPr="00BE0F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F8D" w:rsidRPr="00BE0F8D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բժշկական միջամտություն ստանալու կամ դրանից հրաժարվելու վերաբերյալ գրավոր իրազեկված համաձայնության ձևի միջոցով: </w:t>
      </w:r>
    </w:p>
    <w:p w:rsidR="00ED7802" w:rsidRDefault="00ED7802" w:rsidP="00666EFA">
      <w:pPr>
        <w:spacing w:after="0" w:line="360" w:lineRule="auto"/>
        <w:ind w:firstLine="375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Լրացուցիչ հայտնում եմ, որ նշված հետազոտությունները իրականացվում են ինչպես վճարովի սկզբունքով դիմած, այնպես էլ պետական պատվերի շրջանակներում` ՀՀ կառավարության</w:t>
      </w:r>
      <w:r w:rsidR="0010516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2015թ. </w:t>
      </w:r>
      <w:r w:rsidRPr="00ED780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568-Ն որոշմամբ սահմանված 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շահառուներին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, սակայն, հաշվի առնելով, որ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37FE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վերոհիշյալ 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որոշմամբ նախատեսված`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պատճառագիտության ախտորոշման և մինչև արհեստական բեղմավորում</w:t>
      </w:r>
      <w:r w:rsidR="00137FE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ը իրականացվող հետազոտությունների ցանկը </w:t>
      </w:r>
      <w:r w:rsidR="00137FE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</w:t>
      </w:r>
      <w:r w:rsidR="00137FE6" w:rsidRPr="00137F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անրապետության կառավարության 2013 թվականի մարտի </w:t>
      </w:r>
      <w:r w:rsidR="00137FE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7-ի </w:t>
      </w:r>
      <w:r w:rsidR="00137FE6" w:rsidRPr="00137FE6">
        <w:rPr>
          <w:rFonts w:ascii="GHEA Grapalat" w:eastAsia="Times New Roman" w:hAnsi="GHEA Grapalat" w:cs="Tahoma"/>
          <w:sz w:val="24"/>
          <w:szCs w:val="24"/>
          <w:lang w:val="hy-AM" w:eastAsia="ru-RU"/>
        </w:rPr>
        <w:t>N 214</w:t>
      </w:r>
      <w:r w:rsidR="00137FE6">
        <w:rPr>
          <w:rFonts w:ascii="GHEA Grapalat" w:eastAsia="Times New Roman" w:hAnsi="GHEA Grapalat" w:cs="Tahoma"/>
          <w:sz w:val="24"/>
          <w:szCs w:val="24"/>
          <w:lang w:val="hy-AM" w:eastAsia="ru-RU"/>
        </w:rPr>
        <w:t>-Ն որոշմամբ</w:t>
      </w:r>
      <w:r w:rsidR="0010516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FE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հստակ տարանջատված չէր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, վերջիններս կատարվում էին</w:t>
      </w:r>
      <w:r w:rsidR="0010516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ա</w:t>
      </w:r>
      <w:r w:rsidRPr="005229BB">
        <w:rPr>
          <w:rFonts w:ascii="GHEA Grapalat" w:hAnsi="GHEA Grapalat"/>
          <w:iCs/>
          <w:sz w:val="24"/>
          <w:szCs w:val="24"/>
          <w:lang w:val="hy-AM"/>
        </w:rPr>
        <w:t>ռողջապահության նախարարի</w:t>
      </w:r>
      <w:r>
        <w:rPr>
          <w:rFonts w:ascii="GHEA Grapalat" w:hAnsi="GHEA Grapalat"/>
          <w:iCs/>
          <w:sz w:val="24"/>
          <w:szCs w:val="24"/>
          <w:lang w:val="hy-AM"/>
        </w:rPr>
        <w:t>`</w:t>
      </w:r>
      <w:r w:rsidRPr="005229BB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բնակչությանը</w:t>
      </w:r>
      <w:r w:rsidRPr="005229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պետության</w:t>
      </w:r>
      <w:r w:rsidRPr="005229BB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կողմից</w:t>
      </w:r>
      <w:r w:rsidRPr="005229BB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երաշխավորված անվճար և արտոնյալ պայմաններով</w:t>
      </w:r>
      <w:r w:rsidRPr="005229BB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արտահիվանդանոցային,</w:t>
      </w:r>
      <w:r w:rsidR="001051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հիվանդանոցային բժշկական օգնության և սպասարկման, դժվարամատչելի ախտորոշիչ հետազոտությունների նորմատիվները</w:t>
      </w:r>
      <w:r w:rsidR="00105169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105169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միջինացված</w:t>
      </w:r>
      <w:r w:rsidR="00105169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>գները, փոխհատուցման առանձնահատկությունները և</w:t>
      </w:r>
      <w:r w:rsidR="00105169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5229BB">
        <w:rPr>
          <w:rFonts w:ascii="GHEA Grapalat" w:hAnsi="GHEA Grapalat" w:cs="Times Armenian"/>
          <w:iCs/>
          <w:sz w:val="24"/>
          <w:szCs w:val="24"/>
          <w:lang w:val="hy-AM"/>
        </w:rPr>
        <w:t>բժշկական օգնության և սպասարկման ծառայությունների և ծածկույթների ցանկերը</w:t>
      </w:r>
      <w:r w:rsidRPr="005229BB">
        <w:rPr>
          <w:rFonts w:ascii="GHEA Grapalat" w:hAnsi="GHEA Grapalat" w:cs="Sylfaen"/>
          <w:iCs/>
          <w:sz w:val="24"/>
          <w:szCs w:val="24"/>
          <w:lang w:val="hy-AM"/>
        </w:rPr>
        <w:t xml:space="preserve"> հաստատելու մասին</w:t>
      </w:r>
      <w:r w:rsidR="00666EFA">
        <w:rPr>
          <w:rFonts w:ascii="GHEA Grapalat" w:hAnsi="GHEA Grapalat" w:cs="Sylfaen"/>
          <w:iCs/>
          <w:sz w:val="24"/>
          <w:szCs w:val="24"/>
          <w:lang w:val="hy-AM"/>
        </w:rPr>
        <w:t>` նշված տարվա համար գործող հրամանով</w:t>
      </w:r>
      <w:r w:rsidR="00194F1E">
        <w:rPr>
          <w:rFonts w:ascii="GHEA Grapalat" w:hAnsi="GHEA Grapalat" w:cs="Sylfaen"/>
          <w:iCs/>
          <w:sz w:val="24"/>
          <w:szCs w:val="24"/>
          <w:lang w:val="hy-AM"/>
        </w:rPr>
        <w:t>`</w:t>
      </w:r>
      <w:r w:rsidR="00666EFA">
        <w:rPr>
          <w:rFonts w:ascii="GHEA Grapalat" w:hAnsi="GHEA Grapalat" w:cs="Sylfaen"/>
          <w:iCs/>
          <w:sz w:val="24"/>
          <w:szCs w:val="24"/>
          <w:lang w:val="hy-AM"/>
        </w:rPr>
        <w:t xml:space="preserve"> յուրաքանչյուր հետազոտության համար հաստատված</w:t>
      </w:r>
      <w:r w:rsidR="00105169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666EFA">
        <w:rPr>
          <w:rFonts w:ascii="GHEA Grapalat" w:hAnsi="GHEA Grapalat" w:cs="Sylfaen"/>
          <w:iCs/>
          <w:sz w:val="24"/>
          <w:szCs w:val="24"/>
          <w:lang w:val="hy-AM"/>
        </w:rPr>
        <w:t xml:space="preserve">գների շրջանակներում: </w:t>
      </w:r>
    </w:p>
    <w:p w:rsidR="00BE0F8D" w:rsidRPr="005E0E8D" w:rsidRDefault="00666EFA" w:rsidP="00666EFA">
      <w:pPr>
        <w:spacing w:after="0" w:line="360" w:lineRule="auto"/>
        <w:ind w:firstLine="375"/>
        <w:jc w:val="both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>Հաշվի առնելով</w:t>
      </w:r>
      <w:r w:rsidR="003252C2">
        <w:rPr>
          <w:rFonts w:ascii="GHEA Grapalat" w:hAnsi="GHEA Grapalat" w:cs="Sylfaen"/>
          <w:iCs/>
          <w:sz w:val="24"/>
          <w:szCs w:val="24"/>
          <w:lang w:val="hy-AM"/>
        </w:rPr>
        <w:t>,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 որ պետական պատվերի շրջանակներում նշված հետազոտությունների իրականաց</w:t>
      </w:r>
      <w:r w:rsidR="00137FE6">
        <w:rPr>
          <w:rFonts w:ascii="GHEA Grapalat" w:hAnsi="GHEA Grapalat" w:cs="Sylfaen"/>
          <w:iCs/>
          <w:sz w:val="24"/>
          <w:szCs w:val="24"/>
          <w:lang w:val="hy-AM"/>
        </w:rPr>
        <w:t xml:space="preserve">ման պահանջը նախատեսված </w:t>
      </w:r>
      <w:r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137FE6">
        <w:rPr>
          <w:rFonts w:ascii="GHEA Grapalat" w:hAnsi="GHEA Grapalat" w:cs="Sylfaen"/>
          <w:iCs/>
          <w:sz w:val="24"/>
          <w:szCs w:val="24"/>
          <w:lang w:val="hy-AM"/>
        </w:rPr>
        <w:t>ր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ՀՀ կառավարության</w:t>
      </w:r>
      <w:r w:rsidR="0010516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2015թ. </w:t>
      </w:r>
      <w:r w:rsidRPr="00ED780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568-Ն որոշմամբ սահմանված ծավալներում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252C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նախորդ տարիներին վերջիններս 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իրականացվում է</w:t>
      </w:r>
      <w:r w:rsidR="003252C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Անպտուղ զույգերի համար վերարտադրողական օժանդակ տեխնոլոգիաների կիրառմամբ բժշկական օգնության ծառայություններ»</w:t>
      </w:r>
      <w:r w:rsidR="00BE0F8D" w:rsidRPr="005E0E8D">
        <w:rPr>
          <w:rFonts w:eastAsia="Times New Roman" w:cs="Calibri"/>
          <w:color w:val="000000"/>
          <w:sz w:val="21"/>
          <w:szCs w:val="21"/>
          <w:lang w:val="hy-AM"/>
        </w:rPr>
        <w:t> </w:t>
      </w:r>
      <w:r w:rsidRPr="00194F1E">
        <w:rPr>
          <w:rFonts w:ascii="GHEA Grapalat" w:hAnsi="GHEA Grapalat" w:cs="Sylfaen"/>
          <w:iCs/>
          <w:sz w:val="24"/>
          <w:szCs w:val="24"/>
          <w:lang w:val="hy-AM"/>
        </w:rPr>
        <w:t>միջոցառմանը տ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վյալ տարվա 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բյուջե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ով հատկացվող 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միջոցների շ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րջանակներում, ուստի </w:t>
      </w:r>
      <w:r w:rsidR="00137FE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2023թ. ևս </w:t>
      </w:r>
      <w:r w:rsidR="003252C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դրանց</w:t>
      </w:r>
      <w:r w:rsidR="0010516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52C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իրականացման համար 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լրացուցիչ ֆինան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սավորում չի պահանջ</w:t>
      </w:r>
      <w:r w:rsidR="003252C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137FE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ելու</w:t>
      </w:r>
      <w:r w:rsidR="00194F1E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  <w:r w:rsidR="0010516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82059" w:rsidRPr="00A047DC" w:rsidRDefault="00582059" w:rsidP="00BE0F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u w:val="single"/>
          <w:lang w:val="hy-AM"/>
        </w:rPr>
      </w:pPr>
      <w:r w:rsidRPr="00A047DC">
        <w:rPr>
          <w:rFonts w:ascii="GHEA Grapalat" w:hAnsi="GHEA Grapalat"/>
          <w:b/>
          <w:u w:val="single"/>
          <w:lang w:val="hy-AM"/>
        </w:rPr>
        <w:t>3.Նախագծի մշակման գործընթացում ներգրավված ինստիտուտները և անձինք</w:t>
      </w:r>
    </w:p>
    <w:p w:rsidR="00582059" w:rsidRPr="00A047DC" w:rsidRDefault="00582059" w:rsidP="00A04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A047DC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մոր և մանկան առողջության պահպանման վարչության</w:t>
      </w:r>
      <w:r w:rsidR="0060526E" w:rsidRPr="00A047DC">
        <w:rPr>
          <w:rFonts w:ascii="GHEA Grapalat" w:hAnsi="GHEA Grapalat"/>
          <w:bCs/>
          <w:color w:val="000000"/>
          <w:lang w:val="hy-AM"/>
        </w:rPr>
        <w:t xml:space="preserve"> կողմից` Վերարտադրողական բժշկության հայկական ասոցիացիայի մասնակցությամբ</w:t>
      </w:r>
      <w:r w:rsidRPr="00A047DC">
        <w:rPr>
          <w:rFonts w:ascii="GHEA Grapalat" w:hAnsi="GHEA Grapalat"/>
          <w:bCs/>
          <w:color w:val="000000"/>
          <w:lang w:val="hy-AM"/>
        </w:rPr>
        <w:t>:</w:t>
      </w:r>
    </w:p>
    <w:p w:rsidR="00582059" w:rsidRPr="00A047DC" w:rsidRDefault="00582059" w:rsidP="00A047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47DC">
        <w:rPr>
          <w:rFonts w:ascii="GHEA Grapalat" w:hAnsi="GHEA Grapalat"/>
          <w:b/>
          <w:bCs/>
          <w:color w:val="000000"/>
          <w:u w:val="single"/>
          <w:lang w:val="hy-AM"/>
        </w:rPr>
        <w:lastRenderedPageBreak/>
        <w:t>4.</w:t>
      </w:r>
      <w:r w:rsidR="00105169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A047DC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:rsidR="00582059" w:rsidRPr="00A047DC" w:rsidRDefault="00582059" w:rsidP="00A04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47DC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047DC">
        <w:rPr>
          <w:rFonts w:ascii="GHEA Grapalat" w:hAnsi="GHEA Grapalat"/>
          <w:color w:val="000000"/>
          <w:lang w:val="hy-AM"/>
        </w:rPr>
        <w:t xml:space="preserve"> </w:t>
      </w:r>
      <w:r w:rsidRPr="00A047DC">
        <w:rPr>
          <w:rFonts w:ascii="GHEA Grapalat" w:hAnsi="GHEA Grapalat" w:cs="Sylfaen"/>
          <w:color w:val="000000"/>
          <w:lang w:val="hy-AM"/>
        </w:rPr>
        <w:t>դեպքում</w:t>
      </w:r>
      <w:r w:rsidRPr="00A047DC">
        <w:rPr>
          <w:rFonts w:ascii="GHEA Grapalat" w:hAnsi="GHEA Grapalat"/>
          <w:color w:val="000000"/>
          <w:lang w:val="hy-AM"/>
        </w:rPr>
        <w:t xml:space="preserve"> </w:t>
      </w:r>
      <w:r w:rsidRPr="00A047DC">
        <w:rPr>
          <w:rFonts w:ascii="GHEA Grapalat" w:hAnsi="GHEA Grapalat" w:cs="Sylfaen"/>
          <w:color w:val="000000"/>
          <w:lang w:val="hy-AM"/>
        </w:rPr>
        <w:t>ակնկալվում</w:t>
      </w:r>
      <w:r w:rsidRPr="00A047DC">
        <w:rPr>
          <w:rFonts w:ascii="GHEA Grapalat" w:hAnsi="GHEA Grapalat"/>
          <w:color w:val="000000"/>
          <w:lang w:val="hy-AM"/>
        </w:rPr>
        <w:t xml:space="preserve"> </w:t>
      </w:r>
      <w:r w:rsidRPr="00A047DC">
        <w:rPr>
          <w:rFonts w:ascii="GHEA Grapalat" w:hAnsi="GHEA Grapalat" w:cs="Sylfaen"/>
          <w:color w:val="000000"/>
          <w:lang w:val="hy-AM"/>
        </w:rPr>
        <w:t>է</w:t>
      </w:r>
      <w:r w:rsidRPr="00A047DC">
        <w:rPr>
          <w:rFonts w:ascii="GHEA Grapalat" w:hAnsi="GHEA Grapalat"/>
          <w:color w:val="000000"/>
          <w:lang w:val="hy-AM"/>
        </w:rPr>
        <w:t xml:space="preserve"> </w:t>
      </w:r>
      <w:r w:rsidR="0060526E" w:rsidRPr="00A047DC">
        <w:rPr>
          <w:rFonts w:ascii="GHEA Grapalat" w:hAnsi="GHEA Grapalat"/>
          <w:color w:val="000000"/>
          <w:lang w:val="hy-AM"/>
        </w:rPr>
        <w:t xml:space="preserve">հստակ սահմանել և տարանջատել վերարտադրողական օժանդակ տեխնոլոգիաներով մատուցվող բուժօգնության տարբեր փուլերում անհրաժեշտ հետազոտությունների ցանկը, վերարտադրողականության օժանդակ տեխնոլոգիաների կիրառման բժշկական գործելակերպը բժշկական </w:t>
      </w:r>
      <w:r w:rsidR="005E0E8D" w:rsidRPr="00A047DC">
        <w:rPr>
          <w:rFonts w:ascii="GHEA Grapalat" w:hAnsi="GHEA Grapalat"/>
          <w:color w:val="000000"/>
          <w:lang w:val="hy-AM"/>
        </w:rPr>
        <w:t xml:space="preserve">համապատասխանեցնել </w:t>
      </w:r>
      <w:r w:rsidR="0060526E" w:rsidRPr="00A047DC">
        <w:rPr>
          <w:rFonts w:ascii="GHEA Grapalat" w:hAnsi="GHEA Grapalat"/>
          <w:color w:val="000000"/>
          <w:lang w:val="hy-AM"/>
        </w:rPr>
        <w:t xml:space="preserve">արդի մոտեցումներին: </w:t>
      </w:r>
    </w:p>
    <w:p w:rsidR="00582059" w:rsidRPr="00A047DC" w:rsidRDefault="00582059" w:rsidP="00A047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A047DC">
        <w:rPr>
          <w:rFonts w:ascii="GHEA Grapalat" w:hAnsi="GHEA Grapalat" w:cs="Sylfaen"/>
          <w:color w:val="000000"/>
          <w:lang w:val="hy-AM"/>
        </w:rPr>
        <w:t>5.</w:t>
      </w:r>
      <w:r w:rsidRPr="00A047DC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582059" w:rsidRPr="00A047DC" w:rsidRDefault="00582059" w:rsidP="00A047DC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A047DC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A047DC">
        <w:rPr>
          <w:rFonts w:ascii="GHEA Grapalat" w:hAnsi="GHEA Grapalat" w:cs="Sylfaen"/>
          <w:bCs/>
          <w:lang w:val="af-ZA"/>
        </w:rPr>
        <w:t xml:space="preserve"> </w:t>
      </w:r>
      <w:r w:rsidRPr="00A047DC">
        <w:rPr>
          <w:rFonts w:ascii="GHEA Grapalat" w:hAnsi="GHEA Grapalat" w:cs="Sylfaen"/>
          <w:bCs/>
          <w:lang w:val="hy-AM"/>
        </w:rPr>
        <w:t xml:space="preserve">իրավական ակտերում փոփոխություններ և լրացումներ չեն նախատեսվում: </w:t>
      </w:r>
    </w:p>
    <w:p w:rsidR="00582059" w:rsidRPr="00A047DC" w:rsidRDefault="00582059" w:rsidP="00A047DC">
      <w:pPr>
        <w:spacing w:after="0" w:line="360" w:lineRule="auto"/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47DC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Pr="00A047D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A65E1" w:rsidRPr="00A03E97" w:rsidRDefault="00582059" w:rsidP="009A65E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047DC">
        <w:rPr>
          <w:rFonts w:ascii="GHEA Grapalat" w:hAnsi="GHEA Grapalat"/>
          <w:bCs/>
          <w:sz w:val="24"/>
          <w:szCs w:val="24"/>
          <w:lang w:val="hy-AM"/>
        </w:rPr>
        <w:t xml:space="preserve">Նախագիծը </w:t>
      </w:r>
      <w:r w:rsidR="009A65E1">
        <w:rPr>
          <w:rFonts w:ascii="GHEA Grapalat" w:hAnsi="GHEA Grapalat"/>
          <w:bCs/>
          <w:sz w:val="24"/>
          <w:szCs w:val="24"/>
          <w:lang w:val="hy-AM"/>
        </w:rPr>
        <w:t xml:space="preserve">բխում է </w:t>
      </w:r>
      <w:r w:rsidR="0060526E" w:rsidRPr="00A047DC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</w:t>
      </w:r>
      <w:r w:rsidR="009A65E1">
        <w:rPr>
          <w:rFonts w:ascii="GHEA Grapalat" w:hAnsi="GHEA Grapalat"/>
          <w:bCs/>
          <w:sz w:val="24"/>
          <w:szCs w:val="24"/>
          <w:lang w:val="hy-AM"/>
        </w:rPr>
        <w:t xml:space="preserve">-ի </w:t>
      </w:r>
      <w:r w:rsidR="009A65E1" w:rsidRPr="00A03E97">
        <w:rPr>
          <w:rFonts w:ascii="GHEA Grapalat" w:hAnsi="GHEA Grapalat"/>
          <w:bCs/>
          <w:sz w:val="24"/>
          <w:szCs w:val="24"/>
          <w:lang w:val="hy-AM"/>
        </w:rPr>
        <w:t>գործողության</w:t>
      </w:r>
      <w:r w:rsidR="0010516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A65E1" w:rsidRPr="00A03E97">
        <w:rPr>
          <w:rFonts w:ascii="GHEA Grapalat" w:hAnsi="GHEA Grapalat"/>
          <w:bCs/>
          <w:sz w:val="24"/>
          <w:szCs w:val="24"/>
          <w:lang w:val="hy-AM"/>
        </w:rPr>
        <w:t xml:space="preserve">4-րդ և 5-րդ կետերից: </w:t>
      </w:r>
    </w:p>
    <w:p w:rsidR="00974AD6" w:rsidRPr="00A047DC" w:rsidRDefault="00974AD6" w:rsidP="009A65E1">
      <w:pPr>
        <w:spacing w:after="0" w:line="360" w:lineRule="auto"/>
        <w:jc w:val="both"/>
        <w:rPr>
          <w:sz w:val="24"/>
          <w:szCs w:val="24"/>
          <w:lang w:val="hy-AM"/>
        </w:rPr>
      </w:pPr>
    </w:p>
    <w:sectPr w:rsidR="00974AD6" w:rsidRPr="00A047DC" w:rsidSect="0010516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A0CF1"/>
    <w:multiLevelType w:val="hybridMultilevel"/>
    <w:tmpl w:val="7AF20020"/>
    <w:lvl w:ilvl="0" w:tplc="4A2291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59"/>
    <w:rsid w:val="00105169"/>
    <w:rsid w:val="00137FE6"/>
    <w:rsid w:val="00194F1E"/>
    <w:rsid w:val="003252C2"/>
    <w:rsid w:val="004346E2"/>
    <w:rsid w:val="00473B0E"/>
    <w:rsid w:val="004E6B0D"/>
    <w:rsid w:val="00582059"/>
    <w:rsid w:val="00583731"/>
    <w:rsid w:val="005E0E8D"/>
    <w:rsid w:val="0060526E"/>
    <w:rsid w:val="00634982"/>
    <w:rsid w:val="00666EFA"/>
    <w:rsid w:val="006E5421"/>
    <w:rsid w:val="0084006B"/>
    <w:rsid w:val="00974AD6"/>
    <w:rsid w:val="00990002"/>
    <w:rsid w:val="009A65E1"/>
    <w:rsid w:val="00A047DC"/>
    <w:rsid w:val="00AF581A"/>
    <w:rsid w:val="00BE0F8D"/>
    <w:rsid w:val="00E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5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82059"/>
  </w:style>
  <w:style w:type="character" w:styleId="Strong">
    <w:name w:val="Strong"/>
    <w:basedOn w:val="DefaultParagraphFont"/>
    <w:uiPriority w:val="22"/>
    <w:qFormat/>
    <w:rsid w:val="00BE0F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5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82059"/>
  </w:style>
  <w:style w:type="character" w:styleId="Strong">
    <w:name w:val="Strong"/>
    <w:basedOn w:val="DefaultParagraphFont"/>
    <w:uiPriority w:val="22"/>
    <w:qFormat/>
    <w:rsid w:val="00BE0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lastModifiedBy>Arax</cp:lastModifiedBy>
  <cp:revision>3</cp:revision>
  <dcterms:created xsi:type="dcterms:W3CDTF">2023-04-04T11:30:00Z</dcterms:created>
  <dcterms:modified xsi:type="dcterms:W3CDTF">2023-04-04T11:39:00Z</dcterms:modified>
</cp:coreProperties>
</file>