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80F" w:rsidRPr="00B828BC" w:rsidRDefault="00061E78" w:rsidP="0016243A">
      <w:pPr>
        <w:tabs>
          <w:tab w:val="left" w:pos="3435"/>
        </w:tabs>
        <w:spacing w:after="0" w:line="360" w:lineRule="auto"/>
        <w:ind w:right="-1"/>
        <w:jc w:val="center"/>
        <w:rPr>
          <w:rStyle w:val="Strong"/>
          <w:rFonts w:ascii="GHEA Grapalat" w:hAnsi="GHEA Grapalat"/>
          <w:color w:val="000000"/>
          <w:sz w:val="24"/>
          <w:szCs w:val="24"/>
          <w:lang w:val="hy-AM"/>
        </w:rPr>
      </w:pPr>
      <w:bookmarkStart w:id="0" w:name="_GoBack"/>
      <w:bookmarkEnd w:id="0"/>
      <w:r w:rsidRPr="00B828BC">
        <w:rPr>
          <w:rStyle w:val="Strong"/>
          <w:rFonts w:ascii="GHEA Grapalat" w:hAnsi="GHEA Grapalat"/>
          <w:color w:val="000000"/>
          <w:sz w:val="24"/>
          <w:szCs w:val="24"/>
          <w:lang w:val="hy-AM"/>
        </w:rPr>
        <w:t xml:space="preserve"> </w:t>
      </w:r>
      <w:r w:rsidR="0012780F" w:rsidRPr="00B828BC">
        <w:rPr>
          <w:rStyle w:val="Strong"/>
          <w:rFonts w:ascii="GHEA Grapalat" w:hAnsi="GHEA Grapalat"/>
          <w:color w:val="000000"/>
          <w:sz w:val="24"/>
          <w:szCs w:val="24"/>
          <w:lang w:val="hy-AM"/>
        </w:rPr>
        <w:t>«</w:t>
      </w:r>
      <w:r w:rsidR="0012780F">
        <w:rPr>
          <w:rStyle w:val="Strong"/>
          <w:rFonts w:ascii="GHEA Grapalat" w:hAnsi="GHEA Grapalat"/>
          <w:color w:val="000000"/>
          <w:sz w:val="24"/>
          <w:szCs w:val="24"/>
          <w:lang w:val="hy-AM"/>
        </w:rPr>
        <w:t>ՀԱՅԱՍՏԱՆԻ</w:t>
      </w:r>
      <w:r w:rsidR="0012780F">
        <w:rPr>
          <w:rStyle w:val="Strong"/>
          <w:rFonts w:ascii="GHEA Grapalat" w:hAnsi="GHEA Grapalat"/>
          <w:color w:val="000000"/>
          <w:sz w:val="24"/>
          <w:szCs w:val="24"/>
          <w:lang w:val="af-ZA"/>
        </w:rPr>
        <w:t xml:space="preserve"> </w:t>
      </w:r>
      <w:r w:rsidR="0012780F">
        <w:rPr>
          <w:rStyle w:val="Strong"/>
          <w:rFonts w:ascii="GHEA Grapalat" w:hAnsi="GHEA Grapalat"/>
          <w:color w:val="000000"/>
          <w:sz w:val="24"/>
          <w:szCs w:val="24"/>
          <w:lang w:val="hy-AM"/>
        </w:rPr>
        <w:t>ՀԱՆՐԱՊԵՏՈՒԹՅԱՆ</w:t>
      </w:r>
      <w:r w:rsidR="0012780F">
        <w:rPr>
          <w:rStyle w:val="apple-converted-space"/>
          <w:rFonts w:ascii="GHEA Grapalat" w:hAnsi="GHEA Grapalat" w:cs="Arial"/>
          <w:b/>
          <w:bCs/>
          <w:color w:val="000000"/>
          <w:sz w:val="24"/>
          <w:szCs w:val="24"/>
          <w:lang w:val="af-ZA"/>
        </w:rPr>
        <w:t xml:space="preserve"> ԲԱՐՁՐԱԳՈՒՅՆ ՈՒՍՈՒՄՆԱԿԱՆ ՀԱՍՏԱՏՈՒԹՅՈՒՆՆԵՐԻ ԵՎ ԳԻՏԱԿԱՆ ԿԱԶՄԱԿԵՐՊՈՒԹՅՈՒՆՆԵՐԻ </w:t>
      </w:r>
      <w:r w:rsidR="0012780F">
        <w:rPr>
          <w:rStyle w:val="Strong"/>
          <w:rFonts w:ascii="GHEA Grapalat" w:hAnsi="GHEA Grapalat"/>
          <w:color w:val="000000"/>
          <w:sz w:val="24"/>
          <w:szCs w:val="24"/>
          <w:lang w:val="af-ZA"/>
        </w:rPr>
        <w:t>20</w:t>
      </w:r>
      <w:r w:rsidR="0012780F">
        <w:rPr>
          <w:rStyle w:val="Strong"/>
          <w:rFonts w:ascii="GHEA Grapalat" w:hAnsi="GHEA Grapalat"/>
          <w:color w:val="000000"/>
          <w:sz w:val="24"/>
          <w:szCs w:val="24"/>
          <w:lang w:val="hy-AM"/>
        </w:rPr>
        <w:t>2</w:t>
      </w:r>
      <w:r w:rsidR="0016243A">
        <w:rPr>
          <w:rStyle w:val="Strong"/>
          <w:rFonts w:ascii="GHEA Grapalat" w:hAnsi="GHEA Grapalat"/>
          <w:color w:val="000000"/>
          <w:sz w:val="24"/>
          <w:szCs w:val="24"/>
          <w:lang w:val="af-ZA"/>
        </w:rPr>
        <w:t>3</w:t>
      </w:r>
      <w:r w:rsidR="0012780F">
        <w:rPr>
          <w:rStyle w:val="Strong"/>
          <w:rFonts w:ascii="GHEA Grapalat" w:hAnsi="GHEA Grapalat"/>
          <w:color w:val="000000"/>
          <w:sz w:val="24"/>
          <w:szCs w:val="24"/>
          <w:lang w:val="af-ZA"/>
        </w:rPr>
        <w:t>/20</w:t>
      </w:r>
      <w:r w:rsidR="0012780F">
        <w:rPr>
          <w:rStyle w:val="Strong"/>
          <w:rFonts w:ascii="GHEA Grapalat" w:hAnsi="GHEA Grapalat"/>
          <w:color w:val="000000"/>
          <w:sz w:val="24"/>
          <w:szCs w:val="24"/>
          <w:lang w:val="hy-AM"/>
        </w:rPr>
        <w:t>2</w:t>
      </w:r>
      <w:r w:rsidR="0016243A" w:rsidRPr="00B828BC">
        <w:rPr>
          <w:rStyle w:val="Strong"/>
          <w:rFonts w:ascii="GHEA Grapalat" w:hAnsi="GHEA Grapalat"/>
          <w:color w:val="000000"/>
          <w:sz w:val="24"/>
          <w:szCs w:val="24"/>
          <w:lang w:val="hy-AM"/>
        </w:rPr>
        <w:t>4</w:t>
      </w:r>
      <w:r w:rsidR="0012780F">
        <w:rPr>
          <w:rStyle w:val="apple-converted-space"/>
          <w:rFonts w:ascii="GHEA Grapalat" w:hAnsi="GHEA Grapalat" w:cs="Arial"/>
          <w:b/>
          <w:bCs/>
          <w:color w:val="000000"/>
          <w:sz w:val="24"/>
          <w:szCs w:val="24"/>
          <w:lang w:val="af-ZA"/>
        </w:rPr>
        <w:t xml:space="preserve"> </w:t>
      </w:r>
      <w:r w:rsidR="0012780F">
        <w:rPr>
          <w:rStyle w:val="Strong"/>
          <w:rFonts w:ascii="GHEA Grapalat" w:hAnsi="GHEA Grapalat"/>
          <w:color w:val="000000"/>
          <w:sz w:val="24"/>
          <w:szCs w:val="24"/>
          <w:lang w:val="hy-AM"/>
        </w:rPr>
        <w:t>ՈՒՍՈՒՄՆԱԿԱՆ</w:t>
      </w:r>
      <w:r w:rsidR="0012780F">
        <w:rPr>
          <w:rStyle w:val="Strong"/>
          <w:rFonts w:ascii="GHEA Grapalat" w:hAnsi="GHEA Grapalat"/>
          <w:color w:val="000000"/>
          <w:sz w:val="24"/>
          <w:szCs w:val="24"/>
          <w:lang w:val="af-ZA"/>
        </w:rPr>
        <w:t xml:space="preserve"> </w:t>
      </w:r>
      <w:r w:rsidR="0012780F">
        <w:rPr>
          <w:rStyle w:val="Strong"/>
          <w:rFonts w:ascii="GHEA Grapalat" w:hAnsi="GHEA Grapalat"/>
          <w:color w:val="000000"/>
          <w:sz w:val="24"/>
          <w:szCs w:val="24"/>
          <w:lang w:val="hy-AM"/>
        </w:rPr>
        <w:t>ՏԱՐՎԱ</w:t>
      </w:r>
      <w:r w:rsidR="0012780F">
        <w:rPr>
          <w:rStyle w:val="apple-converted-space"/>
          <w:rFonts w:ascii="GHEA Grapalat" w:hAnsi="GHEA Grapalat" w:cs="Arial"/>
          <w:b/>
          <w:bCs/>
          <w:color w:val="000000"/>
          <w:sz w:val="24"/>
          <w:szCs w:val="24"/>
          <w:lang w:val="af-ZA"/>
        </w:rPr>
        <w:t xml:space="preserve"> </w:t>
      </w:r>
      <w:r w:rsidR="0012780F">
        <w:rPr>
          <w:rStyle w:val="Strong"/>
          <w:rFonts w:ascii="GHEA Grapalat" w:hAnsi="GHEA Grapalat"/>
          <w:color w:val="000000"/>
          <w:sz w:val="24"/>
          <w:szCs w:val="24"/>
          <w:lang w:val="hy-AM"/>
        </w:rPr>
        <w:t>ԱՍՊԻՐԱՆՏՈՒՐԱ</w:t>
      </w:r>
      <w:r w:rsidR="0012780F">
        <w:rPr>
          <w:rStyle w:val="apple-converted-space"/>
          <w:rFonts w:ascii="GHEA Grapalat" w:hAnsi="GHEA Grapalat" w:cs="Arial"/>
          <w:b/>
          <w:bCs/>
          <w:color w:val="000000"/>
          <w:sz w:val="24"/>
          <w:szCs w:val="24"/>
          <w:lang w:val="af-ZA"/>
        </w:rPr>
        <w:t xml:space="preserve"> </w:t>
      </w:r>
      <w:r w:rsidR="0012780F">
        <w:rPr>
          <w:rStyle w:val="Strong"/>
          <w:rFonts w:ascii="GHEA Grapalat" w:hAnsi="GHEA Grapalat"/>
          <w:color w:val="000000"/>
          <w:sz w:val="24"/>
          <w:szCs w:val="24"/>
          <w:lang w:val="hy-AM"/>
        </w:rPr>
        <w:t>ԸՆԴՈՒՆԵԼՈՒԹՅԱՆ</w:t>
      </w:r>
      <w:r w:rsidR="0012780F">
        <w:rPr>
          <w:rStyle w:val="Strong"/>
          <w:rFonts w:ascii="GHEA Grapalat" w:hAnsi="GHEA Grapalat"/>
          <w:color w:val="000000"/>
          <w:sz w:val="24"/>
          <w:szCs w:val="24"/>
          <w:lang w:val="af-ZA"/>
        </w:rPr>
        <w:t xml:space="preserve"> </w:t>
      </w:r>
      <w:r w:rsidR="0012780F">
        <w:rPr>
          <w:rStyle w:val="Strong"/>
          <w:rFonts w:ascii="GHEA Grapalat" w:hAnsi="GHEA Grapalat"/>
          <w:color w:val="000000"/>
          <w:sz w:val="24"/>
          <w:szCs w:val="24"/>
          <w:lang w:val="hy-AM"/>
        </w:rPr>
        <w:t>ՏԵՂԵՐԸ</w:t>
      </w:r>
      <w:r w:rsidR="0012780F">
        <w:rPr>
          <w:rStyle w:val="Strong"/>
          <w:rFonts w:ascii="GHEA Grapalat" w:hAnsi="GHEA Grapalat"/>
          <w:color w:val="000000"/>
          <w:sz w:val="24"/>
          <w:szCs w:val="24"/>
          <w:lang w:val="af-ZA"/>
        </w:rPr>
        <w:t xml:space="preserve"> </w:t>
      </w:r>
      <w:r w:rsidR="0012780F">
        <w:rPr>
          <w:rStyle w:val="Strong"/>
          <w:rFonts w:ascii="GHEA Grapalat" w:hAnsi="GHEA Grapalat"/>
          <w:color w:val="000000"/>
          <w:sz w:val="24"/>
          <w:szCs w:val="24"/>
          <w:lang w:val="hy-AM"/>
        </w:rPr>
        <w:t>ԵՎ</w:t>
      </w:r>
      <w:r w:rsidR="0012780F">
        <w:rPr>
          <w:rStyle w:val="Strong"/>
          <w:rFonts w:ascii="GHEA Grapalat" w:hAnsi="GHEA Grapalat"/>
          <w:color w:val="000000"/>
          <w:sz w:val="24"/>
          <w:szCs w:val="24"/>
          <w:lang w:val="af-ZA"/>
        </w:rPr>
        <w:t xml:space="preserve"> </w:t>
      </w:r>
      <w:r w:rsidR="0012780F">
        <w:rPr>
          <w:rStyle w:val="Strong"/>
          <w:rFonts w:ascii="GHEA Grapalat" w:hAnsi="GHEA Grapalat"/>
          <w:color w:val="000000"/>
          <w:sz w:val="24"/>
          <w:szCs w:val="24"/>
          <w:lang w:val="hy-AM"/>
        </w:rPr>
        <w:t>ԴՐԱՆՑ</w:t>
      </w:r>
      <w:r w:rsidR="0012780F">
        <w:rPr>
          <w:rStyle w:val="Strong"/>
          <w:rFonts w:ascii="GHEA Grapalat" w:hAnsi="GHEA Grapalat"/>
          <w:color w:val="000000"/>
          <w:sz w:val="24"/>
          <w:szCs w:val="24"/>
          <w:lang w:val="af-ZA"/>
        </w:rPr>
        <w:t xml:space="preserve"> </w:t>
      </w:r>
      <w:r w:rsidR="0012780F">
        <w:rPr>
          <w:rStyle w:val="Strong"/>
          <w:rFonts w:ascii="GHEA Grapalat" w:hAnsi="GHEA Grapalat"/>
          <w:color w:val="000000"/>
          <w:sz w:val="24"/>
          <w:szCs w:val="24"/>
          <w:lang w:val="hy-AM"/>
        </w:rPr>
        <w:t>ԲԱՇԽՈՒՄԸ</w:t>
      </w:r>
      <w:r w:rsidR="0012780F">
        <w:rPr>
          <w:rStyle w:val="Strong"/>
          <w:rFonts w:ascii="GHEA Grapalat" w:hAnsi="GHEA Grapalat"/>
          <w:color w:val="000000"/>
          <w:sz w:val="24"/>
          <w:szCs w:val="24"/>
          <w:lang w:val="af-ZA"/>
        </w:rPr>
        <w:t xml:space="preserve"> </w:t>
      </w:r>
      <w:r w:rsidR="0012780F">
        <w:rPr>
          <w:rStyle w:val="Strong"/>
          <w:rFonts w:ascii="GHEA Grapalat" w:hAnsi="GHEA Grapalat"/>
          <w:color w:val="000000"/>
          <w:sz w:val="24"/>
          <w:szCs w:val="24"/>
          <w:lang w:val="hy-AM"/>
        </w:rPr>
        <w:t>ՀԱՍՏԱՏԵԼՈՒ</w:t>
      </w:r>
      <w:r w:rsidR="0012780F">
        <w:rPr>
          <w:rStyle w:val="Strong"/>
          <w:rFonts w:ascii="GHEA Grapalat" w:hAnsi="GHEA Grapalat"/>
          <w:color w:val="000000"/>
          <w:sz w:val="24"/>
          <w:szCs w:val="24"/>
          <w:lang w:val="af-ZA"/>
        </w:rPr>
        <w:t xml:space="preserve"> </w:t>
      </w:r>
      <w:r w:rsidR="0012780F">
        <w:rPr>
          <w:rStyle w:val="Strong"/>
          <w:rFonts w:ascii="GHEA Grapalat" w:hAnsi="GHEA Grapalat"/>
          <w:color w:val="000000"/>
          <w:sz w:val="24"/>
          <w:szCs w:val="24"/>
          <w:lang w:val="hy-AM"/>
        </w:rPr>
        <w:t>ՄԱՍԻՆ»</w:t>
      </w:r>
    </w:p>
    <w:p w:rsidR="0012780F" w:rsidRPr="00B828BC" w:rsidRDefault="0012780F" w:rsidP="0016243A">
      <w:pPr>
        <w:pStyle w:val="mechtex"/>
        <w:spacing w:line="360" w:lineRule="auto"/>
        <w:ind w:left="-149" w:right="-1"/>
        <w:rPr>
          <w:rFonts w:ascii="GHEA Grapalat" w:hAnsi="GHEA Grapalat" w:cs="Sylfaen"/>
          <w:b/>
          <w:sz w:val="24"/>
          <w:szCs w:val="24"/>
          <w:lang w:val="hy-AM"/>
        </w:rPr>
      </w:pPr>
    </w:p>
    <w:p w:rsidR="0012780F" w:rsidRPr="00B828BC" w:rsidRDefault="0012780F" w:rsidP="0016243A">
      <w:pPr>
        <w:pStyle w:val="mechtex"/>
        <w:spacing w:line="360" w:lineRule="auto"/>
        <w:ind w:left="-149" w:right="-1"/>
        <w:rPr>
          <w:rFonts w:cs="Sylfaen"/>
          <w:b/>
          <w:lang w:val="hy-AM"/>
        </w:rPr>
      </w:pPr>
      <w:r>
        <w:rPr>
          <w:rFonts w:ascii="GHEA Grapalat" w:hAnsi="GHEA Grapalat" w:cs="Sylfaen"/>
          <w:b/>
          <w:sz w:val="24"/>
          <w:szCs w:val="24"/>
          <w:lang w:val="hy-AM"/>
        </w:rPr>
        <w:t>Հայաստանի</w:t>
      </w:r>
      <w:r>
        <w:rPr>
          <w:rFonts w:ascii="GHEA Grapalat" w:hAnsi="GHEA Grapalat" w:cs="Sylfaen"/>
          <w:b/>
          <w:sz w:val="24"/>
          <w:szCs w:val="24"/>
          <w:lang w:val="af-ZA"/>
        </w:rPr>
        <w:t xml:space="preserve"> </w:t>
      </w:r>
      <w:r>
        <w:rPr>
          <w:rFonts w:ascii="GHEA Grapalat" w:hAnsi="GHEA Grapalat" w:cs="Sylfaen"/>
          <w:b/>
          <w:sz w:val="24"/>
          <w:szCs w:val="24"/>
          <w:lang w:val="hy-AM"/>
        </w:rPr>
        <w:t>Հանրապետության</w:t>
      </w:r>
      <w:r>
        <w:rPr>
          <w:rFonts w:ascii="GHEA Grapalat" w:hAnsi="GHEA Grapalat" w:cs="Sylfaen"/>
          <w:b/>
          <w:sz w:val="24"/>
          <w:szCs w:val="24"/>
          <w:lang w:val="af-ZA"/>
        </w:rPr>
        <w:t xml:space="preserve"> </w:t>
      </w:r>
      <w:r>
        <w:rPr>
          <w:rFonts w:ascii="GHEA Grapalat" w:hAnsi="GHEA Grapalat" w:cs="Sylfaen"/>
          <w:b/>
          <w:sz w:val="24"/>
          <w:szCs w:val="24"/>
          <w:lang w:val="hy-AM"/>
        </w:rPr>
        <w:t>կառավարության</w:t>
      </w:r>
      <w:r>
        <w:rPr>
          <w:rFonts w:ascii="GHEA Grapalat" w:hAnsi="GHEA Grapalat" w:cs="Sylfaen"/>
          <w:b/>
          <w:sz w:val="24"/>
          <w:szCs w:val="24"/>
          <w:lang w:val="af-ZA"/>
        </w:rPr>
        <w:t xml:space="preserve"> </w:t>
      </w:r>
      <w:r>
        <w:rPr>
          <w:rFonts w:ascii="GHEA Grapalat" w:hAnsi="GHEA Grapalat" w:cs="Sylfaen"/>
          <w:b/>
          <w:sz w:val="24"/>
          <w:szCs w:val="24"/>
          <w:lang w:val="hy-AM"/>
        </w:rPr>
        <w:t>որոշման</w:t>
      </w:r>
      <w:r>
        <w:rPr>
          <w:rFonts w:ascii="GHEA Grapalat" w:hAnsi="GHEA Grapalat" w:cs="Sylfaen"/>
          <w:b/>
          <w:sz w:val="24"/>
          <w:szCs w:val="24"/>
          <w:lang w:val="af-ZA"/>
        </w:rPr>
        <w:t xml:space="preserve"> </w:t>
      </w:r>
      <w:r>
        <w:rPr>
          <w:rFonts w:ascii="GHEA Grapalat" w:hAnsi="GHEA Grapalat" w:cs="Sylfaen"/>
          <w:b/>
          <w:sz w:val="24"/>
          <w:szCs w:val="24"/>
          <w:lang w:val="hy-AM"/>
        </w:rPr>
        <w:t>նախագծի</w:t>
      </w:r>
      <w:r>
        <w:rPr>
          <w:rFonts w:ascii="GHEA Grapalat" w:hAnsi="GHEA Grapalat" w:cs="Sylfaen"/>
          <w:b/>
          <w:sz w:val="24"/>
          <w:szCs w:val="24"/>
          <w:lang w:val="af-ZA"/>
        </w:rPr>
        <w:t xml:space="preserve"> </w:t>
      </w:r>
      <w:r>
        <w:rPr>
          <w:rFonts w:ascii="GHEA Grapalat" w:hAnsi="GHEA Grapalat" w:cs="Sylfaen"/>
          <w:b/>
          <w:sz w:val="24"/>
          <w:szCs w:val="24"/>
          <w:lang w:val="hy-AM"/>
        </w:rPr>
        <w:t>վերաբերյալ</w:t>
      </w:r>
      <w:r>
        <w:rPr>
          <w:rFonts w:ascii="GHEA Grapalat" w:hAnsi="GHEA Grapalat" w:cs="Sylfaen"/>
          <w:b/>
          <w:sz w:val="24"/>
          <w:szCs w:val="24"/>
          <w:lang w:val="af-ZA"/>
        </w:rPr>
        <w:t xml:space="preserve"> </w:t>
      </w:r>
      <w:r>
        <w:rPr>
          <w:rFonts w:ascii="GHEA Grapalat" w:hAnsi="GHEA Grapalat" w:cs="Sylfaen"/>
          <w:b/>
          <w:sz w:val="24"/>
          <w:szCs w:val="24"/>
          <w:lang w:val="hy-AM"/>
        </w:rPr>
        <w:t>հիմնավորումը</w:t>
      </w:r>
    </w:p>
    <w:p w:rsidR="0012780F" w:rsidRPr="00B828BC" w:rsidRDefault="0012780F" w:rsidP="0016243A">
      <w:pPr>
        <w:pStyle w:val="mechtex"/>
        <w:spacing w:line="360" w:lineRule="auto"/>
        <w:ind w:left="-149" w:right="-1"/>
        <w:rPr>
          <w:rFonts w:ascii="GHEA Grapalat" w:hAnsi="GHEA Grapalat" w:cs="Sylfaen"/>
          <w:b/>
          <w:sz w:val="24"/>
          <w:szCs w:val="24"/>
          <w:lang w:val="hy-AM"/>
        </w:rPr>
      </w:pPr>
    </w:p>
    <w:p w:rsidR="0012780F" w:rsidRDefault="0012780F" w:rsidP="0016243A">
      <w:pPr>
        <w:pStyle w:val="mechtex"/>
        <w:spacing w:line="360" w:lineRule="auto"/>
        <w:ind w:right="-1" w:firstLine="567"/>
        <w:jc w:val="both"/>
        <w:rPr>
          <w:rFonts w:ascii="GHEA Grapalat" w:hAnsi="GHEA Grapalat"/>
          <w:sz w:val="24"/>
          <w:szCs w:val="24"/>
          <w:lang w:val="hy-AM"/>
        </w:rPr>
      </w:pPr>
      <w:r>
        <w:rPr>
          <w:rFonts w:ascii="GHEA Grapalat" w:hAnsi="GHEA Grapalat"/>
          <w:b/>
          <w:sz w:val="24"/>
          <w:szCs w:val="24"/>
          <w:lang w:val="af-ZA"/>
        </w:rPr>
        <w:t xml:space="preserve">   </w:t>
      </w:r>
      <w:r>
        <w:rPr>
          <w:rFonts w:ascii="GHEA Grapalat" w:hAnsi="GHEA Grapalat"/>
          <w:b/>
          <w:sz w:val="24"/>
          <w:szCs w:val="24"/>
          <w:lang w:val="hy-AM"/>
        </w:rPr>
        <w:t>1. Անհրաժեշտությունը</w:t>
      </w:r>
      <w:r>
        <w:rPr>
          <w:rFonts w:ascii="GHEA Grapalat" w:hAnsi="GHEA Grapalat"/>
          <w:sz w:val="24"/>
          <w:szCs w:val="24"/>
          <w:lang w:val="hy-AM"/>
        </w:rPr>
        <w:t>.</w:t>
      </w:r>
    </w:p>
    <w:p w:rsidR="0012780F" w:rsidRPr="00B828BC" w:rsidRDefault="0012780F" w:rsidP="0016243A">
      <w:pPr>
        <w:spacing w:after="0" w:line="360" w:lineRule="auto"/>
        <w:ind w:firstLine="567"/>
        <w:jc w:val="both"/>
        <w:rPr>
          <w:rFonts w:ascii="GHEA Grapalat" w:hAnsi="GHEA Grapalat" w:cs="Arial"/>
          <w:sz w:val="24"/>
          <w:szCs w:val="24"/>
          <w:lang w:val="af-ZA"/>
        </w:rPr>
      </w:pPr>
      <w:r>
        <w:rPr>
          <w:rFonts w:ascii="GHEA Grapalat" w:hAnsi="GHEA Grapalat"/>
          <w:sz w:val="24"/>
          <w:szCs w:val="24"/>
          <w:lang w:val="hy-AM"/>
        </w:rPr>
        <w:t xml:space="preserve">Նախագիծն </w:t>
      </w:r>
      <w:r>
        <w:rPr>
          <w:rFonts w:ascii="GHEA Grapalat" w:hAnsi="GHEA Grapalat" w:cs="Arial"/>
          <w:sz w:val="24"/>
          <w:szCs w:val="24"/>
          <w:lang w:val="hy-AM"/>
        </w:rPr>
        <w:t xml:space="preserve">ընդունվում է Կրթության մասին Հայաստանի Հանրապետության օրենքի 6-րդ հոդվածի 3-րդ, </w:t>
      </w:r>
      <w:r w:rsidRPr="00E13D78">
        <w:rPr>
          <w:rFonts w:ascii="GHEA Grapalat" w:hAnsi="GHEA Grapalat" w:cs="Arial"/>
          <w:sz w:val="24"/>
          <w:szCs w:val="24"/>
          <w:lang w:val="hy-AM"/>
        </w:rPr>
        <w:t>28-րդ հոդվածի 6-րդ մասերին</w:t>
      </w:r>
      <w:r>
        <w:rPr>
          <w:rFonts w:ascii="GHEA Grapalat" w:hAnsi="GHEA Grapalat" w:cs="Arial"/>
          <w:sz w:val="24"/>
          <w:szCs w:val="24"/>
          <w:lang w:val="hy-AM"/>
        </w:rPr>
        <w:t xml:space="preserve"> և Բարձրագույն և հետբուհական մասնագիտական կրթության մասին Հայաստանի Հանրապետության օրենքի 5-րդ հոդվածի 2-րդ մասի 5-րդ և 6-րդ կետերին համապատասխան:</w:t>
      </w:r>
    </w:p>
    <w:p w:rsidR="0012780F" w:rsidRPr="00B828BC" w:rsidRDefault="0012780F" w:rsidP="0016243A">
      <w:pPr>
        <w:spacing w:after="0" w:line="360" w:lineRule="auto"/>
        <w:ind w:firstLine="567"/>
        <w:rPr>
          <w:rFonts w:ascii="GHEA Grapalat" w:hAnsi="GHEA Grapalat" w:cs="Sylfaen"/>
          <w:b/>
          <w:sz w:val="24"/>
          <w:szCs w:val="24"/>
          <w:lang w:val="af-ZA"/>
        </w:rPr>
      </w:pPr>
    </w:p>
    <w:p w:rsidR="0012780F" w:rsidRPr="00B828BC" w:rsidRDefault="0012780F" w:rsidP="0016243A">
      <w:pPr>
        <w:spacing w:after="0" w:line="360" w:lineRule="auto"/>
        <w:ind w:right="-1" w:firstLine="567"/>
        <w:rPr>
          <w:rFonts w:ascii="GHEA Grapalat" w:hAnsi="GHEA Grapalat" w:cs="Times Armenian"/>
          <w:b/>
          <w:noProof/>
          <w:sz w:val="16"/>
          <w:szCs w:val="16"/>
          <w:lang w:val="af-ZA"/>
        </w:rPr>
      </w:pPr>
      <w:r w:rsidRPr="00B828BC">
        <w:rPr>
          <w:rFonts w:ascii="GHEA Grapalat" w:hAnsi="GHEA Grapalat" w:cs="Sylfaen"/>
          <w:b/>
          <w:sz w:val="24"/>
          <w:szCs w:val="24"/>
          <w:lang w:val="af-ZA"/>
        </w:rPr>
        <w:t xml:space="preserve">   2. </w:t>
      </w:r>
      <w:r>
        <w:rPr>
          <w:rFonts w:ascii="GHEA Grapalat" w:hAnsi="GHEA Grapalat" w:cs="Sylfaen"/>
          <w:b/>
          <w:sz w:val="24"/>
          <w:szCs w:val="24"/>
        </w:rPr>
        <w:t>Ընթացիկ</w:t>
      </w:r>
      <w:r w:rsidRPr="00B828BC">
        <w:rPr>
          <w:rFonts w:ascii="GHEA Grapalat" w:hAnsi="GHEA Grapalat"/>
          <w:b/>
          <w:sz w:val="24"/>
          <w:szCs w:val="24"/>
          <w:lang w:val="af-ZA"/>
        </w:rPr>
        <w:t xml:space="preserve"> </w:t>
      </w:r>
      <w:r>
        <w:rPr>
          <w:rFonts w:ascii="GHEA Grapalat" w:hAnsi="GHEA Grapalat" w:cs="Sylfaen"/>
          <w:b/>
          <w:sz w:val="24"/>
          <w:szCs w:val="24"/>
        </w:rPr>
        <w:t>իրավիճակը</w:t>
      </w:r>
      <w:r w:rsidRPr="00B828BC">
        <w:rPr>
          <w:rFonts w:ascii="GHEA Grapalat" w:hAnsi="GHEA Grapalat"/>
          <w:b/>
          <w:sz w:val="24"/>
          <w:szCs w:val="24"/>
          <w:lang w:val="af-ZA"/>
        </w:rPr>
        <w:t xml:space="preserve"> </w:t>
      </w:r>
      <w:r>
        <w:rPr>
          <w:rFonts w:ascii="GHEA Grapalat" w:hAnsi="GHEA Grapalat" w:cs="Sylfaen"/>
          <w:b/>
          <w:sz w:val="24"/>
          <w:szCs w:val="24"/>
        </w:rPr>
        <w:t>և</w:t>
      </w:r>
      <w:r w:rsidRPr="00B828BC">
        <w:rPr>
          <w:rFonts w:ascii="GHEA Grapalat" w:hAnsi="GHEA Grapalat"/>
          <w:b/>
          <w:sz w:val="24"/>
          <w:szCs w:val="24"/>
          <w:lang w:val="af-ZA"/>
        </w:rPr>
        <w:t xml:space="preserve"> </w:t>
      </w:r>
      <w:r>
        <w:rPr>
          <w:rFonts w:ascii="GHEA Grapalat" w:hAnsi="GHEA Grapalat" w:cs="Sylfaen"/>
          <w:b/>
          <w:sz w:val="24"/>
          <w:szCs w:val="24"/>
        </w:rPr>
        <w:t>խնդիրները</w:t>
      </w:r>
      <w:r w:rsidRPr="00B828BC">
        <w:rPr>
          <w:rFonts w:ascii="GHEA Grapalat" w:hAnsi="GHEA Grapalat"/>
          <w:b/>
          <w:sz w:val="24"/>
          <w:szCs w:val="24"/>
          <w:lang w:val="af-ZA"/>
        </w:rPr>
        <w:t>.</w:t>
      </w:r>
    </w:p>
    <w:p w:rsidR="0012780F" w:rsidRPr="00B828BC" w:rsidRDefault="00621950" w:rsidP="0016243A">
      <w:pPr>
        <w:spacing w:after="0" w:line="360" w:lineRule="auto"/>
        <w:ind w:firstLine="567"/>
        <w:jc w:val="both"/>
        <w:rPr>
          <w:rFonts w:ascii="GHEA Grapalat" w:hAnsi="GHEA Grapalat" w:cs="Sylfaen"/>
          <w:b/>
          <w:sz w:val="24"/>
          <w:szCs w:val="24"/>
          <w:lang w:val="af-ZA"/>
        </w:rPr>
      </w:pPr>
      <w:r>
        <w:rPr>
          <w:rFonts w:ascii="GHEA Grapalat" w:hAnsi="GHEA Grapalat" w:cs="Sylfaen"/>
          <w:sz w:val="24"/>
          <w:szCs w:val="24"/>
          <w:lang w:val="hy-AM"/>
        </w:rPr>
        <w:t>Բուհերի կամ գիտական կազմակերպությունների ա</w:t>
      </w:r>
      <w:r w:rsidR="0012780F">
        <w:rPr>
          <w:rFonts w:ascii="GHEA Grapalat" w:hAnsi="GHEA Grapalat" w:cs="Sylfaen"/>
          <w:sz w:val="24"/>
          <w:szCs w:val="24"/>
          <w:lang w:val="hy-AM"/>
        </w:rPr>
        <w:t>մբիոններ</w:t>
      </w:r>
      <w:r w:rsidR="0012780F">
        <w:rPr>
          <w:rFonts w:ascii="GHEA Grapalat" w:hAnsi="GHEA Grapalat" w:cs="Sylfaen"/>
          <w:sz w:val="24"/>
          <w:szCs w:val="24"/>
        </w:rPr>
        <w:t>ը</w:t>
      </w:r>
      <w:r w:rsidR="0012780F">
        <w:rPr>
          <w:rFonts w:ascii="GHEA Grapalat" w:hAnsi="GHEA Grapalat" w:cs="Sylfaen"/>
          <w:sz w:val="24"/>
          <w:szCs w:val="24"/>
          <w:lang w:val="hy-AM"/>
        </w:rPr>
        <w:t>, բազային գիտահետազոտական լաբորա</w:t>
      </w:r>
      <w:r w:rsidR="0012780F">
        <w:rPr>
          <w:rFonts w:ascii="GHEA Grapalat" w:hAnsi="GHEA Grapalat" w:cs="Sylfaen"/>
          <w:sz w:val="24"/>
          <w:szCs w:val="24"/>
          <w:lang w:val="hy-AM"/>
        </w:rPr>
        <w:softHyphen/>
        <w:t>տորիաներ</w:t>
      </w:r>
      <w:r w:rsidR="0012780F">
        <w:rPr>
          <w:rFonts w:ascii="GHEA Grapalat" w:hAnsi="GHEA Grapalat" w:cs="Sylfaen"/>
          <w:sz w:val="24"/>
          <w:szCs w:val="24"/>
        </w:rPr>
        <w:t>ը</w:t>
      </w:r>
      <w:r w:rsidR="0012780F">
        <w:rPr>
          <w:rFonts w:ascii="GHEA Grapalat" w:hAnsi="GHEA Grapalat" w:cs="Sylfaen"/>
          <w:sz w:val="24"/>
          <w:szCs w:val="24"/>
          <w:lang w:val="hy-AM"/>
        </w:rPr>
        <w:t xml:space="preserve"> </w:t>
      </w:r>
      <w:r w:rsidR="0012780F">
        <w:rPr>
          <w:rFonts w:ascii="GHEA Grapalat" w:hAnsi="GHEA Grapalat" w:cs="Arial"/>
          <w:sz w:val="24"/>
          <w:szCs w:val="24"/>
          <w:lang w:val="hy-AM"/>
        </w:rPr>
        <w:t>բարձր որակավորում ունեցող մասնագետներով համալրմ</w:t>
      </w:r>
      <w:r w:rsidR="0012780F">
        <w:rPr>
          <w:rFonts w:ascii="GHEA Grapalat" w:hAnsi="GHEA Grapalat" w:cs="Arial"/>
          <w:sz w:val="24"/>
          <w:szCs w:val="24"/>
        </w:rPr>
        <w:t>ան</w:t>
      </w:r>
      <w:r w:rsidR="0012780F" w:rsidRPr="00B828BC">
        <w:rPr>
          <w:rFonts w:ascii="GHEA Grapalat" w:hAnsi="GHEA Grapalat" w:cs="Arial"/>
          <w:sz w:val="24"/>
          <w:szCs w:val="24"/>
          <w:lang w:val="af-ZA"/>
        </w:rPr>
        <w:t>,</w:t>
      </w:r>
      <w:r w:rsidR="0012780F">
        <w:rPr>
          <w:rFonts w:ascii="GHEA Grapalat" w:hAnsi="GHEA Grapalat" w:cs="Arial"/>
          <w:sz w:val="24"/>
          <w:szCs w:val="24"/>
          <w:lang w:val="hy-AM"/>
        </w:rPr>
        <w:t xml:space="preserve"> </w:t>
      </w:r>
      <w:r w:rsidR="0012780F">
        <w:rPr>
          <w:rFonts w:ascii="GHEA Grapalat" w:hAnsi="GHEA Grapalat" w:cs="Sylfaen"/>
          <w:sz w:val="24"/>
          <w:szCs w:val="24"/>
        </w:rPr>
        <w:t>գիտական</w:t>
      </w:r>
      <w:r w:rsidR="0012780F" w:rsidRPr="00B828BC">
        <w:rPr>
          <w:rFonts w:ascii="GHEA Grapalat" w:hAnsi="GHEA Grapalat"/>
          <w:sz w:val="24"/>
          <w:szCs w:val="24"/>
          <w:lang w:val="af-ZA"/>
        </w:rPr>
        <w:t xml:space="preserve"> </w:t>
      </w:r>
      <w:r w:rsidR="0012780F">
        <w:rPr>
          <w:rFonts w:ascii="GHEA Grapalat" w:hAnsi="GHEA Grapalat" w:cs="Sylfaen"/>
          <w:sz w:val="24"/>
          <w:szCs w:val="24"/>
        </w:rPr>
        <w:t>ներուժի</w:t>
      </w:r>
      <w:r w:rsidR="0012780F" w:rsidRPr="00B828BC">
        <w:rPr>
          <w:rFonts w:ascii="GHEA Grapalat" w:hAnsi="GHEA Grapalat"/>
          <w:sz w:val="24"/>
          <w:szCs w:val="24"/>
          <w:lang w:val="af-ZA"/>
        </w:rPr>
        <w:t xml:space="preserve"> </w:t>
      </w:r>
      <w:r w:rsidR="0012780F">
        <w:rPr>
          <w:rFonts w:ascii="GHEA Grapalat" w:hAnsi="GHEA Grapalat" w:cs="Sylfaen"/>
          <w:sz w:val="24"/>
          <w:szCs w:val="24"/>
        </w:rPr>
        <w:t>զարգացման</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գիտամանկավարժական</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կադրերի</w:t>
      </w:r>
      <w:r w:rsidR="0012780F" w:rsidRPr="00B828BC">
        <w:rPr>
          <w:rFonts w:ascii="GHEA Grapalat" w:hAnsi="GHEA Grapalat"/>
          <w:sz w:val="24"/>
          <w:szCs w:val="24"/>
          <w:lang w:val="af-ZA"/>
        </w:rPr>
        <w:t xml:space="preserve"> </w:t>
      </w:r>
      <w:r w:rsidR="0012780F">
        <w:rPr>
          <w:rFonts w:ascii="GHEA Grapalat" w:hAnsi="GHEA Grapalat"/>
          <w:sz w:val="24"/>
          <w:szCs w:val="24"/>
          <w:lang w:val="hy-AM"/>
        </w:rPr>
        <w:t>պատրաստմ</w:t>
      </w:r>
      <w:r w:rsidR="0012780F">
        <w:rPr>
          <w:rFonts w:ascii="GHEA Grapalat" w:hAnsi="GHEA Grapalat"/>
          <w:sz w:val="24"/>
          <w:szCs w:val="24"/>
        </w:rPr>
        <w:t>ան</w:t>
      </w:r>
      <w:r w:rsidR="0012780F" w:rsidRPr="00B828BC">
        <w:rPr>
          <w:rFonts w:ascii="GHEA Grapalat" w:hAnsi="GHEA Grapalat"/>
          <w:sz w:val="24"/>
          <w:szCs w:val="24"/>
          <w:lang w:val="af-ZA"/>
        </w:rPr>
        <w:t xml:space="preserve"> </w:t>
      </w:r>
      <w:r w:rsidR="0012780F">
        <w:rPr>
          <w:rFonts w:ascii="GHEA Grapalat" w:hAnsi="GHEA Grapalat"/>
          <w:sz w:val="24"/>
          <w:szCs w:val="24"/>
        </w:rPr>
        <w:t>և</w:t>
      </w:r>
      <w:r w:rsidR="0012780F" w:rsidRPr="00B828BC">
        <w:rPr>
          <w:rFonts w:ascii="GHEA Grapalat" w:hAnsi="GHEA Grapalat"/>
          <w:sz w:val="24"/>
          <w:szCs w:val="24"/>
          <w:lang w:val="af-ZA"/>
        </w:rPr>
        <w:t xml:space="preserve"> </w:t>
      </w:r>
      <w:r w:rsidR="0012780F">
        <w:rPr>
          <w:rFonts w:ascii="GHEA Grapalat" w:hAnsi="GHEA Grapalat" w:cs="Sylfaen"/>
          <w:sz w:val="24"/>
          <w:szCs w:val="24"/>
          <w:lang w:val="hy-AM"/>
        </w:rPr>
        <w:t>դասախո</w:t>
      </w:r>
      <w:r w:rsidR="0012780F">
        <w:rPr>
          <w:rFonts w:ascii="GHEA Grapalat" w:hAnsi="GHEA Grapalat" w:cs="Sylfaen"/>
          <w:sz w:val="24"/>
          <w:szCs w:val="24"/>
          <w:lang w:val="hy-AM"/>
        </w:rPr>
        <w:softHyphen/>
        <w:t>սական</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կազմի</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lang w:val="hy-AM"/>
        </w:rPr>
        <w:t>երիտասարդ</w:t>
      </w:r>
      <w:r w:rsidR="0012780F">
        <w:rPr>
          <w:rFonts w:ascii="GHEA Grapalat" w:hAnsi="GHEA Grapalat" w:cs="Sylfaen"/>
          <w:sz w:val="24"/>
          <w:szCs w:val="24"/>
        </w:rPr>
        <w:t>ացման</w:t>
      </w:r>
      <w:r w:rsidR="0012780F" w:rsidRPr="00B828BC">
        <w:rPr>
          <w:rFonts w:ascii="GHEA Grapalat" w:hAnsi="GHEA Grapalat" w:cs="Sylfaen"/>
          <w:sz w:val="24"/>
          <w:szCs w:val="24"/>
          <w:lang w:val="af-ZA"/>
        </w:rPr>
        <w:t xml:space="preserve"> </w:t>
      </w:r>
      <w:r w:rsidR="0012780F">
        <w:rPr>
          <w:rFonts w:ascii="GHEA Grapalat" w:hAnsi="GHEA Grapalat" w:cs="Arial"/>
          <w:sz w:val="24"/>
          <w:szCs w:val="24"/>
        </w:rPr>
        <w:t>նպատակով՝</w:t>
      </w:r>
      <w:r w:rsidR="0012780F" w:rsidRPr="00B828BC">
        <w:rPr>
          <w:rFonts w:ascii="GHEA Grapalat" w:hAnsi="GHEA Grapalat" w:cs="Arial"/>
          <w:sz w:val="24"/>
          <w:szCs w:val="24"/>
          <w:lang w:val="af-ZA"/>
        </w:rPr>
        <w:t xml:space="preserve"> </w:t>
      </w:r>
      <w:r w:rsidR="0012780F">
        <w:rPr>
          <w:rFonts w:ascii="GHEA Grapalat" w:hAnsi="GHEA Grapalat" w:cs="Sylfaen"/>
          <w:sz w:val="24"/>
          <w:szCs w:val="24"/>
        </w:rPr>
        <w:t>յուրաքանչյուր</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տարի</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ՀՀ</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գերատեսչություններից</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ՀՀ</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բարձրագույն</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ուսումնական</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հաստատություններից</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և</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գիտական</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կազմակերպություններից</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ստացված</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հայտերի</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հիման</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վրա</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ՀՀ</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կրթության</w:t>
      </w:r>
      <w:r w:rsidR="0012780F">
        <w:rPr>
          <w:rFonts w:ascii="GHEA Grapalat" w:hAnsi="GHEA Grapalat" w:cs="Sylfaen"/>
          <w:sz w:val="24"/>
          <w:szCs w:val="24"/>
          <w:lang w:val="hy-AM"/>
        </w:rPr>
        <w:t>,</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գիտության</w:t>
      </w:r>
      <w:r w:rsidR="0012780F">
        <w:rPr>
          <w:rFonts w:ascii="GHEA Grapalat" w:hAnsi="GHEA Grapalat" w:cs="Sylfaen"/>
          <w:sz w:val="24"/>
          <w:szCs w:val="24"/>
          <w:lang w:val="hy-AM"/>
        </w:rPr>
        <w:t>, մշակույթի և սպորտի</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նախարարությունն</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ըստ</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մասնագիտությունների</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ՀՀ</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կառավարության</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հաստատմանն</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է</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ներկայացնում</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ՀՀ</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պետական</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բարձրագույն</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ուսումնական</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հաստատությունների</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և</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գիտական</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կազմակերպությունների</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պետության</w:t>
      </w:r>
      <w:r w:rsidR="0012780F" w:rsidRPr="00B828BC">
        <w:rPr>
          <w:rFonts w:ascii="GHEA Grapalat" w:hAnsi="GHEA Grapalat" w:cs="Sylfaen"/>
          <w:sz w:val="24"/>
          <w:szCs w:val="24"/>
          <w:lang w:val="af-ZA"/>
        </w:rPr>
        <w:t xml:space="preserve"> </w:t>
      </w:r>
      <w:r w:rsidR="0012780F">
        <w:rPr>
          <w:rFonts w:ascii="GHEA Grapalat" w:hAnsi="GHEA Grapalat" w:cs="Sylfaen"/>
          <w:sz w:val="24"/>
          <w:szCs w:val="24"/>
        </w:rPr>
        <w:t>կողմից</w:t>
      </w:r>
      <w:r w:rsidR="0012780F" w:rsidRPr="00B828BC">
        <w:rPr>
          <w:rFonts w:ascii="GHEA Grapalat" w:hAnsi="GHEA Grapalat" w:cs="Sylfaen"/>
          <w:sz w:val="24"/>
          <w:szCs w:val="24"/>
          <w:lang w:val="af-ZA"/>
        </w:rPr>
        <w:t xml:space="preserve"> </w:t>
      </w:r>
      <w:r w:rsidR="0012780F">
        <w:rPr>
          <w:rFonts w:ascii="GHEA Grapalat" w:hAnsi="GHEA Grapalat"/>
          <w:color w:val="000000"/>
          <w:sz w:val="24"/>
          <w:szCs w:val="24"/>
        </w:rPr>
        <w:t>նպաստի</w:t>
      </w:r>
      <w:r w:rsidR="0012780F">
        <w:rPr>
          <w:rFonts w:ascii="GHEA Grapalat" w:hAnsi="GHEA Grapalat"/>
          <w:color w:val="000000"/>
          <w:sz w:val="24"/>
          <w:szCs w:val="24"/>
          <w:lang w:val="af-ZA"/>
        </w:rPr>
        <w:t xml:space="preserve"> </w:t>
      </w:r>
      <w:r w:rsidR="0012780F">
        <w:rPr>
          <w:rFonts w:ascii="GHEA Grapalat" w:hAnsi="GHEA Grapalat"/>
          <w:color w:val="000000"/>
          <w:sz w:val="24"/>
          <w:szCs w:val="24"/>
        </w:rPr>
        <w:t>ձևով</w:t>
      </w:r>
      <w:r w:rsidR="0012780F">
        <w:rPr>
          <w:rFonts w:ascii="GHEA Grapalat" w:hAnsi="GHEA Grapalat"/>
          <w:color w:val="000000"/>
          <w:sz w:val="24"/>
          <w:szCs w:val="24"/>
          <w:lang w:val="af-ZA"/>
        </w:rPr>
        <w:t xml:space="preserve"> </w:t>
      </w:r>
      <w:r w:rsidR="0012780F">
        <w:rPr>
          <w:rFonts w:ascii="GHEA Grapalat" w:hAnsi="GHEA Grapalat"/>
          <w:color w:val="000000"/>
          <w:sz w:val="24"/>
          <w:szCs w:val="24"/>
        </w:rPr>
        <w:t>ուսման</w:t>
      </w:r>
      <w:r w:rsidR="0012780F">
        <w:rPr>
          <w:rFonts w:ascii="GHEA Grapalat" w:hAnsi="GHEA Grapalat"/>
          <w:color w:val="000000"/>
          <w:sz w:val="24"/>
          <w:szCs w:val="24"/>
          <w:lang w:val="af-ZA"/>
        </w:rPr>
        <w:t xml:space="preserve"> </w:t>
      </w:r>
      <w:r w:rsidR="0012780F">
        <w:rPr>
          <w:rFonts w:ascii="GHEA Grapalat" w:hAnsi="GHEA Grapalat"/>
          <w:color w:val="000000"/>
          <w:sz w:val="24"/>
          <w:szCs w:val="24"/>
        </w:rPr>
        <w:t>վճարի</w:t>
      </w:r>
      <w:r>
        <w:rPr>
          <w:rFonts w:ascii="GHEA Grapalat" w:hAnsi="GHEA Grapalat"/>
          <w:color w:val="000000"/>
          <w:sz w:val="24"/>
          <w:szCs w:val="24"/>
          <w:lang w:val="hy-AM"/>
        </w:rPr>
        <w:t xml:space="preserve"> լրիվ</w:t>
      </w:r>
      <w:r w:rsidR="0012780F">
        <w:rPr>
          <w:rFonts w:ascii="GHEA Grapalat" w:hAnsi="GHEA Grapalat"/>
          <w:color w:val="000000"/>
          <w:sz w:val="24"/>
          <w:szCs w:val="24"/>
          <w:lang w:val="af-ZA"/>
        </w:rPr>
        <w:t xml:space="preserve"> </w:t>
      </w:r>
      <w:r w:rsidR="0012780F">
        <w:rPr>
          <w:rFonts w:ascii="GHEA Grapalat" w:hAnsi="GHEA Grapalat"/>
          <w:color w:val="000000"/>
          <w:sz w:val="24"/>
          <w:szCs w:val="24"/>
        </w:rPr>
        <w:t>փոխհատուցմամբ</w:t>
      </w:r>
      <w:r w:rsidR="0012780F" w:rsidRPr="00B828BC">
        <w:rPr>
          <w:rFonts w:ascii="GHEA Grapalat" w:hAnsi="GHEA Grapalat"/>
          <w:color w:val="000000"/>
          <w:sz w:val="24"/>
          <w:szCs w:val="24"/>
          <w:lang w:val="af-ZA"/>
        </w:rPr>
        <w:t xml:space="preserve"> /</w:t>
      </w:r>
      <w:r w:rsidR="0012780F">
        <w:rPr>
          <w:rFonts w:ascii="GHEA Grapalat" w:hAnsi="GHEA Grapalat"/>
          <w:color w:val="000000"/>
          <w:sz w:val="24"/>
          <w:szCs w:val="24"/>
        </w:rPr>
        <w:t>անվճար</w:t>
      </w:r>
      <w:r w:rsidR="0012780F" w:rsidRPr="00B828BC">
        <w:rPr>
          <w:rFonts w:ascii="GHEA Grapalat" w:hAnsi="GHEA Grapalat"/>
          <w:color w:val="000000"/>
          <w:sz w:val="24"/>
          <w:szCs w:val="24"/>
          <w:lang w:val="af-ZA"/>
        </w:rPr>
        <w:t>/</w:t>
      </w:r>
      <w:r w:rsidR="0012780F">
        <w:rPr>
          <w:rFonts w:ascii="GHEA Grapalat" w:hAnsi="GHEA Grapalat"/>
          <w:color w:val="000000"/>
          <w:sz w:val="24"/>
          <w:szCs w:val="24"/>
          <w:lang w:val="af-ZA"/>
        </w:rPr>
        <w:t xml:space="preserve">, </w:t>
      </w:r>
      <w:r w:rsidR="0012780F">
        <w:rPr>
          <w:rFonts w:ascii="GHEA Grapalat" w:hAnsi="GHEA Grapalat"/>
          <w:color w:val="000000"/>
          <w:sz w:val="24"/>
          <w:szCs w:val="24"/>
        </w:rPr>
        <w:t>ա</w:t>
      </w:r>
      <w:r w:rsidR="0012780F">
        <w:rPr>
          <w:rFonts w:ascii="GHEA Grapalat" w:hAnsi="GHEA Grapalat"/>
          <w:color w:val="000000"/>
          <w:sz w:val="24"/>
          <w:szCs w:val="24"/>
          <w:lang w:val="hy-AM"/>
        </w:rPr>
        <w:t>ռ</w:t>
      </w:r>
      <w:r w:rsidR="0012780F">
        <w:rPr>
          <w:rFonts w:ascii="GHEA Grapalat" w:hAnsi="GHEA Grapalat"/>
          <w:color w:val="000000"/>
          <w:sz w:val="24"/>
          <w:szCs w:val="24"/>
        </w:rPr>
        <w:t>կա</w:t>
      </w:r>
      <w:r w:rsidR="0012780F">
        <w:rPr>
          <w:rFonts w:ascii="GHEA Grapalat" w:hAnsi="GHEA Grapalat"/>
          <w:color w:val="000000"/>
          <w:sz w:val="24"/>
          <w:szCs w:val="24"/>
          <w:lang w:val="af-ZA"/>
        </w:rPr>
        <w:t xml:space="preserve"> և հեռակա </w:t>
      </w:r>
      <w:r w:rsidR="0012780F">
        <w:rPr>
          <w:rFonts w:ascii="GHEA Grapalat" w:hAnsi="GHEA Grapalat"/>
          <w:color w:val="000000"/>
          <w:sz w:val="24"/>
          <w:szCs w:val="24"/>
        </w:rPr>
        <w:t>ուսուցմամ</w:t>
      </w:r>
      <w:r w:rsidR="0012780F">
        <w:rPr>
          <w:rFonts w:ascii="GHEA Grapalat" w:hAnsi="GHEA Grapalat" w:cs="Sylfaen"/>
          <w:color w:val="000000"/>
          <w:sz w:val="24"/>
          <w:szCs w:val="24"/>
        </w:rPr>
        <w:t>բ</w:t>
      </w:r>
      <w:r w:rsidR="0012780F" w:rsidRPr="00B828BC">
        <w:rPr>
          <w:rFonts w:ascii="GHEA Grapalat" w:hAnsi="GHEA Grapalat" w:cs="Sylfaen"/>
          <w:color w:val="000000"/>
          <w:sz w:val="24"/>
          <w:szCs w:val="24"/>
          <w:lang w:val="af-ZA"/>
        </w:rPr>
        <w:t xml:space="preserve"> </w:t>
      </w:r>
      <w:r w:rsidR="0012780F">
        <w:rPr>
          <w:rFonts w:ascii="GHEA Grapalat" w:hAnsi="GHEA Grapalat" w:cs="Sylfaen"/>
          <w:color w:val="000000"/>
          <w:sz w:val="24"/>
          <w:szCs w:val="24"/>
        </w:rPr>
        <w:t>ասպիրանտական</w:t>
      </w:r>
      <w:r w:rsidR="0012780F" w:rsidRPr="00B828BC">
        <w:rPr>
          <w:rFonts w:ascii="GHEA Grapalat" w:hAnsi="GHEA Grapalat" w:cs="Sylfaen"/>
          <w:color w:val="000000"/>
          <w:sz w:val="24"/>
          <w:szCs w:val="24"/>
          <w:lang w:val="af-ZA"/>
        </w:rPr>
        <w:t xml:space="preserve"> </w:t>
      </w:r>
      <w:r w:rsidR="0012780F">
        <w:rPr>
          <w:rFonts w:ascii="GHEA Grapalat" w:hAnsi="GHEA Grapalat" w:cs="Sylfaen"/>
          <w:color w:val="000000"/>
          <w:sz w:val="24"/>
          <w:szCs w:val="24"/>
        </w:rPr>
        <w:t>կրթական</w:t>
      </w:r>
      <w:r w:rsidR="0012780F" w:rsidRPr="00B828BC">
        <w:rPr>
          <w:rFonts w:ascii="GHEA Grapalat" w:hAnsi="GHEA Grapalat" w:cs="Sylfaen"/>
          <w:color w:val="000000"/>
          <w:sz w:val="24"/>
          <w:szCs w:val="24"/>
          <w:lang w:val="af-ZA"/>
        </w:rPr>
        <w:t xml:space="preserve"> </w:t>
      </w:r>
      <w:r w:rsidR="0012780F">
        <w:rPr>
          <w:rFonts w:ascii="GHEA Grapalat" w:hAnsi="GHEA Grapalat" w:cs="Sylfaen"/>
          <w:color w:val="000000"/>
          <w:sz w:val="24"/>
          <w:szCs w:val="24"/>
        </w:rPr>
        <w:t>ծրագրով</w:t>
      </w:r>
      <w:r w:rsidR="0012780F" w:rsidRPr="00B828BC">
        <w:rPr>
          <w:rFonts w:ascii="GHEA Grapalat" w:hAnsi="GHEA Grapalat" w:cs="Sylfaen"/>
          <w:color w:val="000000"/>
          <w:sz w:val="24"/>
          <w:szCs w:val="24"/>
          <w:lang w:val="af-ZA"/>
        </w:rPr>
        <w:t xml:space="preserve"> </w:t>
      </w:r>
      <w:r w:rsidR="0012780F">
        <w:rPr>
          <w:rFonts w:ascii="GHEA Grapalat" w:hAnsi="GHEA Grapalat" w:cs="Sylfaen"/>
          <w:color w:val="000000"/>
          <w:sz w:val="24"/>
          <w:szCs w:val="24"/>
        </w:rPr>
        <w:t>տեղերը</w:t>
      </w:r>
      <w:r w:rsidR="0012780F" w:rsidRPr="00B828BC">
        <w:rPr>
          <w:rFonts w:ascii="GHEA Grapalat" w:hAnsi="GHEA Grapalat" w:cs="Sylfaen"/>
          <w:sz w:val="24"/>
          <w:szCs w:val="24"/>
          <w:lang w:val="af-ZA"/>
        </w:rPr>
        <w:t>:</w:t>
      </w:r>
      <w:r w:rsidR="0012780F">
        <w:rPr>
          <w:rFonts w:ascii="GHEA Grapalat" w:hAnsi="GHEA Grapalat" w:cs="Sylfaen"/>
          <w:b/>
          <w:sz w:val="24"/>
          <w:szCs w:val="24"/>
          <w:lang w:val="hy-AM"/>
        </w:rPr>
        <w:t xml:space="preserve"> </w:t>
      </w:r>
    </w:p>
    <w:p w:rsidR="006570FD" w:rsidRPr="00B828BC" w:rsidRDefault="0012780F" w:rsidP="0016243A">
      <w:pPr>
        <w:spacing w:after="0" w:line="360" w:lineRule="auto"/>
        <w:ind w:firstLine="567"/>
        <w:jc w:val="both"/>
        <w:rPr>
          <w:rFonts w:ascii="GHEA Grapalat" w:hAnsi="GHEA Grapalat" w:cs="Sylfaen"/>
          <w:sz w:val="24"/>
          <w:szCs w:val="24"/>
          <w:lang w:val="af-ZA"/>
        </w:rPr>
      </w:pPr>
      <w:r w:rsidRPr="00B828BC">
        <w:rPr>
          <w:rFonts w:ascii="GHEA Grapalat" w:hAnsi="GHEA Grapalat"/>
          <w:color w:val="000000"/>
          <w:sz w:val="24"/>
          <w:szCs w:val="24"/>
          <w:lang w:val="af-ZA"/>
        </w:rPr>
        <w:t>202</w:t>
      </w:r>
      <w:r w:rsidR="00D16830" w:rsidRPr="00B828BC">
        <w:rPr>
          <w:rFonts w:ascii="GHEA Grapalat" w:hAnsi="GHEA Grapalat"/>
          <w:color w:val="000000"/>
          <w:sz w:val="24"/>
          <w:szCs w:val="24"/>
          <w:lang w:val="af-ZA"/>
        </w:rPr>
        <w:t>2</w:t>
      </w:r>
      <w:r w:rsidRPr="00B828BC">
        <w:rPr>
          <w:rFonts w:ascii="GHEA Grapalat" w:hAnsi="GHEA Grapalat"/>
          <w:color w:val="000000"/>
          <w:sz w:val="24"/>
          <w:szCs w:val="24"/>
          <w:lang w:val="af-ZA"/>
        </w:rPr>
        <w:t>/202</w:t>
      </w:r>
      <w:r w:rsidR="00D16830" w:rsidRPr="00B828BC">
        <w:rPr>
          <w:rFonts w:ascii="GHEA Grapalat" w:hAnsi="GHEA Grapalat"/>
          <w:color w:val="000000"/>
          <w:sz w:val="24"/>
          <w:szCs w:val="24"/>
          <w:lang w:val="af-ZA"/>
        </w:rPr>
        <w:t>3</w:t>
      </w:r>
      <w:r w:rsidRPr="00B828BC">
        <w:rPr>
          <w:rFonts w:ascii="GHEA Grapalat" w:hAnsi="GHEA Grapalat" w:cs="Sylfaen"/>
          <w:b/>
          <w:sz w:val="24"/>
          <w:szCs w:val="24"/>
          <w:lang w:val="af-ZA"/>
        </w:rPr>
        <w:t xml:space="preserve"> </w:t>
      </w:r>
      <w:r w:rsidRPr="001C3A62">
        <w:rPr>
          <w:rFonts w:ascii="GHEA Grapalat" w:hAnsi="GHEA Grapalat" w:cs="Sylfaen"/>
          <w:sz w:val="24"/>
          <w:szCs w:val="24"/>
        </w:rPr>
        <w:t>ուսումնական</w:t>
      </w:r>
      <w:r w:rsidRPr="00B828BC">
        <w:rPr>
          <w:rFonts w:ascii="GHEA Grapalat" w:hAnsi="GHEA Grapalat" w:cs="Sylfaen"/>
          <w:sz w:val="24"/>
          <w:szCs w:val="24"/>
          <w:lang w:val="af-ZA"/>
        </w:rPr>
        <w:t xml:space="preserve"> </w:t>
      </w:r>
      <w:r w:rsidRPr="001C3A62">
        <w:rPr>
          <w:rFonts w:ascii="GHEA Grapalat" w:hAnsi="GHEA Grapalat" w:cs="Sylfaen"/>
          <w:sz w:val="24"/>
          <w:szCs w:val="24"/>
        </w:rPr>
        <w:t>տարվա</w:t>
      </w:r>
      <w:r w:rsidRPr="00B828BC">
        <w:rPr>
          <w:rFonts w:ascii="GHEA Grapalat" w:hAnsi="GHEA Grapalat" w:cs="Sylfaen"/>
          <w:sz w:val="24"/>
          <w:szCs w:val="24"/>
          <w:lang w:val="af-ZA"/>
        </w:rPr>
        <w:t xml:space="preserve"> </w:t>
      </w:r>
      <w:r w:rsidRPr="001C3A62">
        <w:rPr>
          <w:rFonts w:ascii="GHEA Grapalat" w:hAnsi="GHEA Grapalat" w:cs="Sylfaen"/>
          <w:sz w:val="24"/>
          <w:szCs w:val="24"/>
        </w:rPr>
        <w:t>ասպիրանտուրայի</w:t>
      </w:r>
      <w:r w:rsidRPr="00B828BC">
        <w:rPr>
          <w:rFonts w:ascii="GHEA Grapalat" w:hAnsi="GHEA Grapalat" w:cs="Sylfaen"/>
          <w:sz w:val="24"/>
          <w:szCs w:val="24"/>
          <w:lang w:val="af-ZA"/>
        </w:rPr>
        <w:t xml:space="preserve"> </w:t>
      </w:r>
      <w:r w:rsidRPr="001C3A62">
        <w:rPr>
          <w:rFonts w:ascii="GHEA Grapalat" w:hAnsi="GHEA Grapalat" w:cs="Sylfaen"/>
          <w:sz w:val="24"/>
          <w:szCs w:val="24"/>
        </w:rPr>
        <w:t>ընդունելության</w:t>
      </w:r>
      <w:r w:rsidRPr="00B828BC">
        <w:rPr>
          <w:rFonts w:ascii="GHEA Grapalat" w:hAnsi="GHEA Grapalat" w:cs="Sylfaen"/>
          <w:sz w:val="24"/>
          <w:szCs w:val="24"/>
          <w:lang w:val="af-ZA"/>
        </w:rPr>
        <w:t xml:space="preserve"> </w:t>
      </w:r>
      <w:r w:rsidRPr="001C3A62">
        <w:rPr>
          <w:rFonts w:ascii="GHEA Grapalat" w:hAnsi="GHEA Grapalat" w:cs="Sylfaen"/>
          <w:sz w:val="24"/>
          <w:szCs w:val="24"/>
        </w:rPr>
        <w:t>մրցույթի</w:t>
      </w:r>
      <w:r w:rsidRPr="00B828BC">
        <w:rPr>
          <w:rFonts w:ascii="GHEA Grapalat" w:hAnsi="GHEA Grapalat" w:cs="Sylfaen"/>
          <w:sz w:val="24"/>
          <w:szCs w:val="24"/>
          <w:lang w:val="af-ZA"/>
        </w:rPr>
        <w:t xml:space="preserve"> </w:t>
      </w:r>
      <w:r w:rsidRPr="001C3A62">
        <w:rPr>
          <w:rFonts w:ascii="GHEA Grapalat" w:hAnsi="GHEA Grapalat" w:cs="Sylfaen"/>
          <w:sz w:val="24"/>
          <w:szCs w:val="24"/>
        </w:rPr>
        <w:t>արդյունքում</w:t>
      </w:r>
      <w:r w:rsidRPr="00B828BC">
        <w:rPr>
          <w:rFonts w:ascii="GHEA Grapalat" w:hAnsi="GHEA Grapalat" w:cs="Sylfaen"/>
          <w:sz w:val="24"/>
          <w:szCs w:val="24"/>
          <w:lang w:val="af-ZA"/>
        </w:rPr>
        <w:t xml:space="preserve"> </w:t>
      </w:r>
      <w:r w:rsidRPr="001C3A62">
        <w:rPr>
          <w:rFonts w:ascii="GHEA Grapalat" w:hAnsi="GHEA Grapalat" w:cs="Sylfaen"/>
          <w:sz w:val="24"/>
          <w:szCs w:val="24"/>
        </w:rPr>
        <w:t>համապատասխան</w:t>
      </w:r>
      <w:r w:rsidRPr="00B828BC">
        <w:rPr>
          <w:rFonts w:ascii="GHEA Grapalat" w:hAnsi="GHEA Grapalat" w:cs="Sylfaen"/>
          <w:sz w:val="24"/>
          <w:szCs w:val="24"/>
          <w:lang w:val="af-ZA"/>
        </w:rPr>
        <w:t xml:space="preserve"> </w:t>
      </w:r>
      <w:r w:rsidRPr="001C3A62">
        <w:rPr>
          <w:rFonts w:ascii="GHEA Grapalat" w:hAnsi="GHEA Grapalat" w:cs="Sylfaen"/>
          <w:sz w:val="24"/>
          <w:szCs w:val="24"/>
        </w:rPr>
        <w:t>չափանիշներին</w:t>
      </w:r>
      <w:r w:rsidRPr="00B828BC">
        <w:rPr>
          <w:rFonts w:ascii="GHEA Grapalat" w:hAnsi="GHEA Grapalat" w:cs="Sylfaen"/>
          <w:sz w:val="24"/>
          <w:szCs w:val="24"/>
          <w:lang w:val="af-ZA"/>
        </w:rPr>
        <w:t xml:space="preserve"> </w:t>
      </w:r>
      <w:r w:rsidRPr="001C3A62">
        <w:rPr>
          <w:rFonts w:ascii="GHEA Grapalat" w:hAnsi="GHEA Grapalat" w:cs="Sylfaen"/>
          <w:sz w:val="24"/>
          <w:szCs w:val="24"/>
        </w:rPr>
        <w:t>բավարարող</w:t>
      </w:r>
      <w:r w:rsidRPr="00B828BC">
        <w:rPr>
          <w:rFonts w:ascii="GHEA Grapalat" w:hAnsi="GHEA Grapalat" w:cs="Sylfaen"/>
          <w:sz w:val="24"/>
          <w:szCs w:val="24"/>
          <w:lang w:val="af-ZA"/>
        </w:rPr>
        <w:t xml:space="preserve"> </w:t>
      </w:r>
      <w:r w:rsidRPr="001C3A62">
        <w:rPr>
          <w:rFonts w:ascii="GHEA Grapalat" w:hAnsi="GHEA Grapalat" w:cs="Sylfaen"/>
          <w:sz w:val="24"/>
          <w:szCs w:val="24"/>
        </w:rPr>
        <w:t>դիմորդներ</w:t>
      </w:r>
      <w:r w:rsidRPr="00B828BC">
        <w:rPr>
          <w:rFonts w:ascii="GHEA Grapalat" w:hAnsi="GHEA Grapalat" w:cs="Sylfaen"/>
          <w:sz w:val="24"/>
          <w:szCs w:val="24"/>
          <w:lang w:val="af-ZA"/>
        </w:rPr>
        <w:t xml:space="preserve"> (</w:t>
      </w:r>
      <w:r w:rsidRPr="001C3A62">
        <w:rPr>
          <w:rFonts w:ascii="GHEA Grapalat" w:hAnsi="GHEA Grapalat" w:cs="Sylfaen"/>
          <w:sz w:val="24"/>
          <w:szCs w:val="24"/>
        </w:rPr>
        <w:t>որոշ</w:t>
      </w:r>
      <w:r w:rsidRPr="00B828BC">
        <w:rPr>
          <w:rFonts w:ascii="GHEA Grapalat" w:hAnsi="GHEA Grapalat" w:cs="Sylfaen"/>
          <w:sz w:val="24"/>
          <w:szCs w:val="24"/>
          <w:lang w:val="af-ZA"/>
        </w:rPr>
        <w:t xml:space="preserve"> </w:t>
      </w:r>
      <w:r w:rsidRPr="001C3A62">
        <w:rPr>
          <w:rFonts w:ascii="GHEA Grapalat" w:hAnsi="GHEA Grapalat" w:cs="Sylfaen"/>
          <w:sz w:val="24"/>
          <w:szCs w:val="24"/>
        </w:rPr>
        <w:t>մասնագիտությունների</w:t>
      </w:r>
      <w:r w:rsidRPr="00B828BC">
        <w:rPr>
          <w:rFonts w:ascii="GHEA Grapalat" w:hAnsi="GHEA Grapalat" w:cs="Sylfaen"/>
          <w:sz w:val="24"/>
          <w:szCs w:val="24"/>
          <w:lang w:val="af-ZA"/>
        </w:rPr>
        <w:t xml:space="preserve"> </w:t>
      </w:r>
      <w:r w:rsidRPr="001C3A62">
        <w:rPr>
          <w:rFonts w:ascii="GHEA Grapalat" w:hAnsi="GHEA Grapalat" w:cs="Sylfaen"/>
          <w:sz w:val="24"/>
          <w:szCs w:val="24"/>
        </w:rPr>
        <w:t>գծով</w:t>
      </w:r>
      <w:r w:rsidRPr="00B828BC">
        <w:rPr>
          <w:rFonts w:ascii="GHEA Grapalat" w:hAnsi="GHEA Grapalat" w:cs="Sylfaen"/>
          <w:sz w:val="24"/>
          <w:szCs w:val="24"/>
          <w:lang w:val="af-ZA"/>
        </w:rPr>
        <w:t xml:space="preserve"> </w:t>
      </w:r>
      <w:r w:rsidRPr="001C3A62">
        <w:rPr>
          <w:rFonts w:ascii="GHEA Grapalat" w:hAnsi="GHEA Grapalat" w:cs="Sylfaen"/>
          <w:sz w:val="24"/>
          <w:szCs w:val="24"/>
        </w:rPr>
        <w:t>ընդհանրապես</w:t>
      </w:r>
      <w:r w:rsidRPr="00B828BC">
        <w:rPr>
          <w:rFonts w:ascii="GHEA Grapalat" w:hAnsi="GHEA Grapalat" w:cs="Sylfaen"/>
          <w:sz w:val="24"/>
          <w:szCs w:val="24"/>
          <w:lang w:val="af-ZA"/>
        </w:rPr>
        <w:t xml:space="preserve"> </w:t>
      </w:r>
      <w:r w:rsidRPr="001C3A62">
        <w:rPr>
          <w:rFonts w:ascii="GHEA Grapalat" w:hAnsi="GHEA Grapalat" w:cs="Sylfaen"/>
          <w:sz w:val="24"/>
          <w:szCs w:val="24"/>
        </w:rPr>
        <w:t>չեն</w:t>
      </w:r>
      <w:r w:rsidRPr="00B828BC">
        <w:rPr>
          <w:rFonts w:ascii="GHEA Grapalat" w:hAnsi="GHEA Grapalat" w:cs="Sylfaen"/>
          <w:sz w:val="24"/>
          <w:szCs w:val="24"/>
          <w:lang w:val="af-ZA"/>
        </w:rPr>
        <w:t xml:space="preserve"> </w:t>
      </w:r>
      <w:r w:rsidRPr="001C3A62">
        <w:rPr>
          <w:rFonts w:ascii="GHEA Grapalat" w:hAnsi="GHEA Grapalat" w:cs="Sylfaen"/>
          <w:sz w:val="24"/>
          <w:szCs w:val="24"/>
        </w:rPr>
        <w:t>դիմել</w:t>
      </w:r>
      <w:r w:rsidRPr="00B828BC">
        <w:rPr>
          <w:rFonts w:ascii="GHEA Grapalat" w:hAnsi="GHEA Grapalat" w:cs="Sylfaen"/>
          <w:sz w:val="24"/>
          <w:szCs w:val="24"/>
          <w:lang w:val="af-ZA"/>
        </w:rPr>
        <w:t xml:space="preserve">) </w:t>
      </w:r>
      <w:r w:rsidRPr="001C3A62">
        <w:rPr>
          <w:rFonts w:ascii="GHEA Grapalat" w:hAnsi="GHEA Grapalat" w:cs="Sylfaen"/>
          <w:sz w:val="24"/>
          <w:szCs w:val="24"/>
        </w:rPr>
        <w:t>չլինելու</w:t>
      </w:r>
      <w:r w:rsidRPr="00B828BC">
        <w:rPr>
          <w:rFonts w:ascii="GHEA Grapalat" w:hAnsi="GHEA Grapalat" w:cs="Sylfaen"/>
          <w:sz w:val="24"/>
          <w:szCs w:val="24"/>
          <w:lang w:val="af-ZA"/>
        </w:rPr>
        <w:t xml:space="preserve"> </w:t>
      </w:r>
      <w:r w:rsidRPr="001C3A62">
        <w:rPr>
          <w:rFonts w:ascii="GHEA Grapalat" w:hAnsi="GHEA Grapalat" w:cs="Sylfaen"/>
          <w:sz w:val="24"/>
          <w:szCs w:val="24"/>
        </w:rPr>
        <w:t>պատճառով</w:t>
      </w:r>
      <w:r w:rsidRPr="00B828BC">
        <w:rPr>
          <w:rFonts w:ascii="GHEA Grapalat" w:hAnsi="GHEA Grapalat" w:cs="Sylfaen"/>
          <w:sz w:val="24"/>
          <w:szCs w:val="24"/>
          <w:lang w:val="af-ZA"/>
        </w:rPr>
        <w:t xml:space="preserve"> </w:t>
      </w:r>
      <w:r w:rsidRPr="001C3A62">
        <w:rPr>
          <w:rFonts w:ascii="GHEA Grapalat" w:hAnsi="GHEA Grapalat" w:cs="Sylfaen"/>
          <w:sz w:val="24"/>
          <w:szCs w:val="24"/>
        </w:rPr>
        <w:t>թափուր</w:t>
      </w:r>
      <w:r w:rsidRPr="00B828BC">
        <w:rPr>
          <w:rFonts w:ascii="GHEA Grapalat" w:hAnsi="GHEA Grapalat" w:cs="Sylfaen"/>
          <w:sz w:val="24"/>
          <w:szCs w:val="24"/>
          <w:lang w:val="af-ZA"/>
        </w:rPr>
        <w:t xml:space="preserve"> </w:t>
      </w:r>
      <w:r w:rsidRPr="001C3A62">
        <w:rPr>
          <w:rFonts w:ascii="GHEA Grapalat" w:hAnsi="GHEA Grapalat" w:cs="Sylfaen"/>
          <w:sz w:val="24"/>
          <w:szCs w:val="24"/>
        </w:rPr>
        <w:t>է</w:t>
      </w:r>
      <w:r w:rsidRPr="00B828BC">
        <w:rPr>
          <w:rFonts w:ascii="GHEA Grapalat" w:hAnsi="GHEA Grapalat" w:cs="Sylfaen"/>
          <w:sz w:val="24"/>
          <w:szCs w:val="24"/>
          <w:lang w:val="af-ZA"/>
        </w:rPr>
        <w:t xml:space="preserve"> </w:t>
      </w:r>
      <w:r w:rsidRPr="001C3A62">
        <w:rPr>
          <w:rFonts w:ascii="GHEA Grapalat" w:hAnsi="GHEA Grapalat" w:cs="Sylfaen"/>
          <w:sz w:val="24"/>
          <w:szCs w:val="24"/>
        </w:rPr>
        <w:t>մնացել</w:t>
      </w:r>
      <w:r w:rsidRPr="00B828BC">
        <w:rPr>
          <w:rFonts w:ascii="GHEA Grapalat" w:hAnsi="GHEA Grapalat" w:cs="Sylfaen"/>
          <w:sz w:val="24"/>
          <w:szCs w:val="24"/>
          <w:lang w:val="af-ZA"/>
        </w:rPr>
        <w:t xml:space="preserve"> </w:t>
      </w:r>
      <w:r w:rsidR="00621950">
        <w:rPr>
          <w:rFonts w:ascii="GHEA Grapalat" w:hAnsi="GHEA Grapalat" w:cs="Sylfaen"/>
          <w:sz w:val="24"/>
          <w:szCs w:val="24"/>
          <w:lang w:val="af-ZA"/>
        </w:rPr>
        <w:t>(</w:t>
      </w:r>
      <w:r w:rsidR="00621950">
        <w:rPr>
          <w:rFonts w:ascii="GHEA Grapalat" w:hAnsi="GHEA Grapalat" w:cs="Sylfaen"/>
          <w:sz w:val="24"/>
          <w:szCs w:val="24"/>
          <w:lang w:val="hy-AM"/>
        </w:rPr>
        <w:t xml:space="preserve">այդ թվում նաև </w:t>
      </w:r>
      <w:r w:rsidR="00621950" w:rsidRPr="00BD2C09">
        <w:rPr>
          <w:rFonts w:ascii="GHEA Grapalat" w:hAnsi="GHEA Grapalat" w:cs="Sylfaen"/>
          <w:sz w:val="24"/>
          <w:szCs w:val="24"/>
        </w:rPr>
        <w:t>բնագիտական</w:t>
      </w:r>
      <w:r w:rsidR="00621950" w:rsidRPr="00B828BC">
        <w:rPr>
          <w:rFonts w:ascii="GHEA Grapalat" w:hAnsi="GHEA Grapalat" w:cs="Sylfaen"/>
          <w:sz w:val="24"/>
          <w:szCs w:val="24"/>
          <w:lang w:val="af-ZA"/>
        </w:rPr>
        <w:t xml:space="preserve"> </w:t>
      </w:r>
      <w:r w:rsidR="00621950" w:rsidRPr="00BD2C09">
        <w:rPr>
          <w:rFonts w:ascii="GHEA Grapalat" w:hAnsi="GHEA Grapalat" w:cs="Sylfaen"/>
          <w:sz w:val="24"/>
          <w:szCs w:val="24"/>
        </w:rPr>
        <w:t>և</w:t>
      </w:r>
      <w:r w:rsidR="00621950" w:rsidRPr="00B828BC">
        <w:rPr>
          <w:rFonts w:ascii="GHEA Grapalat" w:hAnsi="GHEA Grapalat" w:cs="Sylfaen"/>
          <w:sz w:val="24"/>
          <w:szCs w:val="24"/>
          <w:lang w:val="af-ZA"/>
        </w:rPr>
        <w:t xml:space="preserve"> </w:t>
      </w:r>
      <w:r w:rsidR="00621950" w:rsidRPr="00BD2C09">
        <w:rPr>
          <w:rFonts w:ascii="GHEA Grapalat" w:hAnsi="GHEA Grapalat" w:cs="Sylfaen"/>
          <w:sz w:val="24"/>
          <w:szCs w:val="24"/>
        </w:rPr>
        <w:t>տեխնիկական</w:t>
      </w:r>
      <w:r w:rsidR="00621950" w:rsidRPr="00B828BC">
        <w:rPr>
          <w:rFonts w:ascii="GHEA Grapalat" w:hAnsi="GHEA Grapalat" w:cs="Sylfaen"/>
          <w:sz w:val="24"/>
          <w:szCs w:val="24"/>
          <w:lang w:val="af-ZA"/>
        </w:rPr>
        <w:t xml:space="preserve"> </w:t>
      </w:r>
      <w:r w:rsidR="00621950">
        <w:rPr>
          <w:rFonts w:ascii="GHEA Grapalat" w:hAnsi="GHEA Grapalat" w:cs="Sylfaen"/>
          <w:sz w:val="24"/>
          <w:szCs w:val="24"/>
        </w:rPr>
        <w:t>ոլորտների</w:t>
      </w:r>
      <w:r w:rsidR="00621950" w:rsidRPr="00B828BC">
        <w:rPr>
          <w:rFonts w:ascii="GHEA Grapalat" w:hAnsi="GHEA Grapalat" w:cs="Sylfaen"/>
          <w:sz w:val="24"/>
          <w:szCs w:val="24"/>
          <w:lang w:val="af-ZA"/>
        </w:rPr>
        <w:t xml:space="preserve"> </w:t>
      </w:r>
      <w:r w:rsidR="00621950">
        <w:rPr>
          <w:rFonts w:ascii="GHEA Grapalat" w:hAnsi="GHEA Grapalat" w:cs="Sylfaen"/>
          <w:sz w:val="24"/>
          <w:szCs w:val="24"/>
        </w:rPr>
        <w:t>մասնագիտություն</w:t>
      </w:r>
      <w:r w:rsidR="00621950">
        <w:rPr>
          <w:rFonts w:ascii="GHEA Grapalat" w:hAnsi="GHEA Grapalat" w:cs="Sylfaen"/>
          <w:sz w:val="24"/>
          <w:szCs w:val="24"/>
          <w:lang w:val="hy-AM"/>
        </w:rPr>
        <w:t>ներով</w:t>
      </w:r>
      <w:r w:rsidR="00621950">
        <w:rPr>
          <w:rFonts w:ascii="GHEA Grapalat" w:hAnsi="GHEA Grapalat" w:cs="Sylfaen"/>
          <w:sz w:val="24"/>
          <w:szCs w:val="24"/>
          <w:lang w:val="af-ZA"/>
        </w:rPr>
        <w:t>)</w:t>
      </w:r>
      <w:r w:rsidR="00621950">
        <w:rPr>
          <w:rFonts w:ascii="GHEA Grapalat" w:hAnsi="GHEA Grapalat" w:cs="Sylfaen"/>
          <w:sz w:val="24"/>
          <w:szCs w:val="24"/>
          <w:lang w:val="hy-AM"/>
        </w:rPr>
        <w:t xml:space="preserve"> </w:t>
      </w:r>
      <w:r w:rsidR="001C3A62" w:rsidRPr="00B828BC">
        <w:rPr>
          <w:rFonts w:ascii="GHEA Grapalat" w:hAnsi="GHEA Grapalat" w:cs="Sylfaen"/>
          <w:sz w:val="24"/>
          <w:szCs w:val="24"/>
          <w:lang w:val="af-ZA"/>
        </w:rPr>
        <w:t>40</w:t>
      </w:r>
      <w:r w:rsidRPr="00B828BC">
        <w:rPr>
          <w:rFonts w:ascii="GHEA Grapalat" w:hAnsi="GHEA Grapalat" w:cs="Sylfaen"/>
          <w:sz w:val="24"/>
          <w:szCs w:val="24"/>
          <w:lang w:val="af-ZA"/>
        </w:rPr>
        <w:t xml:space="preserve"> </w:t>
      </w:r>
      <w:r w:rsidRPr="001C3A62">
        <w:rPr>
          <w:rFonts w:ascii="GHEA Grapalat" w:hAnsi="GHEA Grapalat" w:cs="Sylfaen"/>
          <w:sz w:val="24"/>
          <w:szCs w:val="24"/>
        </w:rPr>
        <w:t>տեղ</w:t>
      </w:r>
      <w:r w:rsidR="001C3A62" w:rsidRPr="00B828BC">
        <w:rPr>
          <w:rFonts w:ascii="GHEA Grapalat" w:hAnsi="GHEA Grapalat" w:cs="Sylfaen"/>
          <w:sz w:val="24"/>
          <w:szCs w:val="24"/>
          <w:lang w:val="af-ZA"/>
        </w:rPr>
        <w:t xml:space="preserve"> (</w:t>
      </w:r>
      <w:r w:rsidR="00B26AA0">
        <w:rPr>
          <w:rFonts w:ascii="GHEA Grapalat" w:hAnsi="GHEA Grapalat" w:cs="Sylfaen"/>
          <w:sz w:val="24"/>
          <w:szCs w:val="24"/>
          <w:lang w:val="hy-AM"/>
        </w:rPr>
        <w:t>2021/2022 ուսումնական տարում</w:t>
      </w:r>
      <w:r w:rsidR="001C3A62" w:rsidRPr="00B828BC">
        <w:rPr>
          <w:rFonts w:ascii="GHEA Grapalat" w:hAnsi="GHEA Grapalat" w:cs="Sylfaen"/>
          <w:sz w:val="24"/>
          <w:szCs w:val="24"/>
          <w:lang w:val="af-ZA"/>
        </w:rPr>
        <w:t xml:space="preserve"> </w:t>
      </w:r>
      <w:r w:rsidR="001C3A62">
        <w:rPr>
          <w:rFonts w:ascii="GHEA Grapalat" w:hAnsi="GHEA Grapalat" w:cs="Sylfaen"/>
          <w:sz w:val="24"/>
          <w:szCs w:val="24"/>
        </w:rPr>
        <w:t>թափուր</w:t>
      </w:r>
      <w:r w:rsidR="001C3A62" w:rsidRPr="00B828BC">
        <w:rPr>
          <w:rFonts w:ascii="GHEA Grapalat" w:hAnsi="GHEA Grapalat" w:cs="Sylfaen"/>
          <w:sz w:val="24"/>
          <w:szCs w:val="24"/>
          <w:lang w:val="af-ZA"/>
        </w:rPr>
        <w:t xml:space="preserve"> </w:t>
      </w:r>
      <w:r w:rsidR="001C3A62">
        <w:rPr>
          <w:rFonts w:ascii="GHEA Grapalat" w:hAnsi="GHEA Grapalat" w:cs="Sylfaen"/>
          <w:sz w:val="24"/>
          <w:szCs w:val="24"/>
        </w:rPr>
        <w:t>էր</w:t>
      </w:r>
      <w:r w:rsidR="001C3A62" w:rsidRPr="00B828BC">
        <w:rPr>
          <w:rFonts w:ascii="GHEA Grapalat" w:hAnsi="GHEA Grapalat" w:cs="Sylfaen"/>
          <w:sz w:val="24"/>
          <w:szCs w:val="24"/>
          <w:lang w:val="af-ZA"/>
        </w:rPr>
        <w:t xml:space="preserve"> </w:t>
      </w:r>
      <w:r w:rsidR="001C3A62">
        <w:rPr>
          <w:rFonts w:ascii="GHEA Grapalat" w:hAnsi="GHEA Grapalat" w:cs="Sylfaen"/>
          <w:sz w:val="24"/>
          <w:szCs w:val="24"/>
        </w:rPr>
        <w:t>մնացել</w:t>
      </w:r>
      <w:r w:rsidR="001C3A62" w:rsidRPr="00B828BC">
        <w:rPr>
          <w:rFonts w:ascii="GHEA Grapalat" w:hAnsi="GHEA Grapalat" w:cs="Sylfaen"/>
          <w:sz w:val="24"/>
          <w:szCs w:val="24"/>
          <w:lang w:val="af-ZA"/>
        </w:rPr>
        <w:t xml:space="preserve"> 60 </w:t>
      </w:r>
      <w:r w:rsidR="001C3A62">
        <w:rPr>
          <w:rFonts w:ascii="GHEA Grapalat" w:hAnsi="GHEA Grapalat" w:cs="Sylfaen"/>
          <w:sz w:val="24"/>
          <w:szCs w:val="24"/>
        </w:rPr>
        <w:t>տեղ</w:t>
      </w:r>
      <w:r w:rsidR="001C3A62" w:rsidRPr="00B828BC">
        <w:rPr>
          <w:rFonts w:ascii="GHEA Grapalat" w:hAnsi="GHEA Grapalat" w:cs="Sylfaen"/>
          <w:sz w:val="24"/>
          <w:szCs w:val="24"/>
          <w:lang w:val="af-ZA"/>
        </w:rPr>
        <w:t xml:space="preserve"> /42 </w:t>
      </w:r>
      <w:r w:rsidR="001C3A62">
        <w:rPr>
          <w:rFonts w:ascii="GHEA Grapalat" w:hAnsi="GHEA Grapalat" w:cs="Sylfaen"/>
          <w:sz w:val="24"/>
          <w:szCs w:val="24"/>
        </w:rPr>
        <w:t>առկա</w:t>
      </w:r>
      <w:r w:rsidR="001C3A62" w:rsidRPr="00B828BC">
        <w:rPr>
          <w:rFonts w:ascii="GHEA Grapalat" w:hAnsi="GHEA Grapalat" w:cs="Sylfaen"/>
          <w:sz w:val="24"/>
          <w:szCs w:val="24"/>
          <w:lang w:val="af-ZA"/>
        </w:rPr>
        <w:t xml:space="preserve"> </w:t>
      </w:r>
      <w:r w:rsidR="001C3A62">
        <w:rPr>
          <w:rFonts w:ascii="GHEA Grapalat" w:hAnsi="GHEA Grapalat" w:cs="Sylfaen"/>
          <w:sz w:val="24"/>
          <w:szCs w:val="24"/>
        </w:rPr>
        <w:t>և</w:t>
      </w:r>
      <w:r w:rsidR="001C3A62" w:rsidRPr="00B828BC">
        <w:rPr>
          <w:rFonts w:ascii="GHEA Grapalat" w:hAnsi="GHEA Grapalat" w:cs="Sylfaen"/>
          <w:sz w:val="24"/>
          <w:szCs w:val="24"/>
          <w:lang w:val="af-ZA"/>
        </w:rPr>
        <w:t xml:space="preserve"> 18 </w:t>
      </w:r>
      <w:r w:rsidR="001C3A62">
        <w:rPr>
          <w:rFonts w:ascii="GHEA Grapalat" w:hAnsi="GHEA Grapalat" w:cs="Sylfaen"/>
          <w:sz w:val="24"/>
          <w:szCs w:val="24"/>
        </w:rPr>
        <w:t>հեռակա</w:t>
      </w:r>
      <w:r w:rsidR="001C3A62" w:rsidRPr="00B828BC">
        <w:rPr>
          <w:rFonts w:ascii="GHEA Grapalat" w:hAnsi="GHEA Grapalat" w:cs="Sylfaen"/>
          <w:sz w:val="24"/>
          <w:szCs w:val="24"/>
          <w:lang w:val="af-ZA"/>
        </w:rPr>
        <w:t>/)</w:t>
      </w:r>
      <w:r w:rsidRPr="00B828BC">
        <w:rPr>
          <w:rFonts w:ascii="GHEA Grapalat" w:hAnsi="GHEA Grapalat" w:cs="Sylfaen"/>
          <w:sz w:val="24"/>
          <w:szCs w:val="24"/>
          <w:lang w:val="af-ZA"/>
        </w:rPr>
        <w:t xml:space="preserve">, </w:t>
      </w:r>
      <w:r w:rsidRPr="001C3A62">
        <w:rPr>
          <w:rFonts w:ascii="GHEA Grapalat" w:hAnsi="GHEA Grapalat" w:cs="Sylfaen"/>
          <w:sz w:val="24"/>
          <w:szCs w:val="24"/>
        </w:rPr>
        <w:t>որից</w:t>
      </w:r>
      <w:r w:rsidRPr="00B828BC">
        <w:rPr>
          <w:rFonts w:ascii="GHEA Grapalat" w:hAnsi="GHEA Grapalat" w:cs="Sylfaen"/>
          <w:sz w:val="24"/>
          <w:szCs w:val="24"/>
          <w:lang w:val="af-ZA"/>
        </w:rPr>
        <w:t xml:space="preserve"> </w:t>
      </w:r>
      <w:r w:rsidR="001C3A62" w:rsidRPr="00B828BC">
        <w:rPr>
          <w:rFonts w:ascii="GHEA Grapalat" w:hAnsi="GHEA Grapalat" w:cs="Sylfaen"/>
          <w:sz w:val="24"/>
          <w:szCs w:val="24"/>
          <w:lang w:val="af-ZA"/>
        </w:rPr>
        <w:t>24-</w:t>
      </w:r>
      <w:r w:rsidR="001C3A62">
        <w:rPr>
          <w:rFonts w:ascii="GHEA Grapalat" w:hAnsi="GHEA Grapalat" w:cs="Sylfaen"/>
          <w:sz w:val="24"/>
          <w:szCs w:val="24"/>
        </w:rPr>
        <w:t>ը</w:t>
      </w:r>
      <w:r w:rsidR="001C3A62" w:rsidRPr="00B828BC">
        <w:rPr>
          <w:rFonts w:ascii="GHEA Grapalat" w:hAnsi="GHEA Grapalat" w:cs="Sylfaen"/>
          <w:sz w:val="24"/>
          <w:szCs w:val="24"/>
          <w:lang w:val="af-ZA"/>
        </w:rPr>
        <w:t xml:space="preserve"> </w:t>
      </w:r>
      <w:r w:rsidRPr="001C3A62">
        <w:rPr>
          <w:rFonts w:ascii="GHEA Grapalat" w:hAnsi="GHEA Grapalat" w:cs="Sylfaen"/>
          <w:sz w:val="24"/>
          <w:szCs w:val="24"/>
        </w:rPr>
        <w:t>առկա</w:t>
      </w:r>
      <w:r w:rsidRPr="00B828BC">
        <w:rPr>
          <w:rFonts w:ascii="GHEA Grapalat" w:hAnsi="GHEA Grapalat" w:cs="Sylfaen"/>
          <w:sz w:val="24"/>
          <w:szCs w:val="24"/>
          <w:lang w:val="af-ZA"/>
        </w:rPr>
        <w:t xml:space="preserve"> </w:t>
      </w:r>
      <w:r w:rsidRPr="001C3A62">
        <w:rPr>
          <w:rFonts w:ascii="GHEA Grapalat" w:hAnsi="GHEA Grapalat" w:cs="Sylfaen"/>
          <w:sz w:val="24"/>
          <w:szCs w:val="24"/>
        </w:rPr>
        <w:t>և</w:t>
      </w:r>
      <w:r w:rsidRPr="00B828BC">
        <w:rPr>
          <w:rFonts w:ascii="GHEA Grapalat" w:hAnsi="GHEA Grapalat" w:cs="Sylfaen"/>
          <w:sz w:val="24"/>
          <w:szCs w:val="24"/>
          <w:lang w:val="af-ZA"/>
        </w:rPr>
        <w:t xml:space="preserve"> </w:t>
      </w:r>
      <w:r w:rsidR="001C3A62" w:rsidRPr="00B828BC">
        <w:rPr>
          <w:rFonts w:ascii="GHEA Grapalat" w:hAnsi="GHEA Grapalat" w:cs="Sylfaen"/>
          <w:sz w:val="24"/>
          <w:szCs w:val="24"/>
          <w:lang w:val="af-ZA"/>
        </w:rPr>
        <w:t>16</w:t>
      </w:r>
      <w:r w:rsidRPr="00B828BC">
        <w:rPr>
          <w:rFonts w:ascii="GHEA Grapalat" w:hAnsi="GHEA Grapalat" w:cs="Sylfaen"/>
          <w:sz w:val="24"/>
          <w:szCs w:val="24"/>
          <w:lang w:val="af-ZA"/>
        </w:rPr>
        <w:t>-</w:t>
      </w:r>
      <w:r w:rsidRPr="001C3A62">
        <w:rPr>
          <w:rFonts w:ascii="GHEA Grapalat" w:hAnsi="GHEA Grapalat" w:cs="Sylfaen"/>
          <w:sz w:val="24"/>
          <w:szCs w:val="24"/>
        </w:rPr>
        <w:t>ը</w:t>
      </w:r>
      <w:r w:rsidRPr="00B828BC">
        <w:rPr>
          <w:rFonts w:ascii="GHEA Grapalat" w:hAnsi="GHEA Grapalat" w:cs="Sylfaen"/>
          <w:sz w:val="24"/>
          <w:szCs w:val="24"/>
          <w:lang w:val="af-ZA"/>
        </w:rPr>
        <w:t xml:space="preserve"> </w:t>
      </w:r>
      <w:r w:rsidRPr="001C3A62">
        <w:rPr>
          <w:rFonts w:ascii="GHEA Grapalat" w:hAnsi="GHEA Grapalat" w:cs="Sylfaen"/>
          <w:sz w:val="24"/>
          <w:szCs w:val="24"/>
        </w:rPr>
        <w:t>հեռակա</w:t>
      </w:r>
      <w:r w:rsidRPr="00B828BC">
        <w:rPr>
          <w:rFonts w:ascii="GHEA Grapalat" w:hAnsi="GHEA Grapalat" w:cs="Sylfaen"/>
          <w:sz w:val="24"/>
          <w:szCs w:val="24"/>
          <w:lang w:val="af-ZA"/>
        </w:rPr>
        <w:t xml:space="preserve"> </w:t>
      </w:r>
      <w:r w:rsidRPr="001C3A62">
        <w:rPr>
          <w:rFonts w:ascii="GHEA Grapalat" w:hAnsi="GHEA Grapalat" w:cs="Sylfaen"/>
          <w:sz w:val="24"/>
          <w:szCs w:val="24"/>
        </w:rPr>
        <w:t>ուսուցման</w:t>
      </w:r>
      <w:r w:rsidRPr="00B828BC">
        <w:rPr>
          <w:rFonts w:ascii="GHEA Grapalat" w:hAnsi="GHEA Grapalat" w:cs="Sylfaen"/>
          <w:sz w:val="24"/>
          <w:szCs w:val="24"/>
          <w:lang w:val="af-ZA"/>
        </w:rPr>
        <w:t xml:space="preserve"> </w:t>
      </w:r>
      <w:r w:rsidRPr="001C3A62">
        <w:rPr>
          <w:rFonts w:ascii="GHEA Grapalat" w:hAnsi="GHEA Grapalat" w:cs="Sylfaen"/>
          <w:sz w:val="24"/>
          <w:szCs w:val="24"/>
        </w:rPr>
        <w:t>համակարգում</w:t>
      </w:r>
      <w:r w:rsidRPr="00B828BC">
        <w:rPr>
          <w:rFonts w:ascii="GHEA Grapalat" w:hAnsi="GHEA Grapalat" w:cs="Sylfaen"/>
          <w:sz w:val="24"/>
          <w:szCs w:val="24"/>
          <w:lang w:val="af-ZA"/>
        </w:rPr>
        <w:t xml:space="preserve">: </w:t>
      </w:r>
    </w:p>
    <w:p w:rsidR="00D64609" w:rsidRPr="00112203" w:rsidRDefault="0012780F" w:rsidP="0016243A">
      <w:pPr>
        <w:spacing w:after="0" w:line="360" w:lineRule="auto"/>
        <w:ind w:firstLine="567"/>
        <w:jc w:val="both"/>
        <w:rPr>
          <w:rFonts w:ascii="GHEA Grapalat" w:hAnsi="GHEA Grapalat" w:cs="Sylfaen"/>
          <w:sz w:val="24"/>
          <w:szCs w:val="24"/>
          <w:lang w:val="hy-AM"/>
        </w:rPr>
      </w:pPr>
      <w:r w:rsidRPr="001C3A62">
        <w:rPr>
          <w:rFonts w:ascii="GHEA Grapalat" w:hAnsi="GHEA Grapalat" w:cs="Sylfaen"/>
          <w:sz w:val="24"/>
          <w:szCs w:val="24"/>
        </w:rPr>
        <w:lastRenderedPageBreak/>
        <w:t>Դիմորդներ</w:t>
      </w:r>
      <w:r w:rsidRPr="00B828BC">
        <w:rPr>
          <w:rFonts w:ascii="GHEA Grapalat" w:hAnsi="GHEA Grapalat" w:cs="Sylfaen"/>
          <w:sz w:val="24"/>
          <w:szCs w:val="24"/>
          <w:lang w:val="af-ZA"/>
        </w:rPr>
        <w:t xml:space="preserve"> </w:t>
      </w:r>
      <w:r w:rsidRPr="001C3A62">
        <w:rPr>
          <w:rFonts w:ascii="GHEA Grapalat" w:hAnsi="GHEA Grapalat" w:cs="Sylfaen"/>
          <w:sz w:val="24"/>
          <w:szCs w:val="24"/>
        </w:rPr>
        <w:t>չլինելու</w:t>
      </w:r>
      <w:r w:rsidRPr="00B828BC">
        <w:rPr>
          <w:rFonts w:ascii="GHEA Grapalat" w:hAnsi="GHEA Grapalat" w:cs="Sylfaen"/>
          <w:sz w:val="24"/>
          <w:szCs w:val="24"/>
          <w:lang w:val="af-ZA"/>
        </w:rPr>
        <w:t xml:space="preserve"> </w:t>
      </w:r>
      <w:r w:rsidRPr="001C3A62">
        <w:rPr>
          <w:rFonts w:ascii="GHEA Grapalat" w:hAnsi="GHEA Grapalat" w:cs="Sylfaen"/>
          <w:sz w:val="24"/>
          <w:szCs w:val="24"/>
        </w:rPr>
        <w:t>պատճառով</w:t>
      </w:r>
      <w:r w:rsidRPr="00B828BC">
        <w:rPr>
          <w:rFonts w:ascii="GHEA Grapalat" w:hAnsi="GHEA Grapalat" w:cs="Sylfaen"/>
          <w:sz w:val="24"/>
          <w:szCs w:val="24"/>
          <w:lang w:val="af-ZA"/>
        </w:rPr>
        <w:t xml:space="preserve"> </w:t>
      </w:r>
      <w:r w:rsidRPr="001C3A62">
        <w:rPr>
          <w:rFonts w:ascii="GHEA Grapalat" w:hAnsi="GHEA Grapalat" w:cs="Sylfaen"/>
          <w:sz w:val="24"/>
          <w:szCs w:val="24"/>
        </w:rPr>
        <w:t>թափուր</w:t>
      </w:r>
      <w:r w:rsidRPr="00B828BC">
        <w:rPr>
          <w:rFonts w:ascii="GHEA Grapalat" w:hAnsi="GHEA Grapalat" w:cs="Sylfaen"/>
          <w:sz w:val="24"/>
          <w:szCs w:val="24"/>
          <w:lang w:val="af-ZA"/>
        </w:rPr>
        <w:t xml:space="preserve"> </w:t>
      </w:r>
      <w:r w:rsidRPr="001C3A62">
        <w:rPr>
          <w:rFonts w:ascii="GHEA Grapalat" w:hAnsi="GHEA Grapalat" w:cs="Sylfaen"/>
          <w:sz w:val="24"/>
          <w:szCs w:val="24"/>
        </w:rPr>
        <w:t>մնացին</w:t>
      </w:r>
      <w:r w:rsidRPr="00B828BC">
        <w:rPr>
          <w:rFonts w:ascii="GHEA Grapalat" w:hAnsi="GHEA Grapalat" w:cs="Sylfaen"/>
          <w:sz w:val="24"/>
          <w:szCs w:val="24"/>
          <w:lang w:val="af-ZA"/>
        </w:rPr>
        <w:t xml:space="preserve"> </w:t>
      </w:r>
      <w:r w:rsidR="00621950">
        <w:rPr>
          <w:rFonts w:ascii="GHEA Grapalat" w:hAnsi="GHEA Grapalat" w:cs="Sylfaen"/>
          <w:sz w:val="24"/>
          <w:szCs w:val="24"/>
          <w:lang w:val="hy-AM"/>
        </w:rPr>
        <w:t xml:space="preserve">նաև </w:t>
      </w:r>
      <w:r w:rsidRPr="001C3A62">
        <w:rPr>
          <w:rFonts w:ascii="GHEA Grapalat" w:hAnsi="GHEA Grapalat" w:cs="Sylfaen"/>
          <w:sz w:val="24"/>
          <w:szCs w:val="24"/>
        </w:rPr>
        <w:t>Արցախի</w:t>
      </w:r>
      <w:r w:rsidRPr="00B828BC">
        <w:rPr>
          <w:rFonts w:ascii="GHEA Grapalat" w:hAnsi="GHEA Grapalat" w:cs="Sylfaen"/>
          <w:sz w:val="24"/>
          <w:szCs w:val="24"/>
          <w:lang w:val="af-ZA"/>
        </w:rPr>
        <w:t xml:space="preserve"> </w:t>
      </w:r>
      <w:r w:rsidRPr="001C3A62">
        <w:rPr>
          <w:rFonts w:ascii="GHEA Grapalat" w:hAnsi="GHEA Grapalat" w:cs="Sylfaen"/>
          <w:sz w:val="24"/>
          <w:szCs w:val="24"/>
        </w:rPr>
        <w:t>Հանրապետությանը</w:t>
      </w:r>
      <w:r w:rsidRPr="00B828BC">
        <w:rPr>
          <w:rFonts w:ascii="GHEA Grapalat" w:hAnsi="GHEA Grapalat" w:cs="Sylfaen"/>
          <w:sz w:val="24"/>
          <w:szCs w:val="24"/>
          <w:lang w:val="af-ZA"/>
        </w:rPr>
        <w:t xml:space="preserve"> </w:t>
      </w:r>
      <w:r w:rsidRPr="001C3A62">
        <w:rPr>
          <w:rFonts w:ascii="GHEA Grapalat" w:hAnsi="GHEA Grapalat" w:cs="Sylfaen"/>
          <w:sz w:val="24"/>
          <w:szCs w:val="24"/>
        </w:rPr>
        <w:t>հատկացված</w:t>
      </w:r>
      <w:r w:rsidRPr="00B828BC">
        <w:rPr>
          <w:rFonts w:ascii="GHEA Grapalat" w:hAnsi="GHEA Grapalat" w:cs="Sylfaen"/>
          <w:sz w:val="24"/>
          <w:szCs w:val="24"/>
          <w:lang w:val="af-ZA"/>
        </w:rPr>
        <w:t xml:space="preserve"> </w:t>
      </w:r>
      <w:r w:rsidRPr="001C3A62">
        <w:rPr>
          <w:rFonts w:ascii="GHEA Grapalat" w:hAnsi="GHEA Grapalat" w:cs="Sylfaen"/>
          <w:sz w:val="24"/>
          <w:szCs w:val="24"/>
        </w:rPr>
        <w:t>տեղերը</w:t>
      </w:r>
      <w:r w:rsidRPr="00B828BC">
        <w:rPr>
          <w:rFonts w:ascii="GHEA Grapalat" w:hAnsi="GHEA Grapalat" w:cs="Sylfaen"/>
          <w:sz w:val="24"/>
          <w:szCs w:val="24"/>
          <w:lang w:val="af-ZA"/>
        </w:rPr>
        <w:t>:</w:t>
      </w:r>
      <w:r w:rsidR="00D64609" w:rsidRPr="00B828BC">
        <w:rPr>
          <w:rFonts w:ascii="GHEA Grapalat" w:hAnsi="GHEA Grapalat" w:cs="Sylfaen"/>
          <w:sz w:val="24"/>
          <w:szCs w:val="24"/>
          <w:lang w:val="af-ZA"/>
        </w:rPr>
        <w:t xml:space="preserve"> </w:t>
      </w:r>
    </w:p>
    <w:p w:rsidR="0012780F" w:rsidRPr="00B828BC" w:rsidRDefault="0012780F" w:rsidP="0016243A">
      <w:pPr>
        <w:spacing w:after="0" w:line="360" w:lineRule="auto"/>
        <w:ind w:left="720" w:right="-1"/>
        <w:jc w:val="both"/>
        <w:rPr>
          <w:rFonts w:ascii="GHEA Grapalat" w:hAnsi="GHEA Grapalat" w:cs="Sylfaen"/>
          <w:b/>
          <w:sz w:val="24"/>
          <w:szCs w:val="24"/>
          <w:lang w:val="af-ZA"/>
        </w:rPr>
      </w:pPr>
      <w:r w:rsidRPr="00B828BC">
        <w:rPr>
          <w:rFonts w:ascii="GHEA Grapalat" w:hAnsi="GHEA Grapalat" w:cs="Sylfaen"/>
          <w:b/>
          <w:sz w:val="24"/>
          <w:szCs w:val="24"/>
          <w:lang w:val="af-ZA"/>
        </w:rPr>
        <w:t xml:space="preserve">3. </w:t>
      </w:r>
      <w:r w:rsidRPr="00A472C5">
        <w:rPr>
          <w:rFonts w:ascii="GHEA Grapalat" w:hAnsi="GHEA Grapalat" w:cs="Sylfaen"/>
          <w:b/>
          <w:sz w:val="24"/>
          <w:szCs w:val="24"/>
          <w:lang w:val="hy-AM"/>
        </w:rPr>
        <w:t>Տվյալ</w:t>
      </w:r>
      <w:r w:rsidRPr="00B828BC">
        <w:rPr>
          <w:rFonts w:ascii="GHEA Grapalat" w:hAnsi="GHEA Grapalat"/>
          <w:b/>
          <w:sz w:val="24"/>
          <w:szCs w:val="24"/>
          <w:lang w:val="af-ZA"/>
        </w:rPr>
        <w:t xml:space="preserve"> </w:t>
      </w:r>
      <w:r w:rsidRPr="00A472C5">
        <w:rPr>
          <w:rFonts w:ascii="GHEA Grapalat" w:hAnsi="GHEA Grapalat" w:cs="Sylfaen"/>
          <w:b/>
          <w:sz w:val="24"/>
          <w:szCs w:val="24"/>
          <w:lang w:val="hy-AM"/>
        </w:rPr>
        <w:t>բնագավառում</w:t>
      </w:r>
      <w:r w:rsidRPr="00B828BC">
        <w:rPr>
          <w:rFonts w:ascii="GHEA Grapalat" w:hAnsi="GHEA Grapalat"/>
          <w:b/>
          <w:sz w:val="24"/>
          <w:szCs w:val="24"/>
          <w:lang w:val="af-ZA"/>
        </w:rPr>
        <w:t xml:space="preserve"> </w:t>
      </w:r>
      <w:r w:rsidRPr="00A472C5">
        <w:rPr>
          <w:rFonts w:ascii="GHEA Grapalat" w:hAnsi="GHEA Grapalat" w:cs="Sylfaen"/>
          <w:b/>
          <w:sz w:val="24"/>
          <w:szCs w:val="24"/>
          <w:lang w:val="hy-AM"/>
        </w:rPr>
        <w:t>իրականացվող</w:t>
      </w:r>
      <w:r w:rsidRPr="00B828BC">
        <w:rPr>
          <w:rFonts w:ascii="GHEA Grapalat" w:hAnsi="GHEA Grapalat"/>
          <w:b/>
          <w:sz w:val="24"/>
          <w:szCs w:val="24"/>
          <w:lang w:val="af-ZA"/>
        </w:rPr>
        <w:t xml:space="preserve"> </w:t>
      </w:r>
      <w:r w:rsidRPr="00A472C5">
        <w:rPr>
          <w:rFonts w:ascii="GHEA Grapalat" w:hAnsi="GHEA Grapalat" w:cs="Sylfaen"/>
          <w:b/>
          <w:sz w:val="24"/>
          <w:szCs w:val="24"/>
          <w:lang w:val="hy-AM"/>
        </w:rPr>
        <w:t>քաղաքականությունը</w:t>
      </w:r>
      <w:r w:rsidRPr="00B828BC">
        <w:rPr>
          <w:rFonts w:ascii="GHEA Grapalat" w:hAnsi="GHEA Grapalat" w:cs="Sylfaen"/>
          <w:b/>
          <w:sz w:val="24"/>
          <w:szCs w:val="24"/>
          <w:lang w:val="af-ZA"/>
        </w:rPr>
        <w:t>.</w:t>
      </w:r>
    </w:p>
    <w:p w:rsidR="00AD60E8" w:rsidRPr="00B828BC" w:rsidRDefault="0012780F" w:rsidP="00AD60E8">
      <w:pPr>
        <w:spacing w:after="0" w:line="360" w:lineRule="auto"/>
        <w:ind w:right="-1" w:firstLine="720"/>
        <w:jc w:val="both"/>
        <w:rPr>
          <w:rFonts w:ascii="GHEA Grapalat" w:hAnsi="GHEA Grapalat" w:cs="Sylfaen"/>
          <w:b/>
          <w:sz w:val="24"/>
          <w:szCs w:val="24"/>
          <w:lang w:val="af-ZA"/>
        </w:rPr>
      </w:pPr>
      <w:r w:rsidRPr="00A472C5">
        <w:rPr>
          <w:rFonts w:ascii="GHEA Grapalat" w:hAnsi="GHEA Grapalat" w:cs="Arial"/>
          <w:sz w:val="24"/>
          <w:szCs w:val="24"/>
          <w:lang w:val="hy-AM"/>
        </w:rPr>
        <w:t>Հետբուհական</w:t>
      </w:r>
      <w:r>
        <w:rPr>
          <w:rFonts w:ascii="GHEA Grapalat" w:hAnsi="GHEA Grapalat" w:cs="Sylfaen"/>
          <w:sz w:val="24"/>
          <w:szCs w:val="24"/>
          <w:lang w:val="hy-AM"/>
        </w:rPr>
        <w:t xml:space="preserve"> կրթության քաղաքականության թիրախային խնդիրներից են </w:t>
      </w:r>
      <w:r>
        <w:rPr>
          <w:rFonts w:ascii="GHEA Grapalat" w:hAnsi="GHEA Grapalat"/>
          <w:sz w:val="24"/>
          <w:szCs w:val="24"/>
          <w:lang w:val="hy-AM"/>
        </w:rPr>
        <w:t>պետության</w:t>
      </w:r>
      <w:r>
        <w:rPr>
          <w:rFonts w:ascii="GHEA Grapalat" w:hAnsi="GHEA Grapalat"/>
          <w:sz w:val="24"/>
          <w:szCs w:val="24"/>
          <w:lang w:val="af-ZA"/>
        </w:rPr>
        <w:t xml:space="preserve"> </w:t>
      </w:r>
      <w:r>
        <w:rPr>
          <w:rFonts w:ascii="GHEA Grapalat" w:hAnsi="GHEA Grapalat"/>
          <w:sz w:val="24"/>
          <w:szCs w:val="24"/>
          <w:lang w:val="hy-AM"/>
        </w:rPr>
        <w:t>համար</w:t>
      </w:r>
      <w:r>
        <w:rPr>
          <w:rFonts w:ascii="GHEA Grapalat" w:hAnsi="GHEA Grapalat"/>
          <w:sz w:val="24"/>
          <w:szCs w:val="24"/>
          <w:lang w:val="af-ZA"/>
        </w:rPr>
        <w:t xml:space="preserve"> </w:t>
      </w:r>
      <w:r>
        <w:rPr>
          <w:rFonts w:ascii="GHEA Grapalat" w:hAnsi="GHEA Grapalat"/>
          <w:sz w:val="24"/>
          <w:szCs w:val="24"/>
          <w:lang w:val="hy-AM"/>
        </w:rPr>
        <w:t>առաջնային</w:t>
      </w:r>
      <w:r>
        <w:rPr>
          <w:rFonts w:ascii="GHEA Grapalat" w:hAnsi="GHEA Grapalat"/>
          <w:sz w:val="24"/>
          <w:szCs w:val="24"/>
          <w:lang w:val="af-ZA"/>
        </w:rPr>
        <w:t xml:space="preserve"> </w:t>
      </w:r>
      <w:r>
        <w:rPr>
          <w:rFonts w:ascii="GHEA Grapalat" w:hAnsi="GHEA Grapalat"/>
          <w:sz w:val="24"/>
          <w:szCs w:val="24"/>
          <w:lang w:val="hy-AM"/>
        </w:rPr>
        <w:t>ու</w:t>
      </w:r>
      <w:r>
        <w:rPr>
          <w:rFonts w:ascii="GHEA Grapalat" w:hAnsi="GHEA Grapalat"/>
          <w:sz w:val="24"/>
          <w:szCs w:val="24"/>
          <w:lang w:val="af-ZA"/>
        </w:rPr>
        <w:t xml:space="preserve"> </w:t>
      </w:r>
      <w:r>
        <w:rPr>
          <w:rFonts w:ascii="GHEA Grapalat" w:hAnsi="GHEA Grapalat"/>
          <w:sz w:val="24"/>
          <w:szCs w:val="24"/>
          <w:lang w:val="hy-AM"/>
        </w:rPr>
        <w:t>կարևորություն</w:t>
      </w:r>
      <w:r>
        <w:rPr>
          <w:rFonts w:ascii="GHEA Grapalat" w:hAnsi="GHEA Grapalat"/>
          <w:sz w:val="24"/>
          <w:szCs w:val="24"/>
          <w:lang w:val="af-ZA"/>
        </w:rPr>
        <w:t xml:space="preserve"> </w:t>
      </w:r>
      <w:r>
        <w:rPr>
          <w:rFonts w:ascii="GHEA Grapalat" w:hAnsi="GHEA Grapalat"/>
          <w:sz w:val="24"/>
          <w:szCs w:val="24"/>
          <w:lang w:val="hy-AM"/>
        </w:rPr>
        <w:t>ներկայացնող</w:t>
      </w:r>
      <w:r>
        <w:rPr>
          <w:rFonts w:ascii="GHEA Grapalat" w:hAnsi="GHEA Grapalat"/>
          <w:sz w:val="24"/>
          <w:szCs w:val="24"/>
          <w:lang w:val="af-ZA"/>
        </w:rPr>
        <w:t xml:space="preserve"> </w:t>
      </w:r>
      <w:r>
        <w:rPr>
          <w:rFonts w:ascii="GHEA Grapalat" w:hAnsi="GHEA Grapalat"/>
          <w:sz w:val="24"/>
          <w:szCs w:val="24"/>
          <w:lang w:val="hy-AM"/>
        </w:rPr>
        <w:t>բնագավառներում</w:t>
      </w:r>
      <w:r>
        <w:rPr>
          <w:rFonts w:ascii="GHEA Grapalat" w:hAnsi="GHEA Grapalat"/>
          <w:sz w:val="24"/>
          <w:szCs w:val="24"/>
          <w:lang w:val="af-ZA"/>
        </w:rPr>
        <w:t xml:space="preserve"> </w:t>
      </w:r>
      <w:r>
        <w:rPr>
          <w:rFonts w:ascii="GHEA Grapalat" w:hAnsi="GHEA Grapalat"/>
          <w:sz w:val="24"/>
          <w:szCs w:val="24"/>
          <w:lang w:val="hy-AM"/>
        </w:rPr>
        <w:t>մասնագետների</w:t>
      </w:r>
      <w:r>
        <w:rPr>
          <w:rFonts w:ascii="GHEA Grapalat" w:hAnsi="GHEA Grapalat"/>
          <w:sz w:val="24"/>
          <w:szCs w:val="24"/>
          <w:lang w:val="af-ZA"/>
        </w:rPr>
        <w:t xml:space="preserve"> </w:t>
      </w:r>
      <w:r>
        <w:rPr>
          <w:rFonts w:ascii="GHEA Grapalat" w:hAnsi="GHEA Grapalat"/>
          <w:sz w:val="24"/>
          <w:szCs w:val="24"/>
          <w:lang w:val="hy-AM"/>
        </w:rPr>
        <w:t xml:space="preserve">երիտասարդացումը, </w:t>
      </w:r>
      <w:r>
        <w:rPr>
          <w:rFonts w:ascii="GHEA Grapalat" w:hAnsi="GHEA Grapalat" w:cs="Sylfaen"/>
          <w:sz w:val="24"/>
          <w:szCs w:val="24"/>
          <w:lang w:val="hy-AM"/>
        </w:rPr>
        <w:t>երիտասարդ մասնագետների</w:t>
      </w:r>
      <w:r w:rsidRPr="00B828BC">
        <w:rPr>
          <w:rFonts w:ascii="GHEA Grapalat" w:hAnsi="GHEA Grapalat" w:cs="Sylfaen"/>
          <w:sz w:val="24"/>
          <w:szCs w:val="24"/>
          <w:lang w:val="af-ZA"/>
        </w:rPr>
        <w:t xml:space="preserve"> </w:t>
      </w:r>
      <w:r w:rsidRPr="00A472C5">
        <w:rPr>
          <w:rFonts w:ascii="GHEA Grapalat" w:hAnsi="GHEA Grapalat" w:cs="Sylfaen"/>
          <w:sz w:val="24"/>
          <w:szCs w:val="24"/>
          <w:lang w:val="hy-AM"/>
        </w:rPr>
        <w:t>կրթության</w:t>
      </w:r>
      <w:r>
        <w:rPr>
          <w:rFonts w:ascii="GHEA Grapalat" w:hAnsi="GHEA Grapalat" w:cs="Sylfaen"/>
          <w:sz w:val="24"/>
          <w:szCs w:val="24"/>
          <w:lang w:val="hy-AM"/>
        </w:rPr>
        <w:t xml:space="preserve"> շարունակականության ապահովումը, նրանց ներգրավումը գիտական աշխատանքներում, այդ ուղղություններով երկար տարիների ընթացքում ստեղծված բարձրակարգ գիտական դպրոցի պահպանումն ու հետագա զարգացման ապահովումը:</w:t>
      </w:r>
      <w:r w:rsidRPr="00BE3CFD">
        <w:rPr>
          <w:rFonts w:ascii="GHEA Grapalat" w:hAnsi="GHEA Grapalat" w:cs="Arial"/>
          <w:b/>
          <w:sz w:val="24"/>
          <w:szCs w:val="24"/>
          <w:lang w:val="hy-AM"/>
        </w:rPr>
        <w:t xml:space="preserve"> </w:t>
      </w:r>
    </w:p>
    <w:p w:rsidR="0012780F" w:rsidRPr="00B828BC" w:rsidRDefault="0012780F" w:rsidP="0016243A">
      <w:pPr>
        <w:spacing w:after="0" w:line="360" w:lineRule="auto"/>
        <w:ind w:right="-1"/>
        <w:jc w:val="both"/>
        <w:rPr>
          <w:rFonts w:ascii="GHEA Grapalat" w:hAnsi="GHEA Grapalat" w:cs="Arial"/>
          <w:b/>
          <w:sz w:val="24"/>
          <w:szCs w:val="24"/>
          <w:lang w:val="hy-AM"/>
        </w:rPr>
      </w:pPr>
    </w:p>
    <w:p w:rsidR="0012780F" w:rsidRPr="00B828BC" w:rsidRDefault="0012780F" w:rsidP="0016243A">
      <w:pPr>
        <w:spacing w:after="0" w:line="360" w:lineRule="auto"/>
        <w:ind w:right="-1" w:firstLine="720"/>
        <w:jc w:val="both"/>
        <w:rPr>
          <w:rFonts w:ascii="GHEA Grapalat" w:hAnsi="GHEA Grapalat" w:cs="GHEA Grapalat"/>
          <w:b/>
          <w:sz w:val="24"/>
          <w:szCs w:val="24"/>
          <w:lang w:val="hy-AM"/>
        </w:rPr>
      </w:pPr>
      <w:r>
        <w:rPr>
          <w:rFonts w:ascii="GHEA Grapalat" w:hAnsi="GHEA Grapalat" w:cs="Arial"/>
          <w:b/>
          <w:sz w:val="24"/>
          <w:szCs w:val="24"/>
          <w:lang w:val="hy-AM"/>
        </w:rPr>
        <w:t xml:space="preserve">4. </w:t>
      </w:r>
      <w:r w:rsidRPr="00B828BC">
        <w:rPr>
          <w:rFonts w:ascii="GHEA Grapalat" w:hAnsi="GHEA Grapalat" w:cs="GHEA Grapalat"/>
          <w:b/>
          <w:sz w:val="24"/>
          <w:szCs w:val="24"/>
          <w:lang w:val="hy-AM"/>
        </w:rPr>
        <w:t>Առաջարկվող կարգավորման նպատակը և բնույթը.</w:t>
      </w:r>
    </w:p>
    <w:p w:rsidR="00C31D02" w:rsidRDefault="0012780F" w:rsidP="0016243A">
      <w:pPr>
        <w:spacing w:after="0" w:line="360" w:lineRule="auto"/>
        <w:ind w:firstLine="720"/>
        <w:jc w:val="both"/>
        <w:rPr>
          <w:rFonts w:ascii="GHEA Grapalat" w:hAnsi="GHEA Grapalat" w:cs="Arial"/>
          <w:sz w:val="24"/>
          <w:szCs w:val="24"/>
          <w:lang w:val="hy-AM"/>
        </w:rPr>
      </w:pPr>
      <w:r w:rsidRPr="004C68B0">
        <w:rPr>
          <w:rFonts w:ascii="GHEA Grapalat" w:hAnsi="GHEA Grapalat" w:cs="Sylfaen"/>
          <w:sz w:val="24"/>
          <w:szCs w:val="24"/>
          <w:lang w:val="hy-AM"/>
        </w:rPr>
        <w:t>Առաջարկվող կարգավորման նպատակ</w:t>
      </w:r>
      <w:r w:rsidRPr="00B828BC">
        <w:rPr>
          <w:rFonts w:ascii="GHEA Grapalat" w:hAnsi="GHEA Grapalat" w:cs="Sylfaen"/>
          <w:sz w:val="24"/>
          <w:szCs w:val="24"/>
          <w:lang w:val="hy-AM"/>
        </w:rPr>
        <w:t xml:space="preserve">ը </w:t>
      </w:r>
      <w:r w:rsidRPr="00CF4144">
        <w:rPr>
          <w:rFonts w:ascii="GHEA Grapalat" w:hAnsi="GHEA Grapalat" w:cs="Sylfaen"/>
          <w:sz w:val="24"/>
          <w:szCs w:val="24"/>
          <w:lang w:val="hy-AM"/>
        </w:rPr>
        <w:t xml:space="preserve">ՀՀ կառավարության ծրագրով </w:t>
      </w:r>
      <w:r w:rsidRPr="00CF4144">
        <w:rPr>
          <w:rFonts w:ascii="GHEA Grapalat" w:hAnsi="GHEA Grapalat" w:cs="Arial"/>
          <w:sz w:val="24"/>
          <w:szCs w:val="24"/>
          <w:lang w:val="hy-AM"/>
        </w:rPr>
        <w:t xml:space="preserve">պետության համար առաջնային և կարևորություն ունեցող ոլորտները </w:t>
      </w:r>
      <w:r w:rsidRPr="00B828BC">
        <w:rPr>
          <w:rFonts w:ascii="GHEA Grapalat" w:hAnsi="GHEA Grapalat" w:cs="Arial"/>
          <w:sz w:val="24"/>
          <w:szCs w:val="24"/>
          <w:lang w:val="hy-AM"/>
        </w:rPr>
        <w:t>(</w:t>
      </w:r>
      <w:r w:rsidR="006821EE">
        <w:rPr>
          <w:rFonts w:ascii="GHEA Grapalat" w:hAnsi="GHEA Grapalat" w:cs="Sylfaen"/>
          <w:sz w:val="24"/>
          <w:szCs w:val="24"/>
          <w:lang w:val="hy-AM"/>
        </w:rPr>
        <w:t>ֆ</w:t>
      </w:r>
      <w:r w:rsidRPr="00B828BC">
        <w:rPr>
          <w:rFonts w:ascii="GHEA Grapalat" w:hAnsi="GHEA Grapalat" w:cs="Sylfaen"/>
          <w:sz w:val="24"/>
          <w:szCs w:val="24"/>
          <w:lang w:val="hy-AM"/>
        </w:rPr>
        <w:t xml:space="preserve">իզիկամաթեմատիկական, </w:t>
      </w:r>
      <w:r w:rsidRPr="00B828BC">
        <w:rPr>
          <w:rFonts w:ascii="GHEA Grapalat" w:hAnsi="GHEA Grapalat"/>
          <w:sz w:val="24"/>
          <w:szCs w:val="24"/>
          <w:lang w:val="hy-AM"/>
        </w:rPr>
        <w:t xml:space="preserve">քիմիական, </w:t>
      </w:r>
      <w:r w:rsidRPr="00B828BC">
        <w:rPr>
          <w:rFonts w:ascii="GHEA Grapalat" w:hAnsi="GHEA Grapalat" w:cs="Sylfaen"/>
          <w:sz w:val="24"/>
          <w:szCs w:val="24"/>
          <w:lang w:val="hy-AM"/>
        </w:rPr>
        <w:t>կենսաբանական տեխնիկական, գյուղատնտեսական, բժշկական գիտություններ</w:t>
      </w:r>
      <w:r w:rsidRPr="00B828BC">
        <w:rPr>
          <w:rFonts w:ascii="GHEA Grapalat" w:hAnsi="GHEA Grapalat" w:cs="Arial"/>
          <w:sz w:val="24"/>
          <w:szCs w:val="24"/>
          <w:lang w:val="hy-AM"/>
        </w:rPr>
        <w:t>)</w:t>
      </w:r>
      <w:r w:rsidR="00C31D02">
        <w:rPr>
          <w:rFonts w:ascii="GHEA Grapalat" w:hAnsi="GHEA Grapalat" w:cs="Arial"/>
          <w:sz w:val="24"/>
          <w:szCs w:val="24"/>
          <w:lang w:val="hy-AM"/>
        </w:rPr>
        <w:t xml:space="preserve">, ինչպես նաև բուհերի և գիտական կազմակերպությունների ամբիոնները </w:t>
      </w:r>
      <w:r>
        <w:rPr>
          <w:rFonts w:ascii="GHEA Grapalat" w:hAnsi="GHEA Grapalat" w:cs="Arial"/>
          <w:sz w:val="24"/>
          <w:szCs w:val="24"/>
          <w:lang w:val="hy-AM"/>
        </w:rPr>
        <w:t>համապատասխան մասնագետներով ապահովել</w:t>
      </w:r>
      <w:r w:rsidRPr="00B828BC">
        <w:rPr>
          <w:rFonts w:ascii="GHEA Grapalat" w:hAnsi="GHEA Grapalat" w:cs="Arial"/>
          <w:sz w:val="24"/>
          <w:szCs w:val="24"/>
          <w:lang w:val="hy-AM"/>
        </w:rPr>
        <w:t>ն է</w:t>
      </w:r>
      <w:r w:rsidR="00C31D02">
        <w:rPr>
          <w:rFonts w:ascii="GHEA Grapalat" w:hAnsi="GHEA Grapalat" w:cs="Arial"/>
          <w:sz w:val="24"/>
          <w:szCs w:val="24"/>
          <w:lang w:val="hy-AM"/>
        </w:rPr>
        <w:t>:</w:t>
      </w:r>
    </w:p>
    <w:p w:rsidR="0012780F" w:rsidRPr="00B828BC" w:rsidRDefault="0012780F" w:rsidP="0016243A">
      <w:pPr>
        <w:spacing w:after="0" w:line="360" w:lineRule="auto"/>
        <w:ind w:firstLine="720"/>
        <w:jc w:val="both"/>
        <w:rPr>
          <w:rFonts w:ascii="GHEA Grapalat" w:hAnsi="GHEA Grapalat" w:cs="GHEA Grapalat"/>
          <w:b/>
          <w:sz w:val="24"/>
          <w:szCs w:val="24"/>
          <w:lang w:val="hy-AM"/>
        </w:rPr>
      </w:pPr>
      <w:r>
        <w:rPr>
          <w:rFonts w:ascii="GHEA Grapalat" w:hAnsi="GHEA Grapalat" w:cs="Sylfaen"/>
          <w:sz w:val="24"/>
          <w:szCs w:val="24"/>
          <w:lang w:val="hy-AM"/>
        </w:rPr>
        <w:t>Հայաստանի Հանրապետությունում 202</w:t>
      </w:r>
      <w:r w:rsidR="0016243A" w:rsidRPr="00B828BC">
        <w:rPr>
          <w:rFonts w:ascii="GHEA Grapalat" w:hAnsi="GHEA Grapalat" w:cs="Sylfaen"/>
          <w:sz w:val="24"/>
          <w:szCs w:val="24"/>
          <w:lang w:val="hy-AM"/>
        </w:rPr>
        <w:t>3</w:t>
      </w:r>
      <w:r>
        <w:rPr>
          <w:rFonts w:ascii="GHEA Grapalat" w:hAnsi="GHEA Grapalat" w:cs="Sylfaen"/>
          <w:sz w:val="24"/>
          <w:szCs w:val="24"/>
          <w:lang w:val="hy-AM"/>
        </w:rPr>
        <w:t>/202</w:t>
      </w:r>
      <w:r w:rsidR="0016243A" w:rsidRPr="00B828BC">
        <w:rPr>
          <w:rFonts w:ascii="GHEA Grapalat" w:hAnsi="GHEA Grapalat" w:cs="Sylfaen"/>
          <w:sz w:val="24"/>
          <w:szCs w:val="24"/>
          <w:lang w:val="hy-AM"/>
        </w:rPr>
        <w:t>4</w:t>
      </w:r>
      <w:r>
        <w:rPr>
          <w:rFonts w:ascii="GHEA Grapalat" w:hAnsi="GHEA Grapalat" w:cs="Sylfaen"/>
          <w:sz w:val="24"/>
          <w:szCs w:val="24"/>
          <w:lang w:val="hy-AM"/>
        </w:rPr>
        <w:t xml:space="preserve"> ուսումնական տարվա ասպիրանտուրա ընդունելության նպաստի ձևով ուսման վճարի </w:t>
      </w:r>
      <w:r w:rsidR="006821EE">
        <w:rPr>
          <w:rFonts w:ascii="GHEA Grapalat" w:hAnsi="GHEA Grapalat" w:cs="Sylfaen"/>
          <w:sz w:val="24"/>
          <w:szCs w:val="24"/>
          <w:lang w:val="hy-AM"/>
        </w:rPr>
        <w:t xml:space="preserve">լրիվ </w:t>
      </w:r>
      <w:r>
        <w:rPr>
          <w:rFonts w:ascii="GHEA Grapalat" w:hAnsi="GHEA Grapalat" w:cs="Sylfaen"/>
          <w:sz w:val="24"/>
          <w:szCs w:val="24"/>
          <w:lang w:val="hy-AM"/>
        </w:rPr>
        <w:t xml:space="preserve">փոխհատուցմամբ </w:t>
      </w:r>
      <w:r w:rsidR="007A01FB">
        <w:rPr>
          <w:rFonts w:ascii="GHEA Grapalat" w:hAnsi="GHEA Grapalat" w:cs="Sylfaen"/>
          <w:sz w:val="24"/>
          <w:szCs w:val="24"/>
          <w:lang w:val="hy-AM"/>
        </w:rPr>
        <w:t>(</w:t>
      </w:r>
      <w:r>
        <w:rPr>
          <w:rFonts w:ascii="GHEA Grapalat" w:hAnsi="GHEA Grapalat"/>
          <w:color w:val="000000"/>
          <w:sz w:val="24"/>
          <w:szCs w:val="24"/>
          <w:lang w:val="hy-AM"/>
        </w:rPr>
        <w:t>անվճար</w:t>
      </w:r>
      <w:r w:rsidR="007A01FB">
        <w:rPr>
          <w:rFonts w:ascii="GHEA Grapalat" w:hAnsi="GHEA Grapalat"/>
          <w:color w:val="000000"/>
          <w:sz w:val="24"/>
          <w:szCs w:val="24"/>
          <w:lang w:val="hy-AM"/>
        </w:rPr>
        <w:t xml:space="preserve">) </w:t>
      </w:r>
      <w:r>
        <w:rPr>
          <w:rFonts w:ascii="GHEA Grapalat" w:hAnsi="GHEA Grapalat" w:cs="Sylfaen"/>
          <w:sz w:val="24"/>
          <w:szCs w:val="24"/>
          <w:lang w:val="hy-AM"/>
        </w:rPr>
        <w:t xml:space="preserve">տեղերն՝ ըստ մասնագիտությունների </w:t>
      </w:r>
      <w:r w:rsidR="006821EE">
        <w:rPr>
          <w:rFonts w:ascii="GHEA Grapalat" w:hAnsi="GHEA Grapalat" w:cs="Sylfaen"/>
          <w:sz w:val="24"/>
          <w:szCs w:val="24"/>
          <w:lang w:val="hy-AM"/>
        </w:rPr>
        <w:t>ձևավորելիս</w:t>
      </w:r>
      <w:r>
        <w:rPr>
          <w:rFonts w:ascii="GHEA Grapalat" w:hAnsi="GHEA Grapalat" w:cs="Sylfaen"/>
          <w:sz w:val="24"/>
          <w:szCs w:val="24"/>
          <w:lang w:val="hy-AM"/>
        </w:rPr>
        <w:t xml:space="preserve"> հաշվի է առնվել. </w:t>
      </w:r>
    </w:p>
    <w:p w:rsidR="005C06B0" w:rsidRDefault="00125E4F" w:rsidP="005C06B0">
      <w:pPr>
        <w:pStyle w:val="mechtex"/>
        <w:numPr>
          <w:ilvl w:val="0"/>
          <w:numId w:val="4"/>
        </w:numPr>
        <w:spacing w:line="360" w:lineRule="auto"/>
        <w:jc w:val="both"/>
        <w:rPr>
          <w:rFonts w:ascii="GHEA Grapalat" w:hAnsi="GHEA Grapalat"/>
          <w:sz w:val="24"/>
          <w:szCs w:val="24"/>
          <w:lang w:val="hy-AM"/>
        </w:rPr>
      </w:pPr>
      <w:r>
        <w:rPr>
          <w:rFonts w:ascii="GHEA Grapalat" w:hAnsi="GHEA Grapalat"/>
          <w:sz w:val="24"/>
          <w:szCs w:val="24"/>
          <w:lang w:val="hy-AM"/>
        </w:rPr>
        <w:t xml:space="preserve">գերատեսչությունների ներկայացրած հայտերը՝ </w:t>
      </w:r>
    </w:p>
    <w:p w:rsidR="005C06B0" w:rsidRDefault="00305B82" w:rsidP="005C06B0">
      <w:pPr>
        <w:pStyle w:val="mechtex"/>
        <w:numPr>
          <w:ilvl w:val="0"/>
          <w:numId w:val="5"/>
        </w:numPr>
        <w:spacing w:line="360" w:lineRule="auto"/>
        <w:jc w:val="both"/>
        <w:rPr>
          <w:rFonts w:ascii="GHEA Grapalat" w:hAnsi="GHEA Grapalat"/>
          <w:sz w:val="24"/>
          <w:szCs w:val="24"/>
          <w:lang w:val="hy-AM"/>
        </w:rPr>
      </w:pPr>
      <w:r>
        <w:rPr>
          <w:rFonts w:ascii="GHEA Grapalat" w:hAnsi="GHEA Grapalat"/>
          <w:sz w:val="24"/>
          <w:szCs w:val="24"/>
          <w:lang w:val="hy-AM"/>
        </w:rPr>
        <w:t>Ազգային անվտանգության ծառայություն (հեռակա ուսուցմա</w:t>
      </w:r>
      <w:r w:rsidR="007A01FB">
        <w:rPr>
          <w:rFonts w:ascii="GHEA Grapalat" w:hAnsi="GHEA Grapalat"/>
          <w:sz w:val="24"/>
          <w:szCs w:val="24"/>
          <w:lang w:val="hy-AM"/>
        </w:rPr>
        <w:t>մբ</w:t>
      </w:r>
      <w:r>
        <w:rPr>
          <w:rFonts w:ascii="GHEA Grapalat" w:hAnsi="GHEA Grapalat"/>
          <w:sz w:val="24"/>
          <w:szCs w:val="24"/>
          <w:lang w:val="hy-AM"/>
        </w:rPr>
        <w:t xml:space="preserve"> 1 տեղ</w:t>
      </w:r>
      <w:r w:rsidR="007A01FB">
        <w:rPr>
          <w:rFonts w:ascii="GHEA Grapalat" w:hAnsi="GHEA Grapalat"/>
          <w:sz w:val="24"/>
          <w:szCs w:val="24"/>
          <w:lang w:val="hy-AM"/>
        </w:rPr>
        <w:t xml:space="preserve"> ԵՊՀ</w:t>
      </w:r>
      <w:r w:rsidR="005C06B0">
        <w:rPr>
          <w:rFonts w:ascii="GHEA Grapalat" w:hAnsi="GHEA Grapalat"/>
          <w:sz w:val="24"/>
          <w:szCs w:val="24"/>
          <w:lang w:val="hy-AM"/>
        </w:rPr>
        <w:t>-ում</w:t>
      </w:r>
      <w:r w:rsidR="007A01FB">
        <w:rPr>
          <w:rFonts w:ascii="GHEA Grapalat" w:hAnsi="GHEA Grapalat"/>
          <w:sz w:val="24"/>
          <w:szCs w:val="24"/>
          <w:lang w:val="hy-AM"/>
        </w:rPr>
        <w:t xml:space="preserve"> «Միջազգային իրավունք» մասնագիտությամբ</w:t>
      </w:r>
      <w:r>
        <w:rPr>
          <w:rFonts w:ascii="GHEA Grapalat" w:hAnsi="GHEA Grapalat"/>
          <w:sz w:val="24"/>
          <w:szCs w:val="24"/>
          <w:lang w:val="hy-AM"/>
        </w:rPr>
        <w:t xml:space="preserve">), </w:t>
      </w:r>
    </w:p>
    <w:p w:rsidR="005C06B0" w:rsidRDefault="00125E4F" w:rsidP="005C06B0">
      <w:pPr>
        <w:pStyle w:val="mechtex"/>
        <w:numPr>
          <w:ilvl w:val="0"/>
          <w:numId w:val="5"/>
        </w:numPr>
        <w:spacing w:line="360" w:lineRule="auto"/>
        <w:jc w:val="both"/>
        <w:rPr>
          <w:rFonts w:ascii="GHEA Grapalat" w:hAnsi="GHEA Grapalat"/>
          <w:sz w:val="24"/>
          <w:szCs w:val="24"/>
          <w:lang w:val="hy-AM"/>
        </w:rPr>
      </w:pPr>
      <w:r>
        <w:rPr>
          <w:rFonts w:ascii="GHEA Grapalat" w:hAnsi="GHEA Grapalat"/>
          <w:sz w:val="24"/>
          <w:szCs w:val="24"/>
          <w:lang w:val="hy-AM"/>
        </w:rPr>
        <w:t>Պաշտպանության նախարարություն (</w:t>
      </w:r>
      <w:r w:rsidR="00305B82">
        <w:rPr>
          <w:rFonts w:ascii="GHEA Grapalat" w:hAnsi="GHEA Grapalat"/>
          <w:sz w:val="24"/>
          <w:szCs w:val="24"/>
          <w:lang w:val="hy-AM"/>
        </w:rPr>
        <w:t>հեռակա ուսուցմա</w:t>
      </w:r>
      <w:r w:rsidR="007A01FB">
        <w:rPr>
          <w:rFonts w:ascii="GHEA Grapalat" w:hAnsi="GHEA Grapalat"/>
          <w:sz w:val="24"/>
          <w:szCs w:val="24"/>
          <w:lang w:val="hy-AM"/>
        </w:rPr>
        <w:t>մբ</w:t>
      </w:r>
      <w:r w:rsidR="00305B82">
        <w:rPr>
          <w:rFonts w:ascii="GHEA Grapalat" w:hAnsi="GHEA Grapalat"/>
          <w:sz w:val="24"/>
          <w:szCs w:val="24"/>
          <w:lang w:val="hy-AM"/>
        </w:rPr>
        <w:t xml:space="preserve"> 4 տեղ</w:t>
      </w:r>
      <w:r w:rsidR="007A01FB">
        <w:rPr>
          <w:rFonts w:ascii="GHEA Grapalat" w:hAnsi="GHEA Grapalat"/>
          <w:sz w:val="24"/>
          <w:szCs w:val="24"/>
          <w:lang w:val="hy-AM"/>
        </w:rPr>
        <w:t>, որից 1-ը ԵՊՀ</w:t>
      </w:r>
      <w:r w:rsidR="005C06B0">
        <w:rPr>
          <w:rFonts w:ascii="GHEA Grapalat" w:hAnsi="GHEA Grapalat"/>
          <w:sz w:val="24"/>
          <w:szCs w:val="24"/>
          <w:lang w:val="hy-AM"/>
        </w:rPr>
        <w:t>-ում՝</w:t>
      </w:r>
      <w:r w:rsidR="007A01FB">
        <w:rPr>
          <w:rFonts w:ascii="GHEA Grapalat" w:hAnsi="GHEA Grapalat"/>
          <w:sz w:val="24"/>
          <w:szCs w:val="24"/>
          <w:lang w:val="hy-AM"/>
        </w:rPr>
        <w:t xml:space="preserve"> «</w:t>
      </w:r>
      <w:r w:rsidR="007A01FB" w:rsidRPr="007A01FB">
        <w:rPr>
          <w:rFonts w:ascii="GHEA Grapalat" w:hAnsi="GHEA Grapalat"/>
          <w:sz w:val="24"/>
          <w:szCs w:val="24"/>
          <w:lang w:val="hy-AM"/>
        </w:rPr>
        <w:t>Միջուկի, տարրական մասնիկների և տիեզերական ճառագայթների ֆիզիկա</w:t>
      </w:r>
      <w:r w:rsidR="007A01FB">
        <w:rPr>
          <w:rFonts w:ascii="GHEA Grapalat" w:hAnsi="GHEA Grapalat"/>
          <w:sz w:val="24"/>
          <w:szCs w:val="24"/>
          <w:lang w:val="hy-AM"/>
        </w:rPr>
        <w:t>», 2-ը ԵՊՀ</w:t>
      </w:r>
      <w:r w:rsidR="005C06B0">
        <w:rPr>
          <w:rFonts w:ascii="GHEA Grapalat" w:hAnsi="GHEA Grapalat"/>
          <w:sz w:val="24"/>
          <w:szCs w:val="24"/>
          <w:lang w:val="hy-AM"/>
        </w:rPr>
        <w:t>-ում</w:t>
      </w:r>
      <w:r w:rsidR="007A01FB">
        <w:rPr>
          <w:rFonts w:ascii="GHEA Grapalat" w:hAnsi="GHEA Grapalat"/>
          <w:sz w:val="24"/>
          <w:szCs w:val="24"/>
          <w:lang w:val="hy-AM"/>
        </w:rPr>
        <w:t xml:space="preserve"> «</w:t>
      </w:r>
      <w:r w:rsidR="007A01FB" w:rsidRPr="007A01FB">
        <w:rPr>
          <w:rFonts w:ascii="GHEA Grapalat" w:hAnsi="GHEA Grapalat"/>
          <w:sz w:val="24"/>
          <w:szCs w:val="24"/>
          <w:lang w:val="hy-AM"/>
        </w:rPr>
        <w:t>Քաղաքական ինստիտուտներ և գործընթացներ</w:t>
      </w:r>
      <w:r w:rsidR="007A01FB">
        <w:rPr>
          <w:rFonts w:ascii="GHEA Grapalat" w:hAnsi="GHEA Grapalat"/>
          <w:sz w:val="24"/>
          <w:szCs w:val="24"/>
          <w:lang w:val="hy-AM"/>
        </w:rPr>
        <w:t>» և 1-ը Բրյուսովի անվան պետական համալսարանում՝ «</w:t>
      </w:r>
      <w:r w:rsidR="005C06B0" w:rsidRPr="005C06B0">
        <w:rPr>
          <w:rFonts w:ascii="GHEA Grapalat" w:hAnsi="GHEA Grapalat"/>
          <w:sz w:val="24"/>
          <w:szCs w:val="24"/>
          <w:lang w:val="hy-AM"/>
        </w:rPr>
        <w:t>Ընդհանուր և համեմատական լեզվաբանություն</w:t>
      </w:r>
      <w:r w:rsidR="005C06B0">
        <w:rPr>
          <w:rFonts w:ascii="GHEA Grapalat" w:hAnsi="GHEA Grapalat"/>
          <w:sz w:val="24"/>
          <w:szCs w:val="24"/>
          <w:lang w:val="hy-AM"/>
        </w:rPr>
        <w:t>» մասնագիտություններով</w:t>
      </w:r>
      <w:r>
        <w:rPr>
          <w:rFonts w:ascii="GHEA Grapalat" w:hAnsi="GHEA Grapalat"/>
          <w:sz w:val="24"/>
          <w:szCs w:val="24"/>
          <w:lang w:val="hy-AM"/>
        </w:rPr>
        <w:t>)</w:t>
      </w:r>
      <w:r w:rsidR="00CC3D9D">
        <w:rPr>
          <w:rFonts w:ascii="GHEA Grapalat" w:hAnsi="GHEA Grapalat"/>
          <w:sz w:val="24"/>
          <w:szCs w:val="24"/>
          <w:lang w:val="hy-AM"/>
        </w:rPr>
        <w:t xml:space="preserve">, </w:t>
      </w:r>
    </w:p>
    <w:p w:rsidR="005C06B0" w:rsidRDefault="005C06B0" w:rsidP="005C06B0">
      <w:pPr>
        <w:pStyle w:val="mechtex"/>
        <w:numPr>
          <w:ilvl w:val="0"/>
          <w:numId w:val="5"/>
        </w:numPr>
        <w:spacing w:line="360" w:lineRule="auto"/>
        <w:jc w:val="both"/>
        <w:rPr>
          <w:rFonts w:ascii="GHEA Grapalat" w:hAnsi="GHEA Grapalat"/>
          <w:sz w:val="24"/>
          <w:szCs w:val="24"/>
          <w:lang w:val="hy-AM"/>
        </w:rPr>
      </w:pPr>
      <w:r w:rsidRPr="005C06B0">
        <w:rPr>
          <w:rFonts w:ascii="GHEA Grapalat" w:hAnsi="GHEA Grapalat" w:cs="Sylfaen"/>
          <w:sz w:val="24"/>
          <w:szCs w:val="24"/>
          <w:lang w:val="hy-AM"/>
        </w:rPr>
        <w:t>Արցախի</w:t>
      </w:r>
      <w:r w:rsidRPr="005C06B0">
        <w:rPr>
          <w:rFonts w:ascii="GHEA Grapalat" w:hAnsi="GHEA Grapalat" w:cs="Sylfaen"/>
          <w:sz w:val="24"/>
          <w:szCs w:val="24"/>
          <w:lang w:val="af-ZA"/>
        </w:rPr>
        <w:t xml:space="preserve"> </w:t>
      </w:r>
      <w:r w:rsidRPr="005C06B0">
        <w:rPr>
          <w:rFonts w:ascii="GHEA Grapalat" w:hAnsi="GHEA Grapalat" w:cs="Sylfaen"/>
          <w:sz w:val="24"/>
          <w:szCs w:val="24"/>
          <w:lang w:val="hy-AM"/>
        </w:rPr>
        <w:t xml:space="preserve">Հանրապետությունը ներկայացրել է </w:t>
      </w:r>
      <w:r w:rsidRPr="005C06B0">
        <w:rPr>
          <w:rFonts w:ascii="GHEA Grapalat" w:hAnsi="GHEA Grapalat"/>
          <w:sz w:val="24"/>
          <w:szCs w:val="24"/>
          <w:lang w:val="hy-AM"/>
        </w:rPr>
        <w:t>առկա ուսուցմամբ</w:t>
      </w:r>
      <w:r w:rsidRPr="005C06B0">
        <w:rPr>
          <w:rFonts w:ascii="GHEA Grapalat" w:hAnsi="GHEA Grapalat" w:cs="Sylfaen"/>
          <w:sz w:val="24"/>
          <w:szCs w:val="24"/>
          <w:lang w:val="hy-AM"/>
        </w:rPr>
        <w:t xml:space="preserve"> 1 տեղի</w:t>
      </w:r>
      <w:r w:rsidRPr="005C06B0">
        <w:rPr>
          <w:rFonts w:ascii="GHEA Grapalat" w:hAnsi="GHEA Grapalat" w:cs="Sylfaen"/>
          <w:sz w:val="24"/>
          <w:szCs w:val="24"/>
          <w:lang w:val="af-ZA"/>
        </w:rPr>
        <w:t xml:space="preserve"> </w:t>
      </w:r>
      <w:r w:rsidRPr="005C06B0">
        <w:rPr>
          <w:rFonts w:ascii="GHEA Grapalat" w:hAnsi="GHEA Grapalat" w:cs="Sylfaen"/>
          <w:sz w:val="24"/>
          <w:szCs w:val="24"/>
          <w:lang w:val="hy-AM"/>
        </w:rPr>
        <w:t>հայտ՝</w:t>
      </w:r>
      <w:r w:rsidRPr="005C06B0">
        <w:rPr>
          <w:rFonts w:ascii="GHEA Grapalat" w:hAnsi="GHEA Grapalat" w:cs="Sylfaen"/>
          <w:sz w:val="24"/>
          <w:szCs w:val="24"/>
          <w:lang w:val="af-ZA"/>
        </w:rPr>
        <w:t xml:space="preserve"> </w:t>
      </w:r>
      <w:r w:rsidRPr="005C06B0">
        <w:rPr>
          <w:rFonts w:ascii="GHEA Grapalat" w:hAnsi="GHEA Grapalat" w:cs="Sylfaen"/>
          <w:sz w:val="24"/>
          <w:szCs w:val="24"/>
          <w:lang w:val="hy-AM"/>
        </w:rPr>
        <w:t>ՃՇՀԱՀ «</w:t>
      </w:r>
      <w:r w:rsidRPr="005C06B0">
        <w:rPr>
          <w:rFonts w:ascii="GHEA Grapalat" w:hAnsi="GHEA Grapalat" w:cs="Sylfaen"/>
          <w:sz w:val="24"/>
          <w:szCs w:val="24"/>
          <w:lang w:val="af-ZA"/>
        </w:rPr>
        <w:t>Շենքերի և կառույցների ճարտարագիտական (էներգետիկ, հիդրավլիկ և այլն) ապահովում</w:t>
      </w:r>
      <w:r w:rsidRPr="005C06B0">
        <w:rPr>
          <w:rFonts w:ascii="GHEA Grapalat" w:hAnsi="GHEA Grapalat" w:cs="Sylfaen"/>
          <w:sz w:val="24"/>
          <w:szCs w:val="24"/>
          <w:lang w:val="hy-AM"/>
        </w:rPr>
        <w:t>» մասնագիտությամբ:</w:t>
      </w:r>
    </w:p>
    <w:p w:rsidR="001A5FE7" w:rsidRPr="005C06B0" w:rsidRDefault="00B306A9" w:rsidP="005C06B0">
      <w:pPr>
        <w:pStyle w:val="mechtex"/>
        <w:numPr>
          <w:ilvl w:val="0"/>
          <w:numId w:val="5"/>
        </w:numPr>
        <w:spacing w:line="360" w:lineRule="auto"/>
        <w:jc w:val="both"/>
        <w:rPr>
          <w:rFonts w:ascii="GHEA Grapalat" w:hAnsi="GHEA Grapalat"/>
          <w:sz w:val="24"/>
          <w:szCs w:val="24"/>
          <w:lang w:val="hy-AM"/>
        </w:rPr>
      </w:pPr>
      <w:r w:rsidRPr="005C06B0">
        <w:rPr>
          <w:rFonts w:ascii="GHEA Grapalat" w:hAnsi="GHEA Grapalat"/>
          <w:sz w:val="24"/>
          <w:szCs w:val="24"/>
          <w:lang w:val="hy-AM"/>
        </w:rPr>
        <w:t>Տարածքային կառավարման և ենթակառուցվածքների նախարարություն (առկա ուսուցմա</w:t>
      </w:r>
      <w:r w:rsidR="005C06B0" w:rsidRPr="005C06B0">
        <w:rPr>
          <w:rFonts w:ascii="GHEA Grapalat" w:hAnsi="GHEA Grapalat"/>
          <w:sz w:val="24"/>
          <w:szCs w:val="24"/>
          <w:lang w:val="hy-AM"/>
        </w:rPr>
        <w:t>մբ</w:t>
      </w:r>
      <w:r w:rsidRPr="005C06B0">
        <w:rPr>
          <w:rFonts w:ascii="GHEA Grapalat" w:hAnsi="GHEA Grapalat"/>
          <w:sz w:val="24"/>
          <w:szCs w:val="24"/>
          <w:lang w:val="hy-AM"/>
        </w:rPr>
        <w:t xml:space="preserve"> 1 տեղ)</w:t>
      </w:r>
      <w:r w:rsidR="005C06B0">
        <w:rPr>
          <w:rFonts w:ascii="GHEA Grapalat" w:hAnsi="GHEA Grapalat"/>
          <w:sz w:val="24"/>
          <w:szCs w:val="24"/>
          <w:lang w:val="hy-AM"/>
        </w:rPr>
        <w:t xml:space="preserve"> և</w:t>
      </w:r>
      <w:r w:rsidRPr="005C06B0">
        <w:rPr>
          <w:rFonts w:ascii="GHEA Grapalat" w:hAnsi="GHEA Grapalat"/>
          <w:sz w:val="24"/>
          <w:szCs w:val="24"/>
          <w:lang w:val="hy-AM"/>
        </w:rPr>
        <w:t xml:space="preserve"> </w:t>
      </w:r>
      <w:r w:rsidR="005C06B0" w:rsidRPr="005C06B0">
        <w:rPr>
          <w:rFonts w:ascii="GHEA Grapalat" w:hAnsi="GHEA Grapalat"/>
          <w:sz w:val="24"/>
          <w:szCs w:val="24"/>
          <w:lang w:val="hy-AM"/>
        </w:rPr>
        <w:t xml:space="preserve">Էկոնոմիկայի նախարարություն (առկա ուսուցմամբ 2 և հեռակա </w:t>
      </w:r>
      <w:r w:rsidR="005C06B0" w:rsidRPr="005C06B0">
        <w:rPr>
          <w:rFonts w:ascii="GHEA Grapalat" w:hAnsi="GHEA Grapalat"/>
          <w:sz w:val="24"/>
          <w:szCs w:val="24"/>
          <w:lang w:val="hy-AM"/>
        </w:rPr>
        <w:lastRenderedPageBreak/>
        <w:t>ուսուցմամբ 1 տեղ)</w:t>
      </w:r>
      <w:r w:rsidR="005C06B0">
        <w:rPr>
          <w:rFonts w:ascii="GHEA Grapalat" w:hAnsi="GHEA Grapalat"/>
          <w:sz w:val="24"/>
          <w:szCs w:val="24"/>
          <w:lang w:val="hy-AM"/>
        </w:rPr>
        <w:t xml:space="preserve">, նշված գերատեսչությունների ենթակայության գիտական կազմակերպություններում, </w:t>
      </w:r>
    </w:p>
    <w:p w:rsidR="00125E4F" w:rsidRDefault="001A5FE7" w:rsidP="0016243A">
      <w:pPr>
        <w:pStyle w:val="mechtex"/>
        <w:numPr>
          <w:ilvl w:val="0"/>
          <w:numId w:val="4"/>
        </w:numPr>
        <w:spacing w:line="360" w:lineRule="auto"/>
        <w:ind w:left="0" w:firstLine="567"/>
        <w:jc w:val="both"/>
        <w:rPr>
          <w:rFonts w:ascii="GHEA Grapalat" w:hAnsi="GHEA Grapalat"/>
          <w:sz w:val="24"/>
          <w:szCs w:val="24"/>
          <w:lang w:val="hy-AM"/>
        </w:rPr>
      </w:pPr>
      <w:r>
        <w:rPr>
          <w:rFonts w:ascii="GHEA Grapalat" w:hAnsi="GHEA Grapalat"/>
          <w:sz w:val="24"/>
          <w:szCs w:val="24"/>
          <w:lang w:val="hy-AM"/>
        </w:rPr>
        <w:t>հետբուհական կրթական ծրագիր իրականացնող ուսումնական հաստատությունների ներկայացրած հայտերը,</w:t>
      </w:r>
    </w:p>
    <w:p w:rsidR="001A5FE7" w:rsidRPr="002C3F57" w:rsidRDefault="001A5FE7" w:rsidP="0016243A">
      <w:pPr>
        <w:pStyle w:val="mechtex"/>
        <w:numPr>
          <w:ilvl w:val="0"/>
          <w:numId w:val="4"/>
        </w:numPr>
        <w:spacing w:line="360" w:lineRule="auto"/>
        <w:ind w:left="0" w:firstLine="567"/>
        <w:jc w:val="both"/>
        <w:rPr>
          <w:rFonts w:ascii="GHEA Grapalat" w:hAnsi="GHEA Grapalat"/>
          <w:sz w:val="24"/>
          <w:szCs w:val="24"/>
          <w:lang w:val="hy-AM"/>
        </w:rPr>
      </w:pPr>
      <w:r w:rsidRPr="002C3F57">
        <w:rPr>
          <w:rFonts w:ascii="GHEA Grapalat" w:hAnsi="GHEA Grapalat"/>
          <w:sz w:val="24"/>
          <w:szCs w:val="24"/>
          <w:lang w:val="hy-AM"/>
        </w:rPr>
        <w:t>հավանական գիտական ղեկավարների գիտաչափական տվյալները</w:t>
      </w:r>
      <w:r w:rsidR="002C3F57" w:rsidRPr="002C3F57">
        <w:rPr>
          <w:rFonts w:ascii="GHEA Grapalat" w:hAnsi="GHEA Grapalat"/>
          <w:sz w:val="24"/>
          <w:szCs w:val="24"/>
          <w:lang w:val="hy-AM"/>
        </w:rPr>
        <w:t xml:space="preserve"> </w:t>
      </w:r>
      <w:r w:rsidR="002C3F57" w:rsidRPr="002C3F57">
        <w:rPr>
          <w:rFonts w:ascii="GHEA Grapalat" w:hAnsi="GHEA Grapalat" w:cs="Calibri"/>
          <w:color w:val="222222"/>
          <w:sz w:val="24"/>
          <w:szCs w:val="24"/>
          <w:lang w:val="hy-AM"/>
        </w:rPr>
        <w:t>(հրապարակված հոդվածներ, գիտական աստիճան և այլն)</w:t>
      </w:r>
      <w:r w:rsidRPr="002C3F57">
        <w:rPr>
          <w:rFonts w:ascii="GHEA Grapalat" w:hAnsi="GHEA Grapalat"/>
          <w:sz w:val="24"/>
          <w:szCs w:val="24"/>
          <w:lang w:val="hy-AM"/>
        </w:rPr>
        <w:t>,</w:t>
      </w:r>
    </w:p>
    <w:p w:rsidR="0012780F" w:rsidRPr="00CE158E" w:rsidRDefault="0012780F" w:rsidP="0016243A">
      <w:pPr>
        <w:pStyle w:val="mechtex"/>
        <w:numPr>
          <w:ilvl w:val="0"/>
          <w:numId w:val="4"/>
        </w:numPr>
        <w:spacing w:line="360" w:lineRule="auto"/>
        <w:ind w:left="0" w:firstLine="567"/>
        <w:jc w:val="both"/>
        <w:rPr>
          <w:rFonts w:ascii="GHEA Grapalat" w:hAnsi="GHEA Grapalat"/>
          <w:i/>
          <w:color w:val="FF0000"/>
          <w:sz w:val="24"/>
          <w:szCs w:val="24"/>
          <w:lang w:val="hy-AM"/>
        </w:rPr>
      </w:pPr>
      <w:r w:rsidRPr="00CE158E">
        <w:rPr>
          <w:rFonts w:ascii="GHEA Grapalat" w:hAnsi="GHEA Grapalat" w:cs="Sylfaen"/>
          <w:sz w:val="24"/>
          <w:szCs w:val="24"/>
          <w:lang w:val="hy-AM"/>
        </w:rPr>
        <w:t>բուհերի կամ գիտահետազոտական կազմակերպությունների ամբիոններում հիմնական աշխատողների /ըստ հաստիքացուցակի/ թվաքանակը, տարիքային շեմը /65-ից բարձր/, սովորող ասպիրանտների թիվը, ինչպես նաև անհրաժեշտ համապատասխան մասնագետների քանակը</w:t>
      </w:r>
      <w:r w:rsidRPr="00B828BC">
        <w:rPr>
          <w:rFonts w:ascii="GHEA Grapalat" w:hAnsi="GHEA Grapalat" w:cs="Sylfaen"/>
          <w:sz w:val="24"/>
          <w:szCs w:val="24"/>
          <w:lang w:val="hy-AM"/>
        </w:rPr>
        <w:t>,</w:t>
      </w:r>
    </w:p>
    <w:p w:rsidR="0012780F" w:rsidRPr="004F2F08" w:rsidRDefault="0012780F" w:rsidP="0016243A">
      <w:pPr>
        <w:pStyle w:val="mechtex"/>
        <w:numPr>
          <w:ilvl w:val="0"/>
          <w:numId w:val="4"/>
        </w:numPr>
        <w:spacing w:line="360" w:lineRule="auto"/>
        <w:ind w:left="0" w:firstLine="567"/>
        <w:jc w:val="both"/>
        <w:rPr>
          <w:rFonts w:ascii="GHEA Grapalat" w:hAnsi="GHEA Grapalat"/>
          <w:i/>
          <w:color w:val="FF0000"/>
          <w:sz w:val="24"/>
          <w:szCs w:val="24"/>
          <w:lang w:val="hy-AM"/>
        </w:rPr>
      </w:pPr>
      <w:r w:rsidRPr="00CE158E">
        <w:rPr>
          <w:rFonts w:ascii="GHEA Grapalat" w:hAnsi="GHEA Grapalat"/>
          <w:sz w:val="24"/>
          <w:szCs w:val="24"/>
          <w:lang w:val="hy-AM"/>
        </w:rPr>
        <w:t xml:space="preserve">բարձրագույն և հետբուհական մասնագիտական կրթություն իրականացնող ուսումնական հաստատություններում մագիստրոսի բարձր առաջադիմություն ունեցող շրջանավարտների թիվը, ինչպես նաև մասնագիտությունների թիվը, որոնցով բարձրագույն ուսումնական հաստատություններն ու </w:t>
      </w:r>
      <w:r w:rsidRPr="00CE158E">
        <w:rPr>
          <w:rFonts w:ascii="GHEA Grapalat" w:hAnsi="GHEA Grapalat" w:cs="Sylfaen"/>
          <w:sz w:val="24"/>
          <w:szCs w:val="24"/>
          <w:lang w:val="hy-AM"/>
        </w:rPr>
        <w:t xml:space="preserve">գիտահետազոտական ինստիտուտները </w:t>
      </w:r>
      <w:r w:rsidRPr="00CE158E">
        <w:rPr>
          <w:rFonts w:ascii="GHEA Grapalat" w:hAnsi="GHEA Grapalat"/>
          <w:sz w:val="24"/>
          <w:szCs w:val="24"/>
          <w:lang w:val="hy-AM"/>
        </w:rPr>
        <w:t>իրականացնում են ասպիրանտական կրթական ծրագիր</w:t>
      </w:r>
      <w:r w:rsidRPr="00B828BC">
        <w:rPr>
          <w:rFonts w:ascii="GHEA Grapalat" w:hAnsi="GHEA Grapalat"/>
          <w:sz w:val="24"/>
          <w:szCs w:val="24"/>
          <w:lang w:val="hy-AM"/>
        </w:rPr>
        <w:t>,</w:t>
      </w:r>
    </w:p>
    <w:p w:rsidR="0012780F" w:rsidRPr="001E1BF3" w:rsidRDefault="00CC622F" w:rsidP="0016243A">
      <w:pPr>
        <w:pStyle w:val="mechtex"/>
        <w:numPr>
          <w:ilvl w:val="0"/>
          <w:numId w:val="4"/>
        </w:numPr>
        <w:spacing w:line="360" w:lineRule="auto"/>
        <w:ind w:left="0" w:firstLine="567"/>
        <w:jc w:val="both"/>
        <w:rPr>
          <w:rFonts w:ascii="GHEA Grapalat" w:hAnsi="GHEA Grapalat"/>
          <w:i/>
          <w:color w:val="FF0000"/>
          <w:sz w:val="24"/>
          <w:szCs w:val="24"/>
          <w:lang w:val="hy-AM"/>
        </w:rPr>
      </w:pPr>
      <w:r>
        <w:rPr>
          <w:rFonts w:ascii="GHEA Grapalat" w:hAnsi="GHEA Grapalat" w:cs="Sylfaen"/>
          <w:sz w:val="24"/>
          <w:szCs w:val="24"/>
          <w:lang w:val="hy-AM"/>
        </w:rPr>
        <w:t>նախորդ</w:t>
      </w:r>
      <w:r w:rsidR="0012780F" w:rsidRPr="004F2F08">
        <w:rPr>
          <w:rFonts w:ascii="GHEA Grapalat" w:hAnsi="GHEA Grapalat"/>
          <w:sz w:val="24"/>
          <w:szCs w:val="24"/>
          <w:lang w:val="hy-AM"/>
        </w:rPr>
        <w:t xml:space="preserve"> </w:t>
      </w:r>
      <w:r w:rsidR="0012780F" w:rsidRPr="004F2F08">
        <w:rPr>
          <w:rFonts w:ascii="GHEA Grapalat" w:hAnsi="GHEA Grapalat" w:cs="Sylfaen"/>
          <w:sz w:val="24"/>
          <w:szCs w:val="24"/>
          <w:lang w:val="hy-AM"/>
        </w:rPr>
        <w:t>տարիներին</w:t>
      </w:r>
      <w:r w:rsidR="0012780F" w:rsidRPr="004F2F08">
        <w:rPr>
          <w:rFonts w:ascii="GHEA Grapalat" w:hAnsi="GHEA Grapalat"/>
          <w:sz w:val="24"/>
          <w:szCs w:val="24"/>
          <w:lang w:val="hy-AM"/>
        </w:rPr>
        <w:t xml:space="preserve"> </w:t>
      </w:r>
      <w:r w:rsidR="0012780F" w:rsidRPr="004F2F08">
        <w:rPr>
          <w:rFonts w:ascii="GHEA Grapalat" w:hAnsi="GHEA Grapalat" w:cs="Sylfaen"/>
          <w:sz w:val="24"/>
          <w:szCs w:val="24"/>
          <w:lang w:val="hy-AM"/>
        </w:rPr>
        <w:t>հատկացված</w:t>
      </w:r>
      <w:r w:rsidR="0012780F" w:rsidRPr="004F2F08">
        <w:rPr>
          <w:rFonts w:ascii="GHEA Grapalat" w:hAnsi="GHEA Grapalat"/>
          <w:sz w:val="24"/>
          <w:szCs w:val="24"/>
          <w:lang w:val="hy-AM"/>
        </w:rPr>
        <w:t xml:space="preserve"> </w:t>
      </w:r>
      <w:r w:rsidR="0012780F" w:rsidRPr="004F2F08">
        <w:rPr>
          <w:rFonts w:ascii="GHEA Grapalat" w:hAnsi="GHEA Grapalat" w:cs="Sylfaen"/>
          <w:sz w:val="24"/>
          <w:szCs w:val="24"/>
          <w:lang w:val="hy-AM"/>
        </w:rPr>
        <w:t>տեղերի</w:t>
      </w:r>
      <w:r w:rsidR="0012780F" w:rsidRPr="004F2F08">
        <w:rPr>
          <w:rFonts w:ascii="GHEA Grapalat" w:hAnsi="GHEA Grapalat"/>
          <w:sz w:val="24"/>
          <w:szCs w:val="24"/>
          <w:lang w:val="hy-AM"/>
        </w:rPr>
        <w:t xml:space="preserve"> </w:t>
      </w:r>
      <w:r w:rsidR="0012780F" w:rsidRPr="004F2F08">
        <w:rPr>
          <w:rFonts w:ascii="GHEA Grapalat" w:hAnsi="GHEA Grapalat" w:cs="Sylfaen"/>
          <w:sz w:val="24"/>
          <w:szCs w:val="24"/>
          <w:lang w:val="hy-AM"/>
        </w:rPr>
        <w:t>և</w:t>
      </w:r>
      <w:r w:rsidR="0012780F" w:rsidRPr="004F2F08">
        <w:rPr>
          <w:rFonts w:ascii="GHEA Grapalat" w:hAnsi="GHEA Grapalat"/>
          <w:sz w:val="24"/>
          <w:szCs w:val="24"/>
          <w:lang w:val="hy-AM"/>
        </w:rPr>
        <w:t xml:space="preserve"> </w:t>
      </w:r>
      <w:r w:rsidR="0012780F" w:rsidRPr="004F2F08">
        <w:rPr>
          <w:rFonts w:ascii="GHEA Grapalat" w:hAnsi="GHEA Grapalat" w:cs="Sylfaen"/>
          <w:sz w:val="24"/>
          <w:szCs w:val="24"/>
          <w:lang w:val="hy-AM"/>
        </w:rPr>
        <w:t>փաստացի</w:t>
      </w:r>
      <w:r w:rsidR="0012780F" w:rsidRPr="004F2F08">
        <w:rPr>
          <w:rFonts w:ascii="GHEA Grapalat" w:hAnsi="GHEA Grapalat"/>
          <w:sz w:val="24"/>
          <w:szCs w:val="24"/>
          <w:lang w:val="hy-AM"/>
        </w:rPr>
        <w:t xml:space="preserve"> </w:t>
      </w:r>
      <w:r w:rsidR="0012780F" w:rsidRPr="004F2F08">
        <w:rPr>
          <w:rFonts w:ascii="GHEA Grapalat" w:hAnsi="GHEA Grapalat" w:cs="Sylfaen"/>
          <w:sz w:val="24"/>
          <w:szCs w:val="24"/>
          <w:lang w:val="hy-AM"/>
        </w:rPr>
        <w:t>ընդունելության</w:t>
      </w:r>
      <w:r w:rsidR="0012780F" w:rsidRPr="004F2F08">
        <w:rPr>
          <w:rFonts w:ascii="GHEA Grapalat" w:hAnsi="GHEA Grapalat"/>
          <w:sz w:val="24"/>
          <w:szCs w:val="24"/>
          <w:lang w:val="hy-AM"/>
        </w:rPr>
        <w:t xml:space="preserve"> </w:t>
      </w:r>
      <w:r w:rsidR="0012780F" w:rsidRPr="004F2F08">
        <w:rPr>
          <w:rFonts w:ascii="GHEA Grapalat" w:hAnsi="GHEA Grapalat" w:cs="Sylfaen"/>
          <w:sz w:val="24"/>
          <w:szCs w:val="24"/>
          <w:lang w:val="hy-AM"/>
        </w:rPr>
        <w:t>արդյունքների</w:t>
      </w:r>
      <w:r w:rsidR="0012780F" w:rsidRPr="004F2F08">
        <w:rPr>
          <w:rFonts w:ascii="GHEA Grapalat" w:hAnsi="GHEA Grapalat"/>
          <w:sz w:val="24"/>
          <w:szCs w:val="24"/>
          <w:lang w:val="hy-AM"/>
        </w:rPr>
        <w:t xml:space="preserve"> </w:t>
      </w:r>
      <w:r w:rsidR="0012780F" w:rsidRPr="004F2F08">
        <w:rPr>
          <w:rFonts w:ascii="GHEA Grapalat" w:hAnsi="GHEA Grapalat" w:cs="Sylfaen"/>
          <w:sz w:val="24"/>
          <w:szCs w:val="24"/>
          <w:lang w:val="hy-AM"/>
        </w:rPr>
        <w:t>վերլուծությունը</w:t>
      </w:r>
      <w:r>
        <w:rPr>
          <w:rFonts w:ascii="GHEA Grapalat" w:hAnsi="GHEA Grapalat" w:cs="Sylfaen"/>
          <w:sz w:val="24"/>
          <w:szCs w:val="24"/>
          <w:lang w:val="hy-AM"/>
        </w:rPr>
        <w:t xml:space="preserve"> </w:t>
      </w:r>
      <w:r w:rsidRPr="002C3F57">
        <w:rPr>
          <w:rFonts w:ascii="GHEA Grapalat" w:hAnsi="GHEA Grapalat" w:cs="Sylfaen"/>
          <w:sz w:val="24"/>
          <w:szCs w:val="24"/>
          <w:lang w:val="hy-AM"/>
        </w:rPr>
        <w:t>(թափուր տեղեր, համալրված տեղեր)</w:t>
      </w:r>
      <w:r w:rsidR="0012780F" w:rsidRPr="00B828BC">
        <w:rPr>
          <w:rFonts w:ascii="GHEA Grapalat" w:hAnsi="GHEA Grapalat" w:cs="Sylfaen"/>
          <w:sz w:val="24"/>
          <w:szCs w:val="24"/>
          <w:lang w:val="hy-AM"/>
        </w:rPr>
        <w:t>,</w:t>
      </w:r>
    </w:p>
    <w:p w:rsidR="0012780F" w:rsidRPr="004F2F08" w:rsidRDefault="0012780F" w:rsidP="0016243A">
      <w:pPr>
        <w:pStyle w:val="mechtex"/>
        <w:numPr>
          <w:ilvl w:val="0"/>
          <w:numId w:val="4"/>
        </w:numPr>
        <w:spacing w:line="360" w:lineRule="auto"/>
        <w:ind w:left="0" w:firstLine="567"/>
        <w:jc w:val="both"/>
        <w:rPr>
          <w:rFonts w:ascii="GHEA Grapalat" w:hAnsi="GHEA Grapalat"/>
          <w:i/>
          <w:color w:val="FF0000"/>
          <w:sz w:val="24"/>
          <w:szCs w:val="24"/>
          <w:lang w:val="hy-AM"/>
        </w:rPr>
      </w:pPr>
      <w:r w:rsidRPr="00B828BC">
        <w:rPr>
          <w:rFonts w:ascii="GHEA Grapalat" w:hAnsi="GHEA Grapalat" w:cs="Sylfaen"/>
          <w:sz w:val="24"/>
          <w:szCs w:val="24"/>
          <w:lang w:val="hy-AM"/>
        </w:rPr>
        <w:t>մրցույթի արդյունքում թափուր տեղերի առաջացման պատճառները</w:t>
      </w:r>
      <w:r w:rsidRPr="001E1BF3">
        <w:rPr>
          <w:rFonts w:ascii="GHEA Grapalat" w:hAnsi="GHEA Grapalat"/>
          <w:sz w:val="24"/>
          <w:szCs w:val="24"/>
          <w:lang w:val="hy-AM"/>
        </w:rPr>
        <w:t>:</w:t>
      </w:r>
    </w:p>
    <w:p w:rsidR="0012780F" w:rsidRDefault="0012780F" w:rsidP="002C3F57">
      <w:pPr>
        <w:shd w:val="clear" w:color="auto" w:fill="FFFFFF"/>
        <w:spacing w:after="0" w:line="360" w:lineRule="auto"/>
        <w:ind w:firstLine="567"/>
        <w:jc w:val="both"/>
        <w:rPr>
          <w:rFonts w:ascii="GHEA Grapalat" w:hAnsi="GHEA Grapalat" w:cs="Sylfaen"/>
          <w:sz w:val="24"/>
          <w:szCs w:val="24"/>
          <w:lang w:val="hy-AM"/>
        </w:rPr>
      </w:pPr>
      <w:r w:rsidRPr="002C3F57">
        <w:rPr>
          <w:rFonts w:ascii="GHEA Grapalat" w:hAnsi="GHEA Grapalat" w:cs="Sylfaen"/>
          <w:sz w:val="24"/>
          <w:szCs w:val="24"/>
          <w:lang w:val="hy-AM"/>
        </w:rPr>
        <w:t>2022/2023 ուսումնական տարում առկա ուսուցման ասպիրանտուրայի ընդունելության համար հատկացված ընդհանուր 151 տեղերից 9</w:t>
      </w:r>
      <w:r w:rsidR="00CC622F">
        <w:rPr>
          <w:rFonts w:ascii="GHEA Grapalat" w:hAnsi="GHEA Grapalat" w:cs="Sylfaen"/>
          <w:sz w:val="24"/>
          <w:szCs w:val="24"/>
          <w:lang w:val="hy-AM"/>
        </w:rPr>
        <w:t>5</w:t>
      </w:r>
      <w:r w:rsidRPr="002C3F57">
        <w:rPr>
          <w:rFonts w:ascii="GHEA Grapalat" w:hAnsi="GHEA Grapalat" w:cs="Sylfaen"/>
          <w:sz w:val="24"/>
          <w:szCs w:val="24"/>
          <w:lang w:val="hy-AM"/>
        </w:rPr>
        <w:t>-ը (</w:t>
      </w:r>
      <w:r w:rsidR="00CC622F" w:rsidRPr="00A74E7B">
        <w:rPr>
          <w:rFonts w:ascii="GHEA Grapalat" w:hAnsi="GHEA Grapalat" w:cs="Sylfaen"/>
          <w:sz w:val="24"/>
          <w:szCs w:val="24"/>
          <w:lang w:val="hy-AM"/>
        </w:rPr>
        <w:t>62.91%-</w:t>
      </w:r>
      <w:r w:rsidRPr="002C3F57">
        <w:rPr>
          <w:rFonts w:ascii="GHEA Grapalat" w:hAnsi="GHEA Grapalat" w:cs="Sylfaen"/>
          <w:sz w:val="24"/>
          <w:szCs w:val="24"/>
          <w:lang w:val="hy-AM"/>
        </w:rPr>
        <w:t>ը) տրամադր</w:t>
      </w:r>
      <w:r w:rsidR="00EB46AF" w:rsidRPr="002C3F57">
        <w:rPr>
          <w:rFonts w:ascii="GHEA Grapalat" w:hAnsi="GHEA Grapalat" w:cs="Sylfaen"/>
          <w:sz w:val="24"/>
          <w:szCs w:val="24"/>
          <w:lang w:val="hy-AM"/>
        </w:rPr>
        <w:t>վ</w:t>
      </w:r>
      <w:r w:rsidRPr="002C3F57">
        <w:rPr>
          <w:rFonts w:ascii="GHEA Grapalat" w:hAnsi="GHEA Grapalat" w:cs="Sylfaen"/>
          <w:sz w:val="24"/>
          <w:szCs w:val="24"/>
          <w:lang w:val="hy-AM"/>
        </w:rPr>
        <w:t xml:space="preserve">ել </w:t>
      </w:r>
      <w:r w:rsidR="00C805D8" w:rsidRPr="002C3F57">
        <w:rPr>
          <w:rFonts w:ascii="GHEA Grapalat" w:hAnsi="GHEA Grapalat" w:cs="Sylfaen"/>
          <w:sz w:val="24"/>
          <w:szCs w:val="24"/>
          <w:lang w:val="hy-AM"/>
        </w:rPr>
        <w:t xml:space="preserve">է </w:t>
      </w:r>
      <w:r w:rsidRPr="002C3F57">
        <w:rPr>
          <w:rFonts w:ascii="GHEA Grapalat" w:hAnsi="GHEA Grapalat" w:cs="Sylfaen"/>
          <w:sz w:val="24"/>
          <w:szCs w:val="24"/>
          <w:lang w:val="hy-AM"/>
        </w:rPr>
        <w:t>բնական և տեխնիկական գիտություններին</w:t>
      </w:r>
      <w:r w:rsidR="002C3F57" w:rsidRPr="002C3F57">
        <w:rPr>
          <w:rFonts w:ascii="GHEA Grapalat" w:hAnsi="GHEA Grapalat" w:cs="Sylfaen"/>
          <w:sz w:val="24"/>
          <w:szCs w:val="24"/>
          <w:lang w:val="hy-AM"/>
        </w:rPr>
        <w:t xml:space="preserve">,  </w:t>
      </w:r>
      <w:r w:rsidR="00A40B2B">
        <w:rPr>
          <w:rFonts w:ascii="GHEA Grapalat" w:hAnsi="GHEA Grapalat" w:cs="Sylfaen"/>
          <w:sz w:val="24"/>
          <w:szCs w:val="24"/>
          <w:lang w:val="hy-AM"/>
        </w:rPr>
        <w:t xml:space="preserve">իսկ </w:t>
      </w:r>
      <w:r w:rsidRPr="002C3F57">
        <w:rPr>
          <w:rFonts w:ascii="GHEA Grapalat" w:hAnsi="GHEA Grapalat" w:cs="Sylfaen"/>
          <w:sz w:val="24"/>
          <w:szCs w:val="24"/>
          <w:lang w:val="hy-AM"/>
        </w:rPr>
        <w:t xml:space="preserve">հեռակա ուսուցման ասպիրանտուրայի ընդունելության համար հատկացված ընդհանուր 35 տեղերից </w:t>
      </w:r>
      <w:r w:rsidR="002C3F57" w:rsidRPr="002C3F57">
        <w:rPr>
          <w:rFonts w:ascii="GHEA Grapalat" w:hAnsi="GHEA Grapalat" w:cs="Sylfaen"/>
          <w:sz w:val="24"/>
          <w:szCs w:val="24"/>
          <w:lang w:val="hy-AM"/>
        </w:rPr>
        <w:t xml:space="preserve">բնական և տեխնիկական գիտություններին տրամադրվել է </w:t>
      </w:r>
      <w:r w:rsidRPr="002C3F57">
        <w:rPr>
          <w:rFonts w:ascii="GHEA Grapalat" w:hAnsi="GHEA Grapalat" w:cs="Sylfaen"/>
          <w:sz w:val="24"/>
          <w:szCs w:val="24"/>
          <w:lang w:val="hy-AM"/>
        </w:rPr>
        <w:t>2</w:t>
      </w:r>
      <w:r w:rsidR="00CC622F">
        <w:rPr>
          <w:rFonts w:ascii="GHEA Grapalat" w:hAnsi="GHEA Grapalat" w:cs="Sylfaen"/>
          <w:sz w:val="24"/>
          <w:szCs w:val="24"/>
          <w:lang w:val="hy-AM"/>
        </w:rPr>
        <w:t>0</w:t>
      </w:r>
      <w:r w:rsidRPr="002C3F57">
        <w:rPr>
          <w:rFonts w:ascii="GHEA Grapalat" w:hAnsi="GHEA Grapalat" w:cs="Sylfaen"/>
          <w:sz w:val="24"/>
          <w:szCs w:val="24"/>
          <w:lang w:val="hy-AM"/>
        </w:rPr>
        <w:t>-ը (</w:t>
      </w:r>
      <w:r w:rsidR="00CC622F">
        <w:rPr>
          <w:rFonts w:ascii="GHEA Grapalat" w:hAnsi="GHEA Grapalat" w:cs="Sylfaen"/>
          <w:sz w:val="24"/>
          <w:szCs w:val="24"/>
          <w:lang w:val="hy-AM"/>
        </w:rPr>
        <w:t>57.14</w:t>
      </w:r>
      <w:r w:rsidRPr="002C3F57">
        <w:rPr>
          <w:rFonts w:ascii="GHEA Grapalat" w:hAnsi="GHEA Grapalat" w:cs="Sylfaen"/>
          <w:sz w:val="24"/>
          <w:szCs w:val="24"/>
          <w:lang w:val="hy-AM"/>
        </w:rPr>
        <w:t xml:space="preserve">%-ը): </w:t>
      </w:r>
    </w:p>
    <w:p w:rsidR="00B658C0" w:rsidRPr="00A472C5" w:rsidRDefault="00B658C0" w:rsidP="002C3F57">
      <w:pPr>
        <w:shd w:val="clear" w:color="auto" w:fill="FFFFFF"/>
        <w:spacing w:after="0" w:line="360" w:lineRule="auto"/>
        <w:ind w:firstLine="567"/>
        <w:jc w:val="both"/>
        <w:rPr>
          <w:rFonts w:ascii="GHEA Grapalat" w:hAnsi="GHEA Grapalat" w:cs="Sylfaen"/>
          <w:sz w:val="24"/>
          <w:szCs w:val="24"/>
          <w:lang w:val="hy-AM"/>
        </w:rPr>
      </w:pPr>
      <w:r w:rsidRPr="00B658C0">
        <w:rPr>
          <w:rFonts w:ascii="GHEA Grapalat" w:hAnsi="GHEA Grapalat" w:cs="Sylfaen"/>
          <w:sz w:val="24"/>
          <w:szCs w:val="24"/>
          <w:lang w:val="hy-AM"/>
        </w:rPr>
        <w:t>20</w:t>
      </w:r>
      <w:r w:rsidRPr="00A472C5">
        <w:rPr>
          <w:rFonts w:ascii="GHEA Grapalat" w:hAnsi="GHEA Grapalat" w:cs="Sylfaen"/>
          <w:sz w:val="24"/>
          <w:szCs w:val="24"/>
          <w:lang w:val="hy-AM"/>
        </w:rPr>
        <w:t>2</w:t>
      </w:r>
      <w:r w:rsidRPr="00B658C0">
        <w:rPr>
          <w:rFonts w:ascii="GHEA Grapalat" w:hAnsi="GHEA Grapalat" w:cs="Sylfaen"/>
          <w:sz w:val="24"/>
          <w:szCs w:val="24"/>
          <w:lang w:val="hy-AM"/>
        </w:rPr>
        <w:t>3/20</w:t>
      </w:r>
      <w:r w:rsidRPr="00A472C5">
        <w:rPr>
          <w:rFonts w:ascii="GHEA Grapalat" w:hAnsi="GHEA Grapalat" w:cs="Sylfaen"/>
          <w:sz w:val="24"/>
          <w:szCs w:val="24"/>
          <w:lang w:val="hy-AM"/>
        </w:rPr>
        <w:t>24</w:t>
      </w:r>
      <w:r w:rsidRPr="00B658C0">
        <w:rPr>
          <w:rFonts w:ascii="Calibri" w:hAnsi="Calibri" w:cs="Calibri"/>
          <w:sz w:val="24"/>
          <w:szCs w:val="24"/>
          <w:lang w:val="hy-AM"/>
        </w:rPr>
        <w:t> </w:t>
      </w:r>
      <w:r w:rsidRPr="00A472C5">
        <w:rPr>
          <w:rFonts w:ascii="GHEA Grapalat" w:hAnsi="GHEA Grapalat" w:cs="Sylfaen"/>
          <w:sz w:val="24"/>
          <w:szCs w:val="24"/>
          <w:lang w:val="hy-AM"/>
        </w:rPr>
        <w:t>ուսումնական</w:t>
      </w:r>
      <w:r w:rsidRPr="00A472C5">
        <w:rPr>
          <w:rFonts w:ascii="Calibri" w:hAnsi="Calibri" w:cs="Calibri"/>
          <w:sz w:val="24"/>
          <w:szCs w:val="24"/>
          <w:lang w:val="hy-AM"/>
        </w:rPr>
        <w:t> </w:t>
      </w:r>
      <w:r w:rsidRPr="00A472C5">
        <w:rPr>
          <w:rFonts w:ascii="GHEA Grapalat" w:hAnsi="GHEA Grapalat" w:cs="Sylfaen"/>
          <w:sz w:val="24"/>
          <w:szCs w:val="24"/>
          <w:lang w:val="hy-AM"/>
        </w:rPr>
        <w:t>տարվա</w:t>
      </w:r>
      <w:r w:rsidRPr="00B658C0">
        <w:rPr>
          <w:rFonts w:ascii="Calibri" w:hAnsi="Calibri" w:cs="Calibri"/>
          <w:sz w:val="24"/>
          <w:szCs w:val="24"/>
          <w:lang w:val="hy-AM"/>
        </w:rPr>
        <w:t> </w:t>
      </w:r>
      <w:r w:rsidRPr="00A472C5">
        <w:rPr>
          <w:rFonts w:ascii="GHEA Grapalat" w:hAnsi="GHEA Grapalat" w:cs="Sylfaen"/>
          <w:sz w:val="24"/>
          <w:szCs w:val="24"/>
          <w:lang w:val="hy-AM"/>
        </w:rPr>
        <w:t>ասպիրանտուրայի</w:t>
      </w:r>
      <w:r w:rsidRPr="00B658C0">
        <w:rPr>
          <w:rFonts w:ascii="Calibri" w:hAnsi="Calibri" w:cs="Calibri"/>
          <w:sz w:val="24"/>
          <w:szCs w:val="24"/>
          <w:lang w:val="hy-AM"/>
        </w:rPr>
        <w:t> </w:t>
      </w:r>
      <w:r w:rsidRPr="00A472C5">
        <w:rPr>
          <w:rFonts w:ascii="GHEA Grapalat" w:hAnsi="GHEA Grapalat" w:cs="Sylfaen"/>
          <w:sz w:val="24"/>
          <w:szCs w:val="24"/>
          <w:lang w:val="hy-AM"/>
        </w:rPr>
        <w:t>ընդունելության համար 2023-2025 թվականների Միջնաժամկետ ծախսային ծրագրերով (ՄԺԾԾ) նախատեսվել է հատկացնել 186 անվճար տեղ, որից 151-ը առկա և 35-ը հեռակա ուսուցմամբ, ինչպես նաև ևս 24 տեղ նախատեսվում է միջպետական համաձայնագրի շրջանակներում ընդունելության համար:</w:t>
      </w:r>
    </w:p>
    <w:p w:rsidR="00B658C0" w:rsidRDefault="00B658C0" w:rsidP="002C3F57">
      <w:pPr>
        <w:shd w:val="clear" w:color="auto" w:fill="FFFFFF"/>
        <w:spacing w:after="0" w:line="360" w:lineRule="auto"/>
        <w:ind w:firstLine="567"/>
        <w:jc w:val="both"/>
        <w:rPr>
          <w:rFonts w:ascii="GHEA Grapalat" w:hAnsi="GHEA Grapalat" w:cs="Sylfaen"/>
          <w:sz w:val="24"/>
          <w:szCs w:val="24"/>
          <w:lang w:val="hy-AM"/>
        </w:rPr>
      </w:pPr>
      <w:r>
        <w:rPr>
          <w:rFonts w:ascii="GHEA Grapalat" w:hAnsi="GHEA Grapalat" w:cs="Sylfaen"/>
          <w:sz w:val="24"/>
          <w:szCs w:val="24"/>
          <w:lang w:val="hy-AM"/>
        </w:rPr>
        <w:t>Առկա ուսուցման 151 տեղերից 98-ը (65</w:t>
      </w:r>
      <w:r w:rsidRPr="002C3F57">
        <w:rPr>
          <w:rFonts w:ascii="GHEA Grapalat" w:hAnsi="GHEA Grapalat" w:cs="Sylfaen"/>
          <w:sz w:val="24"/>
          <w:szCs w:val="24"/>
          <w:lang w:val="hy-AM"/>
        </w:rPr>
        <w:t>%</w:t>
      </w:r>
      <w:r>
        <w:rPr>
          <w:rFonts w:ascii="GHEA Grapalat" w:hAnsi="GHEA Grapalat" w:cs="Sylfaen"/>
          <w:sz w:val="24"/>
          <w:szCs w:val="24"/>
          <w:lang w:val="hy-AM"/>
        </w:rPr>
        <w:t>-ը)</w:t>
      </w:r>
      <w:r w:rsidRPr="00B658C0">
        <w:rPr>
          <w:rFonts w:ascii="GHEA Grapalat" w:hAnsi="GHEA Grapalat" w:cs="Sylfaen"/>
          <w:sz w:val="24"/>
          <w:szCs w:val="24"/>
          <w:lang w:val="hy-AM"/>
        </w:rPr>
        <w:t xml:space="preserve"> </w:t>
      </w:r>
      <w:r>
        <w:rPr>
          <w:rFonts w:ascii="GHEA Grapalat" w:hAnsi="GHEA Grapalat" w:cs="Sylfaen"/>
          <w:sz w:val="24"/>
          <w:szCs w:val="24"/>
          <w:lang w:val="hy-AM"/>
        </w:rPr>
        <w:t xml:space="preserve">նախատեսվում է </w:t>
      </w:r>
      <w:r w:rsidRPr="002C3F57">
        <w:rPr>
          <w:rFonts w:ascii="GHEA Grapalat" w:hAnsi="GHEA Grapalat" w:cs="Sylfaen"/>
          <w:sz w:val="24"/>
          <w:szCs w:val="24"/>
          <w:lang w:val="hy-AM"/>
        </w:rPr>
        <w:t>տրամադրել բնական և տեխնիկական գիտություններին</w:t>
      </w:r>
      <w:r>
        <w:rPr>
          <w:rFonts w:ascii="GHEA Grapalat" w:hAnsi="GHEA Grapalat" w:cs="Sylfaen"/>
          <w:sz w:val="24"/>
          <w:szCs w:val="24"/>
          <w:lang w:val="hy-AM"/>
        </w:rPr>
        <w:t xml:space="preserve">: Հեռակա ուսուցման 35 տեղերից հիշյալ ոլորտին նախատեսվում է տրամադրել 17-ը </w:t>
      </w:r>
      <w:r w:rsidRPr="002C3F57">
        <w:rPr>
          <w:rFonts w:ascii="GHEA Grapalat" w:hAnsi="GHEA Grapalat" w:cs="Sylfaen"/>
          <w:sz w:val="24"/>
          <w:szCs w:val="24"/>
          <w:lang w:val="hy-AM"/>
        </w:rPr>
        <w:t>(</w:t>
      </w:r>
      <w:r>
        <w:rPr>
          <w:rFonts w:ascii="GHEA Grapalat" w:hAnsi="GHEA Grapalat" w:cs="Sylfaen"/>
          <w:sz w:val="24"/>
          <w:szCs w:val="24"/>
          <w:lang w:val="hy-AM"/>
        </w:rPr>
        <w:t>49</w:t>
      </w:r>
      <w:r w:rsidRPr="002C3F57">
        <w:rPr>
          <w:rFonts w:ascii="GHEA Grapalat" w:hAnsi="GHEA Grapalat" w:cs="Sylfaen"/>
          <w:sz w:val="24"/>
          <w:szCs w:val="24"/>
          <w:lang w:val="hy-AM"/>
        </w:rPr>
        <w:t>%-ը)</w:t>
      </w:r>
      <w:r>
        <w:rPr>
          <w:rFonts w:ascii="GHEA Grapalat" w:hAnsi="GHEA Grapalat" w:cs="Sylfaen"/>
          <w:sz w:val="24"/>
          <w:szCs w:val="24"/>
          <w:lang w:val="hy-AM"/>
        </w:rPr>
        <w:t>:</w:t>
      </w:r>
    </w:p>
    <w:p w:rsidR="002C3F57" w:rsidRDefault="00B658C0" w:rsidP="0016243A">
      <w:pPr>
        <w:spacing w:after="0" w:line="360" w:lineRule="auto"/>
        <w:ind w:firstLine="567"/>
        <w:jc w:val="both"/>
        <w:rPr>
          <w:rFonts w:ascii="GHEA Grapalat" w:hAnsi="GHEA Grapalat" w:cs="Sylfaen"/>
          <w:sz w:val="24"/>
          <w:szCs w:val="24"/>
          <w:lang w:val="hy-AM"/>
        </w:rPr>
      </w:pPr>
      <w:r>
        <w:rPr>
          <w:rFonts w:ascii="GHEA Grapalat" w:hAnsi="GHEA Grapalat" w:cs="Sylfaen"/>
          <w:sz w:val="24"/>
          <w:szCs w:val="24"/>
          <w:lang w:val="hy-AM"/>
        </w:rPr>
        <w:t>Բացի այդ հ</w:t>
      </w:r>
      <w:r w:rsidR="002C3F57" w:rsidRPr="002C3F57">
        <w:rPr>
          <w:rFonts w:ascii="GHEA Grapalat" w:hAnsi="GHEA Grapalat" w:cs="Sylfaen"/>
          <w:sz w:val="24"/>
          <w:szCs w:val="24"/>
          <w:lang w:val="hy-AM"/>
        </w:rPr>
        <w:t xml:space="preserve">իշյալ </w:t>
      </w:r>
      <w:r>
        <w:rPr>
          <w:rFonts w:ascii="GHEA Grapalat" w:hAnsi="GHEA Grapalat" w:cs="Sylfaen"/>
          <w:sz w:val="24"/>
          <w:szCs w:val="24"/>
          <w:lang w:val="hy-AM"/>
        </w:rPr>
        <w:t xml:space="preserve">186 </w:t>
      </w:r>
      <w:r w:rsidRPr="002C3F57">
        <w:rPr>
          <w:rFonts w:ascii="GHEA Grapalat" w:hAnsi="GHEA Grapalat" w:cs="Sylfaen"/>
          <w:sz w:val="24"/>
          <w:szCs w:val="24"/>
          <w:lang w:val="hy-AM"/>
        </w:rPr>
        <w:t xml:space="preserve">տեղերից </w:t>
      </w:r>
      <w:r w:rsidR="002C3F57" w:rsidRPr="002C3F57">
        <w:rPr>
          <w:rFonts w:ascii="GHEA Grapalat" w:hAnsi="GHEA Grapalat" w:cs="Sylfaen"/>
          <w:sz w:val="24"/>
          <w:szCs w:val="24"/>
          <w:lang w:val="hy-AM"/>
        </w:rPr>
        <w:t xml:space="preserve">10-ը գերատեսչությունների (Պաշտպանության նախարարություն, Ազգային անվտանգության ծառայություն, Էկոնոմիկայի նախարարություն, </w:t>
      </w:r>
      <w:r w:rsidR="002C3F57" w:rsidRPr="002C3F57">
        <w:rPr>
          <w:rFonts w:ascii="GHEA Grapalat" w:hAnsi="GHEA Grapalat" w:cs="Sylfaen"/>
          <w:sz w:val="24"/>
          <w:szCs w:val="24"/>
          <w:lang w:val="hy-AM"/>
        </w:rPr>
        <w:lastRenderedPageBreak/>
        <w:t>Տարածքային կառավարման և ենթակառուցվածքների նախարարություն և Արցախի Հանրապետություն) հայտերն են 4 առկա և 6 հեռակա</w:t>
      </w:r>
      <w:r w:rsidR="00A40B2B">
        <w:rPr>
          <w:rFonts w:ascii="GHEA Grapalat" w:hAnsi="GHEA Grapalat" w:cs="Sylfaen"/>
          <w:sz w:val="24"/>
          <w:szCs w:val="24"/>
          <w:lang w:val="hy-AM"/>
        </w:rPr>
        <w:t xml:space="preserve"> </w:t>
      </w:r>
      <w:r w:rsidR="00303E93">
        <w:rPr>
          <w:rFonts w:ascii="GHEA Grapalat" w:hAnsi="GHEA Grapalat" w:cs="Sylfaen"/>
          <w:sz w:val="24"/>
          <w:szCs w:val="24"/>
          <w:lang w:val="hy-AM"/>
        </w:rPr>
        <w:t>(նաև ոչ բնագիտական)</w:t>
      </w:r>
      <w:r w:rsidR="00A40B2B">
        <w:rPr>
          <w:rFonts w:ascii="GHEA Grapalat" w:hAnsi="GHEA Grapalat" w:cs="Sylfaen"/>
          <w:sz w:val="24"/>
          <w:szCs w:val="24"/>
          <w:lang w:val="hy-AM"/>
        </w:rPr>
        <w:t>,</w:t>
      </w:r>
      <w:r w:rsidR="00303E93">
        <w:rPr>
          <w:rFonts w:ascii="GHEA Grapalat" w:hAnsi="GHEA Grapalat" w:cs="Sylfaen"/>
          <w:sz w:val="24"/>
          <w:szCs w:val="24"/>
          <w:lang w:val="hy-AM"/>
        </w:rPr>
        <w:t xml:space="preserve"> </w:t>
      </w:r>
      <w:r w:rsidR="002C3F57" w:rsidRPr="002C3F57">
        <w:rPr>
          <w:rFonts w:ascii="GHEA Grapalat" w:hAnsi="GHEA Grapalat" w:cs="Sylfaen"/>
          <w:sz w:val="24"/>
          <w:szCs w:val="24"/>
          <w:lang w:val="hy-AM"/>
        </w:rPr>
        <w:t>որոնք ամբողջությամբ նախատեսված են ըստ համապատասխան բուհերի</w:t>
      </w:r>
      <w:r w:rsidR="003F273C">
        <w:rPr>
          <w:rFonts w:ascii="GHEA Grapalat" w:hAnsi="GHEA Grapalat" w:cs="Sylfaen"/>
          <w:sz w:val="24"/>
          <w:szCs w:val="24"/>
          <w:lang w:val="hy-AM"/>
        </w:rPr>
        <w:t>, կազմակերպությունների</w:t>
      </w:r>
      <w:r w:rsidR="002C3F57" w:rsidRPr="002C3F57">
        <w:rPr>
          <w:rFonts w:ascii="GHEA Grapalat" w:hAnsi="GHEA Grapalat" w:cs="Sylfaen"/>
          <w:sz w:val="24"/>
          <w:szCs w:val="24"/>
          <w:lang w:val="hy-AM"/>
        </w:rPr>
        <w:t xml:space="preserve"> և մասնագիտությունների:</w:t>
      </w:r>
    </w:p>
    <w:p w:rsidR="00F46A40" w:rsidRPr="00B828BC" w:rsidRDefault="00F46A40" w:rsidP="00F46A40">
      <w:pPr>
        <w:spacing w:after="0" w:line="360" w:lineRule="auto"/>
        <w:ind w:right="-1" w:firstLine="720"/>
        <w:jc w:val="both"/>
        <w:rPr>
          <w:rFonts w:ascii="GHEA Grapalat" w:hAnsi="GHEA Grapalat" w:cs="Sylfaen"/>
          <w:b/>
          <w:sz w:val="24"/>
          <w:szCs w:val="24"/>
          <w:lang w:val="af-ZA"/>
        </w:rPr>
      </w:pPr>
      <w:r>
        <w:rPr>
          <w:rFonts w:ascii="GHEA Grapalat" w:hAnsi="GHEA Grapalat"/>
          <w:color w:val="222222"/>
          <w:sz w:val="24"/>
          <w:szCs w:val="24"/>
          <w:shd w:val="clear" w:color="auto" w:fill="FFFFFF"/>
          <w:lang w:val="hy-AM"/>
        </w:rPr>
        <w:t xml:space="preserve">Միաժամանակ </w:t>
      </w:r>
      <w:r w:rsidRPr="00C170E3">
        <w:rPr>
          <w:rFonts w:ascii="GHEA Grapalat" w:hAnsi="GHEA Grapalat"/>
          <w:color w:val="222222"/>
          <w:sz w:val="24"/>
          <w:szCs w:val="24"/>
          <w:shd w:val="clear" w:color="auto" w:fill="FFFFFF"/>
          <w:lang w:val="hy-AM"/>
        </w:rPr>
        <w:t xml:space="preserve">Եվրոպական Միության </w:t>
      </w:r>
      <w:r w:rsidRPr="0053624C">
        <w:rPr>
          <w:rFonts w:ascii="GHEA Grapalat" w:hAnsi="GHEA Grapalat"/>
          <w:color w:val="222222"/>
          <w:sz w:val="24"/>
          <w:szCs w:val="24"/>
          <w:shd w:val="clear" w:color="auto" w:fill="FFFFFF"/>
          <w:lang w:val="hy-AM"/>
        </w:rPr>
        <w:t>Էրազմուս+</w:t>
      </w:r>
      <w:r w:rsidRPr="00B828BC">
        <w:rPr>
          <w:rFonts w:ascii="GHEA Grapalat" w:hAnsi="GHEA Grapalat"/>
          <w:color w:val="222222"/>
          <w:sz w:val="24"/>
          <w:szCs w:val="24"/>
          <w:shd w:val="clear" w:color="auto" w:fill="FFFFFF"/>
          <w:lang w:val="af-ZA"/>
        </w:rPr>
        <w:t>-</w:t>
      </w:r>
      <w:r w:rsidRPr="00F46A40">
        <w:rPr>
          <w:rFonts w:ascii="GHEA Grapalat" w:hAnsi="GHEA Grapalat"/>
          <w:color w:val="222222"/>
          <w:sz w:val="24"/>
          <w:szCs w:val="24"/>
          <w:shd w:val="clear" w:color="auto" w:fill="FFFFFF"/>
          <w:lang w:val="hy-AM"/>
        </w:rPr>
        <w:t>ի</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շրջանակներում</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իրականացվող</w:t>
      </w:r>
      <w:r w:rsidRPr="00B828BC">
        <w:rPr>
          <w:rFonts w:ascii="GHEA Grapalat" w:hAnsi="GHEA Grapalat"/>
          <w:color w:val="222222"/>
          <w:sz w:val="24"/>
          <w:szCs w:val="24"/>
          <w:shd w:val="clear" w:color="auto" w:fill="FFFFFF"/>
          <w:lang w:val="af-ZA"/>
        </w:rPr>
        <w:t xml:space="preserve"> </w:t>
      </w:r>
      <w:r w:rsidRPr="0053624C">
        <w:rPr>
          <w:rFonts w:ascii="GHEA Grapalat" w:hAnsi="GHEA Grapalat"/>
          <w:color w:val="222222"/>
          <w:sz w:val="24"/>
          <w:szCs w:val="24"/>
          <w:shd w:val="clear" w:color="auto" w:fill="FFFFFF"/>
          <w:lang w:val="hy-AM"/>
        </w:rPr>
        <w:t>«Հայաստանում</w:t>
      </w:r>
      <w:r w:rsidRPr="0053624C">
        <w:rPr>
          <w:rFonts w:ascii="Calibri" w:hAnsi="Calibri" w:cs="Calibri"/>
          <w:color w:val="222222"/>
          <w:sz w:val="24"/>
          <w:szCs w:val="24"/>
          <w:shd w:val="clear" w:color="auto" w:fill="FFFFFF"/>
          <w:lang w:val="hy-AM"/>
        </w:rPr>
        <w:t> </w:t>
      </w:r>
      <w:r w:rsidRPr="0053624C">
        <w:rPr>
          <w:rFonts w:ascii="GHEA Grapalat" w:hAnsi="GHEA Grapalat"/>
          <w:color w:val="222222"/>
          <w:sz w:val="24"/>
          <w:szCs w:val="24"/>
          <w:shd w:val="clear" w:color="auto" w:fill="FFFFFF"/>
          <w:lang w:val="hy-AM"/>
        </w:rPr>
        <w:t>և</w:t>
      </w:r>
      <w:r w:rsidRPr="0053624C">
        <w:rPr>
          <w:rFonts w:ascii="GHEA Grapalat" w:hAnsi="GHEA Grapalat" w:cs="Calibri"/>
          <w:color w:val="222222"/>
          <w:sz w:val="24"/>
          <w:szCs w:val="24"/>
          <w:shd w:val="clear" w:color="auto" w:fill="FFFFFF"/>
          <w:lang w:val="hy-AM"/>
        </w:rPr>
        <w:t xml:space="preserve"> </w:t>
      </w:r>
      <w:r w:rsidRPr="0053624C">
        <w:rPr>
          <w:rFonts w:ascii="GHEA Grapalat" w:hAnsi="GHEA Grapalat"/>
          <w:color w:val="222222"/>
          <w:sz w:val="24"/>
          <w:szCs w:val="24"/>
          <w:shd w:val="clear" w:color="auto" w:fill="FFFFFF"/>
          <w:lang w:val="hy-AM"/>
        </w:rPr>
        <w:t>Ղրղզստանում աշխարհագրական տեղեկատվական</w:t>
      </w:r>
      <w:r w:rsidRPr="00B828BC">
        <w:rPr>
          <w:rFonts w:ascii="GHEA Grapalat" w:hAnsi="GHEA Grapalat"/>
          <w:color w:val="222222"/>
          <w:sz w:val="24"/>
          <w:szCs w:val="24"/>
          <w:shd w:val="clear" w:color="auto" w:fill="FFFFFF"/>
          <w:lang w:val="af-ZA"/>
        </w:rPr>
        <w:t xml:space="preserve"> </w:t>
      </w:r>
      <w:r w:rsidRPr="0053624C">
        <w:rPr>
          <w:rFonts w:ascii="GHEA Grapalat" w:hAnsi="GHEA Grapalat"/>
          <w:color w:val="222222"/>
          <w:sz w:val="24"/>
          <w:szCs w:val="24"/>
          <w:shd w:val="clear" w:color="auto" w:fill="FFFFFF"/>
          <w:lang w:val="hy-AM"/>
        </w:rPr>
        <w:t>տեխնոլոգիաների ոլորտում</w:t>
      </w:r>
      <w:r w:rsidRPr="00AD60E8">
        <w:rPr>
          <w:rFonts w:ascii="GHEA Grapalat" w:hAnsi="GHEA Grapalat"/>
          <w:color w:val="222222"/>
          <w:sz w:val="24"/>
          <w:szCs w:val="24"/>
          <w:shd w:val="clear" w:color="auto" w:fill="FFFFFF"/>
          <w:lang w:val="hy-AM"/>
        </w:rPr>
        <w:t xml:space="preserve"> </w:t>
      </w:r>
      <w:r w:rsidRPr="0053624C">
        <w:rPr>
          <w:rFonts w:ascii="GHEA Grapalat" w:hAnsi="GHEA Grapalat"/>
          <w:color w:val="222222"/>
          <w:sz w:val="24"/>
          <w:szCs w:val="24"/>
          <w:shd w:val="clear" w:color="auto" w:fill="FFFFFF"/>
          <w:lang w:val="hy-AM"/>
        </w:rPr>
        <w:t>հետբուհական</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մ</w:t>
      </w:r>
      <w:r w:rsidRPr="0053624C">
        <w:rPr>
          <w:rFonts w:ascii="GHEA Grapalat" w:hAnsi="GHEA Grapalat"/>
          <w:color w:val="222222"/>
          <w:sz w:val="24"/>
          <w:szCs w:val="24"/>
          <w:shd w:val="clear" w:color="auto" w:fill="FFFFFF"/>
          <w:lang w:val="hy-AM"/>
        </w:rPr>
        <w:t>իջառարկայական</w:t>
      </w:r>
      <w:r w:rsidRPr="00AD60E8">
        <w:rPr>
          <w:rFonts w:ascii="GHEA Grapalat" w:hAnsi="GHEA Grapalat"/>
          <w:color w:val="222222"/>
          <w:sz w:val="24"/>
          <w:szCs w:val="24"/>
          <w:shd w:val="clear" w:color="auto" w:fill="FFFFFF"/>
          <w:lang w:val="hy-AM"/>
        </w:rPr>
        <w:t xml:space="preserve"> </w:t>
      </w:r>
      <w:r w:rsidRPr="0053624C">
        <w:rPr>
          <w:rFonts w:ascii="GHEA Grapalat" w:hAnsi="GHEA Grapalat"/>
          <w:color w:val="222222"/>
          <w:sz w:val="24"/>
          <w:szCs w:val="24"/>
          <w:shd w:val="clear" w:color="auto" w:fill="FFFFFF"/>
          <w:lang w:val="hy-AM"/>
        </w:rPr>
        <w:t>կրթական</w:t>
      </w:r>
      <w:r w:rsidRPr="00AD60E8">
        <w:rPr>
          <w:rFonts w:ascii="GHEA Grapalat" w:hAnsi="GHEA Grapalat"/>
          <w:color w:val="222222"/>
          <w:sz w:val="24"/>
          <w:szCs w:val="24"/>
          <w:shd w:val="clear" w:color="auto" w:fill="FFFFFF"/>
          <w:lang w:val="hy-AM"/>
        </w:rPr>
        <w:t xml:space="preserve"> </w:t>
      </w:r>
      <w:r w:rsidRPr="0053624C">
        <w:rPr>
          <w:rFonts w:ascii="GHEA Grapalat" w:hAnsi="GHEA Grapalat"/>
          <w:color w:val="222222"/>
          <w:sz w:val="24"/>
          <w:szCs w:val="24"/>
          <w:shd w:val="clear" w:color="auto" w:fill="FFFFFF"/>
          <w:lang w:val="hy-AM"/>
        </w:rPr>
        <w:t>ծրագրերի</w:t>
      </w:r>
      <w:r w:rsidRPr="00AD60E8">
        <w:rPr>
          <w:rFonts w:ascii="GHEA Grapalat" w:hAnsi="GHEA Grapalat"/>
          <w:color w:val="222222"/>
          <w:sz w:val="24"/>
          <w:szCs w:val="24"/>
          <w:shd w:val="clear" w:color="auto" w:fill="FFFFFF"/>
          <w:lang w:val="hy-AM"/>
        </w:rPr>
        <w:t xml:space="preserve"> </w:t>
      </w:r>
      <w:r w:rsidRPr="0053624C">
        <w:rPr>
          <w:rFonts w:ascii="GHEA Grapalat" w:hAnsi="GHEA Grapalat"/>
          <w:color w:val="222222"/>
          <w:sz w:val="24"/>
          <w:szCs w:val="24"/>
          <w:shd w:val="clear" w:color="auto" w:fill="FFFFFF"/>
          <w:lang w:val="hy-AM"/>
        </w:rPr>
        <w:t>մշակում</w:t>
      </w:r>
      <w:r w:rsidRPr="00AD60E8">
        <w:rPr>
          <w:rFonts w:ascii="GHEA Grapalat" w:hAnsi="GHEA Grapalat"/>
          <w:color w:val="222222"/>
          <w:sz w:val="24"/>
          <w:szCs w:val="24"/>
          <w:shd w:val="clear" w:color="auto" w:fill="FFFFFF"/>
          <w:lang w:val="hy-AM"/>
        </w:rPr>
        <w:t xml:space="preserve"> </w:t>
      </w:r>
      <w:r w:rsidRPr="0053624C">
        <w:rPr>
          <w:rFonts w:ascii="GHEA Grapalat" w:hAnsi="GHEA Grapalat"/>
          <w:color w:val="222222"/>
          <w:sz w:val="24"/>
          <w:szCs w:val="24"/>
          <w:shd w:val="clear" w:color="auto" w:fill="FFFFFF"/>
          <w:lang w:val="hy-AM"/>
        </w:rPr>
        <w:t>և</w:t>
      </w:r>
      <w:r w:rsidRPr="00AD60E8">
        <w:rPr>
          <w:rFonts w:ascii="Calibri" w:hAnsi="Calibri" w:cs="Calibri"/>
          <w:color w:val="222222"/>
          <w:sz w:val="24"/>
          <w:szCs w:val="24"/>
          <w:shd w:val="clear" w:color="auto" w:fill="FFFFFF"/>
          <w:lang w:val="hy-AM"/>
        </w:rPr>
        <w:t xml:space="preserve"> </w:t>
      </w:r>
      <w:r w:rsidRPr="0053624C">
        <w:rPr>
          <w:rFonts w:ascii="Calibri" w:hAnsi="Calibri" w:cs="Calibri"/>
          <w:color w:val="222222"/>
          <w:sz w:val="24"/>
          <w:szCs w:val="24"/>
          <w:shd w:val="clear" w:color="auto" w:fill="FFFFFF"/>
          <w:lang w:val="hy-AM"/>
        </w:rPr>
        <w:t> </w:t>
      </w:r>
      <w:r w:rsidRPr="0053624C">
        <w:rPr>
          <w:rFonts w:ascii="GHEA Grapalat" w:hAnsi="GHEA Grapalat"/>
          <w:color w:val="222222"/>
          <w:sz w:val="24"/>
          <w:szCs w:val="24"/>
          <w:shd w:val="clear" w:color="auto" w:fill="FFFFFF"/>
          <w:lang w:val="hy-AM"/>
        </w:rPr>
        <w:t>հետազոտական</w:t>
      </w:r>
      <w:r w:rsidRPr="00B828BC">
        <w:rPr>
          <w:rFonts w:ascii="GHEA Grapalat" w:hAnsi="GHEA Grapalat" w:cs="Calibri"/>
          <w:color w:val="222222"/>
          <w:sz w:val="24"/>
          <w:szCs w:val="24"/>
          <w:shd w:val="clear" w:color="auto" w:fill="FFFFFF"/>
          <w:lang w:val="af-ZA"/>
        </w:rPr>
        <w:t xml:space="preserve"> </w:t>
      </w:r>
      <w:r w:rsidRPr="00F46A40">
        <w:rPr>
          <w:rFonts w:ascii="GHEA Grapalat" w:hAnsi="GHEA Grapalat" w:cs="Calibri"/>
          <w:color w:val="222222"/>
          <w:sz w:val="24"/>
          <w:szCs w:val="24"/>
          <w:shd w:val="clear" w:color="auto" w:fill="FFFFFF"/>
          <w:lang w:val="hy-AM"/>
        </w:rPr>
        <w:t>կապերի</w:t>
      </w:r>
      <w:r w:rsidRPr="00AD60E8">
        <w:rPr>
          <w:rFonts w:ascii="GHEA Grapalat" w:hAnsi="GHEA Grapalat"/>
          <w:color w:val="222222"/>
          <w:sz w:val="24"/>
          <w:szCs w:val="24"/>
          <w:shd w:val="clear" w:color="auto" w:fill="FFFFFF"/>
          <w:lang w:val="hy-AM"/>
        </w:rPr>
        <w:t xml:space="preserve"> </w:t>
      </w:r>
      <w:r w:rsidRPr="0053624C">
        <w:rPr>
          <w:rFonts w:ascii="GHEA Grapalat" w:hAnsi="GHEA Grapalat"/>
          <w:color w:val="222222"/>
          <w:sz w:val="24"/>
          <w:szCs w:val="24"/>
          <w:shd w:val="clear" w:color="auto" w:fill="FFFFFF"/>
          <w:lang w:val="hy-AM"/>
        </w:rPr>
        <w:t>ուժեղացում</w:t>
      </w:r>
      <w:r w:rsidRPr="00B828BC">
        <w:rPr>
          <w:rFonts w:ascii="GHEA Grapalat" w:hAnsi="GHEA Grapalat"/>
          <w:color w:val="222222"/>
          <w:sz w:val="24"/>
          <w:szCs w:val="24"/>
          <w:shd w:val="clear" w:color="auto" w:fill="FFFFFF"/>
          <w:lang w:val="af-ZA"/>
        </w:rPr>
        <w:t xml:space="preserve"> </w:t>
      </w:r>
      <w:r w:rsidRPr="00C170E3">
        <w:rPr>
          <w:rFonts w:ascii="GHEA Grapalat" w:hAnsi="GHEA Grapalat"/>
          <w:color w:val="222222"/>
          <w:sz w:val="24"/>
          <w:szCs w:val="24"/>
          <w:shd w:val="clear" w:color="auto" w:fill="FFFFFF"/>
          <w:lang w:val="hy-AM"/>
        </w:rPr>
        <w:t>(</w:t>
      </w:r>
      <w:r w:rsidRPr="00B828BC">
        <w:rPr>
          <w:rFonts w:ascii="GHEA Grapalat" w:hAnsi="GHEA Grapalat"/>
          <w:color w:val="222222"/>
          <w:sz w:val="24"/>
          <w:szCs w:val="24"/>
          <w:shd w:val="clear" w:color="auto" w:fill="FFFFFF"/>
          <w:lang w:val="af-ZA"/>
        </w:rPr>
        <w:t>GeoTAK</w:t>
      </w:r>
      <w:r w:rsidRPr="00C170E3">
        <w:rPr>
          <w:rFonts w:ascii="GHEA Grapalat" w:hAnsi="GHEA Grapalat"/>
          <w:color w:val="222222"/>
          <w:sz w:val="24"/>
          <w:szCs w:val="24"/>
          <w:shd w:val="clear" w:color="auto" w:fill="FFFFFF"/>
          <w:lang w:val="hy-AM"/>
        </w:rPr>
        <w:t>)</w:t>
      </w:r>
      <w:r w:rsidRPr="0053624C">
        <w:rPr>
          <w:rFonts w:ascii="GHEA Grapalat" w:hAnsi="GHEA Grapalat"/>
          <w:color w:val="222222"/>
          <w:sz w:val="24"/>
          <w:szCs w:val="24"/>
          <w:shd w:val="clear" w:color="auto" w:fill="FFFFFF"/>
          <w:lang w:val="hy-AM"/>
        </w:rPr>
        <w:t>»</w:t>
      </w:r>
      <w:r w:rsidRPr="00AD60E8">
        <w:rPr>
          <w:rFonts w:ascii="GHEA Grapalat" w:hAnsi="GHEA Grapalat"/>
          <w:color w:val="222222"/>
          <w:sz w:val="24"/>
          <w:szCs w:val="24"/>
          <w:shd w:val="clear" w:color="auto" w:fill="FFFFFF"/>
          <w:lang w:val="hy-AM"/>
        </w:rPr>
        <w:t xml:space="preserve"> </w:t>
      </w:r>
      <w:r w:rsidRPr="0053624C">
        <w:rPr>
          <w:rFonts w:ascii="GHEA Grapalat" w:hAnsi="GHEA Grapalat"/>
          <w:color w:val="222222"/>
          <w:sz w:val="24"/>
          <w:szCs w:val="24"/>
          <w:shd w:val="clear" w:color="auto" w:fill="FFFFFF"/>
          <w:lang w:val="hy-AM"/>
        </w:rPr>
        <w:t>դրամաշնորհային</w:t>
      </w:r>
      <w:r w:rsidRPr="00AD60E8">
        <w:rPr>
          <w:rFonts w:ascii="GHEA Grapalat" w:hAnsi="GHEA Grapalat"/>
          <w:color w:val="222222"/>
          <w:sz w:val="24"/>
          <w:szCs w:val="24"/>
          <w:shd w:val="clear" w:color="auto" w:fill="FFFFFF"/>
          <w:lang w:val="hy-AM"/>
        </w:rPr>
        <w:t xml:space="preserve"> </w:t>
      </w:r>
      <w:r w:rsidRPr="0053624C">
        <w:rPr>
          <w:rFonts w:ascii="GHEA Grapalat" w:hAnsi="GHEA Grapalat"/>
          <w:color w:val="222222"/>
          <w:sz w:val="24"/>
          <w:szCs w:val="24"/>
          <w:shd w:val="clear" w:color="auto" w:fill="FFFFFF"/>
          <w:lang w:val="hy-AM"/>
        </w:rPr>
        <w:t>ծրագր</w:t>
      </w:r>
      <w:r w:rsidRPr="00F46A40">
        <w:rPr>
          <w:rFonts w:ascii="GHEA Grapalat" w:hAnsi="GHEA Grapalat"/>
          <w:color w:val="222222"/>
          <w:sz w:val="24"/>
          <w:szCs w:val="24"/>
          <w:shd w:val="clear" w:color="auto" w:fill="FFFFFF"/>
          <w:lang w:val="hy-AM"/>
        </w:rPr>
        <w:t>ի</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մասնակից</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բուհերը՝</w:t>
      </w:r>
      <w:r w:rsidRPr="00B828BC">
        <w:rPr>
          <w:rFonts w:ascii="GHEA Grapalat" w:hAnsi="GHEA Grapalat"/>
          <w:color w:val="222222"/>
          <w:sz w:val="24"/>
          <w:szCs w:val="24"/>
          <w:shd w:val="clear" w:color="auto" w:fill="FFFFFF"/>
          <w:lang w:val="af-ZA"/>
        </w:rPr>
        <w:t xml:space="preserve"> </w:t>
      </w:r>
      <w:r w:rsidRPr="00BA19F1">
        <w:rPr>
          <w:rFonts w:ascii="GHEA Grapalat" w:hAnsi="GHEA Grapalat"/>
          <w:color w:val="222222"/>
          <w:sz w:val="24"/>
          <w:szCs w:val="24"/>
          <w:shd w:val="clear" w:color="auto" w:fill="FFFFFF"/>
          <w:lang w:val="hy-AM"/>
        </w:rPr>
        <w:t>Երևանի պետական համալսարան</w:t>
      </w:r>
      <w:r w:rsidRPr="00F46A40">
        <w:rPr>
          <w:rFonts w:ascii="GHEA Grapalat" w:hAnsi="GHEA Grapalat"/>
          <w:color w:val="222222"/>
          <w:sz w:val="24"/>
          <w:szCs w:val="24"/>
          <w:shd w:val="clear" w:color="auto" w:fill="FFFFFF"/>
          <w:lang w:val="hy-AM"/>
        </w:rPr>
        <w:t>ը</w:t>
      </w:r>
      <w:r w:rsidRPr="00B828BC">
        <w:rPr>
          <w:rFonts w:ascii="GHEA Grapalat" w:hAnsi="GHEA Grapalat"/>
          <w:color w:val="222222"/>
          <w:sz w:val="24"/>
          <w:szCs w:val="24"/>
          <w:shd w:val="clear" w:color="auto" w:fill="FFFFFF"/>
          <w:lang w:val="af-ZA"/>
        </w:rPr>
        <w:t xml:space="preserve">, </w:t>
      </w:r>
      <w:r w:rsidRPr="00BA19F1">
        <w:rPr>
          <w:rFonts w:ascii="GHEA Grapalat" w:hAnsi="GHEA Grapalat"/>
          <w:color w:val="222222"/>
          <w:sz w:val="24"/>
          <w:szCs w:val="24"/>
          <w:shd w:val="clear" w:color="auto" w:fill="FFFFFF"/>
          <w:lang w:val="hy-AM"/>
        </w:rPr>
        <w:t>Ճարտարապետության և շինարարության Հայաստանի ազգային համալսարան</w:t>
      </w:r>
      <w:r w:rsidRPr="00F46A40">
        <w:rPr>
          <w:rFonts w:ascii="GHEA Grapalat" w:hAnsi="GHEA Grapalat"/>
          <w:color w:val="222222"/>
          <w:sz w:val="24"/>
          <w:szCs w:val="24"/>
          <w:shd w:val="clear" w:color="auto" w:fill="FFFFFF"/>
          <w:lang w:val="hy-AM"/>
        </w:rPr>
        <w:t>ը</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և</w:t>
      </w:r>
      <w:r w:rsidRPr="00B828BC">
        <w:rPr>
          <w:rFonts w:ascii="GHEA Grapalat" w:hAnsi="GHEA Grapalat"/>
          <w:color w:val="222222"/>
          <w:sz w:val="24"/>
          <w:szCs w:val="24"/>
          <w:shd w:val="clear" w:color="auto" w:fill="FFFFFF"/>
          <w:lang w:val="af-ZA"/>
        </w:rPr>
        <w:t xml:space="preserve"> </w:t>
      </w:r>
      <w:r w:rsidRPr="00BA19F1">
        <w:rPr>
          <w:rFonts w:ascii="GHEA Grapalat" w:hAnsi="GHEA Grapalat"/>
          <w:color w:val="222222"/>
          <w:sz w:val="24"/>
          <w:szCs w:val="24"/>
          <w:shd w:val="clear" w:color="auto" w:fill="FFFFFF"/>
          <w:lang w:val="hy-AM"/>
        </w:rPr>
        <w:t>Հայաստանի ազգային ագրարային համալսարան</w:t>
      </w:r>
      <w:r w:rsidRPr="00F46A40">
        <w:rPr>
          <w:rFonts w:ascii="GHEA Grapalat" w:hAnsi="GHEA Grapalat"/>
          <w:color w:val="222222"/>
          <w:sz w:val="24"/>
          <w:szCs w:val="24"/>
          <w:shd w:val="clear" w:color="auto" w:fill="FFFFFF"/>
          <w:lang w:val="hy-AM"/>
        </w:rPr>
        <w:t>ը</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հետբուհական</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փորձնական</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կրթական</w:t>
      </w:r>
      <w:r w:rsidRPr="00112203">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ծրագիր</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իրականացնելու</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վերաբերյալ</w:t>
      </w:r>
      <w:r w:rsidRPr="00B828BC">
        <w:rPr>
          <w:rFonts w:ascii="GHEA Grapalat" w:hAnsi="GHEA Grapalat"/>
          <w:color w:val="222222"/>
          <w:sz w:val="24"/>
          <w:szCs w:val="24"/>
          <w:shd w:val="clear" w:color="auto" w:fill="FFFFFF"/>
          <w:lang w:val="af-ZA"/>
        </w:rPr>
        <w:t xml:space="preserve"> </w:t>
      </w:r>
      <w:r w:rsidRPr="002C3F57">
        <w:rPr>
          <w:rFonts w:ascii="GHEA Grapalat" w:hAnsi="GHEA Grapalat"/>
          <w:color w:val="222222"/>
          <w:sz w:val="24"/>
          <w:szCs w:val="24"/>
          <w:shd w:val="clear" w:color="auto" w:fill="FFFFFF"/>
          <w:lang w:val="hy-AM"/>
        </w:rPr>
        <w:t>համաձայնագիր են կնքել, որի</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բարեհաջող</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իրականացումը</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կարող</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է</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նախադեպ</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դառնալ</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միջբուհական</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համագործակցության</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ոլորտում</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բացի</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այդ</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այս</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նորույթը</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դիմորդների</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շրջանում</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հետաքրքրություն</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olor w:val="222222"/>
          <w:sz w:val="24"/>
          <w:szCs w:val="24"/>
          <w:shd w:val="clear" w:color="auto" w:fill="FFFFFF"/>
          <w:lang w:val="hy-AM"/>
        </w:rPr>
        <w:t>կառաջացնի</w:t>
      </w:r>
      <w:r w:rsidRPr="00B828BC">
        <w:rPr>
          <w:rFonts w:ascii="GHEA Grapalat" w:hAnsi="GHEA Grapalat"/>
          <w:color w:val="222222"/>
          <w:sz w:val="24"/>
          <w:szCs w:val="24"/>
          <w:shd w:val="clear" w:color="auto" w:fill="FFFFFF"/>
          <w:lang w:val="af-ZA"/>
        </w:rPr>
        <w:t xml:space="preserve"> </w:t>
      </w:r>
      <w:r w:rsidRPr="00F46A40">
        <w:rPr>
          <w:rFonts w:ascii="GHEA Grapalat" w:hAnsi="GHEA Grapalat" w:cs="Sylfaen"/>
          <w:sz w:val="24"/>
          <w:szCs w:val="24"/>
          <w:lang w:val="hy-AM"/>
        </w:rPr>
        <w:t>բնագիտական</w:t>
      </w:r>
      <w:r w:rsidRPr="00B828BC">
        <w:rPr>
          <w:rFonts w:ascii="GHEA Grapalat" w:hAnsi="GHEA Grapalat" w:cs="Sylfaen"/>
          <w:sz w:val="24"/>
          <w:szCs w:val="24"/>
          <w:lang w:val="af-ZA"/>
        </w:rPr>
        <w:t xml:space="preserve"> </w:t>
      </w:r>
      <w:r w:rsidRPr="00F46A40">
        <w:rPr>
          <w:rFonts w:ascii="GHEA Grapalat" w:hAnsi="GHEA Grapalat" w:cs="Sylfaen"/>
          <w:sz w:val="24"/>
          <w:szCs w:val="24"/>
          <w:lang w:val="hy-AM"/>
        </w:rPr>
        <w:t>և</w:t>
      </w:r>
      <w:r w:rsidRPr="00B828BC">
        <w:rPr>
          <w:rFonts w:ascii="GHEA Grapalat" w:hAnsi="GHEA Grapalat" w:cs="Sylfaen"/>
          <w:sz w:val="24"/>
          <w:szCs w:val="24"/>
          <w:lang w:val="af-ZA"/>
        </w:rPr>
        <w:t xml:space="preserve"> </w:t>
      </w:r>
      <w:r w:rsidRPr="00F46A40">
        <w:rPr>
          <w:rFonts w:ascii="GHEA Grapalat" w:hAnsi="GHEA Grapalat" w:cs="Sylfaen"/>
          <w:sz w:val="24"/>
          <w:szCs w:val="24"/>
          <w:lang w:val="hy-AM"/>
        </w:rPr>
        <w:t>տեխնիկական</w:t>
      </w:r>
      <w:r w:rsidRPr="00B828BC">
        <w:rPr>
          <w:rFonts w:ascii="GHEA Grapalat" w:hAnsi="GHEA Grapalat" w:cs="Sylfaen"/>
          <w:sz w:val="24"/>
          <w:szCs w:val="24"/>
          <w:lang w:val="af-ZA"/>
        </w:rPr>
        <w:t xml:space="preserve"> </w:t>
      </w:r>
      <w:r w:rsidRPr="00F46A40">
        <w:rPr>
          <w:rFonts w:ascii="GHEA Grapalat" w:hAnsi="GHEA Grapalat" w:cs="Sylfaen"/>
          <w:sz w:val="24"/>
          <w:szCs w:val="24"/>
          <w:lang w:val="hy-AM"/>
        </w:rPr>
        <w:t>ոլորտների</w:t>
      </w:r>
      <w:r w:rsidRPr="00B828BC">
        <w:rPr>
          <w:rFonts w:ascii="GHEA Grapalat" w:hAnsi="GHEA Grapalat" w:cs="Sylfaen"/>
          <w:sz w:val="24"/>
          <w:szCs w:val="24"/>
          <w:lang w:val="af-ZA"/>
        </w:rPr>
        <w:t xml:space="preserve"> </w:t>
      </w:r>
      <w:r w:rsidRPr="00F46A40">
        <w:rPr>
          <w:rFonts w:ascii="GHEA Grapalat" w:hAnsi="GHEA Grapalat" w:cs="Sylfaen"/>
          <w:sz w:val="24"/>
          <w:szCs w:val="24"/>
          <w:lang w:val="hy-AM"/>
        </w:rPr>
        <w:t>մասնագիտությունների</w:t>
      </w:r>
      <w:r w:rsidRPr="00B828BC">
        <w:rPr>
          <w:rFonts w:ascii="GHEA Grapalat" w:hAnsi="GHEA Grapalat" w:cs="Sylfaen"/>
          <w:sz w:val="24"/>
          <w:szCs w:val="24"/>
          <w:lang w:val="af-ZA"/>
        </w:rPr>
        <w:t xml:space="preserve"> </w:t>
      </w:r>
      <w:r w:rsidRPr="00F46A40">
        <w:rPr>
          <w:rFonts w:ascii="GHEA Grapalat" w:hAnsi="GHEA Grapalat" w:cs="Sylfaen"/>
          <w:sz w:val="24"/>
          <w:szCs w:val="24"/>
          <w:lang w:val="hy-AM"/>
        </w:rPr>
        <w:t>նկատմամբ</w:t>
      </w:r>
      <w:r w:rsidRPr="00B828BC">
        <w:rPr>
          <w:rFonts w:ascii="GHEA Grapalat" w:hAnsi="GHEA Grapalat" w:cs="Sylfaen"/>
          <w:sz w:val="24"/>
          <w:szCs w:val="24"/>
          <w:lang w:val="af-ZA"/>
        </w:rPr>
        <w:t>:</w:t>
      </w:r>
      <w:r w:rsidRPr="00B828BC">
        <w:rPr>
          <w:rFonts w:ascii="GHEA Grapalat" w:hAnsi="GHEA Grapalat"/>
          <w:color w:val="222222"/>
          <w:sz w:val="24"/>
          <w:szCs w:val="24"/>
          <w:shd w:val="clear" w:color="auto" w:fill="FFFFFF"/>
          <w:lang w:val="af-ZA"/>
        </w:rPr>
        <w:t xml:space="preserve"> </w:t>
      </w:r>
    </w:p>
    <w:p w:rsidR="00F46A40" w:rsidRPr="00B828BC" w:rsidRDefault="00F46A40" w:rsidP="00F46A40">
      <w:pPr>
        <w:spacing w:after="0" w:line="360" w:lineRule="auto"/>
        <w:ind w:firstLine="567"/>
        <w:jc w:val="both"/>
        <w:rPr>
          <w:rFonts w:ascii="GHEA Grapalat" w:hAnsi="GHEA Grapalat"/>
          <w:color w:val="222222"/>
          <w:sz w:val="24"/>
          <w:szCs w:val="24"/>
          <w:shd w:val="clear" w:color="auto" w:fill="FFFFFF"/>
          <w:lang w:val="af-ZA"/>
        </w:rPr>
      </w:pPr>
      <w:r>
        <w:rPr>
          <w:rFonts w:ascii="GHEA Grapalat" w:hAnsi="GHEA Grapalat"/>
          <w:color w:val="222222"/>
          <w:sz w:val="24"/>
          <w:szCs w:val="24"/>
          <w:shd w:val="clear" w:color="auto" w:fill="FFFFFF"/>
        </w:rPr>
        <w:t>Փորձնական</w:t>
      </w:r>
      <w:r w:rsidRPr="00B828BC">
        <w:rPr>
          <w:rFonts w:ascii="GHEA Grapalat" w:hAnsi="GHEA Grapalat"/>
          <w:color w:val="222222"/>
          <w:sz w:val="24"/>
          <w:szCs w:val="24"/>
          <w:shd w:val="clear" w:color="auto" w:fill="FFFFFF"/>
          <w:lang w:val="af-ZA"/>
        </w:rPr>
        <w:t xml:space="preserve"> </w:t>
      </w:r>
      <w:r w:rsidRPr="0053624C">
        <w:rPr>
          <w:rFonts w:ascii="GHEA Grapalat" w:hAnsi="GHEA Grapalat"/>
          <w:color w:val="222222"/>
          <w:sz w:val="24"/>
          <w:szCs w:val="24"/>
          <w:shd w:val="clear" w:color="auto" w:fill="FFFFFF"/>
        </w:rPr>
        <w:t>ծրագ</w:t>
      </w:r>
      <w:r>
        <w:rPr>
          <w:rFonts w:ascii="GHEA Grapalat" w:hAnsi="GHEA Grapalat"/>
          <w:color w:val="222222"/>
          <w:sz w:val="24"/>
          <w:szCs w:val="24"/>
          <w:shd w:val="clear" w:color="auto" w:fill="FFFFFF"/>
        </w:rPr>
        <w:t>րի</w:t>
      </w:r>
      <w:r w:rsidRPr="00B828BC">
        <w:rPr>
          <w:rFonts w:ascii="GHEA Grapalat" w:hAnsi="GHEA Grapalat"/>
          <w:color w:val="222222"/>
          <w:sz w:val="24"/>
          <w:szCs w:val="24"/>
          <w:shd w:val="clear" w:color="auto" w:fill="FFFFFF"/>
          <w:lang w:val="af-ZA"/>
        </w:rPr>
        <w:t xml:space="preserve"> </w:t>
      </w:r>
      <w:r>
        <w:rPr>
          <w:rFonts w:ascii="GHEA Grapalat" w:hAnsi="GHEA Grapalat"/>
          <w:color w:val="222222"/>
          <w:sz w:val="24"/>
          <w:szCs w:val="24"/>
          <w:shd w:val="clear" w:color="auto" w:fill="FFFFFF"/>
        </w:rPr>
        <w:t>շրջանակներում</w:t>
      </w:r>
      <w:r w:rsidRPr="00B828BC">
        <w:rPr>
          <w:rFonts w:ascii="GHEA Grapalat" w:hAnsi="GHEA Grapalat"/>
          <w:color w:val="222222"/>
          <w:sz w:val="24"/>
          <w:szCs w:val="24"/>
          <w:shd w:val="clear" w:color="auto" w:fill="FFFFFF"/>
          <w:lang w:val="af-ZA"/>
        </w:rPr>
        <w:t xml:space="preserve"> </w:t>
      </w:r>
      <w:r>
        <w:rPr>
          <w:rFonts w:ascii="GHEA Grapalat" w:hAnsi="GHEA Grapalat"/>
          <w:color w:val="222222"/>
          <w:sz w:val="24"/>
          <w:szCs w:val="24"/>
          <w:shd w:val="clear" w:color="auto" w:fill="FFFFFF"/>
          <w:lang w:val="hy-AM"/>
        </w:rPr>
        <w:t xml:space="preserve">առկա ուսուցմամբ </w:t>
      </w:r>
      <w:r>
        <w:rPr>
          <w:rFonts w:ascii="GHEA Grapalat" w:hAnsi="GHEA Grapalat"/>
          <w:color w:val="222222"/>
          <w:sz w:val="24"/>
          <w:szCs w:val="24"/>
          <w:shd w:val="clear" w:color="auto" w:fill="FFFFFF"/>
        </w:rPr>
        <w:t>Երևանի</w:t>
      </w:r>
      <w:r w:rsidRPr="00B828BC">
        <w:rPr>
          <w:rFonts w:ascii="GHEA Grapalat" w:hAnsi="GHEA Grapalat"/>
          <w:color w:val="222222"/>
          <w:sz w:val="24"/>
          <w:szCs w:val="24"/>
          <w:shd w:val="clear" w:color="auto" w:fill="FFFFFF"/>
          <w:lang w:val="af-ZA"/>
        </w:rPr>
        <w:t xml:space="preserve"> </w:t>
      </w:r>
      <w:r>
        <w:rPr>
          <w:rFonts w:ascii="GHEA Grapalat" w:hAnsi="GHEA Grapalat"/>
          <w:color w:val="222222"/>
          <w:sz w:val="24"/>
          <w:szCs w:val="24"/>
          <w:shd w:val="clear" w:color="auto" w:fill="FFFFFF"/>
        </w:rPr>
        <w:t>պետական</w:t>
      </w:r>
      <w:r w:rsidRPr="00B828BC">
        <w:rPr>
          <w:rFonts w:ascii="GHEA Grapalat" w:hAnsi="GHEA Grapalat"/>
          <w:color w:val="222222"/>
          <w:sz w:val="24"/>
          <w:szCs w:val="24"/>
          <w:shd w:val="clear" w:color="auto" w:fill="FFFFFF"/>
          <w:lang w:val="af-ZA"/>
        </w:rPr>
        <w:t xml:space="preserve"> </w:t>
      </w:r>
      <w:r>
        <w:rPr>
          <w:rFonts w:ascii="GHEA Grapalat" w:hAnsi="GHEA Grapalat"/>
          <w:color w:val="222222"/>
          <w:sz w:val="24"/>
          <w:szCs w:val="24"/>
          <w:shd w:val="clear" w:color="auto" w:fill="FFFFFF"/>
        </w:rPr>
        <w:t>համալսարանը</w:t>
      </w:r>
      <w:r w:rsidRPr="00B828BC">
        <w:rPr>
          <w:rFonts w:ascii="GHEA Grapalat" w:hAnsi="GHEA Grapalat"/>
          <w:color w:val="222222"/>
          <w:sz w:val="24"/>
          <w:szCs w:val="24"/>
          <w:shd w:val="clear" w:color="auto" w:fill="FFFFFF"/>
          <w:lang w:val="af-ZA"/>
        </w:rPr>
        <w:t xml:space="preserve"> </w:t>
      </w:r>
      <w:r>
        <w:rPr>
          <w:rFonts w:ascii="GHEA Grapalat" w:hAnsi="GHEA Grapalat"/>
          <w:color w:val="222222"/>
          <w:sz w:val="24"/>
          <w:szCs w:val="24"/>
          <w:shd w:val="clear" w:color="auto" w:fill="FFFFFF"/>
        </w:rPr>
        <w:t>ընդունելություն</w:t>
      </w:r>
      <w:r w:rsidRPr="00B828BC">
        <w:rPr>
          <w:rFonts w:ascii="GHEA Grapalat" w:hAnsi="GHEA Grapalat"/>
          <w:color w:val="222222"/>
          <w:sz w:val="24"/>
          <w:szCs w:val="24"/>
          <w:shd w:val="clear" w:color="auto" w:fill="FFFFFF"/>
          <w:lang w:val="af-ZA"/>
        </w:rPr>
        <w:t xml:space="preserve"> </w:t>
      </w:r>
      <w:r>
        <w:rPr>
          <w:rFonts w:ascii="GHEA Grapalat" w:hAnsi="GHEA Grapalat"/>
          <w:color w:val="222222"/>
          <w:sz w:val="24"/>
          <w:szCs w:val="24"/>
          <w:shd w:val="clear" w:color="auto" w:fill="FFFFFF"/>
        </w:rPr>
        <w:t>է</w:t>
      </w:r>
      <w:r w:rsidRPr="00B828BC">
        <w:rPr>
          <w:rFonts w:ascii="GHEA Grapalat" w:hAnsi="GHEA Grapalat"/>
          <w:color w:val="222222"/>
          <w:sz w:val="24"/>
          <w:szCs w:val="24"/>
          <w:shd w:val="clear" w:color="auto" w:fill="FFFFFF"/>
          <w:lang w:val="af-ZA"/>
        </w:rPr>
        <w:t xml:space="preserve"> </w:t>
      </w:r>
      <w:r>
        <w:rPr>
          <w:rFonts w:ascii="GHEA Grapalat" w:hAnsi="GHEA Grapalat"/>
          <w:color w:val="222222"/>
          <w:sz w:val="24"/>
          <w:szCs w:val="24"/>
          <w:shd w:val="clear" w:color="auto" w:fill="FFFFFF"/>
        </w:rPr>
        <w:t>կատարելու</w:t>
      </w:r>
      <w:r>
        <w:rPr>
          <w:rFonts w:ascii="GHEA Grapalat" w:hAnsi="GHEA Grapalat"/>
          <w:color w:val="222222"/>
          <w:sz w:val="24"/>
          <w:szCs w:val="24"/>
          <w:shd w:val="clear" w:color="auto" w:fill="FFFFFF"/>
          <w:lang w:val="hy-AM"/>
        </w:rPr>
        <w:t xml:space="preserve"> «</w:t>
      </w:r>
      <w:r w:rsidRPr="00DB1972">
        <w:rPr>
          <w:rFonts w:ascii="GHEA Grapalat" w:hAnsi="GHEA Grapalat"/>
          <w:color w:val="222222"/>
          <w:sz w:val="24"/>
          <w:szCs w:val="24"/>
          <w:shd w:val="clear" w:color="auto" w:fill="FFFFFF"/>
          <w:lang w:val="hy-AM"/>
        </w:rPr>
        <w:t>ԻԴ.03.01</w:t>
      </w:r>
      <w:r w:rsidRPr="00B828BC">
        <w:rPr>
          <w:rFonts w:ascii="GHEA Grapalat" w:hAnsi="GHEA Grapalat"/>
          <w:color w:val="222222"/>
          <w:sz w:val="24"/>
          <w:szCs w:val="24"/>
          <w:shd w:val="clear" w:color="auto" w:fill="FFFFFF"/>
          <w:lang w:val="af-ZA"/>
        </w:rPr>
        <w:t xml:space="preserve"> </w:t>
      </w:r>
      <w:r w:rsidRPr="003D17B9">
        <w:rPr>
          <w:rFonts w:ascii="GHEA Grapalat" w:hAnsi="GHEA Grapalat"/>
          <w:color w:val="222222"/>
          <w:sz w:val="24"/>
          <w:szCs w:val="24"/>
          <w:shd w:val="clear" w:color="auto" w:fill="FFFFFF"/>
          <w:lang w:val="hy-AM"/>
        </w:rPr>
        <w:t>Աշխարհագրություն</w:t>
      </w:r>
      <w:r>
        <w:rPr>
          <w:rFonts w:ascii="GHEA Grapalat" w:hAnsi="GHEA Grapalat"/>
          <w:color w:val="222222"/>
          <w:sz w:val="24"/>
          <w:szCs w:val="24"/>
          <w:shd w:val="clear" w:color="auto" w:fill="FFFFFF"/>
          <w:lang w:val="hy-AM"/>
        </w:rPr>
        <w:t>»</w:t>
      </w:r>
      <w:r w:rsidRPr="00B828BC">
        <w:rPr>
          <w:rFonts w:ascii="GHEA Grapalat" w:hAnsi="GHEA Grapalat"/>
          <w:color w:val="222222"/>
          <w:sz w:val="24"/>
          <w:szCs w:val="24"/>
          <w:shd w:val="clear" w:color="auto" w:fill="FFFFFF"/>
          <w:lang w:val="af-ZA"/>
        </w:rPr>
        <w:t xml:space="preserve">, </w:t>
      </w:r>
      <w:r>
        <w:rPr>
          <w:rFonts w:ascii="GHEA Grapalat" w:hAnsi="GHEA Grapalat"/>
          <w:color w:val="222222"/>
          <w:sz w:val="24"/>
          <w:szCs w:val="24"/>
          <w:shd w:val="clear" w:color="auto" w:fill="FFFFFF"/>
        </w:rPr>
        <w:t>իսկ</w:t>
      </w:r>
      <w:r w:rsidRPr="00B828BC">
        <w:rPr>
          <w:rFonts w:ascii="GHEA Grapalat" w:hAnsi="GHEA Grapalat"/>
          <w:color w:val="222222"/>
          <w:sz w:val="24"/>
          <w:szCs w:val="24"/>
          <w:shd w:val="clear" w:color="auto" w:fill="FFFFFF"/>
          <w:lang w:val="af-ZA"/>
        </w:rPr>
        <w:t xml:space="preserve"> </w:t>
      </w:r>
      <w:r w:rsidRPr="00BA19F1">
        <w:rPr>
          <w:rFonts w:ascii="GHEA Grapalat" w:hAnsi="GHEA Grapalat"/>
          <w:color w:val="222222"/>
          <w:sz w:val="24"/>
          <w:szCs w:val="24"/>
          <w:shd w:val="clear" w:color="auto" w:fill="FFFFFF"/>
          <w:lang w:val="hy-AM"/>
        </w:rPr>
        <w:t>Ճարտարապետության և շինարարության Հայաստանի ազգային համալսարան</w:t>
      </w:r>
      <w:r>
        <w:rPr>
          <w:rFonts w:ascii="GHEA Grapalat" w:hAnsi="GHEA Grapalat"/>
          <w:color w:val="222222"/>
          <w:sz w:val="24"/>
          <w:szCs w:val="24"/>
          <w:shd w:val="clear" w:color="auto" w:fill="FFFFFF"/>
        </w:rPr>
        <w:t>ը</w:t>
      </w:r>
      <w:r w:rsidRPr="00B828BC">
        <w:rPr>
          <w:rFonts w:ascii="GHEA Grapalat" w:hAnsi="GHEA Grapalat"/>
          <w:color w:val="222222"/>
          <w:sz w:val="24"/>
          <w:szCs w:val="24"/>
          <w:shd w:val="clear" w:color="auto" w:fill="FFFFFF"/>
          <w:lang w:val="af-ZA"/>
        </w:rPr>
        <w:t xml:space="preserve"> </w:t>
      </w:r>
      <w:r>
        <w:rPr>
          <w:rFonts w:ascii="GHEA Grapalat" w:hAnsi="GHEA Grapalat"/>
          <w:color w:val="222222"/>
          <w:sz w:val="24"/>
          <w:szCs w:val="24"/>
          <w:shd w:val="clear" w:color="auto" w:fill="FFFFFF"/>
        </w:rPr>
        <w:t>և</w:t>
      </w:r>
      <w:r w:rsidRPr="00B828BC">
        <w:rPr>
          <w:rFonts w:ascii="GHEA Grapalat" w:hAnsi="GHEA Grapalat"/>
          <w:color w:val="222222"/>
          <w:sz w:val="24"/>
          <w:szCs w:val="24"/>
          <w:shd w:val="clear" w:color="auto" w:fill="FFFFFF"/>
          <w:lang w:val="af-ZA"/>
        </w:rPr>
        <w:t xml:space="preserve"> </w:t>
      </w:r>
      <w:r w:rsidRPr="00BA19F1">
        <w:rPr>
          <w:rFonts w:ascii="GHEA Grapalat" w:hAnsi="GHEA Grapalat"/>
          <w:color w:val="222222"/>
          <w:sz w:val="24"/>
          <w:szCs w:val="24"/>
          <w:shd w:val="clear" w:color="auto" w:fill="FFFFFF"/>
          <w:lang w:val="hy-AM"/>
        </w:rPr>
        <w:t>Հայաստանի ազգային ագրարային համալսարան</w:t>
      </w:r>
      <w:r>
        <w:rPr>
          <w:rFonts w:ascii="GHEA Grapalat" w:hAnsi="GHEA Grapalat"/>
          <w:color w:val="222222"/>
          <w:sz w:val="24"/>
          <w:szCs w:val="24"/>
          <w:shd w:val="clear" w:color="auto" w:fill="FFFFFF"/>
        </w:rPr>
        <w:t>ը</w:t>
      </w:r>
      <w:r w:rsidRPr="00B828BC">
        <w:rPr>
          <w:rFonts w:ascii="GHEA Grapalat" w:hAnsi="GHEA Grapalat"/>
          <w:color w:val="222222"/>
          <w:sz w:val="24"/>
          <w:szCs w:val="24"/>
          <w:shd w:val="clear" w:color="auto" w:fill="FFFFFF"/>
          <w:lang w:val="af-ZA"/>
        </w:rPr>
        <w:t xml:space="preserve"> «</w:t>
      </w:r>
      <w:r w:rsidRPr="00DB1972">
        <w:rPr>
          <w:rFonts w:ascii="GHEA Grapalat" w:hAnsi="GHEA Grapalat"/>
          <w:color w:val="222222"/>
          <w:sz w:val="24"/>
          <w:szCs w:val="24"/>
          <w:shd w:val="clear" w:color="auto" w:fill="FFFFFF"/>
        </w:rPr>
        <w:t>Ե</w:t>
      </w:r>
      <w:r w:rsidRPr="00B828BC">
        <w:rPr>
          <w:rFonts w:ascii="GHEA Grapalat" w:hAnsi="GHEA Grapalat"/>
          <w:color w:val="222222"/>
          <w:sz w:val="24"/>
          <w:szCs w:val="24"/>
          <w:shd w:val="clear" w:color="auto" w:fill="FFFFFF"/>
          <w:lang w:val="af-ZA"/>
        </w:rPr>
        <w:t xml:space="preserve">.23.06 </w:t>
      </w:r>
      <w:r w:rsidRPr="003D17B9">
        <w:rPr>
          <w:rFonts w:ascii="GHEA Grapalat" w:hAnsi="GHEA Grapalat"/>
          <w:color w:val="222222"/>
          <w:sz w:val="24"/>
          <w:szCs w:val="24"/>
          <w:shd w:val="clear" w:color="auto" w:fill="FFFFFF"/>
          <w:lang w:val="hy-AM"/>
        </w:rPr>
        <w:t>Գեոդեզիա, ներառյալ քարտեզագրություն և կադաստր</w:t>
      </w:r>
      <w:r>
        <w:rPr>
          <w:rFonts w:ascii="GHEA Grapalat" w:hAnsi="GHEA Grapalat"/>
          <w:color w:val="222222"/>
          <w:sz w:val="24"/>
          <w:szCs w:val="24"/>
          <w:shd w:val="clear" w:color="auto" w:fill="FFFFFF"/>
          <w:lang w:val="hy-AM"/>
        </w:rPr>
        <w:t>»</w:t>
      </w:r>
      <w:r w:rsidRPr="00B828BC">
        <w:rPr>
          <w:rFonts w:ascii="GHEA Grapalat" w:hAnsi="GHEA Grapalat"/>
          <w:color w:val="222222"/>
          <w:sz w:val="24"/>
          <w:szCs w:val="24"/>
          <w:shd w:val="clear" w:color="auto" w:fill="FFFFFF"/>
          <w:lang w:val="af-ZA"/>
        </w:rPr>
        <w:t xml:space="preserve"> </w:t>
      </w:r>
      <w:r>
        <w:rPr>
          <w:rFonts w:ascii="GHEA Grapalat" w:hAnsi="GHEA Grapalat"/>
          <w:color w:val="222222"/>
          <w:sz w:val="24"/>
          <w:szCs w:val="24"/>
          <w:shd w:val="clear" w:color="auto" w:fill="FFFFFF"/>
        </w:rPr>
        <w:t>մասնագիտություններով</w:t>
      </w:r>
      <w:r w:rsidRPr="00B828BC">
        <w:rPr>
          <w:rFonts w:ascii="GHEA Grapalat" w:hAnsi="GHEA Grapalat"/>
          <w:color w:val="222222"/>
          <w:sz w:val="24"/>
          <w:szCs w:val="24"/>
          <w:shd w:val="clear" w:color="auto" w:fill="FFFFFF"/>
          <w:lang w:val="af-ZA"/>
        </w:rPr>
        <w:t>:</w:t>
      </w:r>
    </w:p>
    <w:p w:rsidR="006551D6" w:rsidRPr="002C3F57" w:rsidRDefault="006551D6" w:rsidP="006551D6">
      <w:pPr>
        <w:spacing w:after="0" w:line="360" w:lineRule="auto"/>
        <w:ind w:firstLine="567"/>
        <w:jc w:val="both"/>
        <w:rPr>
          <w:rFonts w:ascii="GHEA Grapalat" w:hAnsi="GHEA Grapalat"/>
          <w:sz w:val="24"/>
          <w:szCs w:val="24"/>
          <w:lang w:val="hy-AM"/>
        </w:rPr>
      </w:pPr>
      <w:r w:rsidRPr="002C3F57">
        <w:rPr>
          <w:rFonts w:ascii="GHEA Grapalat" w:hAnsi="GHEA Grapalat"/>
          <w:sz w:val="24"/>
          <w:szCs w:val="24"/>
          <w:lang w:val="hy-AM"/>
        </w:rPr>
        <w:t>Նախագծում ընդգրկված մասնագիտությունները և նրանց դասիչները համապատասխանում են Հայաստանի գիտական աստիճանաշնորհման անվանացանկում ներառված մասնագիտություններին և նրանց դասիչներին:</w:t>
      </w:r>
    </w:p>
    <w:p w:rsidR="0012780F" w:rsidRPr="00F135B6" w:rsidRDefault="0012780F" w:rsidP="0016243A">
      <w:pPr>
        <w:spacing w:after="0" w:line="360" w:lineRule="auto"/>
        <w:ind w:right="-108" w:firstLine="720"/>
        <w:jc w:val="both"/>
        <w:rPr>
          <w:rFonts w:ascii="GHEA Grapalat" w:hAnsi="GHEA Grapalat" w:cs="Arial"/>
          <w:b/>
          <w:color w:val="FF0000"/>
          <w:sz w:val="24"/>
          <w:szCs w:val="24"/>
          <w:lang w:val="hy-AM"/>
        </w:rPr>
      </w:pPr>
    </w:p>
    <w:p w:rsidR="0012780F" w:rsidRPr="002C3F57" w:rsidRDefault="0012780F" w:rsidP="0016243A">
      <w:pPr>
        <w:spacing w:after="0" w:line="360" w:lineRule="auto"/>
        <w:ind w:right="-108" w:firstLine="720"/>
        <w:jc w:val="both"/>
        <w:rPr>
          <w:rFonts w:ascii="GHEA Grapalat" w:hAnsi="GHEA Grapalat" w:cs="Sylfaen"/>
          <w:sz w:val="24"/>
          <w:szCs w:val="24"/>
          <w:lang w:val="hy-AM"/>
        </w:rPr>
      </w:pPr>
      <w:r w:rsidRPr="002C3F57">
        <w:rPr>
          <w:rFonts w:ascii="GHEA Grapalat" w:hAnsi="GHEA Grapalat" w:cs="Arial"/>
          <w:b/>
          <w:sz w:val="24"/>
          <w:szCs w:val="24"/>
          <w:lang w:val="hy-AM"/>
        </w:rPr>
        <w:t>5. Նախագծի մշակման գործընթացում ներգրավված ինստիտուտները և անձինք.</w:t>
      </w:r>
    </w:p>
    <w:p w:rsidR="0012780F" w:rsidRPr="002C3F57" w:rsidRDefault="0012780F" w:rsidP="0016243A">
      <w:pPr>
        <w:spacing w:after="0" w:line="360" w:lineRule="auto"/>
        <w:jc w:val="both"/>
        <w:rPr>
          <w:rFonts w:ascii="GHEA Grapalat" w:hAnsi="GHEA Grapalat" w:cs="Sylfaen"/>
          <w:sz w:val="24"/>
          <w:szCs w:val="24"/>
          <w:lang w:val="hy-AM"/>
        </w:rPr>
      </w:pPr>
      <w:r w:rsidRPr="002C3F57">
        <w:rPr>
          <w:rFonts w:ascii="GHEA Grapalat" w:hAnsi="GHEA Grapalat" w:cs="Arial"/>
          <w:sz w:val="24"/>
          <w:szCs w:val="24"/>
          <w:lang w:val="hy-AM"/>
        </w:rPr>
        <w:t xml:space="preserve">    </w:t>
      </w:r>
      <w:r w:rsidRPr="002C3F57">
        <w:rPr>
          <w:rFonts w:ascii="GHEA Grapalat" w:hAnsi="GHEA Grapalat" w:cs="Arial"/>
          <w:sz w:val="24"/>
          <w:szCs w:val="24"/>
          <w:lang w:val="hy-AM"/>
        </w:rPr>
        <w:tab/>
      </w:r>
      <w:r w:rsidRPr="002C3F57">
        <w:rPr>
          <w:rFonts w:ascii="GHEA Grapalat" w:hAnsi="GHEA Grapalat" w:cs="Sylfaen"/>
          <w:sz w:val="24"/>
          <w:szCs w:val="24"/>
          <w:lang w:val="hy-AM"/>
        </w:rPr>
        <w:t xml:space="preserve">Կրթության, գիտության, մշակույթի և սպորտի նախարարություն, </w:t>
      </w:r>
      <w:r w:rsidR="002C3F57" w:rsidRPr="002C3F57">
        <w:rPr>
          <w:rFonts w:ascii="GHEA Grapalat" w:hAnsi="GHEA Grapalat" w:cs="Sylfaen"/>
          <w:sz w:val="24"/>
          <w:szCs w:val="24"/>
          <w:lang w:val="hy-AM"/>
        </w:rPr>
        <w:t xml:space="preserve">Արցախի Հանրապետության Կրթության, գիտության, մշակույթի և սպորտի նախարարություն, </w:t>
      </w:r>
      <w:r w:rsidRPr="002C3F57">
        <w:rPr>
          <w:rFonts w:ascii="GHEA Grapalat" w:hAnsi="GHEA Grapalat" w:cs="Sylfaen"/>
          <w:sz w:val="24"/>
          <w:szCs w:val="24"/>
          <w:lang w:val="hy-AM"/>
        </w:rPr>
        <w:t>Պաշտպանության նախարարություն, Տարածքային կառավարման և ենթակառուցվածքների նախարարություն, Էկոնոմիկայի նախարարություն, Գիտությունների ազգային ակադեմիա</w:t>
      </w:r>
      <w:r w:rsidR="002C3F57" w:rsidRPr="002C3F57">
        <w:rPr>
          <w:rFonts w:ascii="GHEA Grapalat" w:hAnsi="GHEA Grapalat" w:cs="Sylfaen"/>
          <w:sz w:val="24"/>
          <w:szCs w:val="24"/>
          <w:lang w:val="hy-AM"/>
        </w:rPr>
        <w:t>,</w:t>
      </w:r>
      <w:r w:rsidRPr="002C3F57">
        <w:rPr>
          <w:rFonts w:ascii="GHEA Grapalat" w:hAnsi="GHEA Grapalat" w:cs="Sylfaen"/>
          <w:sz w:val="24"/>
          <w:szCs w:val="24"/>
          <w:lang w:val="hy-AM"/>
        </w:rPr>
        <w:t xml:space="preserve"> բարձրագույն ուսումնական հաստատություններ:</w:t>
      </w:r>
    </w:p>
    <w:p w:rsidR="0012780F" w:rsidRPr="002C3F57" w:rsidRDefault="0012780F" w:rsidP="0016243A">
      <w:pPr>
        <w:shd w:val="clear" w:color="auto" w:fill="FFFFFF"/>
        <w:spacing w:after="0" w:line="360" w:lineRule="auto"/>
        <w:ind w:right="-1" w:firstLine="567"/>
        <w:jc w:val="both"/>
        <w:rPr>
          <w:rFonts w:ascii="GHEA Grapalat" w:hAnsi="GHEA Grapalat" w:cs="Sylfaen"/>
          <w:b/>
          <w:sz w:val="24"/>
          <w:szCs w:val="24"/>
          <w:lang w:val="hy-AM"/>
        </w:rPr>
      </w:pPr>
    </w:p>
    <w:p w:rsidR="0012780F" w:rsidRPr="00A472C5" w:rsidRDefault="0012780F" w:rsidP="0016243A">
      <w:pPr>
        <w:shd w:val="clear" w:color="auto" w:fill="FFFFFF"/>
        <w:spacing w:after="0" w:line="360" w:lineRule="auto"/>
        <w:ind w:right="-1" w:firstLine="567"/>
        <w:jc w:val="both"/>
        <w:rPr>
          <w:rFonts w:ascii="GHEA Grapalat" w:hAnsi="GHEA Grapalat"/>
          <w:b/>
          <w:sz w:val="24"/>
          <w:szCs w:val="24"/>
          <w:lang w:val="hy-AM"/>
        </w:rPr>
      </w:pPr>
      <w:r w:rsidRPr="002C3F57">
        <w:rPr>
          <w:rFonts w:ascii="GHEA Grapalat" w:hAnsi="GHEA Grapalat" w:cs="Sylfaen"/>
          <w:sz w:val="24"/>
          <w:szCs w:val="24"/>
          <w:lang w:val="hy-AM"/>
        </w:rPr>
        <w:t xml:space="preserve">  </w:t>
      </w:r>
      <w:r w:rsidRPr="00A472C5">
        <w:rPr>
          <w:rFonts w:ascii="GHEA Grapalat" w:hAnsi="GHEA Grapalat" w:cs="Sylfaen"/>
          <w:b/>
          <w:sz w:val="24"/>
          <w:szCs w:val="24"/>
          <w:lang w:val="hy-AM"/>
        </w:rPr>
        <w:t>6. Ակնկալվող</w:t>
      </w:r>
      <w:r w:rsidRPr="00A472C5">
        <w:rPr>
          <w:rFonts w:ascii="GHEA Grapalat" w:hAnsi="GHEA Grapalat"/>
          <w:b/>
          <w:sz w:val="24"/>
          <w:szCs w:val="24"/>
          <w:lang w:val="hy-AM"/>
        </w:rPr>
        <w:t xml:space="preserve"> </w:t>
      </w:r>
      <w:r w:rsidRPr="00A472C5">
        <w:rPr>
          <w:rFonts w:ascii="GHEA Grapalat" w:hAnsi="GHEA Grapalat" w:cs="Sylfaen"/>
          <w:b/>
          <w:sz w:val="24"/>
          <w:szCs w:val="24"/>
          <w:lang w:val="hy-AM"/>
        </w:rPr>
        <w:t>արդյունքը</w:t>
      </w:r>
      <w:r w:rsidRPr="00A472C5">
        <w:rPr>
          <w:rFonts w:ascii="GHEA Grapalat" w:hAnsi="GHEA Grapalat"/>
          <w:b/>
          <w:sz w:val="24"/>
          <w:szCs w:val="24"/>
          <w:lang w:val="hy-AM"/>
        </w:rPr>
        <w:t>.</w:t>
      </w:r>
    </w:p>
    <w:p w:rsidR="0012780F" w:rsidRPr="001C1DB6" w:rsidRDefault="0012780F" w:rsidP="001C1DB6">
      <w:pPr>
        <w:shd w:val="clear" w:color="auto" w:fill="FFFFFF"/>
        <w:spacing w:after="0" w:line="360" w:lineRule="auto"/>
        <w:ind w:right="-1" w:firstLine="567"/>
        <w:jc w:val="both"/>
        <w:rPr>
          <w:rFonts w:ascii="GHEA Grapalat" w:hAnsi="GHEA Grapalat"/>
          <w:sz w:val="24"/>
          <w:szCs w:val="24"/>
          <w:lang w:val="hy-AM"/>
        </w:rPr>
      </w:pPr>
      <w:r w:rsidRPr="002C3F57">
        <w:rPr>
          <w:rFonts w:ascii="GHEA Grapalat" w:hAnsi="GHEA Grapalat" w:cs="Sylfaen"/>
          <w:sz w:val="24"/>
          <w:szCs w:val="24"/>
          <w:lang w:val="hy-AM"/>
        </w:rPr>
        <w:lastRenderedPageBreak/>
        <w:t>Նախագծի ընդունմամբ կապահովվի անձի հետբուհական</w:t>
      </w:r>
      <w:r w:rsidRPr="002C3F57">
        <w:rPr>
          <w:rFonts w:ascii="GHEA Grapalat" w:hAnsi="GHEA Grapalat" w:cs="Arial"/>
          <w:sz w:val="24"/>
          <w:szCs w:val="24"/>
          <w:lang w:val="hy-AM"/>
        </w:rPr>
        <w:t xml:space="preserve"> </w:t>
      </w:r>
      <w:r w:rsidRPr="002C3F57">
        <w:rPr>
          <w:rFonts w:ascii="GHEA Grapalat" w:hAnsi="GHEA Grapalat" w:cs="Sylfaen"/>
          <w:sz w:val="24"/>
          <w:szCs w:val="24"/>
          <w:lang w:val="hy-AM"/>
        </w:rPr>
        <w:t>մասնագիտական</w:t>
      </w:r>
      <w:r w:rsidRPr="002C3F57">
        <w:rPr>
          <w:rFonts w:ascii="GHEA Grapalat" w:hAnsi="GHEA Grapalat" w:cs="Arial"/>
          <w:sz w:val="24"/>
          <w:szCs w:val="24"/>
          <w:lang w:val="hy-AM"/>
        </w:rPr>
        <w:t xml:space="preserve"> </w:t>
      </w:r>
      <w:r w:rsidRPr="002C3F57">
        <w:rPr>
          <w:rFonts w:ascii="GHEA Grapalat" w:hAnsi="GHEA Grapalat" w:cs="Sylfaen"/>
          <w:sz w:val="24"/>
          <w:szCs w:val="24"/>
          <w:lang w:val="hy-AM"/>
        </w:rPr>
        <w:t>կրթություն</w:t>
      </w:r>
      <w:r w:rsidRPr="002C3F57">
        <w:rPr>
          <w:rFonts w:ascii="GHEA Grapalat" w:hAnsi="GHEA Grapalat" w:cs="Arial"/>
          <w:sz w:val="24"/>
          <w:szCs w:val="24"/>
          <w:lang w:val="hy-AM"/>
        </w:rPr>
        <w:t xml:space="preserve"> </w:t>
      </w:r>
      <w:r w:rsidRPr="002C3F57">
        <w:rPr>
          <w:rFonts w:ascii="GHEA Grapalat" w:hAnsi="GHEA Grapalat" w:cs="Sylfaen"/>
          <w:sz w:val="24"/>
          <w:szCs w:val="24"/>
          <w:lang w:val="hy-AM"/>
        </w:rPr>
        <w:t>ստանալու</w:t>
      </w:r>
      <w:r w:rsidRPr="002C3F57">
        <w:rPr>
          <w:rFonts w:ascii="GHEA Grapalat" w:hAnsi="GHEA Grapalat" w:cs="Arial"/>
          <w:sz w:val="24"/>
          <w:szCs w:val="24"/>
          <w:lang w:val="hy-AM"/>
        </w:rPr>
        <w:t xml:space="preserve"> </w:t>
      </w:r>
      <w:r w:rsidRPr="002C3F57">
        <w:rPr>
          <w:rFonts w:ascii="GHEA Grapalat" w:hAnsi="GHEA Grapalat" w:cs="Sylfaen"/>
          <w:sz w:val="24"/>
          <w:szCs w:val="24"/>
          <w:lang w:val="hy-AM"/>
        </w:rPr>
        <w:t xml:space="preserve">իրավունքը՝ </w:t>
      </w:r>
      <w:r w:rsidRPr="002C3F57">
        <w:rPr>
          <w:rFonts w:ascii="GHEA Grapalat" w:hAnsi="GHEA Grapalat"/>
          <w:sz w:val="24"/>
          <w:szCs w:val="24"/>
          <w:lang w:val="hy-AM"/>
        </w:rPr>
        <w:t>նպաստելով</w:t>
      </w:r>
      <w:r w:rsidRPr="002C3F57">
        <w:rPr>
          <w:rFonts w:ascii="GHEA Grapalat" w:eastAsia="Cambria" w:hAnsi="GHEA Grapalat" w:cs="Cambria"/>
          <w:lang w:val="hy-AM"/>
        </w:rPr>
        <w:t xml:space="preserve"> </w:t>
      </w:r>
      <w:r w:rsidRPr="002C3F57">
        <w:rPr>
          <w:rFonts w:ascii="GHEA Grapalat" w:eastAsia="Cambria" w:hAnsi="GHEA Grapalat" w:cs="Cambria"/>
          <w:sz w:val="24"/>
          <w:szCs w:val="24"/>
          <w:lang w:val="hy-AM"/>
        </w:rPr>
        <w:t xml:space="preserve">պետության համար առաջնահերթություն և կարևորություն ներկայացնող ոլորտներում հիմնարար ու կիրառական գիտական հետազոտություններ իրականացնելու </w:t>
      </w:r>
      <w:r w:rsidR="001C1DB6">
        <w:rPr>
          <w:rFonts w:ascii="GHEA Grapalat" w:eastAsia="Cambria" w:hAnsi="GHEA Grapalat" w:cs="Cambria"/>
          <w:sz w:val="24"/>
          <w:szCs w:val="24"/>
          <w:lang w:val="hy-AM"/>
        </w:rPr>
        <w:t>նպատակով</w:t>
      </w:r>
      <w:r w:rsidRPr="002C3F57">
        <w:rPr>
          <w:rFonts w:ascii="GHEA Grapalat" w:eastAsia="Cambria" w:hAnsi="GHEA Grapalat" w:cs="Cambria"/>
          <w:sz w:val="24"/>
          <w:szCs w:val="24"/>
          <w:lang w:val="hy-AM"/>
        </w:rPr>
        <w:t xml:space="preserve"> </w:t>
      </w:r>
      <w:r w:rsidRPr="002C3F57">
        <w:rPr>
          <w:rFonts w:ascii="GHEA Grapalat" w:hAnsi="GHEA Grapalat"/>
          <w:sz w:val="24"/>
          <w:szCs w:val="24"/>
          <w:lang w:val="hy-AM"/>
        </w:rPr>
        <w:t xml:space="preserve">երիտասարդ </w:t>
      </w:r>
      <w:r w:rsidR="001C1DB6" w:rsidRPr="002C3F57">
        <w:rPr>
          <w:rFonts w:ascii="GHEA Grapalat" w:hAnsi="GHEA Grapalat"/>
          <w:sz w:val="24"/>
          <w:szCs w:val="24"/>
          <w:lang w:val="hy-AM"/>
        </w:rPr>
        <w:t>մասնագետների</w:t>
      </w:r>
      <w:r w:rsidR="001C1DB6">
        <w:rPr>
          <w:rFonts w:ascii="GHEA Grapalat" w:hAnsi="GHEA Grapalat"/>
          <w:sz w:val="24"/>
          <w:szCs w:val="24"/>
          <w:lang w:val="hy-AM"/>
        </w:rPr>
        <w:t xml:space="preserve"> ներգրավմանը, ինչպես նաև գիտության ոլորտում սերնդափոխությանը </w:t>
      </w:r>
      <w:r w:rsidRPr="002C3F57">
        <w:rPr>
          <w:rFonts w:ascii="GHEA Grapalat" w:hAnsi="GHEA Grapalat" w:cs="Sylfaen"/>
          <w:sz w:val="24"/>
          <w:szCs w:val="24"/>
          <w:lang w:val="hy-AM"/>
        </w:rPr>
        <w:t>և գիտական</w:t>
      </w:r>
      <w:r w:rsidRPr="002C3F57">
        <w:rPr>
          <w:rFonts w:ascii="GHEA Grapalat" w:hAnsi="GHEA Grapalat"/>
          <w:sz w:val="24"/>
          <w:szCs w:val="24"/>
          <w:lang w:val="hy-AM"/>
        </w:rPr>
        <w:t xml:space="preserve"> </w:t>
      </w:r>
      <w:r w:rsidRPr="002C3F57">
        <w:rPr>
          <w:rFonts w:ascii="GHEA Grapalat" w:hAnsi="GHEA Grapalat" w:cs="Sylfaen"/>
          <w:sz w:val="24"/>
          <w:szCs w:val="24"/>
          <w:lang w:val="hy-AM"/>
        </w:rPr>
        <w:t>ներուժի</w:t>
      </w:r>
      <w:r w:rsidRPr="002C3F57">
        <w:rPr>
          <w:rFonts w:ascii="GHEA Grapalat" w:hAnsi="GHEA Grapalat"/>
          <w:sz w:val="24"/>
          <w:szCs w:val="24"/>
          <w:lang w:val="hy-AM"/>
        </w:rPr>
        <w:t xml:space="preserve"> </w:t>
      </w:r>
      <w:r w:rsidRPr="002C3F57">
        <w:rPr>
          <w:rFonts w:ascii="GHEA Grapalat" w:hAnsi="GHEA Grapalat" w:cs="Sylfaen"/>
          <w:sz w:val="24"/>
          <w:szCs w:val="24"/>
          <w:lang w:val="hy-AM"/>
        </w:rPr>
        <w:t>զարգացմանը</w:t>
      </w:r>
      <w:r w:rsidRPr="002C3F57">
        <w:rPr>
          <w:rFonts w:ascii="GHEA Grapalat" w:hAnsi="GHEA Grapalat"/>
          <w:sz w:val="24"/>
          <w:szCs w:val="24"/>
          <w:lang w:val="af-ZA"/>
        </w:rPr>
        <w:t>:</w:t>
      </w:r>
    </w:p>
    <w:p w:rsidR="0012780F" w:rsidRPr="00F135B6" w:rsidRDefault="0012780F" w:rsidP="0016243A">
      <w:pPr>
        <w:shd w:val="clear" w:color="auto" w:fill="FFFFFF"/>
        <w:spacing w:after="0" w:line="360" w:lineRule="auto"/>
        <w:ind w:left="372" w:right="-1" w:firstLine="708"/>
        <w:jc w:val="both"/>
        <w:rPr>
          <w:rFonts w:ascii="GHEA Grapalat" w:hAnsi="GHEA Grapalat"/>
          <w:color w:val="FF0000"/>
          <w:sz w:val="24"/>
          <w:szCs w:val="24"/>
          <w:shd w:val="clear" w:color="auto" w:fill="FFFFFF"/>
          <w:lang w:val="hy-AM"/>
        </w:rPr>
      </w:pPr>
    </w:p>
    <w:p w:rsidR="0012780F" w:rsidRPr="002C3F57" w:rsidRDefault="0012780F" w:rsidP="0016243A">
      <w:pPr>
        <w:spacing w:after="0" w:line="360" w:lineRule="auto"/>
        <w:rPr>
          <w:rFonts w:ascii="GHEA Grapalat" w:hAnsi="GHEA Grapalat"/>
          <w:b/>
          <w:sz w:val="24"/>
          <w:szCs w:val="24"/>
          <w:lang w:val="hy-AM"/>
        </w:rPr>
      </w:pPr>
      <w:r w:rsidRPr="002C3F57">
        <w:rPr>
          <w:rFonts w:ascii="GHEA Grapalat" w:hAnsi="GHEA Grapalat"/>
          <w:b/>
          <w:sz w:val="24"/>
          <w:szCs w:val="24"/>
          <w:lang w:val="hy-AM"/>
        </w:rPr>
        <w:t xml:space="preserve">         7. Այլ տեղեկություններ (եթե այդպիսիք առկա են)</w:t>
      </w:r>
    </w:p>
    <w:p w:rsidR="0012780F" w:rsidRPr="002C3F57" w:rsidRDefault="0012780F" w:rsidP="0016243A">
      <w:pPr>
        <w:spacing w:after="0" w:line="360" w:lineRule="auto"/>
        <w:ind w:firstLine="720"/>
        <w:jc w:val="both"/>
        <w:rPr>
          <w:rFonts w:ascii="GHEA Grapalat" w:hAnsi="GHEA Grapalat"/>
          <w:b/>
          <w:sz w:val="24"/>
          <w:szCs w:val="24"/>
          <w:lang w:val="hy-AM"/>
        </w:rPr>
      </w:pPr>
      <w:r w:rsidRPr="002C3F57">
        <w:rPr>
          <w:rFonts w:ascii="GHEA Grapalat" w:hAnsi="GHEA Grapalat"/>
          <w:sz w:val="24"/>
          <w:szCs w:val="24"/>
          <w:lang w:val="hy-AM"/>
        </w:rPr>
        <w:t xml:space="preserve">Նախագծի ընդունման </w:t>
      </w:r>
      <w:r w:rsidRPr="002C3F57">
        <w:rPr>
          <w:rFonts w:ascii="GHEA Grapalat" w:hAnsi="GHEA Grapalat" w:cs="Sylfaen"/>
          <w:noProof/>
          <w:sz w:val="24"/>
          <w:szCs w:val="24"/>
          <w:lang w:val="hy-AM"/>
        </w:rPr>
        <w:t xml:space="preserve">դեպքում պետական կամ </w:t>
      </w:r>
      <w:r w:rsidRPr="002C3F57">
        <w:rPr>
          <w:rFonts w:ascii="GHEA Grapalat" w:hAnsi="GHEA Grapalat" w:cs="Sylfaen"/>
          <w:sz w:val="24"/>
          <w:szCs w:val="24"/>
          <w:lang w:val="hy-AM"/>
        </w:rPr>
        <w:t>տեղական ինքնակառավարման մարմինների</w:t>
      </w:r>
      <w:r w:rsidRPr="002C3F57">
        <w:rPr>
          <w:rFonts w:ascii="GHEA Grapalat" w:hAnsi="GHEA Grapalat" w:cs="Sylfaen"/>
          <w:noProof/>
          <w:sz w:val="24"/>
          <w:szCs w:val="24"/>
          <w:lang w:val="hy-AM"/>
        </w:rPr>
        <w:t xml:space="preserve"> բյուջեներում ծախսերի</w:t>
      </w:r>
      <w:r w:rsidRPr="002C3F57">
        <w:rPr>
          <w:rFonts w:ascii="GHEA Grapalat" w:hAnsi="GHEA Grapalat" w:cs="Times Armenian"/>
          <w:noProof/>
          <w:sz w:val="24"/>
          <w:szCs w:val="24"/>
          <w:lang w:val="hy-AM"/>
        </w:rPr>
        <w:t xml:space="preserve"> և </w:t>
      </w:r>
      <w:r w:rsidRPr="002C3F57">
        <w:rPr>
          <w:rFonts w:ascii="GHEA Grapalat" w:hAnsi="GHEA Grapalat" w:cs="Sylfaen"/>
          <w:noProof/>
          <w:sz w:val="24"/>
          <w:szCs w:val="24"/>
          <w:lang w:val="hy-AM"/>
        </w:rPr>
        <w:t xml:space="preserve">եկամուտների </w:t>
      </w:r>
      <w:r w:rsidRPr="002C3F57">
        <w:rPr>
          <w:rFonts w:ascii="GHEA Grapalat" w:hAnsi="GHEA Grapalat"/>
          <w:sz w:val="24"/>
          <w:szCs w:val="24"/>
          <w:lang w:val="hy-AM"/>
        </w:rPr>
        <w:t>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p w:rsidR="0012780F" w:rsidRPr="006C72BE" w:rsidRDefault="0012780F" w:rsidP="006C72BE">
      <w:pPr>
        <w:spacing w:after="0" w:line="360" w:lineRule="auto"/>
        <w:rPr>
          <w:rFonts w:ascii="GHEA Grapalat" w:hAnsi="GHEA Grapalat"/>
          <w:b/>
          <w:sz w:val="24"/>
          <w:szCs w:val="24"/>
          <w:lang w:val="hy-AM"/>
        </w:rPr>
      </w:pPr>
    </w:p>
    <w:p w:rsidR="0012780F" w:rsidRPr="006C72BE" w:rsidRDefault="0012780F" w:rsidP="006C72BE">
      <w:pPr>
        <w:spacing w:after="0" w:line="360" w:lineRule="auto"/>
        <w:jc w:val="both"/>
        <w:textAlignment w:val="baseline"/>
        <w:rPr>
          <w:rFonts w:ascii="GHEA Grapalat" w:hAnsi="GHEA Grapalat"/>
          <w:b/>
          <w:sz w:val="24"/>
          <w:szCs w:val="24"/>
          <w:shd w:val="clear" w:color="auto" w:fill="FFFFFF"/>
          <w:lang w:val="hy-AM"/>
        </w:rPr>
      </w:pPr>
      <w:r w:rsidRPr="006C72BE">
        <w:rPr>
          <w:rFonts w:ascii="GHEA Grapalat" w:hAnsi="GHEA Grapalat" w:cs="GHEA Grapalat"/>
          <w:b/>
          <w:sz w:val="24"/>
          <w:szCs w:val="24"/>
          <w:shd w:val="clear" w:color="auto" w:fill="FFFFFF"/>
          <w:lang w:val="hy-AM"/>
        </w:rPr>
        <w:t xml:space="preserve">        8. Կապը ռազմավարական փաստաթղթերի հետ</w:t>
      </w:r>
      <w:r w:rsidRPr="006C72BE">
        <w:rPr>
          <w:rFonts w:ascii="GHEA Grapalat" w:hAnsi="GHEA Grapalat"/>
          <w:b/>
          <w:sz w:val="24"/>
          <w:szCs w:val="24"/>
          <w:shd w:val="clear" w:color="auto" w:fill="FFFFFF"/>
          <w:lang w:val="hy-AM"/>
        </w:rPr>
        <w:t xml:space="preserve">. </w:t>
      </w:r>
    </w:p>
    <w:p w:rsidR="0012780F" w:rsidRPr="00713A14" w:rsidRDefault="0012780F" w:rsidP="006C72BE">
      <w:pPr>
        <w:spacing w:after="0" w:line="360" w:lineRule="auto"/>
        <w:ind w:firstLine="720"/>
        <w:jc w:val="both"/>
        <w:textAlignment w:val="baseline"/>
        <w:rPr>
          <w:rFonts w:ascii="GHEA Grapalat" w:hAnsi="GHEA Grapalat"/>
          <w:b/>
          <w:sz w:val="24"/>
          <w:szCs w:val="24"/>
          <w:shd w:val="clear" w:color="auto" w:fill="FFFFFF"/>
          <w:lang w:val="hy-AM"/>
        </w:rPr>
      </w:pPr>
      <w:r w:rsidRPr="00713A14">
        <w:rPr>
          <w:rFonts w:ascii="GHEA Grapalat" w:hAnsi="GHEA Grapalat"/>
          <w:b/>
          <w:sz w:val="24"/>
          <w:szCs w:val="24"/>
          <w:shd w:val="clear" w:color="auto" w:fill="FFFFFF"/>
          <w:lang w:val="hy-AM"/>
        </w:rPr>
        <w:t xml:space="preserve">2050 </w:t>
      </w:r>
      <w:r w:rsidRPr="00713A14">
        <w:rPr>
          <w:rFonts w:ascii="GHEA Grapalat" w:hAnsi="GHEA Grapalat" w:cs="GHEA Grapalat"/>
          <w:b/>
          <w:sz w:val="24"/>
          <w:szCs w:val="24"/>
          <w:shd w:val="clear" w:color="auto" w:fill="FFFFFF"/>
          <w:lang w:val="hy-AM"/>
        </w:rPr>
        <w:t>Հայաստանի վերափոխման ռազմավարություն</w:t>
      </w:r>
      <w:r w:rsidRPr="00713A14">
        <w:rPr>
          <w:rFonts w:ascii="GHEA Grapalat" w:hAnsi="GHEA Grapalat"/>
          <w:b/>
          <w:sz w:val="24"/>
          <w:szCs w:val="24"/>
          <w:shd w:val="clear" w:color="auto" w:fill="FFFFFF"/>
          <w:lang w:val="hy-AM"/>
        </w:rPr>
        <w:t>, Կառավարության 2021-2026թթ. ծրագիր, ոլորտային և/կամ այլ ռազմավարություններ</w:t>
      </w:r>
    </w:p>
    <w:p w:rsidR="00303E93" w:rsidRDefault="0012780F" w:rsidP="00303E93">
      <w:pPr>
        <w:spacing w:after="0" w:line="360" w:lineRule="auto"/>
        <w:ind w:firstLine="720"/>
        <w:jc w:val="both"/>
        <w:textAlignment w:val="baseline"/>
        <w:rPr>
          <w:rFonts w:ascii="GHEA Grapalat" w:hAnsi="GHEA Grapalat"/>
          <w:sz w:val="24"/>
          <w:szCs w:val="24"/>
          <w:lang w:val="hy-AM"/>
        </w:rPr>
      </w:pPr>
      <w:r w:rsidRPr="00713A14">
        <w:rPr>
          <w:rFonts w:ascii="GHEA Grapalat" w:hAnsi="GHEA Grapalat"/>
          <w:sz w:val="24"/>
          <w:szCs w:val="24"/>
          <w:lang w:val="hy-AM"/>
        </w:rPr>
        <w:t xml:space="preserve">Նախագիծը բխում է 2050 Հայաստանի վերափոխման ռազմավարության </w:t>
      </w:r>
      <w:r w:rsidRPr="00713A14">
        <w:rPr>
          <w:rFonts w:ascii="GHEA Grapalat" w:hAnsi="GHEA Grapalat" w:cs="GHEA Grapalat"/>
          <w:sz w:val="24"/>
          <w:szCs w:val="24"/>
          <w:lang w:val="hy-AM"/>
        </w:rPr>
        <w:t>«</w:t>
      </w:r>
      <w:r w:rsidRPr="00713A14">
        <w:rPr>
          <w:rFonts w:ascii="GHEA Grapalat" w:hAnsi="GHEA Grapalat"/>
          <w:sz w:val="24"/>
          <w:szCs w:val="24"/>
          <w:lang w:val="hy-AM"/>
        </w:rPr>
        <w:t>Կիրթ և կարողունակ քաղաքացի, ժողովուրդ</w:t>
      </w:r>
      <w:r w:rsidRPr="00713A14">
        <w:rPr>
          <w:rFonts w:ascii="GHEA Grapalat" w:hAnsi="GHEA Grapalat" w:cs="GHEA Grapalat"/>
          <w:sz w:val="24"/>
          <w:szCs w:val="24"/>
          <w:lang w:val="hy-AM"/>
        </w:rPr>
        <w:t xml:space="preserve">» </w:t>
      </w:r>
      <w:r w:rsidRPr="00713A14">
        <w:rPr>
          <w:rFonts w:ascii="GHEA Grapalat" w:hAnsi="GHEA Grapalat"/>
          <w:sz w:val="24"/>
          <w:szCs w:val="24"/>
          <w:lang w:val="hy-AM"/>
        </w:rPr>
        <w:t>1-ին մեգանպատակից</w:t>
      </w:r>
      <w:r w:rsidR="00332575">
        <w:rPr>
          <w:rFonts w:ascii="GHEA Grapalat" w:hAnsi="GHEA Grapalat"/>
          <w:sz w:val="24"/>
          <w:szCs w:val="24"/>
          <w:lang w:val="hy-AM"/>
        </w:rPr>
        <w:t>, ինչպես նաև Հ</w:t>
      </w:r>
      <w:r w:rsidR="006C72BE" w:rsidRPr="00A56340">
        <w:rPr>
          <w:rFonts w:ascii="GHEA Grapalat" w:hAnsi="GHEA Grapalat"/>
          <w:sz w:val="24"/>
          <w:szCs w:val="24"/>
          <w:lang w:val="hy-AM"/>
        </w:rPr>
        <w:t>Հ կառավարության 2021-2026թթ. ծրագրի 4.</w:t>
      </w:r>
      <w:r w:rsidR="00303E93">
        <w:rPr>
          <w:rFonts w:ascii="GHEA Grapalat" w:hAnsi="GHEA Grapalat"/>
          <w:sz w:val="24"/>
          <w:szCs w:val="24"/>
          <w:lang w:val="hy-AM"/>
        </w:rPr>
        <w:t>4</w:t>
      </w:r>
      <w:r w:rsidR="006C72BE" w:rsidRPr="00A56340">
        <w:rPr>
          <w:rFonts w:ascii="GHEA Grapalat" w:hAnsi="GHEA Grapalat"/>
          <w:sz w:val="24"/>
          <w:szCs w:val="24"/>
          <w:lang w:val="hy-AM"/>
        </w:rPr>
        <w:t xml:space="preserve">-րդ գլխով սահմանված </w:t>
      </w:r>
      <w:r w:rsidR="00303E93">
        <w:rPr>
          <w:rFonts w:ascii="GHEA Grapalat" w:hAnsi="GHEA Grapalat"/>
          <w:sz w:val="24"/>
          <w:szCs w:val="24"/>
          <w:lang w:val="hy-AM"/>
        </w:rPr>
        <w:t>գիտության</w:t>
      </w:r>
      <w:r w:rsidR="006C72BE" w:rsidRPr="00A56340">
        <w:rPr>
          <w:rFonts w:ascii="GHEA Grapalat" w:hAnsi="GHEA Grapalat"/>
          <w:sz w:val="24"/>
          <w:szCs w:val="24"/>
          <w:lang w:val="hy-AM"/>
        </w:rPr>
        <w:t xml:space="preserve"> ոլորտի բարեփոխմանը միտված </w:t>
      </w:r>
      <w:r w:rsidR="00303E93">
        <w:rPr>
          <w:rFonts w:ascii="GHEA Grapalat" w:hAnsi="GHEA Grapalat"/>
          <w:sz w:val="24"/>
          <w:szCs w:val="24"/>
          <w:lang w:val="hy-AM"/>
        </w:rPr>
        <w:t>«Գիտության ոլորտում աշխատողների որակավորման բարձրացում և երիտասարդ կադրերի ներգրավում» 2-րդ մասի ընդհանուր նպատակներից:</w:t>
      </w:r>
    </w:p>
    <w:p w:rsidR="00303E93" w:rsidRDefault="00303E93" w:rsidP="00303E93">
      <w:pPr>
        <w:spacing w:after="0" w:line="360" w:lineRule="auto"/>
        <w:ind w:firstLine="720"/>
        <w:jc w:val="both"/>
        <w:textAlignment w:val="baseline"/>
        <w:rPr>
          <w:rFonts w:ascii="GHEA Grapalat" w:hAnsi="GHEA Grapalat"/>
          <w:sz w:val="24"/>
          <w:szCs w:val="24"/>
          <w:lang w:val="hy-AM"/>
        </w:rPr>
      </w:pPr>
    </w:p>
    <w:p w:rsidR="006C72BE" w:rsidRPr="00F135B6" w:rsidRDefault="006C72BE" w:rsidP="0016243A">
      <w:pPr>
        <w:spacing w:after="0" w:line="360" w:lineRule="auto"/>
        <w:ind w:firstLine="720"/>
        <w:jc w:val="both"/>
        <w:textAlignment w:val="baseline"/>
        <w:rPr>
          <w:rFonts w:ascii="GHEA Grapalat" w:hAnsi="GHEA Grapalat"/>
          <w:b/>
          <w:color w:val="FF0000"/>
          <w:sz w:val="24"/>
          <w:szCs w:val="24"/>
          <w:shd w:val="clear" w:color="auto" w:fill="FFFFFF"/>
          <w:lang w:val="hy-AM"/>
        </w:rPr>
      </w:pPr>
    </w:p>
    <w:sectPr w:rsidR="006C72BE" w:rsidRPr="00F135B6" w:rsidSect="00061E78">
      <w:headerReference w:type="even" r:id="rId7"/>
      <w:footerReference w:type="default" r:id="rId8"/>
      <w:pgSz w:w="11909" w:h="16834" w:code="9"/>
      <w:pgMar w:top="850" w:right="850" w:bottom="346" w:left="850" w:header="432"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10C" w:rsidRDefault="0055110C">
      <w:r>
        <w:separator/>
      </w:r>
    </w:p>
  </w:endnote>
  <w:endnote w:type="continuationSeparator" w:id="0">
    <w:p w:rsidR="0055110C" w:rsidRDefault="00551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AA0" w:rsidRDefault="00B26AA0"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B26AA0" w:rsidRDefault="00B26AA0"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10C" w:rsidRDefault="0055110C">
      <w:r>
        <w:separator/>
      </w:r>
    </w:p>
  </w:footnote>
  <w:footnote w:type="continuationSeparator" w:id="0">
    <w:p w:rsidR="0055110C" w:rsidRDefault="00551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AA0" w:rsidRDefault="00B26AA0">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27109B"/>
    <w:multiLevelType w:val="hybridMultilevel"/>
    <w:tmpl w:val="2C7E6B1C"/>
    <w:lvl w:ilvl="0" w:tplc="6E702620">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E1E0ECA"/>
    <w:multiLevelType w:val="hybridMultilevel"/>
    <w:tmpl w:val="639CBAD2"/>
    <w:lvl w:ilvl="0" w:tplc="28C8D9BA">
      <w:start w:val="4"/>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07F4A"/>
    <w:rsid w:val="00010718"/>
    <w:rsid w:val="00021F68"/>
    <w:rsid w:val="0003426F"/>
    <w:rsid w:val="0004054D"/>
    <w:rsid w:val="00040E63"/>
    <w:rsid w:val="00042D90"/>
    <w:rsid w:val="00050CCE"/>
    <w:rsid w:val="000526D5"/>
    <w:rsid w:val="000537F9"/>
    <w:rsid w:val="00061E78"/>
    <w:rsid w:val="00062054"/>
    <w:rsid w:val="000649F3"/>
    <w:rsid w:val="00065F5A"/>
    <w:rsid w:val="00072676"/>
    <w:rsid w:val="00085527"/>
    <w:rsid w:val="000C50B0"/>
    <w:rsid w:val="000D1DCA"/>
    <w:rsid w:val="000E06E7"/>
    <w:rsid w:val="000E2393"/>
    <w:rsid w:val="000E56A3"/>
    <w:rsid w:val="000E65ED"/>
    <w:rsid w:val="000F1BF3"/>
    <w:rsid w:val="00112203"/>
    <w:rsid w:val="001154EC"/>
    <w:rsid w:val="00125E4F"/>
    <w:rsid w:val="0012780F"/>
    <w:rsid w:val="001402A4"/>
    <w:rsid w:val="001454EC"/>
    <w:rsid w:val="00145617"/>
    <w:rsid w:val="001526EC"/>
    <w:rsid w:val="001601EB"/>
    <w:rsid w:val="0016243A"/>
    <w:rsid w:val="00176076"/>
    <w:rsid w:val="00176C18"/>
    <w:rsid w:val="00191418"/>
    <w:rsid w:val="0019148C"/>
    <w:rsid w:val="001A02C6"/>
    <w:rsid w:val="001A30F8"/>
    <w:rsid w:val="001A5FE7"/>
    <w:rsid w:val="001A7186"/>
    <w:rsid w:val="001C1DB6"/>
    <w:rsid w:val="001C3A62"/>
    <w:rsid w:val="001C6BB0"/>
    <w:rsid w:val="001E087A"/>
    <w:rsid w:val="001E27CB"/>
    <w:rsid w:val="001E2BE4"/>
    <w:rsid w:val="001F0814"/>
    <w:rsid w:val="001F111F"/>
    <w:rsid w:val="001F7787"/>
    <w:rsid w:val="00202449"/>
    <w:rsid w:val="0021163B"/>
    <w:rsid w:val="002117C0"/>
    <w:rsid w:val="002125B4"/>
    <w:rsid w:val="00214600"/>
    <w:rsid w:val="00215A82"/>
    <w:rsid w:val="00215E2E"/>
    <w:rsid w:val="00240301"/>
    <w:rsid w:val="00244D87"/>
    <w:rsid w:val="00251DEF"/>
    <w:rsid w:val="00256719"/>
    <w:rsid w:val="00257486"/>
    <w:rsid w:val="00260E0C"/>
    <w:rsid w:val="00283EC6"/>
    <w:rsid w:val="002953C4"/>
    <w:rsid w:val="002A0287"/>
    <w:rsid w:val="002A2DF8"/>
    <w:rsid w:val="002B1B6D"/>
    <w:rsid w:val="002C1C03"/>
    <w:rsid w:val="002C3F57"/>
    <w:rsid w:val="002D1436"/>
    <w:rsid w:val="002E306D"/>
    <w:rsid w:val="002F4EA2"/>
    <w:rsid w:val="003031F3"/>
    <w:rsid w:val="00303E93"/>
    <w:rsid w:val="00305B82"/>
    <w:rsid w:val="00305C0E"/>
    <w:rsid w:val="003161B9"/>
    <w:rsid w:val="00332575"/>
    <w:rsid w:val="00345BB6"/>
    <w:rsid w:val="00345E26"/>
    <w:rsid w:val="00361488"/>
    <w:rsid w:val="0037380F"/>
    <w:rsid w:val="003751DE"/>
    <w:rsid w:val="003835E6"/>
    <w:rsid w:val="003B2394"/>
    <w:rsid w:val="003B6624"/>
    <w:rsid w:val="003C273C"/>
    <w:rsid w:val="003D17B9"/>
    <w:rsid w:val="003F273C"/>
    <w:rsid w:val="00413A43"/>
    <w:rsid w:val="00424241"/>
    <w:rsid w:val="004375BF"/>
    <w:rsid w:val="00441BC3"/>
    <w:rsid w:val="00457C27"/>
    <w:rsid w:val="00470D6B"/>
    <w:rsid w:val="00487693"/>
    <w:rsid w:val="00492388"/>
    <w:rsid w:val="00495C6A"/>
    <w:rsid w:val="004975CD"/>
    <w:rsid w:val="004B3BB1"/>
    <w:rsid w:val="004C002E"/>
    <w:rsid w:val="004D1717"/>
    <w:rsid w:val="004D3366"/>
    <w:rsid w:val="004E5EC7"/>
    <w:rsid w:val="004F1E05"/>
    <w:rsid w:val="004F2998"/>
    <w:rsid w:val="004F339E"/>
    <w:rsid w:val="004F4A01"/>
    <w:rsid w:val="004F4B78"/>
    <w:rsid w:val="0050407A"/>
    <w:rsid w:val="00505C99"/>
    <w:rsid w:val="0050796F"/>
    <w:rsid w:val="00525A85"/>
    <w:rsid w:val="00531777"/>
    <w:rsid w:val="0054162F"/>
    <w:rsid w:val="005433CD"/>
    <w:rsid w:val="0055041F"/>
    <w:rsid w:val="0055110C"/>
    <w:rsid w:val="005537C3"/>
    <w:rsid w:val="0055608C"/>
    <w:rsid w:val="00557230"/>
    <w:rsid w:val="00560517"/>
    <w:rsid w:val="0056185E"/>
    <w:rsid w:val="00561DC7"/>
    <w:rsid w:val="00567DFD"/>
    <w:rsid w:val="00570A94"/>
    <w:rsid w:val="00583E87"/>
    <w:rsid w:val="005A329B"/>
    <w:rsid w:val="005A5FA1"/>
    <w:rsid w:val="005A637B"/>
    <w:rsid w:val="005B51E8"/>
    <w:rsid w:val="005C06B0"/>
    <w:rsid w:val="005C08FA"/>
    <w:rsid w:val="00613200"/>
    <w:rsid w:val="00621950"/>
    <w:rsid w:val="00621E16"/>
    <w:rsid w:val="00624710"/>
    <w:rsid w:val="00642C1F"/>
    <w:rsid w:val="00650C6B"/>
    <w:rsid w:val="006551D6"/>
    <w:rsid w:val="006570FD"/>
    <w:rsid w:val="0066076D"/>
    <w:rsid w:val="00660A08"/>
    <w:rsid w:val="00661674"/>
    <w:rsid w:val="0067675E"/>
    <w:rsid w:val="00680A67"/>
    <w:rsid w:val="006821EE"/>
    <w:rsid w:val="00685AD7"/>
    <w:rsid w:val="006B6AAE"/>
    <w:rsid w:val="006C1D88"/>
    <w:rsid w:val="006C72BE"/>
    <w:rsid w:val="006D6D36"/>
    <w:rsid w:val="006E2221"/>
    <w:rsid w:val="006E7CCE"/>
    <w:rsid w:val="006F1E29"/>
    <w:rsid w:val="007045C5"/>
    <w:rsid w:val="00713A14"/>
    <w:rsid w:val="00722764"/>
    <w:rsid w:val="007272F1"/>
    <w:rsid w:val="007361DC"/>
    <w:rsid w:val="007611F0"/>
    <w:rsid w:val="007703EA"/>
    <w:rsid w:val="00782163"/>
    <w:rsid w:val="007841D8"/>
    <w:rsid w:val="00785B06"/>
    <w:rsid w:val="007867D2"/>
    <w:rsid w:val="00786D28"/>
    <w:rsid w:val="007A01FB"/>
    <w:rsid w:val="007B16BE"/>
    <w:rsid w:val="007C4149"/>
    <w:rsid w:val="007C4A19"/>
    <w:rsid w:val="007D6359"/>
    <w:rsid w:val="007E2B21"/>
    <w:rsid w:val="007E3D92"/>
    <w:rsid w:val="007F67A6"/>
    <w:rsid w:val="00800BD6"/>
    <w:rsid w:val="008065E2"/>
    <w:rsid w:val="0082130D"/>
    <w:rsid w:val="00821B44"/>
    <w:rsid w:val="00826402"/>
    <w:rsid w:val="0083641A"/>
    <w:rsid w:val="008377C9"/>
    <w:rsid w:val="00852800"/>
    <w:rsid w:val="0085307C"/>
    <w:rsid w:val="008708B2"/>
    <w:rsid w:val="008752B5"/>
    <w:rsid w:val="00880207"/>
    <w:rsid w:val="00895B19"/>
    <w:rsid w:val="008A3463"/>
    <w:rsid w:val="008A4706"/>
    <w:rsid w:val="008B7D6F"/>
    <w:rsid w:val="008C64D6"/>
    <w:rsid w:val="008C6B24"/>
    <w:rsid w:val="008D51EC"/>
    <w:rsid w:val="008D6B4E"/>
    <w:rsid w:val="008D6D8E"/>
    <w:rsid w:val="008E1BF5"/>
    <w:rsid w:val="008E751C"/>
    <w:rsid w:val="008F60C6"/>
    <w:rsid w:val="00902CC9"/>
    <w:rsid w:val="00904C4E"/>
    <w:rsid w:val="00910BC2"/>
    <w:rsid w:val="00916C6D"/>
    <w:rsid w:val="00931FBC"/>
    <w:rsid w:val="0096392E"/>
    <w:rsid w:val="00971EF4"/>
    <w:rsid w:val="00974FE4"/>
    <w:rsid w:val="009774B0"/>
    <w:rsid w:val="00977F12"/>
    <w:rsid w:val="0098069E"/>
    <w:rsid w:val="009808FC"/>
    <w:rsid w:val="009822ED"/>
    <w:rsid w:val="00984BA8"/>
    <w:rsid w:val="00987822"/>
    <w:rsid w:val="0098783A"/>
    <w:rsid w:val="009953E4"/>
    <w:rsid w:val="009A2C91"/>
    <w:rsid w:val="009A6751"/>
    <w:rsid w:val="009D3123"/>
    <w:rsid w:val="009F1C24"/>
    <w:rsid w:val="009F2EDD"/>
    <w:rsid w:val="009F437D"/>
    <w:rsid w:val="00A30241"/>
    <w:rsid w:val="00A3090F"/>
    <w:rsid w:val="00A40B2B"/>
    <w:rsid w:val="00A40F45"/>
    <w:rsid w:val="00A43D23"/>
    <w:rsid w:val="00A472C5"/>
    <w:rsid w:val="00A52BE3"/>
    <w:rsid w:val="00A60771"/>
    <w:rsid w:val="00A65CB3"/>
    <w:rsid w:val="00A67779"/>
    <w:rsid w:val="00A8326B"/>
    <w:rsid w:val="00A85852"/>
    <w:rsid w:val="00A859A6"/>
    <w:rsid w:val="00A919B1"/>
    <w:rsid w:val="00A92044"/>
    <w:rsid w:val="00A97A5C"/>
    <w:rsid w:val="00AB2052"/>
    <w:rsid w:val="00AC22FA"/>
    <w:rsid w:val="00AC4DB5"/>
    <w:rsid w:val="00AD60E8"/>
    <w:rsid w:val="00AF323B"/>
    <w:rsid w:val="00AF3A9E"/>
    <w:rsid w:val="00B105C2"/>
    <w:rsid w:val="00B17721"/>
    <w:rsid w:val="00B22310"/>
    <w:rsid w:val="00B26AA0"/>
    <w:rsid w:val="00B306A9"/>
    <w:rsid w:val="00B32C7C"/>
    <w:rsid w:val="00B42349"/>
    <w:rsid w:val="00B44EC4"/>
    <w:rsid w:val="00B658C0"/>
    <w:rsid w:val="00B665EE"/>
    <w:rsid w:val="00B6721D"/>
    <w:rsid w:val="00B828BC"/>
    <w:rsid w:val="00BA0119"/>
    <w:rsid w:val="00BA0750"/>
    <w:rsid w:val="00BA2B43"/>
    <w:rsid w:val="00BB10E5"/>
    <w:rsid w:val="00BB14C4"/>
    <w:rsid w:val="00BC4C99"/>
    <w:rsid w:val="00BE11DF"/>
    <w:rsid w:val="00BE2273"/>
    <w:rsid w:val="00BE4E07"/>
    <w:rsid w:val="00BE588F"/>
    <w:rsid w:val="00BE7B34"/>
    <w:rsid w:val="00BF0EED"/>
    <w:rsid w:val="00C022AA"/>
    <w:rsid w:val="00C26516"/>
    <w:rsid w:val="00C267F5"/>
    <w:rsid w:val="00C27ACC"/>
    <w:rsid w:val="00C31D02"/>
    <w:rsid w:val="00C352C6"/>
    <w:rsid w:val="00C41B04"/>
    <w:rsid w:val="00C464A6"/>
    <w:rsid w:val="00C47207"/>
    <w:rsid w:val="00C55414"/>
    <w:rsid w:val="00C63D1C"/>
    <w:rsid w:val="00C737C0"/>
    <w:rsid w:val="00C76EB0"/>
    <w:rsid w:val="00C805D8"/>
    <w:rsid w:val="00C8177B"/>
    <w:rsid w:val="00C82245"/>
    <w:rsid w:val="00C82A05"/>
    <w:rsid w:val="00C83884"/>
    <w:rsid w:val="00C92213"/>
    <w:rsid w:val="00CA5F50"/>
    <w:rsid w:val="00CA724A"/>
    <w:rsid w:val="00CC0067"/>
    <w:rsid w:val="00CC3D9D"/>
    <w:rsid w:val="00CC5826"/>
    <w:rsid w:val="00CC622F"/>
    <w:rsid w:val="00CD4AA6"/>
    <w:rsid w:val="00CD6AF9"/>
    <w:rsid w:val="00CF46A8"/>
    <w:rsid w:val="00CF733C"/>
    <w:rsid w:val="00D00457"/>
    <w:rsid w:val="00D02AEE"/>
    <w:rsid w:val="00D11909"/>
    <w:rsid w:val="00D1426A"/>
    <w:rsid w:val="00D163A7"/>
    <w:rsid w:val="00D16830"/>
    <w:rsid w:val="00D22231"/>
    <w:rsid w:val="00D27524"/>
    <w:rsid w:val="00D433AC"/>
    <w:rsid w:val="00D4460A"/>
    <w:rsid w:val="00D606AC"/>
    <w:rsid w:val="00D64609"/>
    <w:rsid w:val="00D64CA1"/>
    <w:rsid w:val="00D66668"/>
    <w:rsid w:val="00D958EC"/>
    <w:rsid w:val="00DA0A31"/>
    <w:rsid w:val="00DA148A"/>
    <w:rsid w:val="00DB1972"/>
    <w:rsid w:val="00DB24F4"/>
    <w:rsid w:val="00DB79E1"/>
    <w:rsid w:val="00DC3DCB"/>
    <w:rsid w:val="00DC6FAF"/>
    <w:rsid w:val="00DD7683"/>
    <w:rsid w:val="00DE46C0"/>
    <w:rsid w:val="00DF0540"/>
    <w:rsid w:val="00DF1177"/>
    <w:rsid w:val="00DF2E0D"/>
    <w:rsid w:val="00DF36E6"/>
    <w:rsid w:val="00DF572D"/>
    <w:rsid w:val="00DF7832"/>
    <w:rsid w:val="00E21BAE"/>
    <w:rsid w:val="00E27E16"/>
    <w:rsid w:val="00E435BB"/>
    <w:rsid w:val="00E50939"/>
    <w:rsid w:val="00E63762"/>
    <w:rsid w:val="00E63F05"/>
    <w:rsid w:val="00E65FDC"/>
    <w:rsid w:val="00E754F7"/>
    <w:rsid w:val="00E87E5D"/>
    <w:rsid w:val="00E914A0"/>
    <w:rsid w:val="00E9797F"/>
    <w:rsid w:val="00E97995"/>
    <w:rsid w:val="00EA7AF9"/>
    <w:rsid w:val="00EB2F05"/>
    <w:rsid w:val="00EB46AF"/>
    <w:rsid w:val="00EB63C2"/>
    <w:rsid w:val="00EC0EA6"/>
    <w:rsid w:val="00EC68B1"/>
    <w:rsid w:val="00EC6BF5"/>
    <w:rsid w:val="00ED1CDB"/>
    <w:rsid w:val="00EE77A5"/>
    <w:rsid w:val="00EE7864"/>
    <w:rsid w:val="00F00B75"/>
    <w:rsid w:val="00F135B6"/>
    <w:rsid w:val="00F15F05"/>
    <w:rsid w:val="00F20742"/>
    <w:rsid w:val="00F22530"/>
    <w:rsid w:val="00F23051"/>
    <w:rsid w:val="00F2717E"/>
    <w:rsid w:val="00F278F0"/>
    <w:rsid w:val="00F42977"/>
    <w:rsid w:val="00F46A40"/>
    <w:rsid w:val="00F555A1"/>
    <w:rsid w:val="00F61A67"/>
    <w:rsid w:val="00F65C9E"/>
    <w:rsid w:val="00F713ED"/>
    <w:rsid w:val="00F84F22"/>
    <w:rsid w:val="00F85913"/>
    <w:rsid w:val="00FA4B67"/>
    <w:rsid w:val="00FA67CB"/>
    <w:rsid w:val="00FB6301"/>
    <w:rsid w:val="00FC0EAC"/>
    <w:rsid w:val="00FC7079"/>
    <w:rsid w:val="00FD1040"/>
    <w:rsid w:val="00FD25DA"/>
    <w:rsid w:val="00FD2B6E"/>
    <w:rsid w:val="00FD3104"/>
    <w:rsid w:val="00FD6CC8"/>
    <w:rsid w:val="00FD7571"/>
    <w:rsid w:val="00FE25B0"/>
    <w:rsid w:val="00FE3606"/>
    <w:rsid w:val="00FF0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064A5A-AD3F-4729-8850-5DD21E5F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1D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66076D"/>
    <w:pPr>
      <w:keepNext/>
      <w:spacing w:after="0" w:line="240" w:lineRule="auto"/>
      <w:jc w:val="center"/>
      <w:outlineLvl w:val="0"/>
    </w:pPr>
    <w:rPr>
      <w:rFonts w:ascii="Arial Armenian" w:eastAsia="Times New Roman" w:hAnsi="Arial Armenian" w:cs="Times New Roman"/>
      <w:b/>
      <w:szCs w:val="20"/>
      <w:lang w:val="en-GB" w:eastAsia="ru-RU"/>
    </w:rPr>
  </w:style>
  <w:style w:type="paragraph" w:styleId="Heading2">
    <w:name w:val="heading 2"/>
    <w:basedOn w:val="Normal"/>
    <w:next w:val="Normal"/>
    <w:link w:val="Heading2Char"/>
    <w:qFormat/>
    <w:rsid w:val="0066076D"/>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qFormat/>
    <w:rsid w:val="0066076D"/>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4">
    <w:name w:val="heading 4"/>
    <w:basedOn w:val="Normal"/>
    <w:next w:val="Normal"/>
    <w:link w:val="Heading4Char"/>
    <w:qFormat/>
    <w:rsid w:val="0066076D"/>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qFormat/>
    <w:rsid w:val="0066076D"/>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qFormat/>
    <w:rsid w:val="0066076D"/>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qFormat/>
    <w:rsid w:val="0066076D"/>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Heading8">
    <w:name w:val="heading 8"/>
    <w:basedOn w:val="Normal"/>
    <w:next w:val="Normal"/>
    <w:link w:val="Heading8Char"/>
    <w:qFormat/>
    <w:rsid w:val="0066076D"/>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Heading9">
    <w:name w:val="heading 9"/>
    <w:basedOn w:val="Normal"/>
    <w:next w:val="Normal"/>
    <w:qFormat/>
    <w:rsid w:val="0066076D"/>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paragraph" w:styleId="BodyTextIndent">
    <w:name w:val="Body Text Indent"/>
    <w:basedOn w:val="Normal"/>
    <w:rsid w:val="0066076D"/>
    <w:pPr>
      <w:spacing w:after="0" w:line="240" w:lineRule="auto"/>
      <w:ind w:firstLine="720"/>
    </w:pPr>
    <w:rPr>
      <w:rFonts w:ascii="Arial Armenian" w:eastAsia="Times New Roman" w:hAnsi="Arial Armenian" w:cs="Times New Roman"/>
      <w:i/>
      <w:sz w:val="24"/>
      <w:szCs w:val="20"/>
      <w:lang w:val="en-GB" w:eastAsia="ru-RU"/>
    </w:rPr>
  </w:style>
  <w:style w:type="paragraph" w:styleId="BodyText">
    <w:name w:val="Body Text"/>
    <w:basedOn w:val="Normal"/>
    <w:rsid w:val="0066076D"/>
    <w:pPr>
      <w:spacing w:after="0" w:line="360" w:lineRule="auto"/>
    </w:pPr>
    <w:rPr>
      <w:rFonts w:ascii="Times Armenian" w:eastAsia="Times New Roman" w:hAnsi="Times Armenian" w:cs="Times New Roman"/>
      <w:sz w:val="28"/>
      <w:szCs w:val="20"/>
      <w:lang w:val="en-GB" w:eastAsia="ru-RU"/>
    </w:rPr>
  </w:style>
  <w:style w:type="character" w:styleId="Hyperlink">
    <w:name w:val="Hyperlink"/>
    <w:basedOn w:val="DefaultParagraphFont"/>
    <w:uiPriority w:val="99"/>
    <w:rsid w:val="0066076D"/>
    <w:rPr>
      <w:color w:val="0000FF"/>
      <w:u w:val="single"/>
    </w:rPr>
  </w:style>
  <w:style w:type="paragraph" w:styleId="BlockText">
    <w:name w:val="Block Text"/>
    <w:basedOn w:val="Normal"/>
    <w:rsid w:val="0066076D"/>
    <w:pPr>
      <w:spacing w:after="0" w:line="240" w:lineRule="auto"/>
      <w:ind w:left="-709" w:right="-694"/>
    </w:pPr>
    <w:rPr>
      <w:rFonts w:ascii="Baltica" w:eastAsia="Times New Roman" w:hAnsi="Baltica" w:cs="Times New Roman"/>
      <w:sz w:val="18"/>
      <w:szCs w:val="20"/>
      <w:lang w:val="en-GB" w:eastAsia="ru-RU"/>
    </w:rPr>
  </w:style>
  <w:style w:type="paragraph" w:styleId="BodyText2">
    <w:name w:val="Body Text 2"/>
    <w:basedOn w:val="Normal"/>
    <w:rsid w:val="0066076D"/>
    <w:pPr>
      <w:spacing w:after="0" w:line="240" w:lineRule="auto"/>
    </w:pPr>
    <w:rPr>
      <w:rFonts w:ascii="Times New Roman" w:eastAsia="Times New Roman" w:hAnsi="Times New Roman" w:cs="Times New Roman"/>
      <w:sz w:val="18"/>
      <w:szCs w:val="20"/>
      <w:lang w:val="en-GB" w:eastAsia="ru-RU"/>
    </w:rPr>
  </w:style>
  <w:style w:type="paragraph" w:styleId="BodyTextIndent3">
    <w:name w:val="Body Text Indent 3"/>
    <w:basedOn w:val="Normal"/>
    <w:link w:val="BodyTextIndent3Char"/>
    <w:rsid w:val="00F65C9E"/>
    <w:pPr>
      <w:spacing w:after="120" w:line="240" w:lineRule="auto"/>
      <w:ind w:left="283"/>
    </w:pPr>
    <w:rPr>
      <w:rFonts w:ascii="Times New Roman" w:eastAsia="Times New Roman" w:hAnsi="Times New Roman" w:cs="Times New Roman"/>
      <w:sz w:val="16"/>
      <w:szCs w:val="16"/>
      <w:lang w:val="en-GB" w:eastAsia="ru-RU"/>
    </w:rPr>
  </w:style>
  <w:style w:type="character" w:customStyle="1" w:styleId="BodyTextIndent3Char">
    <w:name w:val="Body Text Indent 3 Char"/>
    <w:basedOn w:val="DefaultParagraphFont"/>
    <w:link w:val="BodyTextIndent3"/>
    <w:rsid w:val="00B22310"/>
    <w:rPr>
      <w:sz w:val="16"/>
      <w:szCs w:val="16"/>
      <w:lang w:val="en-GB" w:eastAsia="ru-RU"/>
    </w:rPr>
  </w:style>
  <w:style w:type="paragraph" w:customStyle="1" w:styleId="Char">
    <w:name w:val="Char"/>
    <w:basedOn w:val="Normal"/>
    <w:rsid w:val="00F65C9E"/>
    <w:pPr>
      <w:spacing w:after="160" w:line="240" w:lineRule="exact"/>
    </w:pPr>
    <w:rPr>
      <w:rFonts w:ascii="Arial" w:eastAsia="Times New Roman" w:hAnsi="Arial" w:cs="Arial"/>
      <w:sz w:val="20"/>
      <w:szCs w:val="20"/>
    </w:rPr>
  </w:style>
  <w:style w:type="paragraph" w:styleId="Header">
    <w:name w:val="header"/>
    <w:basedOn w:val="Normal"/>
    <w:link w:val="HeaderChar"/>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basedOn w:val="DefaultParagraphFont"/>
    <w:link w:val="Header"/>
    <w:rsid w:val="007D6359"/>
    <w:rPr>
      <w:lang w:val="en-GB" w:eastAsia="ru-RU"/>
    </w:rPr>
  </w:style>
  <w:style w:type="paragraph" w:styleId="Footer">
    <w:name w:val="footer"/>
    <w:basedOn w:val="Normal"/>
    <w:link w:val="FooterChar"/>
    <w:uiPriority w:val="99"/>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FooterChar">
    <w:name w:val="Footer Char"/>
    <w:basedOn w:val="DefaultParagraphFont"/>
    <w:link w:val="Footer"/>
    <w:uiPriority w:val="99"/>
    <w:rsid w:val="00D433AC"/>
    <w:rPr>
      <w:lang w:val="en-GB" w:eastAsia="ru-RU"/>
    </w:rPr>
  </w:style>
  <w:style w:type="table" w:styleId="TableGrid">
    <w:name w:val="Table Grid"/>
    <w:basedOn w:val="TableNormal"/>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eastAsia="Times New Roman" w:hAnsi="Arial" w:cs="Arial"/>
      <w:sz w:val="20"/>
      <w:szCs w:val="20"/>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eastAsia="Times New Roman" w:hAnsi="Arial" w:cs="Arial"/>
      <w:sz w:val="20"/>
      <w:szCs w:val="20"/>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34"/>
    <w:qFormat/>
    <w:rsid w:val="009808FC"/>
    <w:pPr>
      <w:spacing w:before="100"/>
      <w:ind w:left="720"/>
      <w:contextualSpacing/>
    </w:pPr>
    <w:rPr>
      <w:rFonts w:ascii="Calibri" w:eastAsia="Calibri" w:hAnsi="Calibri" w:cs="Times New Roman"/>
      <w:sz w:val="20"/>
      <w:szCs w:val="20"/>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B22310"/>
    <w:rPr>
      <w:rFonts w:ascii="Calibri" w:eastAsia="Calibri" w:hAnsi="Calibri"/>
    </w:rPr>
  </w:style>
  <w:style w:type="character" w:customStyle="1" w:styleId="mechtexChar">
    <w:name w:val="mechtex Char"/>
    <w:basedOn w:val="DefaultParagraphFont"/>
    <w:link w:val="mechtex"/>
    <w:locked/>
    <w:rsid w:val="00470D6B"/>
    <w:rPr>
      <w:rFonts w:ascii="Arial Armenian" w:hAnsi="Arial Armenian"/>
      <w:sz w:val="22"/>
      <w:lang w:eastAsia="ru-RU"/>
    </w:rPr>
  </w:style>
  <w:style w:type="paragraph" w:customStyle="1" w:styleId="mechtex">
    <w:name w:val="mechtex"/>
    <w:basedOn w:val="Normal"/>
    <w:link w:val="mechtexChar"/>
    <w:qFormat/>
    <w:rsid w:val="00470D6B"/>
    <w:pPr>
      <w:spacing w:after="0" w:line="240" w:lineRule="auto"/>
      <w:jc w:val="center"/>
    </w:pPr>
    <w:rPr>
      <w:rFonts w:ascii="Arial Armenian" w:eastAsia="Times New Roman" w:hAnsi="Arial Armenian" w:cs="Times New Roman"/>
      <w:szCs w:val="20"/>
      <w:lang w:eastAsia="ru-RU"/>
    </w:rPr>
  </w:style>
  <w:style w:type="character" w:customStyle="1" w:styleId="apple-converted-space">
    <w:name w:val="apple-converted-space"/>
    <w:basedOn w:val="DefaultParagraphFont"/>
    <w:rsid w:val="00470D6B"/>
  </w:style>
  <w:style w:type="character" w:styleId="Strong">
    <w:name w:val="Strong"/>
    <w:basedOn w:val="DefaultParagraphFont"/>
    <w:uiPriority w:val="22"/>
    <w:qFormat/>
    <w:rsid w:val="00470D6B"/>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 webb,Знак Знак,Char Char Char1,Обычный (веб)"/>
    <w:basedOn w:val="Normal"/>
    <w:link w:val="NormalWebChar"/>
    <w:uiPriority w:val="99"/>
    <w:unhideWhenUsed/>
    <w:qFormat/>
    <w:rsid w:val="00B2231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B22310"/>
    <w:rPr>
      <w:sz w:val="24"/>
      <w:szCs w:val="24"/>
      <w:lang w:val="ru-RU" w:eastAsia="ru-RU"/>
    </w:rPr>
  </w:style>
  <w:style w:type="paragraph" w:styleId="BalloonText">
    <w:name w:val="Balloon Text"/>
    <w:basedOn w:val="Normal"/>
    <w:link w:val="BalloonTextChar"/>
    <w:semiHidden/>
    <w:unhideWhenUsed/>
    <w:rsid w:val="00C82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82245"/>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556279291">
      <w:bodyDiv w:val="1"/>
      <w:marLeft w:val="0"/>
      <w:marRight w:val="0"/>
      <w:marTop w:val="0"/>
      <w:marBottom w:val="0"/>
      <w:divBdr>
        <w:top w:val="none" w:sz="0" w:space="0" w:color="auto"/>
        <w:left w:val="none" w:sz="0" w:space="0" w:color="auto"/>
        <w:bottom w:val="none" w:sz="0" w:space="0" w:color="auto"/>
        <w:right w:val="none" w:sz="0" w:space="0" w:color="auto"/>
      </w:divBdr>
    </w:div>
    <w:div w:id="1041704922">
      <w:bodyDiv w:val="1"/>
      <w:marLeft w:val="0"/>
      <w:marRight w:val="0"/>
      <w:marTop w:val="0"/>
      <w:marBottom w:val="0"/>
      <w:divBdr>
        <w:top w:val="none" w:sz="0" w:space="0" w:color="auto"/>
        <w:left w:val="none" w:sz="0" w:space="0" w:color="auto"/>
        <w:bottom w:val="none" w:sz="0" w:space="0" w:color="auto"/>
        <w:right w:val="none" w:sz="0" w:space="0" w:color="auto"/>
      </w:divBdr>
    </w:div>
    <w:div w:id="1406492868">
      <w:bodyDiv w:val="1"/>
      <w:marLeft w:val="0"/>
      <w:marRight w:val="0"/>
      <w:marTop w:val="0"/>
      <w:marBottom w:val="0"/>
      <w:divBdr>
        <w:top w:val="none" w:sz="0" w:space="0" w:color="auto"/>
        <w:left w:val="none" w:sz="0" w:space="0" w:color="auto"/>
        <w:bottom w:val="none" w:sz="0" w:space="0" w:color="auto"/>
        <w:right w:val="none" w:sz="0" w:space="0" w:color="auto"/>
      </w:divBdr>
    </w:div>
    <w:div w:id="1416367358">
      <w:bodyDiv w:val="1"/>
      <w:marLeft w:val="0"/>
      <w:marRight w:val="0"/>
      <w:marTop w:val="0"/>
      <w:marBottom w:val="0"/>
      <w:divBdr>
        <w:top w:val="none" w:sz="0" w:space="0" w:color="auto"/>
        <w:left w:val="none" w:sz="0" w:space="0" w:color="auto"/>
        <w:bottom w:val="none" w:sz="0" w:space="0" w:color="auto"/>
        <w:right w:val="none" w:sz="0" w:space="0" w:color="auto"/>
      </w:divBdr>
    </w:div>
    <w:div w:id="18858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https:/mul-edu.gov.am/tasks/docs/attachment.php?id=322774&amp;fn=Naxarar_blank.docx&amp;out=1&amp;token=</cp:keywords>
  <cp:lastModifiedBy>User</cp:lastModifiedBy>
  <cp:revision>87</cp:revision>
  <cp:lastPrinted>2023-02-01T20:32:00Z</cp:lastPrinted>
  <dcterms:created xsi:type="dcterms:W3CDTF">2023-01-31T22:54:00Z</dcterms:created>
  <dcterms:modified xsi:type="dcterms:W3CDTF">2023-02-02T17:28:00Z</dcterms:modified>
</cp:coreProperties>
</file>