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8F4F36" w:rsidRDefault="001221A5" w:rsidP="008F4F36">
      <w:pPr>
        <w:pStyle w:val="NoSpacing"/>
        <w:spacing w:line="276" w:lineRule="auto"/>
        <w:ind w:left="-284" w:right="-472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8F4F3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21A5" w:rsidRPr="008F4F36" w:rsidRDefault="00974556" w:rsidP="008F4F36">
      <w:pPr>
        <w:pStyle w:val="NoSpacing"/>
        <w:spacing w:line="276" w:lineRule="auto"/>
        <w:ind w:left="-284" w:right="-472" w:firstLine="284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8F4F36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«ՇՈՒԿԱՅԻ ՎԵՐԱՀՍԿՈՂՈՒԹՅԱՆ ՄԱՍԻՆ» 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ՕՐԵՆՔԻ </w:t>
      </w:r>
      <w:r w:rsidR="00BF4987" w:rsidRPr="008F4F36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</w:p>
    <w:p w:rsidR="001F54CB" w:rsidRPr="00C768CA" w:rsidRDefault="001F54CB" w:rsidP="008F4F36">
      <w:pPr>
        <w:ind w:left="-284" w:right="-472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46F9" w:rsidRPr="00C768CA" w:rsidRDefault="001221A5" w:rsidP="008F4F36">
      <w:pPr>
        <w:pStyle w:val="NormalWeb"/>
        <w:tabs>
          <w:tab w:val="left" w:pos="567"/>
        </w:tabs>
        <w:spacing w:before="0" w:beforeAutospacing="0" w:after="240" w:afterAutospacing="0" w:line="276" w:lineRule="auto"/>
        <w:ind w:left="-284" w:right="-472" w:firstLine="284"/>
        <w:jc w:val="both"/>
        <w:rPr>
          <w:rFonts w:ascii="GHEA Grapalat" w:hAnsi="GHEA Grapalat"/>
          <w:b/>
          <w:lang w:val="hy-AM"/>
        </w:rPr>
      </w:pPr>
      <w:r w:rsidRPr="00C768CA">
        <w:rPr>
          <w:rFonts w:ascii="GHEA Grapalat" w:hAnsi="GHEA Grapalat"/>
          <w:b/>
          <w:lang w:val="hy-AM"/>
        </w:rPr>
        <w:t>1. Ընթացիկ իրավիճակը և իրավական ակտի ընդունման անհրաժեշտությունը</w:t>
      </w:r>
    </w:p>
    <w:p w:rsidR="008F4F36" w:rsidRDefault="008F4F36" w:rsidP="008F4F36">
      <w:pPr>
        <w:pStyle w:val="NormalWeb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284"/>
        <w:jc w:val="both"/>
        <w:rPr>
          <w:rFonts w:ascii="GHEA Grapalat" w:hAnsi="GHEA Grapalat" w:cs="Sylfaen"/>
          <w:spacing w:val="-2"/>
          <w:lang w:val="hy-AM"/>
        </w:rPr>
      </w:pPr>
      <w:r>
        <w:rPr>
          <w:rFonts w:ascii="GHEA Grapalat" w:hAnsi="GHEA Grapalat" w:cs="Sylfaen"/>
          <w:spacing w:val="-2"/>
          <w:lang w:val="hy-AM"/>
        </w:rPr>
        <w:t xml:space="preserve">      </w:t>
      </w:r>
      <w:r w:rsidR="002646F9" w:rsidRPr="008F4F36">
        <w:rPr>
          <w:rFonts w:ascii="GHEA Grapalat" w:hAnsi="GHEA Grapalat" w:cs="Sylfaen"/>
          <w:spacing w:val="-2"/>
          <w:lang w:val="hy-AM"/>
        </w:rPr>
        <w:t xml:space="preserve">Համաձայն «Տեսչական մարմինների մասին» </w:t>
      </w:r>
      <w:r w:rsidR="006260CB" w:rsidRPr="008F4F36">
        <w:rPr>
          <w:rFonts w:ascii="GHEA Grapalat" w:hAnsi="GHEA Grapalat" w:cs="Sylfaen"/>
          <w:spacing w:val="-2"/>
          <w:lang w:val="hy-AM"/>
        </w:rPr>
        <w:t>օրենքի 3-րդ հոդվածի 1-ին</w:t>
      </w:r>
      <w:r w:rsidR="002646F9" w:rsidRPr="008F4F36">
        <w:rPr>
          <w:rFonts w:ascii="GHEA Grapalat" w:hAnsi="GHEA Grapalat" w:cs="Sylfaen"/>
          <w:spacing w:val="-2"/>
          <w:lang w:val="hy-AM"/>
        </w:rPr>
        <w:t xml:space="preserve"> մասի 1-ին կետի՝ տեսչական մարմինը </w:t>
      </w:r>
      <w:r w:rsidR="002646F9" w:rsidRPr="008F4F36">
        <w:rPr>
          <w:rFonts w:ascii="GHEA Grapalat" w:hAnsi="GHEA Grapalat"/>
          <w:color w:val="000000"/>
          <w:shd w:val="clear" w:color="auto" w:fill="FFFFFF"/>
          <w:lang w:val="hy-AM"/>
        </w:rPr>
        <w:t>վերահսկողություն և օրենքով սահմանված այլ գործառույթներ իրականացնող պետական մարմին է, իսկ նույն հոդվածի 1-ին մասի 1.2-րդ կետի համաձայն տեսչական մարմնի վերահսկողության ոլորտը օրենքով սահմանված ոլորտն է կամ ոլորտի մասը, որի նկատմամբ տեսչական մարմինը Հայաստանի Հանրապետության կառավարության կողմից ճանաչվում է վերահսկողություն իրականացնող լիազոր մարմին:</w:t>
      </w:r>
      <w:r w:rsidR="002646F9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5140A1" w:rsidRPr="008F4F36">
        <w:rPr>
          <w:rFonts w:ascii="GHEA Grapalat" w:hAnsi="GHEA Grapalat" w:cs="Sylfaen"/>
          <w:spacing w:val="-2"/>
          <w:lang w:val="hy-AM"/>
        </w:rPr>
        <w:tab/>
      </w:r>
      <w:r w:rsidR="005140A1" w:rsidRPr="008F4F36">
        <w:rPr>
          <w:rFonts w:ascii="GHEA Grapalat" w:hAnsi="GHEA Grapalat" w:cs="Sylfaen"/>
          <w:spacing w:val="-2"/>
          <w:lang w:val="hy-AM"/>
        </w:rPr>
        <w:tab/>
      </w:r>
      <w:r w:rsidR="005140A1" w:rsidRPr="008F4F36">
        <w:rPr>
          <w:rFonts w:ascii="GHEA Grapalat" w:hAnsi="GHEA Grapalat" w:cs="Sylfaen"/>
          <w:spacing w:val="-2"/>
          <w:lang w:val="hy-AM"/>
        </w:rPr>
        <w:tab/>
      </w:r>
      <w:r w:rsidR="005140A1" w:rsidRPr="008F4F36">
        <w:rPr>
          <w:rFonts w:ascii="GHEA Grapalat" w:hAnsi="GHEA Grapalat" w:cs="Sylfaen"/>
          <w:spacing w:val="-2"/>
          <w:lang w:val="hy-AM"/>
        </w:rPr>
        <w:tab/>
      </w:r>
    </w:p>
    <w:p w:rsidR="008F4F36" w:rsidRDefault="008F4F36" w:rsidP="008F4F36">
      <w:pPr>
        <w:pStyle w:val="NormalWeb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spacing w:val="-2"/>
          <w:lang w:val="hy-AM"/>
        </w:rPr>
      </w:pPr>
      <w:r>
        <w:rPr>
          <w:rFonts w:ascii="GHEA Grapalat" w:hAnsi="GHEA Grapalat" w:cs="Sylfaen"/>
          <w:spacing w:val="-2"/>
          <w:lang w:val="hy-AM"/>
        </w:rPr>
        <w:t xml:space="preserve">    </w:t>
      </w:r>
      <w:r w:rsidR="002646F9" w:rsidRPr="008F4F36">
        <w:rPr>
          <w:rFonts w:ascii="GHEA Grapalat" w:hAnsi="GHEA Grapalat" w:cs="Sylfaen"/>
          <w:spacing w:val="-2"/>
          <w:lang w:val="hy-AM"/>
        </w:rPr>
        <w:t xml:space="preserve">«Պետական կառավարման համակարգի մարմինների մասին» օրենքի 4-րդ հոդվածի 2-րդ մասի 9-րդ կետի համաձայն </w:t>
      </w:r>
      <w:r w:rsidR="00FD6A0B" w:rsidRPr="008F4F36">
        <w:rPr>
          <w:rFonts w:ascii="GHEA Grapalat" w:hAnsi="GHEA Grapalat" w:cs="Sylfaen"/>
          <w:spacing w:val="-2"/>
          <w:lang w:val="hy-AM"/>
        </w:rPr>
        <w:t xml:space="preserve">Կառավարությանը ենթակա մարմին է հանդիսանում նաև </w:t>
      </w:r>
      <w:r w:rsidR="002646F9" w:rsidRPr="008F4F36">
        <w:rPr>
          <w:rFonts w:ascii="GHEA Grapalat" w:hAnsi="GHEA Grapalat" w:cs="Sylfaen"/>
          <w:spacing w:val="-2"/>
          <w:lang w:val="hy-AM"/>
        </w:rPr>
        <w:t>շուկայի վերահսկողության տեսչական մարմինը (այսուհետ՝ տեսչական մարմին):</w:t>
      </w:r>
      <w:r w:rsidR="005140A1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2646F9" w:rsidRPr="008F4F36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2646F9" w:rsidRPr="008F4F36">
        <w:rPr>
          <w:rFonts w:ascii="GHEA Grapalat" w:hAnsi="GHEA Grapalat" w:cs="Sylfaen"/>
          <w:spacing w:val="-2"/>
          <w:lang w:val="hy-AM"/>
        </w:rPr>
        <w:t xml:space="preserve"> կառավարության 2019 թվականի օգոստոսի 22-ի N 1071-</w:t>
      </w:r>
      <w:r w:rsidR="00BE4C1D" w:rsidRPr="008F4F36">
        <w:rPr>
          <w:rFonts w:ascii="GHEA Grapalat" w:hAnsi="GHEA Grapalat" w:cs="Sylfaen"/>
          <w:spacing w:val="-2"/>
          <w:lang w:val="hy-AM"/>
        </w:rPr>
        <w:t>Ա որոշման 4-րդ կետով սահմանված են</w:t>
      </w:r>
      <w:r w:rsidR="002646F9" w:rsidRPr="008F4F36">
        <w:rPr>
          <w:rFonts w:ascii="GHEA Grapalat" w:hAnsi="GHEA Grapalat" w:cs="Sylfaen"/>
          <w:spacing w:val="-2"/>
          <w:lang w:val="hy-AM"/>
        </w:rPr>
        <w:t xml:space="preserve"> տեսչական մ</w:t>
      </w:r>
      <w:r w:rsidR="00BE4C1D" w:rsidRPr="008F4F36">
        <w:rPr>
          <w:rFonts w:ascii="GHEA Grapalat" w:hAnsi="GHEA Grapalat" w:cs="Sylfaen"/>
          <w:spacing w:val="-2"/>
          <w:lang w:val="hy-AM"/>
        </w:rPr>
        <w:t xml:space="preserve">արմնի վերահսկողության ոլորտները, մասնավորապես՝ </w:t>
      </w:r>
      <w:r w:rsidR="00446181" w:rsidRPr="008F4F36">
        <w:rPr>
          <w:rFonts w:ascii="GHEA Grapalat" w:hAnsi="GHEA Grapalat" w:cs="GHEA Grapalat"/>
          <w:spacing w:val="-2"/>
          <w:lang w:val="hy-AM"/>
        </w:rPr>
        <w:t>Շուկայի</w:t>
      </w:r>
      <w:r w:rsidR="00446181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446181" w:rsidRPr="008F4F36">
        <w:rPr>
          <w:rFonts w:ascii="GHEA Grapalat" w:hAnsi="GHEA Grapalat" w:cs="GHEA Grapalat"/>
          <w:spacing w:val="-2"/>
          <w:lang w:val="hy-AM"/>
        </w:rPr>
        <w:t>վերահսկողության</w:t>
      </w:r>
      <w:r w:rsidR="00446181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446181" w:rsidRPr="008F4F36">
        <w:rPr>
          <w:rFonts w:ascii="GHEA Grapalat" w:hAnsi="GHEA Grapalat" w:cs="GHEA Grapalat"/>
          <w:spacing w:val="-2"/>
          <w:lang w:val="hy-AM"/>
        </w:rPr>
        <w:t>տեսչական</w:t>
      </w:r>
      <w:r w:rsidR="00446181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446181" w:rsidRPr="008F4F36">
        <w:rPr>
          <w:rFonts w:ascii="GHEA Grapalat" w:hAnsi="GHEA Grapalat" w:cs="GHEA Grapalat"/>
          <w:spacing w:val="-2"/>
          <w:lang w:val="hy-AM"/>
        </w:rPr>
        <w:t>մարմինը</w:t>
      </w:r>
      <w:r w:rsidR="00446181" w:rsidRPr="008F4F36">
        <w:rPr>
          <w:rFonts w:ascii="GHEA Grapalat" w:hAnsi="GHEA Grapalat" w:cs="Sylfaen"/>
          <w:spacing w:val="-2"/>
          <w:lang w:val="hy-AM"/>
        </w:rPr>
        <w:t xml:space="preserve"> ճանաչվել է </w:t>
      </w:r>
      <w:r w:rsidR="00446181" w:rsidRPr="008F4F36">
        <w:rPr>
          <w:rFonts w:ascii="GHEA Grapalat" w:hAnsi="GHEA Grapalat" w:cs="GHEA Grapalat"/>
          <w:spacing w:val="-2"/>
          <w:lang w:val="hy-AM"/>
        </w:rPr>
        <w:t>վերահսկողություն</w:t>
      </w:r>
      <w:r w:rsidR="00446181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446181" w:rsidRPr="008F4F36">
        <w:rPr>
          <w:rFonts w:ascii="GHEA Grapalat" w:hAnsi="GHEA Grapalat" w:cs="GHEA Grapalat"/>
          <w:spacing w:val="-2"/>
          <w:lang w:val="hy-AM"/>
        </w:rPr>
        <w:t>իրականացնող</w:t>
      </w:r>
      <w:r w:rsidR="00446181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446181" w:rsidRPr="008F4F36">
        <w:rPr>
          <w:rFonts w:ascii="GHEA Grapalat" w:hAnsi="GHEA Grapalat" w:cs="GHEA Grapalat"/>
          <w:spacing w:val="-2"/>
          <w:lang w:val="hy-AM"/>
        </w:rPr>
        <w:t>լիազոր</w:t>
      </w:r>
      <w:r w:rsidR="00446181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446181" w:rsidRPr="008F4F36">
        <w:rPr>
          <w:rFonts w:ascii="GHEA Grapalat" w:hAnsi="GHEA Grapalat" w:cs="GHEA Grapalat"/>
          <w:spacing w:val="-2"/>
          <w:lang w:val="hy-AM"/>
        </w:rPr>
        <w:t>մարմին</w:t>
      </w:r>
      <w:r w:rsidR="00C44C1E" w:rsidRPr="008F4F36">
        <w:rPr>
          <w:rFonts w:ascii="GHEA Grapalat" w:hAnsi="GHEA Grapalat" w:cs="GHEA Grapalat"/>
          <w:spacing w:val="-2"/>
          <w:lang w:val="hy-AM"/>
        </w:rPr>
        <w:t>՝</w:t>
      </w:r>
      <w:r w:rsidR="00446181" w:rsidRPr="008F4F36">
        <w:rPr>
          <w:rFonts w:ascii="GHEA Grapalat" w:hAnsi="GHEA Grapalat" w:cs="Sylfaen"/>
          <w:spacing w:val="-2"/>
          <w:lang w:val="hy-AM"/>
        </w:rPr>
        <w:t xml:space="preserve"> </w:t>
      </w:r>
      <w:r w:rsidR="00446181" w:rsidRPr="008F4F36">
        <w:rPr>
          <w:rFonts w:ascii="GHEA Grapalat" w:hAnsi="GHEA Grapalat" w:cs="Sylfaen"/>
          <w:i/>
          <w:spacing w:val="-2"/>
          <w:lang w:val="hy-AM"/>
        </w:rPr>
        <w:t>ո</w:t>
      </w:r>
      <w:r w:rsidR="00BE4C1D" w:rsidRPr="008F4F36">
        <w:rPr>
          <w:rFonts w:ascii="GHEA Grapalat" w:hAnsi="GHEA Grapalat" w:cs="Sylfaen"/>
          <w:i/>
          <w:spacing w:val="-2"/>
          <w:lang w:val="hy-AM"/>
        </w:rPr>
        <w:t>չ պարենային արտադրանքի տեխնիկական կանոնակարգերով և տեխնիկական անվտանգության ոլորտում Հայաստանի Հանրապետության օրենքներով և այլ նորմատիվ իրավական ակտերով սահմանված պահանջների պահպանման, չափումների միասնականության ապահովման, թանկարժեք մետաղներից պատրաստված իրերի հարգորոշման և հարգադրոշմման պայմանների պահպանման, թանկարժեք մետաղների, թանկարժեք մետաղներից պատրաստված իրերի մասնագիտացված, այդ թվում` մանրածախ առուվաճառքի և դրանցով գործարքների իրականացման, համապատասխանության գնահատման, արտադրական կանեփի արտադրության, ինչպես նաև արտահանման, ներմուծման կամ մեծածախ առևտրի օրինական շրջանառություն իրականացնելու</w:t>
      </w:r>
      <w:r w:rsidR="00BE4C1D" w:rsidRPr="008F4F36">
        <w:rPr>
          <w:rFonts w:ascii="Calibri" w:hAnsi="Calibri" w:cs="Calibri"/>
          <w:i/>
          <w:spacing w:val="-2"/>
          <w:lang w:val="hy-AM"/>
        </w:rPr>
        <w:t> </w:t>
      </w:r>
      <w:r w:rsidR="00BE4C1D" w:rsidRPr="008F4F36">
        <w:rPr>
          <w:rFonts w:ascii="GHEA Grapalat" w:hAnsi="GHEA Grapalat" w:cs="GHEA Grapalat"/>
          <w:i/>
          <w:spacing w:val="-2"/>
          <w:lang w:val="hy-AM"/>
        </w:rPr>
        <w:t>ոլորտների</w:t>
      </w:r>
      <w:r w:rsidR="00BE4C1D" w:rsidRPr="008F4F36">
        <w:rPr>
          <w:rFonts w:ascii="GHEA Grapalat" w:hAnsi="GHEA Grapalat" w:cs="Sylfaen"/>
          <w:i/>
          <w:spacing w:val="-2"/>
          <w:lang w:val="hy-AM"/>
        </w:rPr>
        <w:t xml:space="preserve"> </w:t>
      </w:r>
      <w:r w:rsidR="00BE4C1D" w:rsidRPr="008F4F36">
        <w:rPr>
          <w:rFonts w:ascii="GHEA Grapalat" w:hAnsi="GHEA Grapalat" w:cs="GHEA Grapalat"/>
          <w:i/>
          <w:spacing w:val="-2"/>
          <w:lang w:val="hy-AM"/>
        </w:rPr>
        <w:t>նկատմամբ</w:t>
      </w:r>
      <w:r w:rsidR="00C44C1E" w:rsidRPr="008F4F36">
        <w:rPr>
          <w:rFonts w:ascii="GHEA Grapalat" w:hAnsi="GHEA Grapalat" w:cs="Sylfaen"/>
          <w:spacing w:val="-2"/>
          <w:lang w:val="hy-AM"/>
        </w:rPr>
        <w:t>:</w:t>
      </w:r>
      <w:r w:rsidR="00DB38BB" w:rsidRPr="008F4F36">
        <w:rPr>
          <w:rFonts w:ascii="GHEA Grapalat" w:hAnsi="GHEA Grapalat" w:cs="Sylfaen"/>
          <w:spacing w:val="-2"/>
          <w:lang w:val="hy-AM"/>
        </w:rPr>
        <w:t xml:space="preserve"> </w:t>
      </w:r>
      <w:r>
        <w:rPr>
          <w:rFonts w:ascii="GHEA Grapalat" w:hAnsi="GHEA Grapalat" w:cs="Sylfaen"/>
          <w:spacing w:val="-2"/>
          <w:lang w:val="hy-AM"/>
        </w:rPr>
        <w:t xml:space="preserve">       </w:t>
      </w:r>
    </w:p>
    <w:p w:rsidR="00243D83" w:rsidRPr="008F4F36" w:rsidRDefault="00DB38BB" w:rsidP="008F4F36">
      <w:pPr>
        <w:pStyle w:val="NormalWeb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spacing w:val="-2"/>
          <w:lang w:val="hy-AM"/>
        </w:rPr>
      </w:pPr>
      <w:r w:rsidRPr="008F4F36">
        <w:rPr>
          <w:rFonts w:ascii="GHEA Grapalat" w:hAnsi="GHEA Grapalat" w:cs="Sylfaen"/>
          <w:spacing w:val="-2"/>
          <w:lang w:val="hy-AM"/>
        </w:rPr>
        <w:t>Այսպիսով, հ</w:t>
      </w:r>
      <w:r w:rsidR="002646F9" w:rsidRPr="008F4F36">
        <w:rPr>
          <w:rFonts w:ascii="GHEA Grapalat" w:hAnsi="GHEA Grapalat" w:cs="Sylfaen"/>
          <w:spacing w:val="-2"/>
          <w:lang w:val="hy-AM"/>
        </w:rPr>
        <w:t xml:space="preserve">աշվի առնելով տեսչական մարմնի վերահսկողության ոլորտների առանձնահատկությունները և այդ ոլորտները կարգավորող օրենքների՝ վերահսկողությանն առնչվող նորմերի ներդաշնակության անհրաժեշտությունը՝ անհրաժեշտություն է առաջացել </w:t>
      </w:r>
      <w:r w:rsidR="00243D83" w:rsidRPr="008F4F36">
        <w:rPr>
          <w:rFonts w:ascii="GHEA Grapalat" w:hAnsi="GHEA Grapalat" w:cs="Sylfaen"/>
          <w:spacing w:val="-2"/>
          <w:lang w:val="hy-AM"/>
        </w:rPr>
        <w:t>ընդունել տեսչական մարմնի գործունեությունը կարգավորող օրենք:</w:t>
      </w:r>
    </w:p>
    <w:p w:rsidR="00243D83" w:rsidRPr="00C768CA" w:rsidRDefault="00243D83" w:rsidP="008F4F36">
      <w:pPr>
        <w:pStyle w:val="NormalWeb"/>
        <w:tabs>
          <w:tab w:val="left" w:pos="851"/>
          <w:tab w:val="left" w:pos="1134"/>
        </w:tabs>
        <w:spacing w:line="276" w:lineRule="auto"/>
        <w:ind w:left="-284" w:right="-472" w:firstLine="284"/>
        <w:jc w:val="both"/>
        <w:rPr>
          <w:rFonts w:ascii="GHEA Grapalat" w:hAnsi="GHEA Grapalat"/>
          <w:b/>
          <w:lang w:val="hy-AM"/>
        </w:rPr>
      </w:pPr>
      <w:r w:rsidRPr="00C768CA">
        <w:rPr>
          <w:rFonts w:ascii="GHEA Grapalat" w:hAnsi="GHEA Grapalat"/>
          <w:b/>
          <w:lang w:val="hy-AM"/>
        </w:rPr>
        <w:lastRenderedPageBreak/>
        <w:t>2. Առաջարկվող կարգավորման բնույթը</w:t>
      </w:r>
    </w:p>
    <w:p w:rsidR="008F4F36" w:rsidRDefault="008F4F36" w:rsidP="008F4F36">
      <w:pPr>
        <w:pStyle w:val="ListParagraph"/>
        <w:shd w:val="clear" w:color="auto" w:fill="FFFFFF"/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pacing w:val="-2"/>
          <w:lang w:val="hy-AM"/>
        </w:rPr>
        <w:t xml:space="preserve"> </w:t>
      </w:r>
      <w:r w:rsidR="00243D83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Նախագծով առաջարկվում է ընդունել «Շուկայի վերահսկողության մասին» </w:t>
      </w:r>
      <w:r w:rsidR="003F4DA3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>օրենք</w:t>
      </w:r>
      <w:r w:rsidR="00243D83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, </w:t>
      </w:r>
      <w:r w:rsidR="003F4DA3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որով </w:t>
      </w:r>
      <w:r w:rsidR="00D03251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սահմանվում են </w:t>
      </w:r>
      <w:r w:rsidR="00D03251"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>օրենքի կարգավորման առարկան և գործողության ոլորտը, համապատասխան հասկացությունները</w:t>
      </w:r>
      <w:r w:rsidR="008D1792"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>, շուկայի վերահսկո</w:t>
      </w:r>
      <w:r w:rsidR="00210291"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>ղության հիմնական սկզբունքները,</w:t>
      </w:r>
      <w:r w:rsidR="005B0936"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 տեսչական մարմնի գործառույթները, </w:t>
      </w:r>
      <w:r w:rsidR="00210291"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>իրականացվող վերահսկո</w:t>
      </w:r>
      <w:r w:rsidR="00C85BAA"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>ղության առանձնահատկությունները</w:t>
      </w:r>
      <w:r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 և ձևերը, մասնավորապես՝ </w:t>
      </w:r>
      <w:r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օրենքի </w:t>
      </w:r>
      <w:r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նախագծով նախատեսվում է սահմանել մշտադիտարկման վերահսկողության ձև, որը </w:t>
      </w:r>
      <w:r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հնարավորություն կընձեռի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տեսչական </w:t>
      </w:r>
      <w:r w:rsidRPr="008F4F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մարմնին վերապահված վերահսկողության ոլորտում իրականաց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նել</w:t>
      </w:r>
      <w:r w:rsidRPr="008F4F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գործողությունների համալիր, որն ուղղված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լինելու </w:t>
      </w:r>
      <w:r w:rsidRPr="008F4F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վերհանելու տվյալ ոլորտում առկա ռիսկերը և կանխարգելելու վտանգավոր արտադրանքի շրջանառությունը շուկայում. </w:t>
      </w:r>
    </w:p>
    <w:p w:rsidR="00243D83" w:rsidRDefault="008F4F36" w:rsidP="008F4F36">
      <w:pPr>
        <w:pStyle w:val="ListParagraph"/>
        <w:shd w:val="clear" w:color="auto" w:fill="FFFFFF"/>
        <w:spacing w:after="0"/>
        <w:ind w:left="0" w:firstLine="567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Միաժամանակ, օրենքի նախագծով նաև նախատեսվում </w:t>
      </w:r>
      <w:r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է </w:t>
      </w:r>
      <w:r w:rsidRPr="008F4F36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սահմանել շուկայի վերահսկողության </w:t>
      </w:r>
      <w:r w:rsidR="00243D83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>ոլորտում Հ</w:t>
      </w:r>
      <w:r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այաստանի </w:t>
      </w:r>
      <w:r w:rsidR="00243D83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>Հ</w:t>
      </w:r>
      <w:r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անրապետության </w:t>
      </w:r>
      <w:r w:rsidR="00243D83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>կառավարության լիազորությունները, ինչպես նաև վերահսկողություն իրականացնող անձանց և տնտեսավարողների իրավունքները և պարտականությունները:</w:t>
      </w:r>
    </w:p>
    <w:p w:rsidR="008F4F36" w:rsidRPr="008F4F36" w:rsidRDefault="008F4F36" w:rsidP="008F4F36">
      <w:pPr>
        <w:pStyle w:val="ListParagraph"/>
        <w:shd w:val="clear" w:color="auto" w:fill="FFFFFF"/>
        <w:spacing w:after="0"/>
        <w:ind w:left="0" w:firstLine="567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1221A5" w:rsidRPr="00C768CA" w:rsidRDefault="001221A5" w:rsidP="008F4F36">
      <w:pPr>
        <w:pStyle w:val="NormalWeb"/>
        <w:spacing w:before="0" w:beforeAutospacing="0" w:after="240" w:afterAutospacing="0" w:line="276" w:lineRule="auto"/>
        <w:ind w:left="-284" w:right="-472" w:firstLine="284"/>
        <w:rPr>
          <w:rFonts w:ascii="GHEA Grapalat" w:hAnsi="GHEA Grapalat"/>
          <w:b/>
          <w:lang w:val="hy-AM"/>
        </w:rPr>
      </w:pPr>
      <w:r w:rsidRPr="00C768CA">
        <w:rPr>
          <w:rFonts w:ascii="GHEA Grapalat" w:hAnsi="GHEA Grapalat"/>
          <w:b/>
          <w:lang w:val="hy-AM"/>
        </w:rPr>
        <w:t>3. Նախագծի մշակման գործընթ</w:t>
      </w:r>
      <w:r w:rsidR="00326ED7" w:rsidRPr="00C768CA">
        <w:rPr>
          <w:rFonts w:ascii="GHEA Grapalat" w:hAnsi="GHEA Grapalat"/>
          <w:b/>
          <w:lang w:val="hy-AM"/>
        </w:rPr>
        <w:t>ացում ներգրավված ինստիտուտները</w:t>
      </w:r>
    </w:p>
    <w:p w:rsidR="007E5F7B" w:rsidRPr="008F4F36" w:rsidRDefault="001221A5" w:rsidP="008F4F36">
      <w:pPr>
        <w:pStyle w:val="BodyTextIndent3"/>
        <w:tabs>
          <w:tab w:val="left" w:pos="851"/>
          <w:tab w:val="left" w:pos="993"/>
        </w:tabs>
        <w:spacing w:after="0" w:line="276" w:lineRule="auto"/>
        <w:ind w:left="-284" w:right="-472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F3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է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F36">
        <w:rPr>
          <w:rFonts w:ascii="GHEA Grapalat" w:hAnsi="GHEA Grapalat" w:cs="Sylfaen"/>
          <w:sz w:val="24"/>
          <w:szCs w:val="24"/>
          <w:lang w:val="hy-AM"/>
        </w:rPr>
        <w:t xml:space="preserve">գրասենյակի </w:t>
      </w:r>
      <w:r w:rsidR="00B36403" w:rsidRPr="008F4F36">
        <w:rPr>
          <w:rFonts w:ascii="GHEA Grapalat" w:hAnsi="GHEA Grapalat" w:cs="Sylfaen"/>
          <w:sz w:val="24"/>
          <w:szCs w:val="24"/>
          <w:lang w:val="hy-AM"/>
        </w:rPr>
        <w:t xml:space="preserve">և շուկայի վերահսկողության տեսչական մարմնի </w:t>
      </w:r>
      <w:r w:rsidRPr="008F4F3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B36403" w:rsidRPr="008F4F36">
        <w:rPr>
          <w:rFonts w:ascii="GHEA Grapalat" w:hAnsi="GHEA Grapalat" w:cs="Sylfaen"/>
          <w:sz w:val="24"/>
          <w:szCs w:val="24"/>
          <w:lang w:val="hy-AM"/>
        </w:rPr>
        <w:t xml:space="preserve"> համատեղ</w:t>
      </w:r>
      <w:r w:rsidRPr="008F4F36">
        <w:rPr>
          <w:rFonts w:ascii="GHEA Grapalat" w:hAnsi="GHEA Grapalat"/>
          <w:sz w:val="24"/>
          <w:szCs w:val="24"/>
          <w:lang w:val="hy-AM"/>
        </w:rPr>
        <w:t>:</w:t>
      </w:r>
      <w:r w:rsidRPr="008F4F3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1A5" w:rsidRPr="008F4F36" w:rsidRDefault="001221A5" w:rsidP="008F4F36">
      <w:pPr>
        <w:pStyle w:val="BodyTextIndent3"/>
        <w:tabs>
          <w:tab w:val="left" w:pos="851"/>
          <w:tab w:val="left" w:pos="993"/>
        </w:tabs>
        <w:spacing w:after="0" w:line="276" w:lineRule="auto"/>
        <w:ind w:left="-284" w:right="-472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21A5" w:rsidRPr="00C768CA" w:rsidRDefault="001221A5" w:rsidP="008F4F36">
      <w:pPr>
        <w:pStyle w:val="NormalWeb"/>
        <w:spacing w:before="0" w:beforeAutospacing="0" w:after="240" w:afterAutospacing="0" w:line="276" w:lineRule="auto"/>
        <w:ind w:left="-284" w:right="-472" w:firstLine="284"/>
        <w:rPr>
          <w:rFonts w:ascii="GHEA Grapalat" w:hAnsi="GHEA Grapalat"/>
          <w:b/>
          <w:lang w:val="hy-AM"/>
        </w:rPr>
      </w:pPr>
      <w:r w:rsidRPr="00C768CA">
        <w:rPr>
          <w:rFonts w:ascii="GHEA Grapalat" w:hAnsi="GHEA Grapalat"/>
          <w:b/>
          <w:lang w:val="hy-AM"/>
        </w:rPr>
        <w:t>4. Ակնկալվող արդյունքը</w:t>
      </w:r>
    </w:p>
    <w:p w:rsidR="00662F32" w:rsidRPr="008F4F36" w:rsidRDefault="00C768CA" w:rsidP="008F4F36">
      <w:pPr>
        <w:pStyle w:val="BodyTextIndent3"/>
        <w:tabs>
          <w:tab w:val="left" w:pos="851"/>
          <w:tab w:val="left" w:pos="993"/>
        </w:tabs>
        <w:spacing w:after="0" w:line="276" w:lineRule="auto"/>
        <w:ind w:left="-284" w:right="-472" w:firstLine="284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21A5" w:rsidRPr="008F4F36">
        <w:rPr>
          <w:rFonts w:ascii="GHEA Grapalat" w:hAnsi="GHEA Grapalat" w:cs="Sylfaen"/>
          <w:sz w:val="24"/>
          <w:szCs w:val="24"/>
          <w:lang w:val="hy-AM"/>
        </w:rPr>
        <w:t xml:space="preserve">Նախագծի ընդունումը թույլ  կտա կանոնակարգել </w:t>
      </w:r>
      <w:r w:rsidR="00662F32" w:rsidRPr="008F4F36">
        <w:rPr>
          <w:rFonts w:ascii="GHEA Grapalat" w:hAnsi="GHEA Grapalat" w:cs="Sylfaen"/>
          <w:sz w:val="24"/>
          <w:szCs w:val="24"/>
          <w:lang w:val="hy-AM"/>
        </w:rPr>
        <w:t xml:space="preserve">և առավել արդյունավետ դարձնել </w:t>
      </w:r>
      <w:r w:rsidR="00662F32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>տեսչական մարմնի կողմից ոչ պարենային արտադրանքի, թանկարժեք մետաղների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,</w:t>
      </w:r>
      <w:r w:rsidR="00662F32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չափումների միասնականության ապահովման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, ինչպես նաև արտադրական կանեփի արտադրության, ներմուծման, արտահանման կամ մեծածախ առևտրի </w:t>
      </w:r>
      <w:r w:rsidR="00662F32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ոլորտներում ռիսկերի կառավարումը, անվտանգության ապահովումը, Հայաստանի Հանրապետության </w:t>
      </w:r>
      <w:r w:rsidR="008645ED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օրենսդրությամբ սահմանված </w:t>
      </w:r>
      <w:r w:rsidR="00662F32" w:rsidRPr="008F4F36">
        <w:rPr>
          <w:rFonts w:ascii="GHEA Grapalat" w:hAnsi="GHEA Grapalat" w:cs="Sylfaen"/>
          <w:spacing w:val="-2"/>
          <w:sz w:val="24"/>
          <w:szCs w:val="24"/>
          <w:lang w:val="hy-AM"/>
        </w:rPr>
        <w:t>պահանջների պահպանումը, ինչպես նաև կանխարգելիչ միջոցառումների իրականացումը:</w:t>
      </w:r>
    </w:p>
    <w:p w:rsidR="008645ED" w:rsidRPr="008F4F36" w:rsidRDefault="008645ED" w:rsidP="008F4F36">
      <w:pPr>
        <w:pStyle w:val="BodyTextIndent3"/>
        <w:tabs>
          <w:tab w:val="left" w:pos="851"/>
          <w:tab w:val="left" w:pos="993"/>
        </w:tabs>
        <w:spacing w:after="0" w:line="276" w:lineRule="auto"/>
        <w:ind w:left="-284" w:right="-472" w:firstLine="284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</w:p>
    <w:p w:rsidR="008645ED" w:rsidRPr="008F4F36" w:rsidRDefault="008645ED" w:rsidP="008F4F36">
      <w:pPr>
        <w:pStyle w:val="BodyTextIndent3"/>
        <w:tabs>
          <w:tab w:val="left" w:pos="851"/>
          <w:tab w:val="left" w:pos="993"/>
        </w:tabs>
        <w:spacing w:after="0" w:line="276" w:lineRule="auto"/>
        <w:ind w:left="-284" w:right="-472" w:firstLine="284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</w:p>
    <w:p w:rsidR="008645ED" w:rsidRPr="008F4F36" w:rsidRDefault="008645ED" w:rsidP="008F4F36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-284" w:right="-472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F36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8F4F3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8645ED" w:rsidRDefault="008645ED" w:rsidP="00C768CA">
      <w:pPr>
        <w:spacing w:after="0"/>
        <w:ind w:left="-284" w:right="-472" w:firstLine="568"/>
        <w:jc w:val="both"/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 w:eastAsia="en-GB"/>
        </w:rPr>
      </w:pPr>
      <w:r w:rsidRPr="008F4F36">
        <w:rPr>
          <w:rFonts w:ascii="GHEA Grapalat" w:hAnsi="GHEA Grapalat"/>
          <w:sz w:val="24"/>
          <w:szCs w:val="24"/>
          <w:lang w:val="hy-AM"/>
        </w:rPr>
        <w:lastRenderedPageBreak/>
        <w:t>Նախագիծը բխում</w:t>
      </w:r>
      <w:r w:rsidR="00F8074D" w:rsidRPr="008F4F36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8F4F36">
        <w:rPr>
          <w:rFonts w:ascii="GHEA Grapalat" w:hAnsi="GHEA Grapalat"/>
          <w:sz w:val="24"/>
          <w:szCs w:val="24"/>
          <w:lang w:val="hy-AM"/>
        </w:rPr>
        <w:t xml:space="preserve"> </w:t>
      </w:r>
      <w:r w:rsidR="00F8074D" w:rsidRPr="008F4F36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 w:eastAsia="en-GB"/>
        </w:rPr>
        <w:t xml:space="preserve">Հայաստանի Հանրապետության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 1902-Լ որոշման հավելվածի 14.1 ենթակետի պահանջներից, մասնավորապես՝ «Շուկայի վերահսկողության մասին» ՀՀ օրենքի նախագծի ներկայացում կառավարության հաստատմանը:»: </w:t>
      </w:r>
    </w:p>
    <w:p w:rsidR="00C768CA" w:rsidRPr="008F4F36" w:rsidRDefault="00C768CA" w:rsidP="00C768CA">
      <w:pPr>
        <w:spacing w:after="0"/>
        <w:ind w:left="-284" w:right="-472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:rsidR="008645ED" w:rsidRPr="008F4F36" w:rsidRDefault="008645ED" w:rsidP="008F4F36">
      <w:pPr>
        <w:spacing w:after="0"/>
        <w:ind w:left="-284" w:right="-472" w:firstLine="284"/>
        <w:contextualSpacing/>
        <w:jc w:val="both"/>
        <w:rPr>
          <w:rFonts w:ascii="GHEA Grapalat" w:hAnsi="GHEA Grapalat"/>
          <w:b/>
          <w:sz w:val="24"/>
          <w:szCs w:val="24"/>
          <w:lang w:val="hy-AM" w:eastAsia="ru-RU"/>
        </w:rPr>
      </w:pPr>
      <w:r w:rsidRPr="008F4F36">
        <w:rPr>
          <w:rFonts w:ascii="GHEA Grapalat" w:hAnsi="GHEA Grapalat"/>
          <w:b/>
          <w:sz w:val="24"/>
          <w:szCs w:val="24"/>
          <w:lang w:val="hy-AM" w:eastAsia="ru-RU"/>
        </w:rPr>
        <w:t>6.</w:t>
      </w:r>
      <w:r w:rsidRPr="008F4F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Այլ</w:t>
      </w:r>
      <w:r w:rsidRPr="008F4F36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8F4F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նորմատիվ</w:t>
      </w:r>
      <w:r w:rsidRPr="008F4F36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8F4F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</w:t>
      </w:r>
      <w:r w:rsidRPr="008F4F36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8F4F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ակտերի</w:t>
      </w:r>
      <w:r w:rsidRPr="008F4F36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8F4F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</w:t>
      </w:r>
      <w:r w:rsidRPr="008F4F36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8F4F36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անհրաժեշտության վերաբերյալ</w:t>
      </w:r>
    </w:p>
    <w:p w:rsidR="008645ED" w:rsidRPr="008F4F36" w:rsidRDefault="00C768CA" w:rsidP="008F4F36">
      <w:pPr>
        <w:spacing w:after="240"/>
        <w:ind w:left="-284" w:right="-472" w:firstLine="284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645ED" w:rsidRPr="008F4F36">
        <w:rPr>
          <w:rFonts w:ascii="GHEA Grapalat" w:hAnsi="GHEA Grapalat"/>
          <w:sz w:val="24"/>
          <w:szCs w:val="24"/>
          <w:lang w:val="hy-AM"/>
        </w:rPr>
        <w:t>Ն</w:t>
      </w:r>
      <w:r w:rsidR="008645ED" w:rsidRPr="008F4F36">
        <w:rPr>
          <w:rFonts w:ascii="GHEA Grapalat" w:hAnsi="GHEA Grapalat"/>
          <w:sz w:val="24"/>
          <w:szCs w:val="24"/>
          <w:lang w:val="af-ZA"/>
        </w:rPr>
        <w:t xml:space="preserve">ախագծի </w:t>
      </w:r>
      <w:r w:rsidR="008645ED" w:rsidRPr="008F4F36">
        <w:rPr>
          <w:rFonts w:ascii="GHEA Grapalat" w:hAnsi="GHEA Grapalat"/>
          <w:sz w:val="24"/>
          <w:szCs w:val="24"/>
          <w:lang w:val="hy-AM"/>
        </w:rPr>
        <w:t>ընդունման</w:t>
      </w:r>
      <w:r w:rsidR="008645ED"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5ED" w:rsidRPr="008F4F3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8645ED"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5ED" w:rsidRPr="008F4F36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="008645ED"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5ED" w:rsidRPr="008F4F36">
        <w:rPr>
          <w:rFonts w:ascii="GHEA Grapalat" w:hAnsi="GHEA Grapalat"/>
          <w:sz w:val="24"/>
          <w:szCs w:val="24"/>
          <w:lang w:val="hy-AM"/>
        </w:rPr>
        <w:t xml:space="preserve">կառաջանա կատարել փոփոխություններ </w:t>
      </w:r>
      <w:r>
        <w:rPr>
          <w:rFonts w:ascii="GHEA Grapalat" w:hAnsi="GHEA Grapalat"/>
          <w:sz w:val="24"/>
          <w:szCs w:val="24"/>
          <w:lang w:val="hy-AM"/>
        </w:rPr>
        <w:t xml:space="preserve">մի շարք </w:t>
      </w:r>
      <w:r w:rsidR="008645ED" w:rsidRPr="008F4F36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645ED" w:rsidRPr="008F4F36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8645ED" w:rsidRPr="008F4F36">
        <w:rPr>
          <w:rFonts w:ascii="GHEA Grapalat" w:hAnsi="GHEA Grapalat"/>
          <w:sz w:val="24"/>
          <w:szCs w:val="24"/>
          <w:lang w:val="hy-AM"/>
        </w:rPr>
        <w:t xml:space="preserve"> կառավարության որոշումներում՝ սահմանելով նախաբանում լիազորող նորմերը: </w:t>
      </w:r>
    </w:p>
    <w:p w:rsidR="008645ED" w:rsidRPr="008F4F36" w:rsidRDefault="008645ED" w:rsidP="008F4F36">
      <w:pPr>
        <w:spacing w:after="240"/>
        <w:ind w:left="-284" w:right="-47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F4F36">
        <w:rPr>
          <w:rFonts w:ascii="GHEA Grapalat" w:hAnsi="GHEA Grapalat"/>
          <w:b/>
          <w:sz w:val="24"/>
          <w:szCs w:val="24"/>
          <w:lang w:val="hy-AM"/>
        </w:rPr>
        <w:t>7. Պետական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և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8F4F3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b/>
          <w:sz w:val="24"/>
          <w:szCs w:val="24"/>
          <w:lang w:val="hy-AM"/>
        </w:rPr>
        <w:t>նվազեցման վերաբերյալ</w:t>
      </w:r>
    </w:p>
    <w:p w:rsidR="008645ED" w:rsidRPr="008F4F36" w:rsidRDefault="008645ED" w:rsidP="008F4F36">
      <w:pPr>
        <w:spacing w:after="240"/>
        <w:ind w:left="-284" w:right="-472"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8F4F36">
        <w:rPr>
          <w:rFonts w:ascii="GHEA Grapalat" w:hAnsi="GHEA Grapalat"/>
          <w:sz w:val="24"/>
          <w:szCs w:val="24"/>
          <w:lang w:val="hy-AM"/>
        </w:rPr>
        <w:t>Ն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ախագծի </w:t>
      </w:r>
      <w:r w:rsidRPr="008F4F36">
        <w:rPr>
          <w:rFonts w:ascii="GHEA Grapalat" w:hAnsi="GHEA Grapalat"/>
          <w:sz w:val="24"/>
          <w:szCs w:val="24"/>
          <w:lang w:val="hy-AM"/>
        </w:rPr>
        <w:t>ընդունման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կապակցությամբ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պետական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կամ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տեղական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մարմնի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բյուջեում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եկամուտների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և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ծախսերի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էական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ավելացում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կամ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նվազեցում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չի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hy-AM"/>
        </w:rPr>
        <w:t>նախատեսվում։</w:t>
      </w:r>
      <w:r w:rsidRPr="008F4F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4F36">
        <w:rPr>
          <w:rFonts w:ascii="GHEA Grapalat" w:hAnsi="GHEA Grapalat"/>
          <w:sz w:val="24"/>
          <w:szCs w:val="24"/>
          <w:lang w:val="af-ZA"/>
        </w:rPr>
        <w:tab/>
      </w:r>
    </w:p>
    <w:p w:rsidR="009D3A7A" w:rsidRPr="008F4F36" w:rsidRDefault="009D3A7A" w:rsidP="008F4F36">
      <w:pPr>
        <w:spacing w:after="160"/>
        <w:ind w:left="-284" w:right="-472" w:firstLine="284"/>
        <w:rPr>
          <w:rFonts w:ascii="GHEA Grapalat" w:eastAsia="Times New Roman" w:hAnsi="GHEA Grapalat" w:cs="Sylfaen"/>
          <w:spacing w:val="-2"/>
          <w:sz w:val="24"/>
          <w:szCs w:val="24"/>
          <w:lang w:val="hy-AM"/>
        </w:rPr>
      </w:pPr>
    </w:p>
    <w:sectPr w:rsidR="009D3A7A" w:rsidRPr="008F4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08"/>
    <w:multiLevelType w:val="hybridMultilevel"/>
    <w:tmpl w:val="D41A9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977E3"/>
    <w:multiLevelType w:val="hybridMultilevel"/>
    <w:tmpl w:val="1FA2EC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0360A"/>
    <w:multiLevelType w:val="hybridMultilevel"/>
    <w:tmpl w:val="DC3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60A"/>
    <w:multiLevelType w:val="hybridMultilevel"/>
    <w:tmpl w:val="F7C84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7AC"/>
    <w:multiLevelType w:val="hybridMultilevel"/>
    <w:tmpl w:val="A22C18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86F52"/>
    <w:multiLevelType w:val="hybridMultilevel"/>
    <w:tmpl w:val="D046B880"/>
    <w:lvl w:ilvl="0" w:tplc="67EAF05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BB2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11986"/>
    <w:multiLevelType w:val="hybridMultilevel"/>
    <w:tmpl w:val="909AE25C"/>
    <w:lvl w:ilvl="0" w:tplc="C61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D07BD2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4B5378D0"/>
    <w:multiLevelType w:val="hybridMultilevel"/>
    <w:tmpl w:val="5114F35A"/>
    <w:lvl w:ilvl="0" w:tplc="A2A085BE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462D2F"/>
    <w:multiLevelType w:val="hybridMultilevel"/>
    <w:tmpl w:val="4A483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425F2"/>
    <w:multiLevelType w:val="hybridMultilevel"/>
    <w:tmpl w:val="E1E83EC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43A74"/>
    <w:multiLevelType w:val="hybridMultilevel"/>
    <w:tmpl w:val="236EA8F0"/>
    <w:lvl w:ilvl="0" w:tplc="D94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12BD2"/>
    <w:multiLevelType w:val="hybridMultilevel"/>
    <w:tmpl w:val="8C007C56"/>
    <w:lvl w:ilvl="0" w:tplc="5A70F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5B63"/>
    <w:multiLevelType w:val="hybridMultilevel"/>
    <w:tmpl w:val="B7E0B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59FE"/>
    <w:multiLevelType w:val="hybridMultilevel"/>
    <w:tmpl w:val="273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6F07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A3F2262"/>
    <w:multiLevelType w:val="hybridMultilevel"/>
    <w:tmpl w:val="D2B89DCA"/>
    <w:lvl w:ilvl="0" w:tplc="77F688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C06439"/>
    <w:multiLevelType w:val="hybridMultilevel"/>
    <w:tmpl w:val="60E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134"/>
    <w:multiLevelType w:val="hybridMultilevel"/>
    <w:tmpl w:val="02828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0"/>
    <w:rsid w:val="00000A16"/>
    <w:rsid w:val="000054C8"/>
    <w:rsid w:val="00067362"/>
    <w:rsid w:val="000C4C69"/>
    <w:rsid w:val="000C724A"/>
    <w:rsid w:val="000E0284"/>
    <w:rsid w:val="000F2DCC"/>
    <w:rsid w:val="000F658D"/>
    <w:rsid w:val="000F7713"/>
    <w:rsid w:val="00112EC6"/>
    <w:rsid w:val="00120752"/>
    <w:rsid w:val="001221A5"/>
    <w:rsid w:val="00134914"/>
    <w:rsid w:val="001505C7"/>
    <w:rsid w:val="001A4D44"/>
    <w:rsid w:val="001C6ACE"/>
    <w:rsid w:val="001F54CB"/>
    <w:rsid w:val="00210291"/>
    <w:rsid w:val="0024060E"/>
    <w:rsid w:val="002420B1"/>
    <w:rsid w:val="00243D83"/>
    <w:rsid w:val="00245F3A"/>
    <w:rsid w:val="0025046F"/>
    <w:rsid w:val="002646F9"/>
    <w:rsid w:val="0026545F"/>
    <w:rsid w:val="002738A4"/>
    <w:rsid w:val="002B2F87"/>
    <w:rsid w:val="002D7AF3"/>
    <w:rsid w:val="002F3BC8"/>
    <w:rsid w:val="00304C1E"/>
    <w:rsid w:val="003241A9"/>
    <w:rsid w:val="00326ED7"/>
    <w:rsid w:val="00347268"/>
    <w:rsid w:val="003638BE"/>
    <w:rsid w:val="00371463"/>
    <w:rsid w:val="00376867"/>
    <w:rsid w:val="00383681"/>
    <w:rsid w:val="00394E7F"/>
    <w:rsid w:val="003E17DA"/>
    <w:rsid w:val="003E317B"/>
    <w:rsid w:val="003F4DA3"/>
    <w:rsid w:val="00446181"/>
    <w:rsid w:val="00464C3A"/>
    <w:rsid w:val="004740C7"/>
    <w:rsid w:val="004B38A2"/>
    <w:rsid w:val="004E461A"/>
    <w:rsid w:val="005140A1"/>
    <w:rsid w:val="005A5AF8"/>
    <w:rsid w:val="005B0936"/>
    <w:rsid w:val="005B0C57"/>
    <w:rsid w:val="005E3687"/>
    <w:rsid w:val="00611E46"/>
    <w:rsid w:val="006135D5"/>
    <w:rsid w:val="006260CB"/>
    <w:rsid w:val="0066052F"/>
    <w:rsid w:val="00662F32"/>
    <w:rsid w:val="006652BC"/>
    <w:rsid w:val="006A4043"/>
    <w:rsid w:val="006B1DB6"/>
    <w:rsid w:val="006C789F"/>
    <w:rsid w:val="006F6AB0"/>
    <w:rsid w:val="00721884"/>
    <w:rsid w:val="007A2645"/>
    <w:rsid w:val="007A427F"/>
    <w:rsid w:val="007B571D"/>
    <w:rsid w:val="007B61C6"/>
    <w:rsid w:val="007C6B99"/>
    <w:rsid w:val="007D5607"/>
    <w:rsid w:val="007E5F7B"/>
    <w:rsid w:val="0080382D"/>
    <w:rsid w:val="008423B4"/>
    <w:rsid w:val="00843E92"/>
    <w:rsid w:val="008640CA"/>
    <w:rsid w:val="008645ED"/>
    <w:rsid w:val="008820D1"/>
    <w:rsid w:val="00887B60"/>
    <w:rsid w:val="008D1792"/>
    <w:rsid w:val="008F4F36"/>
    <w:rsid w:val="009207C6"/>
    <w:rsid w:val="009443C8"/>
    <w:rsid w:val="00973130"/>
    <w:rsid w:val="00974556"/>
    <w:rsid w:val="009838E4"/>
    <w:rsid w:val="009875EE"/>
    <w:rsid w:val="009B159F"/>
    <w:rsid w:val="009D19ED"/>
    <w:rsid w:val="009D3A7A"/>
    <w:rsid w:val="00A4695B"/>
    <w:rsid w:val="00A5098B"/>
    <w:rsid w:val="00A72112"/>
    <w:rsid w:val="00A742F7"/>
    <w:rsid w:val="00A760E2"/>
    <w:rsid w:val="00A94484"/>
    <w:rsid w:val="00AB145C"/>
    <w:rsid w:val="00AD5A86"/>
    <w:rsid w:val="00AE3D62"/>
    <w:rsid w:val="00B04234"/>
    <w:rsid w:val="00B21BB7"/>
    <w:rsid w:val="00B36403"/>
    <w:rsid w:val="00B573E1"/>
    <w:rsid w:val="00BA5E86"/>
    <w:rsid w:val="00BA6EC3"/>
    <w:rsid w:val="00BC1B99"/>
    <w:rsid w:val="00BC4937"/>
    <w:rsid w:val="00BE3C6B"/>
    <w:rsid w:val="00BE4C1D"/>
    <w:rsid w:val="00BE5E4E"/>
    <w:rsid w:val="00BF4987"/>
    <w:rsid w:val="00C072FA"/>
    <w:rsid w:val="00C228A4"/>
    <w:rsid w:val="00C30690"/>
    <w:rsid w:val="00C44C1E"/>
    <w:rsid w:val="00C768CA"/>
    <w:rsid w:val="00C853DE"/>
    <w:rsid w:val="00C85BAA"/>
    <w:rsid w:val="00CE1E0F"/>
    <w:rsid w:val="00CE624E"/>
    <w:rsid w:val="00CF5400"/>
    <w:rsid w:val="00D03251"/>
    <w:rsid w:val="00D1398A"/>
    <w:rsid w:val="00D168CD"/>
    <w:rsid w:val="00D55956"/>
    <w:rsid w:val="00D61A02"/>
    <w:rsid w:val="00D70915"/>
    <w:rsid w:val="00DA412B"/>
    <w:rsid w:val="00DB38BB"/>
    <w:rsid w:val="00DC0ADC"/>
    <w:rsid w:val="00DD648A"/>
    <w:rsid w:val="00E40216"/>
    <w:rsid w:val="00E45A8D"/>
    <w:rsid w:val="00E474BF"/>
    <w:rsid w:val="00E80FCB"/>
    <w:rsid w:val="00E967C9"/>
    <w:rsid w:val="00EB0204"/>
    <w:rsid w:val="00EB3607"/>
    <w:rsid w:val="00EE4CAF"/>
    <w:rsid w:val="00EF416D"/>
    <w:rsid w:val="00F0758F"/>
    <w:rsid w:val="00F10327"/>
    <w:rsid w:val="00F20934"/>
    <w:rsid w:val="00F31B63"/>
    <w:rsid w:val="00F4743D"/>
    <w:rsid w:val="00F561FB"/>
    <w:rsid w:val="00F776CD"/>
    <w:rsid w:val="00F8074D"/>
    <w:rsid w:val="00F84960"/>
    <w:rsid w:val="00F85AD4"/>
    <w:rsid w:val="00F966FA"/>
    <w:rsid w:val="00FC72F8"/>
    <w:rsid w:val="00FD6A0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D6742-BE22-4330-A558-65050D7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BC8"/>
    <w:rPr>
      <w:b/>
      <w:bCs/>
    </w:rPr>
  </w:style>
  <w:style w:type="paragraph" w:styleId="NormalWeb">
    <w:name w:val="Normal (Web)"/>
    <w:basedOn w:val="Normal"/>
    <w:uiPriority w:val="99"/>
    <w:unhideWhenUsed/>
    <w:rsid w:val="002F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2F3BC8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Normal"/>
    <w:link w:val="normChar"/>
    <w:rsid w:val="002F3BC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F3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C69"/>
    <w:rPr>
      <w:i/>
      <w:iCs/>
    </w:rPr>
  </w:style>
  <w:style w:type="paragraph" w:customStyle="1" w:styleId="mechtex">
    <w:name w:val="mechtex"/>
    <w:basedOn w:val="Normal"/>
    <w:link w:val="mechtexChar"/>
    <w:rsid w:val="003E17DA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E17DA"/>
    <w:rPr>
      <w:rFonts w:ascii="Arial Armenian" w:eastAsia="Times New Roman" w:hAnsi="Arial Armenian" w:cs="Times New Roman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21A5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21A5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221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22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221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1"/>
    <w:rPr>
      <w:rFonts w:ascii="Segoe UI" w:eastAsia="Calibri" w:hAnsi="Segoe UI" w:cs="Segoe UI"/>
      <w:sz w:val="18"/>
      <w:szCs w:val="18"/>
      <w:lang w:val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E461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>https:/mul2.gov.am/tasks/316295/oneclick/NAXAGIC_HIMNAVORUM_82.docx?token=5574169e1ecd626b24e9ab41e3bbfe94</cp:keywords>
  <dc:description/>
  <cp:lastModifiedBy>Vera Zurnachyan</cp:lastModifiedBy>
  <cp:revision>2</cp:revision>
  <cp:lastPrinted>2020-08-12T09:08:00Z</cp:lastPrinted>
  <dcterms:created xsi:type="dcterms:W3CDTF">2022-11-17T11:22:00Z</dcterms:created>
  <dcterms:modified xsi:type="dcterms:W3CDTF">2022-11-17T11:22:00Z</dcterms:modified>
</cp:coreProperties>
</file>