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9A194" w14:textId="77777777" w:rsidR="00D21952" w:rsidRPr="00CD349E" w:rsidRDefault="00D21952" w:rsidP="00D21952">
      <w:pPr>
        <w:spacing w:after="0" w:line="360" w:lineRule="auto"/>
        <w:ind w:left="-90"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CD349E">
        <w:rPr>
          <w:rFonts w:ascii="GHEA Grapalat" w:hAnsi="GHEA Grapalat" w:cs="Arial"/>
          <w:b/>
          <w:bCs/>
          <w:sz w:val="24"/>
          <w:szCs w:val="24"/>
        </w:rPr>
        <w:t>ՀԻՄՆԱՎՈՐՈՒՄ</w:t>
      </w:r>
    </w:p>
    <w:p w14:paraId="4E689949" w14:textId="77777777" w:rsidR="00D21952" w:rsidRDefault="00D21952" w:rsidP="00D21952">
      <w:pPr>
        <w:spacing w:after="0" w:line="360" w:lineRule="auto"/>
        <w:ind w:left="-90" w:firstLine="567"/>
        <w:contextualSpacing/>
        <w:jc w:val="center"/>
        <w:rPr>
          <w:rFonts w:ascii="GHEA Grapalat" w:hAnsi="GHEA Grapalat" w:cs="Arial"/>
          <w:b/>
          <w:bCs/>
          <w:sz w:val="24"/>
          <w:szCs w:val="24"/>
        </w:rPr>
      </w:pPr>
      <w:r w:rsidRPr="00CD349E">
        <w:rPr>
          <w:rFonts w:ascii="GHEA Grapalat" w:hAnsi="GHEA Grapalat" w:cs="Arial"/>
          <w:b/>
          <w:bCs/>
          <w:sz w:val="24"/>
          <w:szCs w:val="24"/>
        </w:rPr>
        <w:t xml:space="preserve">«ՀԱՅԱՍՏԱՆԻ ՀԱՆՐԱՊԵՏՈՒԹՅԱՆ ԿԱՌԱՎԱՐՈՒԹՅԱՆ 2008 ԹՎԱԿԱՆԻ ՄԱՐՏԻ 13-Ի </w:t>
      </w:r>
      <w:r w:rsidRPr="00CD349E">
        <w:rPr>
          <w:rFonts w:ascii="GHEA Grapalat" w:hAnsi="GHEA Grapalat" w:cs="Arial"/>
          <w:b/>
          <w:bCs/>
          <w:sz w:val="24"/>
          <w:szCs w:val="24"/>
          <w:lang w:val="hy-AM"/>
        </w:rPr>
        <w:t>N 292</w:t>
      </w:r>
      <w:r>
        <w:rPr>
          <w:rFonts w:ascii="GHEA Grapalat" w:hAnsi="GHEA Grapalat" w:cs="Arial"/>
          <w:b/>
          <w:bCs/>
          <w:sz w:val="24"/>
          <w:szCs w:val="24"/>
        </w:rPr>
        <w:t>-</w:t>
      </w:r>
      <w:r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Pr="00CD349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ՈՐՈՇՄԱՆ ՄԵՋ ԼՐԱՑՈՒՄՆԵՐ ԵՎ ՓՈՓՈԽՈՒԹՅՈՒՆՆԵՐ ԿԱՏԱՐԵԼՈՒ ՄԱՍԻՆ</w:t>
      </w:r>
      <w:r w:rsidRPr="00CD349E">
        <w:rPr>
          <w:rFonts w:ascii="GHEA Grapalat" w:hAnsi="GHEA Grapalat" w:cs="Arial"/>
          <w:b/>
          <w:bCs/>
          <w:sz w:val="24"/>
          <w:szCs w:val="24"/>
        </w:rPr>
        <w:t>» ԿԱՌԱՎԱՐՈՒԹՅԱՆ ՈՐՈՇՄԱՆ ՆԱԽԱԳԾԻ ՎԵՐԱԲԵՐՅԱԼ</w:t>
      </w:r>
    </w:p>
    <w:p w14:paraId="1DCD5C5D" w14:textId="77777777" w:rsidR="00D21952" w:rsidRPr="00CD349E" w:rsidRDefault="00D21952" w:rsidP="00C34C5B">
      <w:pPr>
        <w:spacing w:after="0" w:line="360" w:lineRule="auto"/>
        <w:ind w:left="-90" w:hanging="90"/>
        <w:contextualSpacing/>
        <w:jc w:val="center"/>
        <w:rPr>
          <w:rFonts w:ascii="GHEA Grapalat" w:hAnsi="GHEA Grapalat" w:cs="Arial"/>
          <w:b/>
          <w:bCs/>
          <w:sz w:val="24"/>
          <w:szCs w:val="24"/>
        </w:rPr>
      </w:pPr>
    </w:p>
    <w:p w14:paraId="6A5D2344" w14:textId="77777777" w:rsidR="00D21952" w:rsidRPr="00CD349E" w:rsidRDefault="00D21952" w:rsidP="00C34C5B">
      <w:pPr>
        <w:spacing w:after="0" w:line="360" w:lineRule="auto"/>
        <w:ind w:left="540" w:hanging="9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Ընթացիկ իրավիճակը և իրավական ակտի ընդունման </w:t>
      </w:r>
      <w:r w:rsidRPr="00CD349E">
        <w:rPr>
          <w:rFonts w:ascii="GHEA Grapalat" w:hAnsi="GHEA Grapalat"/>
          <w:b/>
          <w:bCs/>
          <w:sz w:val="24"/>
          <w:szCs w:val="24"/>
          <w:lang w:val="hy-AM"/>
        </w:rPr>
        <w:t>անհրաժեշտությունը</w:t>
      </w:r>
    </w:p>
    <w:p w14:paraId="121ECC7C" w14:textId="130EBA26" w:rsidR="00D21952" w:rsidRPr="00C34C5B" w:rsidRDefault="00D21952" w:rsidP="00C34C5B">
      <w:pPr>
        <w:pStyle w:val="Style15"/>
        <w:tabs>
          <w:tab w:val="left" w:pos="540"/>
          <w:tab w:val="left" w:pos="993"/>
        </w:tabs>
        <w:ind w:left="-90" w:hanging="90"/>
        <w:rPr>
          <w:rFonts w:ascii="GHEA Grapalat" w:hAnsi="GHEA Grapalat"/>
          <w:sz w:val="24"/>
          <w:szCs w:val="24"/>
          <w:lang w:val="hy-AM"/>
        </w:rPr>
      </w:pPr>
      <w:r w:rsidRPr="00CD349E">
        <w:rPr>
          <w:rFonts w:ascii="GHEA Grapalat" w:hAnsi="GHEA Grapalat" w:cs="Courier New"/>
          <w:b/>
          <w:bCs/>
          <w:sz w:val="24"/>
          <w:szCs w:val="24"/>
          <w:lang w:val="hy-AM" w:eastAsia="ja-JP"/>
        </w:rPr>
        <w:t xml:space="preserve">  </w:t>
      </w:r>
      <w:r w:rsidR="00C34C5B">
        <w:rPr>
          <w:rFonts w:ascii="GHEA Grapalat" w:hAnsi="GHEA Grapalat" w:cs="Courier New"/>
          <w:b/>
          <w:bCs/>
          <w:sz w:val="24"/>
          <w:szCs w:val="24"/>
          <w:lang w:val="hy-AM" w:eastAsia="ja-JP"/>
        </w:rPr>
        <w:tab/>
      </w:r>
      <w:r w:rsidRPr="00CD349E">
        <w:rPr>
          <w:rFonts w:ascii="GHEA Grapalat" w:hAnsi="GHEA Grapalat" w:cs="Courier New"/>
          <w:sz w:val="24"/>
          <w:szCs w:val="24"/>
          <w:lang w:val="hy-AM" w:eastAsia="ja-JP"/>
        </w:rPr>
        <w:t>«</w:t>
      </w:r>
      <w:r w:rsidRPr="00CD349E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Հանրապետության կառավարության 2008 թվականի մարտի 13-ի </w:t>
      </w: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CD349E">
        <w:rPr>
          <w:rFonts w:ascii="GHEA Grapalat" w:hAnsi="GHEA Grapalat" w:cs="Arial"/>
          <w:sz w:val="24"/>
          <w:szCs w:val="24"/>
          <w:lang w:val="hy-AM"/>
        </w:rPr>
        <w:t>N 292</w:t>
      </w:r>
      <w:r>
        <w:rPr>
          <w:rFonts w:ascii="GHEA Grapalat" w:hAnsi="GHEA Grapalat" w:cs="Arial"/>
          <w:sz w:val="24"/>
          <w:szCs w:val="24"/>
          <w:lang w:val="hy-AM"/>
        </w:rPr>
        <w:t>-Ն</w:t>
      </w:r>
      <w:r w:rsidRPr="00CD349E">
        <w:rPr>
          <w:rFonts w:ascii="GHEA Grapalat" w:hAnsi="GHEA Grapalat" w:cs="Arial"/>
          <w:sz w:val="24"/>
          <w:szCs w:val="24"/>
          <w:lang w:val="hy-AM"/>
        </w:rPr>
        <w:t xml:space="preserve"> որոշման մեջ լրացումներ </w:t>
      </w:r>
      <w:r>
        <w:rPr>
          <w:rFonts w:ascii="GHEA Grapalat" w:hAnsi="GHEA Grapalat" w:cs="Arial"/>
          <w:sz w:val="24"/>
          <w:szCs w:val="24"/>
          <w:lang w:val="hy-AM"/>
        </w:rPr>
        <w:t>և</w:t>
      </w:r>
      <w:r w:rsidRPr="00CD349E">
        <w:rPr>
          <w:rFonts w:ascii="GHEA Grapalat" w:hAnsi="GHEA Grapalat" w:cs="Arial"/>
          <w:sz w:val="24"/>
          <w:szCs w:val="24"/>
          <w:lang w:val="hy-AM"/>
        </w:rPr>
        <w:t xml:space="preserve"> փոփոխություններ կատարելու մասին»</w:t>
      </w:r>
      <w:r>
        <w:rPr>
          <w:rFonts w:ascii="GHEA Grapalat" w:hAnsi="GHEA Grapalat" w:cs="Courier New"/>
          <w:sz w:val="24"/>
          <w:szCs w:val="24"/>
          <w:lang w:val="hy-AM" w:eastAsia="ja-JP"/>
        </w:rPr>
        <w:t xml:space="preserve"> Կառա</w:t>
      </w:r>
      <w:r>
        <w:rPr>
          <w:rFonts w:ascii="GHEA Grapalat" w:hAnsi="GHEA Grapalat" w:cs="Courier New"/>
          <w:sz w:val="24"/>
          <w:szCs w:val="24"/>
          <w:lang w:val="hy-AM" w:eastAsia="ja-JP"/>
        </w:rPr>
        <w:softHyphen/>
        <w:t>վարության որոշման նա</w:t>
      </w:r>
      <w:r>
        <w:rPr>
          <w:rFonts w:ascii="GHEA Grapalat" w:hAnsi="GHEA Grapalat" w:cs="Courier New"/>
          <w:sz w:val="24"/>
          <w:szCs w:val="24"/>
          <w:lang w:val="hy-AM" w:eastAsia="ja-JP"/>
        </w:rPr>
        <w:softHyphen/>
        <w:t xml:space="preserve">խագծի ընդունումը պայմանավորված է </w:t>
      </w:r>
      <w:r w:rsidR="00C34C5B" w:rsidRPr="00C34C5B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t>Ազգային անվտանգության ծա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>ռա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>յությանը վերա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>պահ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 xml:space="preserve">ված գործառույթների պատշաճ իրականացումն ապահովելու </w:t>
      </w:r>
      <w:r w:rsidR="000121D8">
        <w:rPr>
          <w:rFonts w:ascii="GHEA Grapalat" w:hAnsi="GHEA Grapalat" w:cs="Sylfaen"/>
          <w:sz w:val="24"/>
          <w:szCs w:val="24"/>
        </w:rPr>
        <w:t xml:space="preserve">և վարչական իրավախախտումների վերաբերյալ գործերի քննության արդյունավետությունը բարձրացնելու 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t>անհրա</w:t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</w:r>
      <w:r w:rsidR="00C34C5B" w:rsidRPr="00C34C5B">
        <w:rPr>
          <w:rFonts w:ascii="GHEA Grapalat" w:hAnsi="GHEA Grapalat" w:cs="Sylfaen"/>
          <w:sz w:val="24"/>
          <w:szCs w:val="24"/>
          <w:lang w:val="hy-AM"/>
        </w:rPr>
        <w:softHyphen/>
        <w:t>ժեշտությամբ:</w:t>
      </w:r>
    </w:p>
    <w:p w14:paraId="42977049" w14:textId="77C66A24" w:rsidR="00D21952" w:rsidRPr="00E57AE2" w:rsidRDefault="00D21952" w:rsidP="00E57AE2">
      <w:pPr>
        <w:pStyle w:val="Style15"/>
        <w:tabs>
          <w:tab w:val="left" w:pos="540"/>
          <w:tab w:val="left" w:pos="993"/>
        </w:tabs>
        <w:ind w:left="-90" w:hanging="90"/>
        <w:rPr>
          <w:rFonts w:ascii="GHEA Grapalat" w:eastAsia="MS Mincho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 w:eastAsia="ja-JP"/>
        </w:rPr>
        <w:tab/>
      </w:r>
      <w:r w:rsidR="00C34C5B">
        <w:rPr>
          <w:rFonts w:ascii="GHEA Grapalat" w:hAnsi="GHEA Grapalat" w:cs="Courier New"/>
          <w:sz w:val="24"/>
          <w:szCs w:val="24"/>
          <w:lang w:val="hy-AM" w:eastAsia="ja-JP"/>
        </w:rPr>
        <w:tab/>
      </w:r>
      <w:r w:rsidRPr="004019FF">
        <w:rPr>
          <w:rFonts w:ascii="GHEA Grapalat" w:hAnsi="GHEA Grapalat" w:cs="Courier New"/>
          <w:sz w:val="24"/>
          <w:szCs w:val="24"/>
          <w:lang w:val="hy-AM" w:eastAsia="ja-JP"/>
        </w:rPr>
        <w:t>Մասնավորապես</w:t>
      </w:r>
      <w:bookmarkStart w:id="0" w:name="_Hlk114572492"/>
      <w:r w:rsidRPr="004019FF">
        <w:rPr>
          <w:rFonts w:ascii="GHEA Grapalat" w:hAnsi="GHEA Grapalat" w:cs="Courier New"/>
          <w:sz w:val="24"/>
          <w:szCs w:val="24"/>
          <w:lang w:val="hy-AM" w:eastAsia="ja-JP"/>
        </w:rPr>
        <w:t xml:space="preserve">, 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>«Մեկ կանգառ, մեկ պատուհան» սկզբունքի կատարելագործման շրջա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նակ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նե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րում 2022 թվականի հուլիսի 6-ին ընդունված «Վարչական իրավախախտումների վերաբերյալ</w:t>
      </w:r>
      <w:r w:rsidR="004019FF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Հայաստանի Հանրապետության օրենսգրքում փոփոխություններ կատարելու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մա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softHyphen/>
        <w:t>սին» ՀՕ-3</w:t>
      </w:r>
      <w:r w:rsidR="004019FF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>32</w:t>
      </w:r>
      <w:r w:rsidR="00070C01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>-Ն օրենքով</w:t>
      </w:r>
      <w:r w:rsidR="004019FF" w:rsidRPr="004019FF">
        <w:rPr>
          <w:rFonts w:ascii="GHEA Grapalat" w:hAnsi="GHEA Grapalat"/>
          <w:color w:val="000000"/>
          <w:sz w:val="24"/>
          <w:szCs w:val="24"/>
          <w:lang w:val="hy-AM" w:eastAsia="hy-AM"/>
        </w:rPr>
        <w:t xml:space="preserve"> 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Վարչական իրավախախտումների վերաբերյալ ՀՀ օրենսգրքի 201-րդ հոդվածի 1-ին մասով </w:t>
      </w:r>
      <w:bookmarkEnd w:id="0"/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նախատեսված՝ պետական սահմանի անցման կետերում հայտնաբերված վարչական իրավախախտումների վերաբերյալ գործերը քննելու և վարչական տույժեր նշանակելու լիազորությունը վերապահվել է ՀՀ ազգային անվտանգության ծառայությանը</w:t>
      </w:r>
      <w:r w:rsidR="000121D8">
        <w:rPr>
          <w:rFonts w:ascii="GHEA Grapalat" w:eastAsia="MS Mincho" w:hAnsi="GHEA Grapalat" w:cs="Sylfaen"/>
          <w:color w:val="000000"/>
          <w:sz w:val="24"/>
          <w:szCs w:val="24"/>
        </w:rPr>
        <w:t xml:space="preserve">, իսկ մյուս բոլոր դեպքերում </w:t>
      </w:r>
      <w:r w:rsidR="00833765">
        <w:rPr>
          <w:rFonts w:ascii="GHEA Grapalat" w:eastAsia="MS Mincho" w:hAnsi="GHEA Grapalat" w:cs="Sylfaen"/>
          <w:color w:val="000000"/>
          <w:sz w:val="24"/>
          <w:szCs w:val="24"/>
        </w:rPr>
        <w:t>նույն</w:t>
      </w:r>
      <w:r w:rsidR="000121D8">
        <w:rPr>
          <w:rFonts w:ascii="GHEA Grapalat" w:eastAsia="MS Mincho" w:hAnsi="GHEA Grapalat" w:cs="Sylfaen"/>
          <w:color w:val="000000"/>
          <w:sz w:val="24"/>
          <w:szCs w:val="24"/>
        </w:rPr>
        <w:t xml:space="preserve"> իրավախախտումների վերաբերյալ գործերի քննությունը կատար</w:t>
      </w:r>
      <w:r w:rsidR="00833765">
        <w:rPr>
          <w:rFonts w:ascii="GHEA Grapalat" w:eastAsia="MS Mincho" w:hAnsi="GHEA Grapalat" w:cs="Sylfaen"/>
          <w:color w:val="000000"/>
          <w:sz w:val="24"/>
          <w:szCs w:val="24"/>
        </w:rPr>
        <w:t>ելու</w:t>
      </w:r>
      <w:r w:rsidR="000121D8">
        <w:rPr>
          <w:rFonts w:ascii="GHEA Grapalat" w:eastAsia="MS Mincho" w:hAnsi="GHEA Grapalat" w:cs="Sylfaen"/>
          <w:color w:val="000000"/>
          <w:sz w:val="24"/>
          <w:szCs w:val="24"/>
        </w:rPr>
        <w:t xml:space="preserve"> է ոստիկանությ</w:t>
      </w:r>
      <w:r w:rsidR="00833765">
        <w:rPr>
          <w:rFonts w:ascii="GHEA Grapalat" w:eastAsia="MS Mincho" w:hAnsi="GHEA Grapalat" w:cs="Sylfaen"/>
          <w:color w:val="000000"/>
          <w:sz w:val="24"/>
          <w:szCs w:val="24"/>
        </w:rPr>
        <w:t xml:space="preserve">ունը: Հաշվի առնելով, որ </w:t>
      </w:r>
      <w:r w:rsidR="00AF5547">
        <w:rPr>
          <w:rFonts w:ascii="GHEA Grapalat" w:eastAsia="MS Mincho" w:hAnsi="GHEA Grapalat" w:cs="Sylfaen"/>
          <w:color w:val="000000"/>
          <w:sz w:val="24"/>
          <w:szCs w:val="24"/>
        </w:rPr>
        <w:t>օրենսգրքի 201</w:t>
      </w:r>
      <w:r w:rsidR="00270A9C">
        <w:rPr>
          <w:rFonts w:ascii="GHEA Grapalat" w:eastAsia="MS Mincho" w:hAnsi="GHEA Grapalat" w:cs="Sylfaen"/>
          <w:color w:val="000000"/>
          <w:sz w:val="24"/>
          <w:szCs w:val="24"/>
        </w:rPr>
        <w:t>-րդ հոդված</w:t>
      </w:r>
      <w:r w:rsidR="0056082E">
        <w:rPr>
          <w:rFonts w:ascii="GHEA Grapalat" w:eastAsia="MS Mincho" w:hAnsi="GHEA Grapalat" w:cs="Sylfaen"/>
          <w:color w:val="000000"/>
          <w:sz w:val="24"/>
          <w:szCs w:val="24"/>
        </w:rPr>
        <w:t>ով նախատեսված վարչական իրավախախտումների քննությունը վերապահված է ոստիկանությանը, հետևաբար այդ իրավախախտումները կատարած անձանց հաշվառումը կատարվում է ոստիկանության կողմից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  <w:r w:rsidR="0056082E">
        <w:rPr>
          <w:rFonts w:ascii="GHEA Grapalat" w:hAnsi="GHEA Grapalat" w:cs="Sylfaen"/>
          <w:color w:val="000000"/>
          <w:sz w:val="24"/>
          <w:szCs w:val="24"/>
          <w:lang w:val="hy-AM"/>
        </w:rPr>
        <w:t>Կ</w:t>
      </w:r>
      <w:r w:rsidR="0056082E"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առավարության 2008 թվականի մարտի 13-ի «Ոստիկանության ստորաբաժանումների կողմից քննության ենթակա վարչական իրավախախտումներ կատարած անձանց հաշվառման կարգը հաստատելու մասին» N 292-Ն որոշման </w:t>
      </w:r>
      <w:r w:rsidR="0056082E">
        <w:rPr>
          <w:rFonts w:ascii="GHEA Grapalat" w:eastAsia="MS Mincho" w:hAnsi="GHEA Grapalat" w:cs="Sylfaen"/>
          <w:color w:val="000000"/>
          <w:sz w:val="24"/>
          <w:szCs w:val="24"/>
        </w:rPr>
        <w:t>համաձայն:</w:t>
      </w:r>
      <w:r w:rsidR="0056082E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  <w:r w:rsidR="00E57AE2">
        <w:rPr>
          <w:rFonts w:ascii="GHEA Grapalat" w:eastAsia="MS Mincho" w:hAnsi="GHEA Grapalat" w:cs="Sylfaen"/>
          <w:color w:val="000000"/>
          <w:sz w:val="24"/>
          <w:szCs w:val="24"/>
        </w:rPr>
        <w:t>Ո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ւստի </w:t>
      </w:r>
      <w:r w:rsidR="00E57AE2">
        <w:rPr>
          <w:rFonts w:ascii="GHEA Grapalat" w:eastAsia="MS Mincho" w:hAnsi="GHEA Grapalat" w:cs="Sylfaen"/>
          <w:color w:val="000000"/>
          <w:sz w:val="24"/>
          <w:szCs w:val="24"/>
        </w:rPr>
        <w:t xml:space="preserve">հաշվառման լրիվությունն ապահովելու </w:t>
      </w:r>
      <w:r w:rsidR="00E57AE2">
        <w:rPr>
          <w:rFonts w:ascii="GHEA Grapalat" w:eastAsia="MS Mincho" w:hAnsi="GHEA Grapalat" w:cs="Sylfaen"/>
          <w:color w:val="000000"/>
          <w:sz w:val="24"/>
          <w:szCs w:val="24"/>
        </w:rPr>
        <w:lastRenderedPageBreak/>
        <w:t xml:space="preserve">համար 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անհրաժեշտություն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է առաջացել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համապատասխան լրացումներ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և փոփոխություն</w:t>
      </w:r>
      <w:r w:rsidR="004019FF" w:rsidRPr="004019FF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ն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եր 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կատարել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E57AE2">
        <w:rPr>
          <w:rFonts w:ascii="GHEA Grapalat" w:hAnsi="GHEA Grapalat" w:cs="Sylfaen"/>
          <w:color w:val="000000"/>
          <w:sz w:val="24"/>
          <w:szCs w:val="24"/>
        </w:rPr>
        <w:t>նշված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 xml:space="preserve"> </w:t>
      </w:r>
      <w:r w:rsidR="00E57AE2">
        <w:rPr>
          <w:rFonts w:ascii="GHEA Grapalat" w:eastAsia="MS Mincho" w:hAnsi="GHEA Grapalat" w:cs="Sylfaen"/>
          <w:color w:val="000000"/>
          <w:sz w:val="24"/>
          <w:szCs w:val="24"/>
        </w:rPr>
        <w:t xml:space="preserve">որոշման </w:t>
      </w:r>
      <w:r w:rsidRPr="005F5EB8"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մեջ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/>
        </w:rPr>
        <w:t>։</w:t>
      </w:r>
    </w:p>
    <w:p w14:paraId="46BB860C" w14:textId="77777777" w:rsidR="00D21952" w:rsidRDefault="00D21952" w:rsidP="00D21952">
      <w:pPr>
        <w:pStyle w:val="Style15"/>
        <w:tabs>
          <w:tab w:val="left" w:pos="540"/>
          <w:tab w:val="left" w:pos="993"/>
        </w:tabs>
        <w:ind w:left="-90" w:firstLine="0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Courier New"/>
          <w:sz w:val="24"/>
          <w:szCs w:val="24"/>
          <w:lang w:val="hy-AM" w:eastAsia="ja-JP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Առաջարկվող կարգավորման բնույթը</w:t>
      </w:r>
    </w:p>
    <w:p w14:paraId="11EA120E" w14:textId="494C5F79" w:rsidR="00D21952" w:rsidRPr="000121D8" w:rsidRDefault="00D21952" w:rsidP="004019FF">
      <w:pPr>
        <w:spacing w:after="0" w:line="360" w:lineRule="auto"/>
        <w:ind w:left="-142" w:firstLine="426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Ելնելով վերոգրյալից, նախագծով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նախատեսվում է սահմանել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կարգավորումներ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         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ՀՀ ազգային անվտանգության ծառայության կողմից քննվ</w:t>
      </w:r>
      <w:r w:rsidR="001C35D4" w:rsidRPr="001C35D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ող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Վարչական իրավախախտումների վերաբերյալ ՀՀ օրենսգրքի 201-րդ հոդվածի 1-ին մասով նախատեսված վարչական իրավախախտումների վերաբերյալ գործերով կայացված որոշումների վերաբերյալ տեղեկությունները ՀՀ ոստիկանության ինֆորմացիոն կենտրոնում վարվող կենտրոնացված հաշվառման քարտադարան մուտքագրելու վերաբերյալ` հաշվառումների լրիվությունն ապահովելու և կրկնակի վարչական պատասխանատվությունը բացառելու նպատակով:</w:t>
      </w:r>
      <w:r w:rsidR="000121D8">
        <w:rPr>
          <w:rFonts w:ascii="GHEA Grapalat" w:hAnsi="GHEA Grapalat" w:cs="Sylfaen"/>
          <w:color w:val="000000"/>
          <w:sz w:val="24"/>
          <w:szCs w:val="24"/>
          <w:lang w:eastAsia="ru-RU"/>
        </w:rPr>
        <w:t xml:space="preserve"> </w:t>
      </w:r>
    </w:p>
    <w:p w14:paraId="5BC35F07" w14:textId="77777777" w:rsidR="00D21952" w:rsidRDefault="00D21952" w:rsidP="00D21952">
      <w:pPr>
        <w:tabs>
          <w:tab w:val="left" w:pos="540"/>
        </w:tabs>
        <w:spacing w:after="0" w:line="360" w:lineRule="auto"/>
        <w:ind w:left="-90"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  Նախագծի ընդունումից հետո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եկամուտներում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ծախսերում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փոփ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softHyphen/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softHyphen/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խու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softHyphen/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չեն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</w:t>
      </w:r>
      <w:r w:rsidRPr="004019F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առաջանա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>:</w:t>
      </w:r>
    </w:p>
    <w:p w14:paraId="7121755E" w14:textId="77777777" w:rsidR="00D21952" w:rsidRDefault="00D21952" w:rsidP="00D21952">
      <w:pPr>
        <w:tabs>
          <w:tab w:val="left" w:pos="540"/>
        </w:tabs>
        <w:spacing w:after="0" w:line="360" w:lineRule="auto"/>
        <w:ind w:left="-90" w:firstLine="45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Ակնկալվող արդյունքը</w:t>
      </w:r>
    </w:p>
    <w:p w14:paraId="2BA09195" w14:textId="22E5CD0D" w:rsidR="00D21952" w:rsidRPr="001B08F5" w:rsidRDefault="00D21952" w:rsidP="00D21952">
      <w:pPr>
        <w:spacing w:after="0" w:line="360" w:lineRule="auto"/>
        <w:ind w:left="-90" w:firstLine="45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fr-FR"/>
        </w:rPr>
        <w:t xml:space="preserve"> 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Նախագծի ընդունմամբ ՀՀ ազգային անվտանգության ծառայության սահմանապահ զորքեր</w:t>
      </w:r>
      <w:r w:rsidR="001C35D4" w:rsidRPr="001C35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C35D4" w:rsidRPr="001C35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հնարավորություն կստանան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Վարչական իրավախախտում</w:t>
      </w:r>
      <w:r w:rsidR="001C35D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softHyphen/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ների վերաբերյալ ՀՀ օրենսգրքի 201-րդ հոդվածի 1-ին մասով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նախատեսված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՝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պետական սահմանի անցման կետերում հայտնաբերված վարչական իրավախա</w:t>
      </w:r>
      <w:r w:rsidR="001C35D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softHyphen/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խտում</w:t>
      </w:r>
      <w:r w:rsidR="001C35D4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softHyphen/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ների</w:t>
      </w:r>
      <w:r w:rsidRPr="00B868EF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վերաբերյալ գործերով կայացված որոշումների վերաբերյալ տեղեկությունները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մուտքագրե</w:t>
      </w:r>
      <w:r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>լ</w:t>
      </w:r>
      <w:r w:rsidRPr="005F5EB8">
        <w:rPr>
          <w:rFonts w:ascii="GHEA Grapalat" w:hAnsi="GHEA Grapalat" w:cs="Sylfaen"/>
          <w:color w:val="000000"/>
          <w:sz w:val="24"/>
          <w:szCs w:val="24"/>
          <w:lang w:val="hy-AM" w:eastAsia="ru-RU"/>
        </w:rPr>
        <w:t xml:space="preserve"> ՀՀ ոստիկանության ինֆորմացիոն կենտրոնում վարվող կենտրոնացված հաշվառման քարտադարան</w:t>
      </w:r>
      <w:r w:rsidR="00E57AE2">
        <w:rPr>
          <w:rFonts w:ascii="GHEA Grapalat" w:hAnsi="GHEA Grapalat"/>
          <w:sz w:val="24"/>
          <w:szCs w:val="24"/>
        </w:rPr>
        <w:t>, ինչը թույլ կտա տեղեկություններ</w:t>
      </w:r>
      <w:r w:rsidR="001B08F5">
        <w:rPr>
          <w:rFonts w:ascii="GHEA Grapalat" w:hAnsi="GHEA Grapalat"/>
          <w:sz w:val="24"/>
          <w:szCs w:val="24"/>
        </w:rPr>
        <w:t>ն առցանց և օպերատիվ կերպով</w:t>
      </w:r>
      <w:r w:rsidR="00E57AE2">
        <w:rPr>
          <w:rFonts w:ascii="GHEA Grapalat" w:hAnsi="GHEA Grapalat"/>
          <w:sz w:val="24"/>
          <w:szCs w:val="24"/>
        </w:rPr>
        <w:t xml:space="preserve"> </w:t>
      </w:r>
      <w:r w:rsidR="001B08F5">
        <w:rPr>
          <w:rFonts w:ascii="GHEA Grapalat" w:hAnsi="GHEA Grapalat"/>
          <w:sz w:val="24"/>
          <w:szCs w:val="24"/>
        </w:rPr>
        <w:t>հավաքել</w:t>
      </w:r>
      <w:r w:rsidR="001B08F5">
        <w:rPr>
          <w:rFonts w:ascii="GHEA Grapalat" w:hAnsi="GHEA Grapalat"/>
          <w:sz w:val="24"/>
          <w:szCs w:val="24"/>
        </w:rPr>
        <w:t xml:space="preserve"> մեկ համակարգում և</w:t>
      </w:r>
      <w:r w:rsidR="00E57AE2">
        <w:rPr>
          <w:rFonts w:ascii="GHEA Grapalat" w:hAnsi="GHEA Grapalat"/>
          <w:sz w:val="24"/>
          <w:szCs w:val="24"/>
        </w:rPr>
        <w:t xml:space="preserve"> </w:t>
      </w:r>
      <w:r w:rsidR="001B08F5">
        <w:rPr>
          <w:rFonts w:ascii="GHEA Grapalat" w:hAnsi="GHEA Grapalat"/>
          <w:sz w:val="24"/>
          <w:szCs w:val="24"/>
        </w:rPr>
        <w:t xml:space="preserve">ապահովել </w:t>
      </w:r>
      <w:r w:rsidR="00E57AE2">
        <w:rPr>
          <w:rFonts w:ascii="GHEA Grapalat" w:hAnsi="GHEA Grapalat"/>
          <w:sz w:val="24"/>
          <w:szCs w:val="24"/>
        </w:rPr>
        <w:t>հաշվառումների միասնա</w:t>
      </w:r>
      <w:r w:rsidR="009A1974">
        <w:rPr>
          <w:rFonts w:ascii="GHEA Grapalat" w:hAnsi="GHEA Grapalat"/>
          <w:sz w:val="24"/>
          <w:szCs w:val="24"/>
        </w:rPr>
        <w:softHyphen/>
      </w:r>
      <w:r w:rsidR="00E57AE2">
        <w:rPr>
          <w:rFonts w:ascii="GHEA Grapalat" w:hAnsi="GHEA Grapalat"/>
          <w:sz w:val="24"/>
          <w:szCs w:val="24"/>
        </w:rPr>
        <w:t>կանությունը</w:t>
      </w:r>
      <w:r w:rsidR="001B08F5">
        <w:rPr>
          <w:rFonts w:ascii="GHEA Grapalat" w:hAnsi="GHEA Grapalat"/>
          <w:color w:val="000000"/>
          <w:shd w:val="clear" w:color="auto" w:fill="FFFFFF"/>
        </w:rPr>
        <w:t>՝ բարձրացնելով վարչական իրավախախտումների վերաբերյալ գործերի քննության լրիվությունն ու օբյեկտիվությունը:</w:t>
      </w:r>
    </w:p>
    <w:p w14:paraId="49FDD37A" w14:textId="77777777" w:rsidR="00D21952" w:rsidRPr="00371EB6" w:rsidRDefault="00D21952" w:rsidP="00D21952">
      <w:pPr>
        <w:tabs>
          <w:tab w:val="left" w:pos="540"/>
        </w:tabs>
        <w:spacing w:after="0" w:line="360" w:lineRule="auto"/>
        <w:ind w:left="-90" w:firstLine="450"/>
        <w:jc w:val="both"/>
        <w:rPr>
          <w:rFonts w:ascii="GHEA Grapalat" w:eastAsia="Times New Roman" w:hAnsi="GHEA Grapalat" w:cs="Arial"/>
          <w:b/>
          <w:sz w:val="24"/>
          <w:szCs w:val="24"/>
          <w:lang w:val="fr-FR"/>
        </w:rPr>
      </w:pPr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t xml:space="preserve">  Կապը ռազմավարական փաստաթղթերի հետ. Հայաստանի վերափոխման ռազ</w:t>
      </w:r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մա</w:t>
      </w:r>
      <w:r>
        <w:rPr>
          <w:rFonts w:ascii="GHEA Grapalat" w:eastAsia="Times New Roman" w:hAnsi="GHEA Grapalat" w:cs="Arial"/>
          <w:b/>
          <w:sz w:val="24"/>
          <w:szCs w:val="24"/>
          <w:lang w:val="fr-FR"/>
        </w:rPr>
        <w:softHyphen/>
        <w:t>վարություն 2050, Կառավարության 2021-2026թթ. ծրագիր, ոլորտային և/</w:t>
      </w:r>
      <w:r w:rsidRPr="00371EB6">
        <w:rPr>
          <w:rFonts w:ascii="GHEA Grapalat" w:eastAsia="Times New Roman" w:hAnsi="GHEA Grapalat" w:cs="Arial"/>
          <w:b/>
          <w:sz w:val="24"/>
          <w:szCs w:val="24"/>
          <w:lang w:val="fr-FR"/>
        </w:rPr>
        <w:t>կամ այլ ռազմավարություններ</w:t>
      </w:r>
    </w:p>
    <w:p w14:paraId="29A6BAB3" w14:textId="5541D78F" w:rsidR="00D21952" w:rsidRPr="00547247" w:rsidRDefault="00D21952" w:rsidP="00D21952">
      <w:pPr>
        <w:spacing w:after="0" w:line="360" w:lineRule="auto"/>
        <w:ind w:left="-90" w:right="-90" w:firstLine="810"/>
        <w:jc w:val="both"/>
        <w:rPr>
          <w:rFonts w:ascii="GHEA Grapalat" w:hAnsi="GHEA Grapalat" w:cs="Sylfaen"/>
          <w:sz w:val="24"/>
          <w:szCs w:val="24"/>
          <w:lang w:val="es-ES_tradnl"/>
        </w:rPr>
      </w:pPr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Նախագծերի ընդունումը բխում է Ազգային ժողովի 2021 թվականի օգոստոսի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t xml:space="preserve"> 26-ի N ԱԺՈ-002-Ն որոշմամբ հաստատված Հայաստանի Հանրապետության կառա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վա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</w:r>
      <w:r w:rsidRPr="00371EB6">
        <w:rPr>
          <w:rFonts w:ascii="GHEA Grapalat" w:hAnsi="GHEA Grapalat" w:cs="Sylfaen"/>
          <w:sz w:val="24"/>
          <w:szCs w:val="24"/>
          <w:lang w:val="es-ES_tradnl"/>
        </w:rPr>
        <w:lastRenderedPageBreak/>
        <w:t>րության (2021-2026թթ.) ծրագրի 1-ին գլխի «Ազգային անվտանգության մարմին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ների կայուն համա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կար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գը» կետ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ից: Համաձայն նշված կետի` ՀՀ ներքին և արտաքին անվտանգության, կայունու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թյան, հա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սա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 բնականոն գործունեության կարևորագույն նախապայմաններից է մշտապես կա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տա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րե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լա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գործվող, արդի մարտա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հրա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վերներին դիմակայելու ունակ, տեխնիկական զարգա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ցում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ներին համ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ընթաց ար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դիականացվող, համապատասխան որակյալ կադրերով համալրվող և հասա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րա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կու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թյան վստահությունը վայելող ազգային անվտանգության մարմինների առկա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յու</w:t>
      </w:r>
      <w:r w:rsidRPr="00371EB6">
        <w:rPr>
          <w:rFonts w:ascii="GHEA Grapalat" w:hAnsi="GHEA Grapalat" w:cs="Sylfaen"/>
          <w:sz w:val="24"/>
          <w:szCs w:val="24"/>
          <w:lang w:val="es-ES_tradnl"/>
        </w:rPr>
        <w:softHyphen/>
        <w:t>թյունը</w:t>
      </w:r>
      <w:r w:rsidR="001C35D4">
        <w:rPr>
          <w:rFonts w:ascii="GHEA Grapalat" w:hAnsi="GHEA Grapalat" w:cs="Sylfaen"/>
          <w:sz w:val="24"/>
          <w:szCs w:val="24"/>
          <w:lang w:val="es-ES_tradnl"/>
        </w:rPr>
        <w:t>:</w:t>
      </w:r>
    </w:p>
    <w:p w14:paraId="6BCCEE2A" w14:textId="50C841B5" w:rsidR="00D21952" w:rsidRPr="00547247" w:rsidRDefault="00D21952" w:rsidP="001C35D4">
      <w:pPr>
        <w:spacing w:after="0" w:line="360" w:lineRule="auto"/>
        <w:ind w:left="-90" w:firstLine="810"/>
        <w:jc w:val="both"/>
        <w:rPr>
          <w:rFonts w:ascii="GHEA Grapalat" w:hAnsi="GHEA Grapalat"/>
          <w:sz w:val="24"/>
          <w:szCs w:val="24"/>
          <w:lang w:val="es-ES_tradnl"/>
        </w:rPr>
      </w:pPr>
      <w:r w:rsidRPr="00547247">
        <w:rPr>
          <w:rFonts w:ascii="GHEA Grapalat" w:hAnsi="GHEA Grapalat" w:cs="Sylfaen"/>
          <w:sz w:val="24"/>
          <w:szCs w:val="24"/>
          <w:lang w:val="es-ES_tradnl"/>
        </w:rPr>
        <w:t>Բացի այդ, նախագծի ընդունումը բխում է Ազգային ժողովի վերոհիշյալ որոշմամբ հաս</w:t>
      </w:r>
      <w:r w:rsidRPr="00547247">
        <w:rPr>
          <w:rFonts w:ascii="GHEA Grapalat" w:hAnsi="GHEA Grapalat" w:cs="Sylfaen"/>
          <w:sz w:val="24"/>
          <w:szCs w:val="24"/>
          <w:lang w:val="es-ES_tradnl"/>
        </w:rPr>
        <w:softHyphen/>
        <w:t>տատ</w:t>
      </w:r>
      <w:r w:rsidRPr="00547247">
        <w:rPr>
          <w:rFonts w:ascii="GHEA Grapalat" w:hAnsi="GHEA Grapalat" w:cs="Sylfaen"/>
          <w:sz w:val="24"/>
          <w:szCs w:val="24"/>
          <w:lang w:val="es-ES_tradnl"/>
        </w:rPr>
        <w:softHyphen/>
      </w:r>
      <w:r w:rsidRPr="00547247">
        <w:rPr>
          <w:rFonts w:ascii="GHEA Grapalat" w:hAnsi="GHEA Grapalat" w:cs="Sylfaen"/>
          <w:sz w:val="24"/>
          <w:szCs w:val="24"/>
          <w:lang w:val="es-ES_tradnl"/>
        </w:rPr>
        <w:softHyphen/>
        <w:t xml:space="preserve">ված Հայաստանի Հանրապետության կառավարության (2021-2026թթ.) ծրագրի 6.9-րդ գլխից, համաձայն որի՝ </w:t>
      </w:r>
      <w:r w:rsidR="001C35D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աքսային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վարչարարության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բարելավման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շրջանակներում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ամբող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ջա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պես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ներդրվելու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կանգառ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պատուհան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»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համակարգը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միջոցով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կրճատվելու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մանահատման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ժամանակը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հսկողական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միջոցառումներն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իրականացվելու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գառ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»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սկզբունքով։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կանգառ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պատուհան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»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ներդրման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շնորհիվ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softHyphen/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քին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առևտրի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ոլորտում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ներկայացվող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ամբողջությամբ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ներկայացվելու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եղանակով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իսկ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տեղեկատվությունը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արդեն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առկա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համակարգում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,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պահանջվելու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մյուս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մարմինների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կողմից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իրականացվող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գործառույթների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 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r w:rsidRPr="00547247">
        <w:rPr>
          <w:rFonts w:ascii="GHEA Grapalat" w:hAnsi="GHEA Grapalat"/>
          <w:color w:val="000000"/>
          <w:sz w:val="24"/>
          <w:szCs w:val="24"/>
          <w:shd w:val="clear" w:color="auto" w:fill="FFFFFF"/>
          <w:lang w:val="es-ES_tradnl"/>
        </w:rPr>
        <w:t xml:space="preserve">: </w:t>
      </w:r>
    </w:p>
    <w:p w14:paraId="2FD9BA45" w14:textId="77777777" w:rsidR="00D21952" w:rsidRDefault="00D21952" w:rsidP="00D21952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14:paraId="4ECBAA07" w14:textId="77777777" w:rsidR="00D21952" w:rsidRPr="00371EB6" w:rsidRDefault="00D21952" w:rsidP="00D21952">
      <w:pPr>
        <w:rPr>
          <w:lang w:val="fr-FR"/>
        </w:rPr>
      </w:pPr>
    </w:p>
    <w:p w14:paraId="415B8352" w14:textId="77777777" w:rsidR="00C95293" w:rsidRPr="00D21952" w:rsidRDefault="00C95293" w:rsidP="00D21952">
      <w:pPr>
        <w:rPr>
          <w:lang w:val="fr-FR"/>
        </w:rPr>
      </w:pPr>
    </w:p>
    <w:sectPr w:rsidR="00C95293" w:rsidRPr="00D21952" w:rsidSect="00D219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922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C52C" w14:textId="77777777" w:rsidR="004103CE" w:rsidRDefault="004103CE" w:rsidP="00D21952">
      <w:pPr>
        <w:spacing w:after="0" w:line="240" w:lineRule="auto"/>
      </w:pPr>
      <w:r>
        <w:separator/>
      </w:r>
    </w:p>
  </w:endnote>
  <w:endnote w:type="continuationSeparator" w:id="0">
    <w:p w14:paraId="323EC5BE" w14:textId="77777777" w:rsidR="004103CE" w:rsidRDefault="004103CE" w:rsidP="00D2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EAE9" w14:textId="77777777" w:rsidR="00D21952" w:rsidRDefault="00D21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24209" w14:textId="77777777" w:rsidR="00D21952" w:rsidRDefault="00D21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AE39" w14:textId="77777777" w:rsidR="00D21952" w:rsidRDefault="00D2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7B9" w14:textId="77777777" w:rsidR="004103CE" w:rsidRDefault="004103CE" w:rsidP="00D21952">
      <w:pPr>
        <w:spacing w:after="0" w:line="240" w:lineRule="auto"/>
      </w:pPr>
      <w:r>
        <w:separator/>
      </w:r>
    </w:p>
  </w:footnote>
  <w:footnote w:type="continuationSeparator" w:id="0">
    <w:p w14:paraId="28E89F23" w14:textId="77777777" w:rsidR="004103CE" w:rsidRDefault="004103CE" w:rsidP="00D2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8457" w14:textId="77777777" w:rsidR="00D21952" w:rsidRDefault="00D21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47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C97AD9" w14:textId="2353490C" w:rsidR="00D21952" w:rsidRDefault="00D2195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BA7A46" w14:textId="77777777" w:rsidR="00D21952" w:rsidRDefault="00D21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8B74A" w14:textId="77777777" w:rsidR="00D21952" w:rsidRDefault="00D21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CAC"/>
    <w:rsid w:val="000121D8"/>
    <w:rsid w:val="00070C01"/>
    <w:rsid w:val="001B08F5"/>
    <w:rsid w:val="001C35D4"/>
    <w:rsid w:val="00270A9C"/>
    <w:rsid w:val="004019FF"/>
    <w:rsid w:val="004103CE"/>
    <w:rsid w:val="0056082E"/>
    <w:rsid w:val="00833765"/>
    <w:rsid w:val="00886728"/>
    <w:rsid w:val="009A1974"/>
    <w:rsid w:val="009C5032"/>
    <w:rsid w:val="00AF5547"/>
    <w:rsid w:val="00B56E53"/>
    <w:rsid w:val="00B9226F"/>
    <w:rsid w:val="00B96279"/>
    <w:rsid w:val="00C34C5B"/>
    <w:rsid w:val="00C84CAC"/>
    <w:rsid w:val="00C95293"/>
    <w:rsid w:val="00CD349E"/>
    <w:rsid w:val="00D21952"/>
    <w:rsid w:val="00E5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0A469"/>
  <w15:chartTrackingRefBased/>
  <w15:docId w15:val="{91A12889-5726-4F9E-A578-625E2222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9E"/>
    <w:pPr>
      <w:spacing w:after="160" w:line="254" w:lineRule="auto"/>
      <w:jc w:val="left"/>
    </w:pPr>
    <w:rPr>
      <w:rFonts w:asciiTheme="minorHAnsi" w:eastAsia="MS Mincho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349E"/>
    <w:pPr>
      <w:spacing w:line="240" w:lineRule="auto"/>
      <w:jc w:val="left"/>
    </w:pPr>
    <w:rPr>
      <w:rFonts w:asciiTheme="minorHAnsi" w:hAnsiTheme="minorHAnsi"/>
      <w:sz w:val="22"/>
      <w:lang w:val="ru-RU"/>
    </w:rPr>
  </w:style>
  <w:style w:type="paragraph" w:customStyle="1" w:styleId="Style15">
    <w:name w:val="Style1.5"/>
    <w:basedOn w:val="Normal"/>
    <w:rsid w:val="00CD34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952"/>
    <w:rPr>
      <w:rFonts w:asciiTheme="minorHAnsi" w:eastAsia="MS Mincho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21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952"/>
    <w:rPr>
      <w:rFonts w:asciiTheme="minorHAnsi" w:eastAsia="MS Mincho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2022-11-15T21:11:00Z</cp:lastPrinted>
  <dcterms:created xsi:type="dcterms:W3CDTF">2022-11-07T19:25:00Z</dcterms:created>
  <dcterms:modified xsi:type="dcterms:W3CDTF">2022-11-16T05:18:00Z</dcterms:modified>
</cp:coreProperties>
</file>