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0B4D" w14:textId="77777777" w:rsidR="00A56677" w:rsidRPr="00ED4308" w:rsidRDefault="00A56677" w:rsidP="00A5667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430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19BD6BBB" w14:textId="76AC7117" w:rsidR="00905041" w:rsidRPr="00ED4308" w:rsidRDefault="00905041" w:rsidP="009C5D6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D43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9C5D6A" w:rsidRPr="009C5D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2021 ԹՎԱԿԱՆԻ ՀՈՒՆԻՍԻ 10-Ի N977-Ն ՈՐՈՇՄԱՆ ՄԵՋ ՓՈՓՈԽՈՒԹՅՈՒՆՆԵՐ ԿԱՏԱՐԵԼՈՒ</w:t>
      </w:r>
      <w:r w:rsidR="009C5D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9C5D6A" w:rsidRPr="009C5D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  <w:r w:rsidRPr="00ED430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»</w:t>
      </w:r>
    </w:p>
    <w:p w14:paraId="12DAA7D9" w14:textId="77777777" w:rsidR="00A56677" w:rsidRPr="00ED4308" w:rsidRDefault="00905041" w:rsidP="009C5D6A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43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ED430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ՈՐՈՇՄԱՆ</w:t>
      </w:r>
      <w:r w:rsidRPr="00ED43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6677" w:rsidRPr="00ED4308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965EB2C" w14:textId="77777777" w:rsidR="00A56677" w:rsidRPr="00ED4308" w:rsidRDefault="00A56677" w:rsidP="009C5D6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5FBF1CC" w14:textId="77777777" w:rsidR="00A56677" w:rsidRPr="00ED4308" w:rsidRDefault="00A56677" w:rsidP="00A566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280C698D" w14:textId="0EC3234F" w:rsidR="006E4FF7" w:rsidRDefault="006E4FF7" w:rsidP="00A56677">
      <w:pPr>
        <w:pStyle w:val="ListParagraph"/>
        <w:shd w:val="clear" w:color="auto" w:fill="FFFFFF"/>
        <w:spacing w:after="0" w:line="360" w:lineRule="auto"/>
        <w:ind w:left="-142" w:firstLine="568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6E4FF7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2021 թվականի հունիսի 10-ի «Հայաստանի Հանրապետության կառավարության մի շարք որոշումներում փոփոխություններ և լրացումներ կատարելու մասին» N977-Ն որոշման </w:t>
      </w:r>
      <w:r w:rsidR="00A56677" w:rsidRPr="006E4FF7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ընդունումը </w:t>
      </w:r>
      <w:r w:rsidR="006E1633" w:rsidRPr="006E4FF7">
        <w:rPr>
          <w:rFonts w:ascii="GHEA Grapalat" w:hAnsi="GHEA Grapalat" w:cs="Sylfaen"/>
          <w:sz w:val="24"/>
          <w:szCs w:val="24"/>
          <w:lang w:val="hy-AM"/>
        </w:rPr>
        <w:t xml:space="preserve">պայմանավորված է </w:t>
      </w:r>
      <w:r w:rsidRPr="006E4FF7">
        <w:rPr>
          <w:rFonts w:ascii="GHEA Grapalat" w:hAnsi="GHEA Grapalat" w:cs="GHEA Grapalat"/>
          <w:bCs/>
          <w:sz w:val="24"/>
          <w:szCs w:val="24"/>
          <w:lang w:val="hy-AM"/>
        </w:rPr>
        <w:t>թույլատվական փաստաթղթերի տրամադրումը բացառապես էլեկտրոնային եղանակով տրամադրելու նպատակով իրավական ակտերում փոփոխություններ իրականաց</w:t>
      </w:r>
      <w:r w:rsidRPr="006E4FF7">
        <w:rPr>
          <w:rFonts w:ascii="GHEA Grapalat" w:hAnsi="GHEA Grapalat" w:cs="GHEA Grapalat"/>
          <w:bCs/>
          <w:sz w:val="24"/>
          <w:szCs w:val="24"/>
          <w:lang w:val="hy-AM"/>
        </w:rPr>
        <w:t>նելու գործընթաց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ն</w:t>
      </w:r>
      <w:r w:rsidRPr="006E4FF7">
        <w:rPr>
          <w:rFonts w:ascii="GHEA Grapalat" w:hAnsi="GHEA Grapalat" w:cs="GHEA Grapalat"/>
          <w:bCs/>
          <w:sz w:val="24"/>
          <w:szCs w:val="24"/>
          <w:lang w:val="hy-AM"/>
        </w:rPr>
        <w:t xml:space="preserve"> ապահովելու անհրաժեշտությամբ։</w:t>
      </w:r>
    </w:p>
    <w:p w14:paraId="6F2E4E82" w14:textId="77777777" w:rsidR="002B2296" w:rsidRPr="006E4FF7" w:rsidRDefault="002B2296" w:rsidP="00A56677">
      <w:pPr>
        <w:pStyle w:val="ListParagraph"/>
        <w:shd w:val="clear" w:color="auto" w:fill="FFFFFF"/>
        <w:spacing w:after="0" w:line="360" w:lineRule="auto"/>
        <w:ind w:left="-142" w:firstLine="56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550F78F" w14:textId="2D7C25CE" w:rsidR="002B2296" w:rsidRDefault="002B2296" w:rsidP="002B22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    2. Առաջարկվող կարգավորման նպատակը և բնույթը</w:t>
      </w:r>
    </w:p>
    <w:p w14:paraId="45A764EA" w14:textId="5E3A5A14" w:rsidR="002B2296" w:rsidRDefault="002B2296" w:rsidP="002B229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>«Մեկ կանգառ, մեկ պատուհան» ՀՀ արտաքին առևտրի հարթակի և պետական կառավարման մարմինների միջև հարթակի ներդրմամբ պայմանավորված</w:t>
      </w:r>
      <w:r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>՝</w:t>
      </w:r>
      <w:r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 հայտատուների կողմից դիմումների ներկայացման և թույլատվական փաստաթղթերի տրամադր</w:t>
      </w:r>
      <w:r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>ման գործընթացը</w:t>
      </w:r>
      <w:r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 կարող է իրականացվել էլեկտրոնային եղանակով՝ </w:t>
      </w:r>
      <w:r>
        <w:rPr>
          <w:rFonts w:ascii="GHEA Grapalat" w:hAnsi="GHEA Grapalat"/>
          <w:lang w:val="hy-AM"/>
        </w:rPr>
        <w:t xml:space="preserve">Հայաստանի Հանրապետության արտաքին առևտրի ազգային մեկ պատուհան «Թույլատվական փաստաթղթեր </w:t>
      </w:r>
      <w:r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>(sw.gov.am)</w:t>
      </w:r>
      <w:r>
        <w:rPr>
          <w:rFonts w:ascii="GHEA Grapalat" w:hAnsi="GHEA Grapalat"/>
          <w:color w:val="000000" w:themeColor="text1"/>
          <w:lang w:val="hy-AM"/>
        </w:rPr>
        <w:t xml:space="preserve">» </w:t>
      </w:r>
      <w:r>
        <w:rPr>
          <w:rFonts w:ascii="GHEA Grapalat" w:hAnsi="GHEA Grapalat"/>
          <w:lang w:val="hy-AM"/>
        </w:rPr>
        <w:t>համակարգի միջոցով»</w:t>
      </w:r>
      <w:r>
        <w:rPr>
          <w:rFonts w:ascii="GHEA Grapalat" w:hAnsi="GHEA Grapalat"/>
          <w:lang w:val="hy-AM"/>
        </w:rPr>
        <w:t>։</w:t>
      </w:r>
    </w:p>
    <w:p w14:paraId="085F20D1" w14:textId="169CFC61" w:rsidR="00C2146C" w:rsidRDefault="002B2296" w:rsidP="0076796D">
      <w:pPr>
        <w:spacing w:after="0" w:line="360" w:lineRule="auto"/>
        <w:ind w:left="-142" w:firstLine="709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0C7F">
        <w:rPr>
          <w:rFonts w:ascii="GHEA Grapalat" w:hAnsi="GHEA Grapalat"/>
          <w:color w:val="000000"/>
          <w:sz w:val="24"/>
          <w:szCs w:val="24"/>
          <w:lang w:val="hy-AM"/>
        </w:rPr>
        <w:t xml:space="preserve">Այս համատեքստում, </w:t>
      </w:r>
      <w:r w:rsidRPr="00AE0C7F">
        <w:rPr>
          <w:rFonts w:ascii="GHEA Grapalat" w:hAnsi="GHEA Grapalat"/>
          <w:color w:val="000000"/>
          <w:sz w:val="24"/>
          <w:szCs w:val="24"/>
          <w:lang w:val="hy-AM"/>
        </w:rPr>
        <w:t>անհրա</w:t>
      </w:r>
      <w:r w:rsidRPr="00AE0C7F">
        <w:rPr>
          <w:rFonts w:ascii="GHEA Grapalat" w:hAnsi="GHEA Grapalat"/>
          <w:color w:val="000000"/>
          <w:sz w:val="24"/>
          <w:szCs w:val="24"/>
          <w:lang w:val="hy-AM"/>
        </w:rPr>
        <w:t xml:space="preserve">ժեշտություն է առաջացել փոփոխություն կատարել՝ </w:t>
      </w:r>
      <w:r w:rsidR="0076796D" w:rsidRPr="00AE0C7F">
        <w:rPr>
          <w:rFonts w:ascii="GHEA Grapalat" w:hAnsi="GHEA Grapalat"/>
          <w:color w:val="000000"/>
          <w:sz w:val="24"/>
          <w:szCs w:val="24"/>
          <w:lang w:val="hy-AM"/>
        </w:rPr>
        <w:t>ՀՀ էկոնոմիկայի նախարարության իրավասության շրջանակներում</w:t>
      </w:r>
      <w:r w:rsidRPr="00AE0C7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76796D" w:rsidRPr="00AE0C7F">
        <w:rPr>
          <w:rFonts w:ascii="GHEA Grapalat" w:hAnsi="GHEA Grapalat"/>
          <w:color w:val="000000"/>
          <w:sz w:val="24"/>
          <w:szCs w:val="24"/>
          <w:lang w:val="hy-AM"/>
        </w:rPr>
        <w:t xml:space="preserve">ՀՀ կառավարության 2021 թվականի հունիսի 10-ի թիվ 977-Ն որոշման </w:t>
      </w:r>
      <w:r w:rsidR="00734108" w:rsidRPr="00AE0C7F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(</w:t>
      </w:r>
      <w:r w:rsidR="00734108" w:rsidRPr="00AE0C7F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այսուհետ՝ Որոշում</w:t>
      </w:r>
      <w:r w:rsidR="00734108" w:rsidRPr="00AE0C7F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="00734108" w:rsidRPr="00AE0C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6796D" w:rsidRPr="00AE0C7F">
        <w:rPr>
          <w:rFonts w:ascii="GHEA Grapalat" w:hAnsi="GHEA Grapalat"/>
          <w:color w:val="000000"/>
          <w:sz w:val="24"/>
          <w:szCs w:val="24"/>
          <w:lang w:val="hy-AM"/>
        </w:rPr>
        <w:t>մեջ ներառված</w:t>
      </w:r>
      <w:r w:rsidRPr="00AE0C7F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76796D" w:rsidRPr="00AE0C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796D" w:rsidRPr="00AE0C7F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76796D" w:rsidRPr="00AE0C7F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76796D" w:rsidRPr="00AE0C7F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կառավարության 2014 թվականի դեկտեմբերի 25-ի «Հայաստանի Հանրապետության մաքսային տարածքով փոխադրման համար արգելված և սահմանափակումների</w:t>
      </w:r>
      <w:r w:rsidR="0076796D" w:rsidRPr="0076796D">
        <w:rPr>
          <w:rFonts w:ascii="GHEA Grapalat" w:hAnsi="GHEA Grapalat"/>
          <w:color w:val="000000"/>
          <w:sz w:val="24"/>
          <w:szCs w:val="24"/>
          <w:lang w:val="hy-AM"/>
        </w:rPr>
        <w:t xml:space="preserve"> ենթակա ապրանքների ցանկերը հաստատելու, լիազոր մարմիններ սահմանելու և ապրանքների </w:t>
      </w:r>
      <w:r w:rsidR="0076796D" w:rsidRPr="0076796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արտահանման և (կամ) ներմուծման լիցենզիաների ու թույլտվությունների տրամադրման շրջանակային կարգը հաստատելու մասին» N 1524-Ն որոշմ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ան մասով։</w:t>
      </w:r>
    </w:p>
    <w:p w14:paraId="11035FBD" w14:textId="22ECB778" w:rsidR="00ED4308" w:rsidRDefault="00734108" w:rsidP="00734108">
      <w:pPr>
        <w:spacing w:after="0" w:line="360" w:lineRule="auto"/>
        <w:ind w:left="-142" w:firstLine="709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Հարկ է նշել, որ </w:t>
      </w:r>
      <w:r w:rsidRPr="00734108">
        <w:rPr>
          <w:rFonts w:ascii="GHEA Grapalat" w:hAnsi="GHEA Grapalat"/>
          <w:color w:val="000000"/>
          <w:sz w:val="24"/>
          <w:szCs w:val="24"/>
          <w:lang w:val="hy-AM"/>
        </w:rPr>
        <w:t xml:space="preserve">ՀՀ կառավարության 2022 թվականի հոկտեմբերի 13-ի «Հայաստանի Հանրապետության կառավարության 2015 թվականի հունվարի 30-ի N83-ն և 2015 թվականի նոյեմբերի 5-ի N1331-ն որոշումներն ուժը կորցրած ճանաչելու մասին» N 1586-Ն որոշման ընդունմամբ պայմանավորված՝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առաջարկվում է ուժը կորցրած ճանաչել նշյալ Որոշման </w:t>
      </w:r>
      <w:r w:rsidRPr="00734108">
        <w:rPr>
          <w:rFonts w:ascii="GHEA Grapalat" w:hAnsi="GHEA Grapalat"/>
          <w:color w:val="000000"/>
          <w:sz w:val="24"/>
          <w:szCs w:val="24"/>
          <w:lang w:val="hy-AM"/>
        </w:rPr>
        <w:t>7-րդ և 8-րդ կետերը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39E0038" w14:textId="77777777" w:rsidR="003E7EA5" w:rsidRDefault="003E7EA5" w:rsidP="003E7EA5">
      <w:pPr>
        <w:spacing w:after="0" w:line="360" w:lineRule="auto"/>
        <w:ind w:left="-142" w:firstLine="709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Միաժամանակ, Ո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 xml:space="preserve">րոշման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4-րդ կետում նշված՝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կառավարության 2015 թվականի մայիսի 21-ի «Համապատասխանության հայտարարագրի գրանցման կարգը սահմանելու մասին» N 552-Ն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մասով,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տեղեկացնում ենք, որ արտադրանքի ներմուծման և արտահանման համար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թույլատվական փաստաթղթեր, տվյալ դեպքում՝ համապատասխանության գնահատման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փաստաթղթեր, տրամադրող  հավատարմագրված և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ՀՀ օրենսդրությամբ սահմանված կարգով նշանակված համապատասխանության գնահատման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մարմիններն ապահովված չեն էլեկտրոնային ստորագրությամբ։</w:t>
      </w:r>
    </w:p>
    <w:p w14:paraId="6E4734DB" w14:textId="6D337F96" w:rsidR="00734108" w:rsidRDefault="003E7EA5" w:rsidP="003E7EA5">
      <w:pPr>
        <w:spacing w:after="0" w:line="360" w:lineRule="auto"/>
        <w:ind w:left="-142" w:firstLine="709"/>
        <w:contextualSpacing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 xml:space="preserve"> Հաշվի առնելով վերոգրյալը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և այն, որ նշյալ համապատասխանության գնահատման մարմինների նկատմամբ «բացառապես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էլեկտրոնային եղանակով» գործունեություն իրականացնելու մասով ԵԱՏՄ և ՀՀ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օրենսդրությամբ համապատասխան պարտադիր պահանջ սահմանված չէ, ուստի հայտնում ենք, որ ներկա փուլում վերջիններիս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կողմից տրամադրված փաստաթղթերն սահմանող իրավական ակտերի նախագծերի շրջանառումն անիրատեսական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է և առաջարկ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 xml:space="preserve">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է ուժը կորցրած ճանաչել նաև Ո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րոշման 4-րդ կետը, քանի որ Հայաստանի Հանրապետության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կառավարության 2015 թվականի մայիսի 21-ի N 552-Ն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որոշմամբ կարգավորվում են համապատասխանության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հայտարարագրի (համապատասխանության գնահատման փաստաթղթի) գրանցմանն առնչվող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7EA5">
        <w:rPr>
          <w:rFonts w:ascii="GHEA Grapalat" w:hAnsi="GHEA Grapalat"/>
          <w:color w:val="000000"/>
          <w:sz w:val="24"/>
          <w:szCs w:val="24"/>
          <w:lang w:val="hy-AM"/>
        </w:rPr>
        <w:t>պահանջները։</w:t>
      </w:r>
    </w:p>
    <w:p w14:paraId="522904E2" w14:textId="1182CA59" w:rsidR="00A56677" w:rsidRPr="00FD60C1" w:rsidRDefault="00FD60C1" w:rsidP="00AE7D85">
      <w:pPr>
        <w:spacing w:after="0" w:line="360" w:lineRule="auto"/>
        <w:ind w:left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D60C1">
        <w:rPr>
          <w:rFonts w:ascii="GHEA Grapalat" w:hAnsi="GHEA Grapalat" w:cs="Cambria Math"/>
          <w:b/>
          <w:bCs/>
          <w:sz w:val="24"/>
          <w:szCs w:val="24"/>
          <w:lang w:val="hy-AM"/>
        </w:rPr>
        <w:t>3</w:t>
      </w:r>
      <w:r w:rsidR="005A032A" w:rsidRPr="00FD60C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5A032A" w:rsidRPr="00FD60C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56677" w:rsidRPr="00FD60C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A56677" w:rsidRPr="00FD60C1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0AAD3516" w14:textId="504D25CE" w:rsidR="00A56677" w:rsidRDefault="00A56677" w:rsidP="00A56677">
      <w:pPr>
        <w:spacing w:line="360" w:lineRule="auto"/>
        <w:ind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13E81BC3" w14:textId="63CDAFC9" w:rsidR="00FD60C1" w:rsidRPr="00FD60C1" w:rsidRDefault="00FD60C1" w:rsidP="00FD60C1">
      <w:pPr>
        <w:spacing w:after="0" w:line="360" w:lineRule="auto"/>
        <w:ind w:left="142" w:firstLine="284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>
        <w:rPr>
          <w:rFonts w:ascii="Cambria Math" w:hAnsi="Cambria Math"/>
          <w:b/>
          <w:color w:val="000000" w:themeColor="text1"/>
          <w:sz w:val="24"/>
          <w:szCs w:val="24"/>
          <w:lang w:val="hy-AM"/>
        </w:rPr>
        <w:t xml:space="preserve">․ </w:t>
      </w:r>
      <w:r w:rsidRPr="00FD60C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Ակնկալվող արդյունքը </w:t>
      </w:r>
    </w:p>
    <w:p w14:paraId="2408D48D" w14:textId="622785CE" w:rsidR="00FD60C1" w:rsidRDefault="00FD60C1" w:rsidP="00FD60C1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677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Մեկ կանգառ, մեկ պատուհան» սկզբունքի հիման վրա </w:t>
      </w:r>
      <w:r w:rsidRPr="00FD60C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«Թույլատվական փաստաթղթեր (sw.gov.am)» համակարգի </w:t>
      </w:r>
      <w:r w:rsidRPr="00B677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ներդրման արդյունքում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արտաքին տնտեսական գործունեություն իրականացնողների </w:t>
      </w:r>
      <w:r w:rsidRPr="00B677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համար կստեղծվեն առավել հարմարավետ պայմաններ, քանի որ </w:t>
      </w:r>
      <w:r w:rsidRPr="00B6779C">
        <w:rPr>
          <w:rFonts w:ascii="GHEA Grapalat" w:hAnsi="GHEA Grapalat"/>
          <w:sz w:val="24"/>
          <w:szCs w:val="24"/>
          <w:lang w:val="hy-AM"/>
        </w:rPr>
        <w:t>արտաքին առևտրի շրջանակներում Հայաստանի Հանրապետության օրենսդրությամբ սահմանված փաստաթղթերի ստացման և ներկայացման գործընթաց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B6779C">
        <w:rPr>
          <w:rFonts w:ascii="GHEA Grapalat" w:hAnsi="GHEA Grapalat"/>
          <w:sz w:val="24"/>
          <w:szCs w:val="24"/>
          <w:lang w:val="hy-AM"/>
        </w:rPr>
        <w:t xml:space="preserve"> կիրականացվի </w:t>
      </w:r>
      <w:r>
        <w:rPr>
          <w:rFonts w:ascii="GHEA Grapalat" w:hAnsi="GHEA Grapalat"/>
          <w:sz w:val="24"/>
          <w:szCs w:val="24"/>
          <w:lang w:val="hy-AM"/>
        </w:rPr>
        <w:t>էլեկտրոնային եղանակով։</w:t>
      </w:r>
    </w:p>
    <w:p w14:paraId="31DA3E72" w14:textId="21450CE6" w:rsidR="00A56677" w:rsidRPr="00ED4308" w:rsidRDefault="00AE7D85" w:rsidP="00AE7D85">
      <w:pPr>
        <w:spacing w:after="0" w:line="360" w:lineRule="auto"/>
        <w:ind w:left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 w:rsidRPr="00ED430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5A032A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="00A56677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ապը ռազմավարական փաստաթղթերի հետ</w:t>
      </w:r>
    </w:p>
    <w:p w14:paraId="1C9A70C3" w14:textId="77777777" w:rsidR="00A56677" w:rsidRPr="00ED4308" w:rsidRDefault="00A56677" w:rsidP="00A5667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t>Նախագիծը չի բխում</w:t>
      </w:r>
      <w:r w:rsidRPr="00ED4308">
        <w:rPr>
          <w:rFonts w:ascii="Calibri" w:hAnsi="Calibri" w:cs="Calibri"/>
          <w:sz w:val="24"/>
          <w:szCs w:val="24"/>
          <w:lang w:val="hy-AM"/>
        </w:rPr>
        <w:t> </w:t>
      </w:r>
      <w:r w:rsidRPr="00ED4308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ED4308">
        <w:rPr>
          <w:rFonts w:ascii="Calibri" w:hAnsi="Calibri" w:cs="Calibri"/>
          <w:sz w:val="24"/>
          <w:szCs w:val="24"/>
          <w:lang w:val="hy-AM"/>
        </w:rPr>
        <w:t>  </w:t>
      </w:r>
      <w:r w:rsidRPr="00ED4308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6BE4980B" w14:textId="77777777" w:rsidR="00C2146C" w:rsidRPr="00ED4308" w:rsidRDefault="00C2146C" w:rsidP="00A5667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BA9C878" w14:textId="77777777" w:rsidR="00A56677" w:rsidRPr="00ED4308" w:rsidRDefault="00AE7D85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6</w:t>
      </w:r>
      <w:r w:rsidR="00A56677"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A56677"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7B7C81C6" w14:textId="77777777" w:rsidR="00A56677" w:rsidRPr="00ED4308" w:rsidRDefault="00A56677" w:rsidP="00A56677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D4308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728B957E" w14:textId="77777777" w:rsidR="00C2146C" w:rsidRPr="00ED4308" w:rsidRDefault="00C2146C" w:rsidP="00A56677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6FF2F9AF" w14:textId="3474DD46" w:rsidR="00A56677" w:rsidRDefault="00AE7D85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7</w:t>
      </w:r>
      <w:r w:rsidR="00A56677"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A56677"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433E0A8D" w14:textId="77777777" w:rsidR="00ED4308" w:rsidRPr="008E6A2B" w:rsidRDefault="00ED4308" w:rsidP="00ED4308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02599F39" w14:textId="77777777" w:rsidR="00ED4308" w:rsidRPr="00ED4308" w:rsidRDefault="00ED4308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</w:p>
    <w:p w14:paraId="5761929A" w14:textId="77777777" w:rsidR="0030611E" w:rsidRPr="00ED4308" w:rsidRDefault="0030611E">
      <w:pPr>
        <w:rPr>
          <w:rFonts w:ascii="GHEA Grapalat" w:hAnsi="GHEA Grapalat"/>
          <w:sz w:val="24"/>
          <w:szCs w:val="24"/>
          <w:lang w:val="hy-AM"/>
        </w:rPr>
      </w:pPr>
    </w:p>
    <w:sectPr w:rsidR="0030611E" w:rsidRPr="00ED4308" w:rsidSect="009C5D6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466"/>
    <w:multiLevelType w:val="hybridMultilevel"/>
    <w:tmpl w:val="6EE23B5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78015385">
    <w:abstractNumId w:val="0"/>
  </w:num>
  <w:num w:numId="2" w16cid:durableId="1077098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72"/>
    <w:rsid w:val="002B2296"/>
    <w:rsid w:val="0030611E"/>
    <w:rsid w:val="003E7EA5"/>
    <w:rsid w:val="005A032A"/>
    <w:rsid w:val="006E1633"/>
    <w:rsid w:val="006E4FF7"/>
    <w:rsid w:val="00734108"/>
    <w:rsid w:val="0076796D"/>
    <w:rsid w:val="008B53DD"/>
    <w:rsid w:val="00905041"/>
    <w:rsid w:val="009C5D6A"/>
    <w:rsid w:val="00A56677"/>
    <w:rsid w:val="00AE0C7F"/>
    <w:rsid w:val="00AE7D85"/>
    <w:rsid w:val="00BF147D"/>
    <w:rsid w:val="00C2146C"/>
    <w:rsid w:val="00EC3172"/>
    <w:rsid w:val="00ED4308"/>
    <w:rsid w:val="00FD60C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0B19"/>
  <w15:chartTrackingRefBased/>
  <w15:docId w15:val="{667F5CAE-9182-4375-B585-95D2BA7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7193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2B22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semiHidden/>
    <w:unhideWhenUsed/>
    <w:qFormat/>
    <w:rsid w:val="002B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K. Kocharyan</dc:creator>
  <cp:keywords/>
  <dc:description/>
  <cp:lastModifiedBy>Azgush A. Elazyan</cp:lastModifiedBy>
  <cp:revision>14</cp:revision>
  <cp:lastPrinted>2022-10-25T11:23:00Z</cp:lastPrinted>
  <dcterms:created xsi:type="dcterms:W3CDTF">2022-06-23T06:32:00Z</dcterms:created>
  <dcterms:modified xsi:type="dcterms:W3CDTF">2022-10-25T11:38:00Z</dcterms:modified>
</cp:coreProperties>
</file>