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42206" w14:textId="77777777" w:rsidR="00AC449C" w:rsidRPr="008B7849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B784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59CA1A3E" w14:textId="1A293C47" w:rsidR="00BD5A65" w:rsidRPr="008B7849" w:rsidRDefault="00511C89" w:rsidP="008E02E8">
      <w:pPr>
        <w:pStyle w:val="BodyTextIndent"/>
        <w:spacing w:after="0" w:line="240" w:lineRule="auto"/>
        <w:ind w:left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11C89">
        <w:rPr>
          <w:rFonts w:ascii="GHEA Grapalat" w:hAnsi="GHEA Grapalat" w:cs="Sylfaen"/>
          <w:spacing w:val="-2"/>
          <w:lang w:val="hy-AM"/>
        </w:rPr>
        <w:t>«</w:t>
      </w:r>
      <w:r w:rsidR="00327B80" w:rsidRPr="00327B8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2015 թվականի ապրիլի 22-ի </w:t>
      </w:r>
      <w:r w:rsidR="008E028D" w:rsidRPr="008E028D">
        <w:rPr>
          <w:rFonts w:ascii="GHEA Grapalat" w:hAnsi="GHEA Grapalat" w:cs="Sylfaen"/>
          <w:b/>
          <w:i/>
          <w:sz w:val="24"/>
          <w:szCs w:val="24"/>
          <w:lang w:val="hy-AM"/>
        </w:rPr>
        <w:sym w:font="Times New Roman" w:char="2116"/>
      </w:r>
      <w:r w:rsidR="00327B80" w:rsidRPr="00327B80">
        <w:rPr>
          <w:rFonts w:ascii="GHEA Grapalat" w:hAnsi="GHEA Grapalat" w:cs="Sylfaen"/>
          <w:b/>
          <w:i/>
          <w:sz w:val="24"/>
          <w:szCs w:val="24"/>
          <w:lang w:val="hy-AM"/>
        </w:rPr>
        <w:t>88Ն որոշման մեջ փոփոխություն</w:t>
      </w:r>
      <w:r w:rsidR="009C57FA">
        <w:rPr>
          <w:rFonts w:ascii="GHEA Grapalat" w:hAnsi="GHEA Grapalat" w:cs="Sylfaen"/>
          <w:b/>
          <w:i/>
          <w:sz w:val="24"/>
          <w:szCs w:val="24"/>
          <w:lang w:val="hy-AM"/>
        </w:rPr>
        <w:t>ներ</w:t>
      </w:r>
      <w:r w:rsidR="00327B80" w:rsidRPr="00327B8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կատարելու մասին»</w:t>
      </w:r>
      <w:r w:rsidR="00C34F5D" w:rsidRPr="0065512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27B80" w:rsidRPr="00327B80">
        <w:rPr>
          <w:rFonts w:ascii="GHEA Grapalat" w:hAnsi="GHEA Grapalat" w:cs="Sylfaen"/>
          <w:b/>
          <w:i/>
          <w:sz w:val="24"/>
          <w:szCs w:val="24"/>
          <w:lang w:val="hy-AM"/>
        </w:rPr>
        <w:t>որոշմ</w:t>
      </w:r>
      <w:r w:rsidR="009C57FA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327B80" w:rsidRPr="00327B80">
        <w:rPr>
          <w:rFonts w:ascii="GHEA Grapalat" w:hAnsi="GHEA Grapalat" w:cs="Sylfaen"/>
          <w:b/>
          <w:i/>
          <w:sz w:val="24"/>
          <w:szCs w:val="24"/>
          <w:lang w:val="hy-AM"/>
        </w:rPr>
        <w:t>ն նախագծ</w:t>
      </w:r>
      <w:r w:rsidR="000909FC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ի վերաբերյալ</w:t>
      </w:r>
    </w:p>
    <w:p w14:paraId="395DA31A" w14:textId="77777777" w:rsidR="002648A7" w:rsidRPr="008B7849" w:rsidRDefault="002648A7" w:rsidP="00327B80">
      <w:pPr>
        <w:pStyle w:val="BodyTextIndent"/>
        <w:spacing w:after="0" w:line="240" w:lineRule="auto"/>
        <w:ind w:left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5846E978" w14:textId="77777777" w:rsidR="003B2C25" w:rsidRPr="008B7849" w:rsidRDefault="008E02E8" w:rsidP="008E02E8">
      <w:pPr>
        <w:pStyle w:val="BodyText3"/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Pr="008E02E8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050A8E" w:rsidRPr="008B784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, խնդիրները և անհրաժեշտությունը</w:t>
      </w:r>
    </w:p>
    <w:p w14:paraId="53E1BC26" w14:textId="2A00B00C" w:rsidR="00730666" w:rsidRDefault="00866C8E" w:rsidP="00B206A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/>
          <w:lang w:val="hy-AM"/>
        </w:rPr>
        <w:tab/>
      </w:r>
      <w:r w:rsidR="008260F6">
        <w:rPr>
          <w:rFonts w:ascii="GHEA Grapalat" w:hAnsi="GHEA Grapalat"/>
          <w:lang w:val="hy-AM"/>
        </w:rPr>
        <w:tab/>
      </w:r>
      <w:r w:rsidR="00652DA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հանրային ծառայությունները կարգավորող հանձնաժողովի 20</w:t>
      </w:r>
      <w:r w:rsidR="000D1517" w:rsidRPr="000D1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</w:t>
      </w:r>
      <w:r w:rsidR="00652DA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 </w:t>
      </w:r>
      <w:r w:rsidR="000D15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ապրիլի</w:t>
      </w:r>
      <w:r w:rsidR="00652DA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7-ի №</w:t>
      </w:r>
      <w:r w:rsidR="00730666" w:rsidRP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88</w:t>
      </w:r>
      <w:r w:rsidR="00652DA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-Ն որոշմամբ 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հաստատված </w:t>
      </w:r>
      <w:r w:rsidR="00652DA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 վերականգըն-վող էներգետիկ ռեսուրսների օգտագործմամբ էլեկտրական էներգիա արտադրող կայաններից առաքվող էլեկտրական էներգիայի վաճառքի սակագների հաշվարկման մե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թոդիկայի համաձայն</w:t>
      </w:r>
      <w:r w:rsidR="00A547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52DA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արևային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հողմային 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էլեկտրակայանների համար սահմանված են սակագնային կարգավորումներ մինչև 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2022 թվականի 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հոկտեմբեր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սակագնի սահմանման մասին որոշումը ուժի մեջ մտնելու (գործող սակագնային կարգավորումներին համապատասխան) և 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սակագնի սահմանման վերաբերյալ առաջին որոշումը 2022 թվականի նոյեմբերի 1-ից 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հետո ուժի մեջ մտնելու դեպքերում (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ընդունել 30 ՄՎտ-ից ավելի հզորությամբ էներգիայի վերականգնվող ռեսուրսների (բացառությամբ ջրային էներգիայի աղբյուրի) կիրառմամբ էլեկտրակայաններում էլեկտրական էներգիայի արտադրության առաջին լիցենզիա ստացած էլեկտրակայանի («ԷֆԱրՎի Մասրիկ» ՓԲԸ-ի «Մասրիկ-1» կայանի) բազիսային սակագնին 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հավասար)։ </w:t>
      </w:r>
      <w:r w:rsidR="00730666" w:rsidRPr="00D034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էներգետիկայի մասին</w:t>
      </w:r>
      <w:r w:rsidR="00730666" w:rsidRPr="00D034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և ՀՀ հանրային ծառայությունները կարգավորող հանձնաժողովի որոշումներով հաստատված կարգերի համաձայն՝ 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հիդրոէլեկտրակայանների և էներգիայի վերականգնվող այլ աղբյուրների կիրառմամբ գործող կայանների դեպքում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անձնաժողովը սակագինը սահմանում, վերանայում (վերահաստատում կամ փոփոխում) և որոշում է կայացնում լիցենզավորված անձի սահմանման (վերանայման) հայտի փաթեթը հանձնաժ</w:t>
      </w:r>
      <w:r w:rsidR="007306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ողով ներկայացնելու օրվանից հետո</w:t>
      </w:r>
      <w:r w:rsidR="00730666" w:rsidRPr="00652D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25 աշխատանքային օրվա ընթացքում:</w:t>
      </w:r>
    </w:p>
    <w:p w14:paraId="3A51F562" w14:textId="0DA646F0" w:rsidR="00730666" w:rsidRDefault="00730666" w:rsidP="00CA2B5F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eastAsia="Times New Roman" w:hAnsi="GHEA Grapalat"/>
          <w:lang w:val="hy-AM" w:eastAsia="ru-RU"/>
        </w:rPr>
      </w:pPr>
      <w:r>
        <w:rPr>
          <w:rFonts w:ascii="GHEA Grapalat" w:eastAsia="Times New Roman" w:hAnsi="GHEA Grapalat"/>
          <w:lang w:val="hy-AM" w:eastAsia="ru-RU"/>
        </w:rPr>
        <w:t xml:space="preserve">Հաշվի առնելով սահմանված նշված առավելագույն 25 աշխատանքային օրվա ընթացքում ընթացակարգային անհրաժեշտ գործընթացները իրականացնելու համար պահանջվող ժամանակը, կարող են ստեղծվել իրավիճակներ, երբ </w:t>
      </w:r>
      <w:r w:rsidR="00A54765">
        <w:rPr>
          <w:rFonts w:ascii="GHEA Grapalat" w:eastAsia="Times New Roman" w:hAnsi="GHEA Grapalat"/>
          <w:lang w:val="hy-AM" w:eastAsia="ru-RU"/>
        </w:rPr>
        <w:t xml:space="preserve">հոկտեմբեր ամսվա ընթացքում ներկայացված հայտերի հիման վրա </w:t>
      </w:r>
      <w:r>
        <w:rPr>
          <w:rFonts w:ascii="GHEA Grapalat" w:eastAsia="Times New Roman" w:hAnsi="GHEA Grapalat"/>
          <w:lang w:val="hy-AM" w:eastAsia="ru-RU"/>
        </w:rPr>
        <w:t>սակագների սահմանման մասին որոշումները ուժի մեջ չմտնեն մինչև 2022 թվականի հոկտեմբերի 31-ը (ներառյալ) ժամանակահատվածում</w:t>
      </w:r>
      <w:r w:rsidR="00A54765">
        <w:rPr>
          <w:rFonts w:ascii="GHEA Grapalat" w:eastAsia="Times New Roman" w:hAnsi="GHEA Grapalat"/>
          <w:lang w:val="hy-AM" w:eastAsia="ru-RU"/>
        </w:rPr>
        <w:t>, որի արդյունքում կգործեն</w:t>
      </w:r>
      <w:r>
        <w:rPr>
          <w:rFonts w:ascii="GHEA Grapalat" w:eastAsia="Times New Roman" w:hAnsi="GHEA Grapalat"/>
          <w:lang w:val="hy-AM" w:eastAsia="ru-RU"/>
        </w:rPr>
        <w:t xml:space="preserve"> </w:t>
      </w:r>
      <w:r w:rsidRPr="00652DA6">
        <w:rPr>
          <w:rFonts w:ascii="GHEA Grapalat" w:eastAsia="Times New Roman" w:hAnsi="GHEA Grapalat"/>
          <w:lang w:val="hy-AM" w:eastAsia="ru-RU"/>
        </w:rPr>
        <w:t>արևային</w:t>
      </w:r>
      <w:r w:rsidR="007C6390">
        <w:rPr>
          <w:rFonts w:ascii="GHEA Grapalat" w:eastAsia="Times New Roman" w:hAnsi="GHEA Grapalat"/>
          <w:lang w:val="hy-AM" w:eastAsia="ru-RU"/>
        </w:rPr>
        <w:t xml:space="preserve"> և</w:t>
      </w:r>
      <w:r w:rsidRPr="00652DA6">
        <w:rPr>
          <w:rFonts w:ascii="GHEA Grapalat" w:eastAsia="Times New Roman" w:hAnsi="GHEA Grapalat"/>
          <w:lang w:val="hy-AM" w:eastAsia="ru-RU"/>
        </w:rPr>
        <w:t xml:space="preserve"> հողմային էլեկտրական </w:t>
      </w:r>
      <w:r w:rsidRPr="00652DA6">
        <w:rPr>
          <w:rFonts w:ascii="GHEA Grapalat" w:eastAsia="Times New Roman" w:hAnsi="GHEA Grapalat"/>
          <w:lang w:val="hy-AM" w:eastAsia="ru-RU"/>
        </w:rPr>
        <w:lastRenderedPageBreak/>
        <w:t>էներգիա արտադրող կայանների համար</w:t>
      </w:r>
      <w:r>
        <w:rPr>
          <w:rFonts w:ascii="GHEA Grapalat" w:eastAsia="Times New Roman" w:hAnsi="GHEA Grapalat"/>
          <w:lang w:val="hy-AM" w:eastAsia="ru-RU"/>
        </w:rPr>
        <w:t xml:space="preserve"> նոր սակագնային կարգավորումները</w:t>
      </w:r>
      <w:r w:rsidR="00A54765">
        <w:rPr>
          <w:rFonts w:ascii="GHEA Grapalat" w:eastAsia="Times New Roman" w:hAnsi="GHEA Grapalat"/>
          <w:lang w:val="hy-AM" w:eastAsia="ru-RU"/>
        </w:rPr>
        <w:t xml:space="preserve">՝ առաջացնելով խնդիրներ և </w:t>
      </w:r>
      <w:r>
        <w:rPr>
          <w:rFonts w:ascii="GHEA Grapalat" w:eastAsia="Times New Roman" w:hAnsi="GHEA Grapalat"/>
          <w:lang w:val="hy-AM" w:eastAsia="ru-RU"/>
        </w:rPr>
        <w:t>տնտեսվարողների համար ստեղծե</w:t>
      </w:r>
      <w:r w:rsidR="00A54765">
        <w:rPr>
          <w:rFonts w:ascii="GHEA Grapalat" w:eastAsia="Times New Roman" w:hAnsi="GHEA Grapalat"/>
          <w:lang w:val="hy-AM" w:eastAsia="ru-RU"/>
        </w:rPr>
        <w:t>լով</w:t>
      </w:r>
      <w:r>
        <w:rPr>
          <w:rFonts w:ascii="GHEA Grapalat" w:eastAsia="Times New Roman" w:hAnsi="GHEA Grapalat"/>
          <w:lang w:val="hy-AM" w:eastAsia="ru-RU"/>
        </w:rPr>
        <w:t xml:space="preserve"> ոչ բարենպաստ իրավիճակներ</w:t>
      </w:r>
      <w:r w:rsidRPr="00652DA6">
        <w:rPr>
          <w:rFonts w:ascii="GHEA Grapalat" w:eastAsia="Times New Roman" w:hAnsi="GHEA Grapalat"/>
          <w:lang w:val="hy-AM" w:eastAsia="ru-RU"/>
        </w:rPr>
        <w:t>։</w:t>
      </w:r>
    </w:p>
    <w:p w14:paraId="6DB98D0C" w14:textId="20838A1F" w:rsidR="00522F50" w:rsidRDefault="00522F50" w:rsidP="00CA2B5F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eastAsia="Times New Roman" w:hAnsi="GHEA Grapalat"/>
          <w:lang w:val="hy-AM" w:eastAsia="ru-RU"/>
        </w:rPr>
      </w:pPr>
      <w:r>
        <w:rPr>
          <w:rFonts w:ascii="GHEA Grapalat" w:eastAsia="Times New Roman" w:hAnsi="GHEA Grapalat"/>
          <w:lang w:val="hy-AM" w:eastAsia="ru-RU"/>
        </w:rPr>
        <w:tab/>
      </w:r>
      <w:r w:rsidR="004573F4" w:rsidRPr="004573F4">
        <w:rPr>
          <w:rFonts w:ascii="GHEA Grapalat" w:eastAsia="Times New Roman" w:hAnsi="GHEA Grapalat"/>
          <w:lang w:val="hy-AM" w:eastAsia="ru-RU"/>
        </w:rPr>
        <w:tab/>
      </w:r>
      <w:r w:rsidR="00B40DB4">
        <w:rPr>
          <w:rFonts w:ascii="GHEA Grapalat" w:eastAsia="Times New Roman" w:hAnsi="GHEA Grapalat"/>
          <w:lang w:val="hy-AM" w:eastAsia="ru-RU"/>
        </w:rPr>
        <w:t xml:space="preserve">Հաշվի առնելով </w:t>
      </w:r>
      <w:r w:rsidR="008A39A7">
        <w:rPr>
          <w:rFonts w:ascii="GHEA Grapalat" w:eastAsia="Times New Roman" w:hAnsi="GHEA Grapalat"/>
          <w:lang w:val="hy-AM" w:eastAsia="ru-RU"/>
        </w:rPr>
        <w:t>վերը նշվածը</w:t>
      </w:r>
      <w:r w:rsidR="00E27F1E">
        <w:rPr>
          <w:rFonts w:ascii="GHEA Grapalat" w:eastAsia="Times New Roman" w:hAnsi="GHEA Grapalat"/>
          <w:lang w:val="hy-AM" w:eastAsia="ru-RU"/>
        </w:rPr>
        <w:t>՝</w:t>
      </w:r>
      <w:r w:rsidR="00B40DB4">
        <w:rPr>
          <w:rFonts w:ascii="GHEA Grapalat" w:eastAsia="Times New Roman" w:hAnsi="GHEA Grapalat"/>
          <w:lang w:val="hy-AM" w:eastAsia="ru-RU"/>
        </w:rPr>
        <w:t xml:space="preserve"> անհրաժեշտություն է առաջացել </w:t>
      </w:r>
      <w:r>
        <w:rPr>
          <w:rFonts w:ascii="GHEA Grapalat" w:eastAsia="Times New Roman" w:hAnsi="GHEA Grapalat"/>
          <w:lang w:val="hy-AM" w:eastAsia="ru-RU"/>
        </w:rPr>
        <w:t xml:space="preserve">հստակեցնել </w:t>
      </w:r>
      <w:r w:rsidRPr="00652DA6">
        <w:rPr>
          <w:rFonts w:ascii="GHEA Grapalat" w:eastAsia="Times New Roman" w:hAnsi="GHEA Grapalat"/>
          <w:lang w:val="hy-AM" w:eastAsia="ru-RU"/>
        </w:rPr>
        <w:t>արևային</w:t>
      </w:r>
      <w:r w:rsidR="00CA2B5F">
        <w:rPr>
          <w:rFonts w:ascii="GHEA Grapalat" w:eastAsia="Times New Roman" w:hAnsi="GHEA Grapalat"/>
          <w:lang w:val="hy-AM" w:eastAsia="ru-RU"/>
        </w:rPr>
        <w:t xml:space="preserve"> և</w:t>
      </w:r>
      <w:r w:rsidRPr="00652DA6">
        <w:rPr>
          <w:rFonts w:ascii="GHEA Grapalat" w:eastAsia="Times New Roman" w:hAnsi="GHEA Grapalat"/>
          <w:lang w:val="hy-AM" w:eastAsia="ru-RU"/>
        </w:rPr>
        <w:t xml:space="preserve"> հողմային էլեկտրական էներգիա արտադրող կայանների համար</w:t>
      </w:r>
      <w:r>
        <w:rPr>
          <w:rFonts w:ascii="GHEA Grapalat" w:eastAsia="Times New Roman" w:hAnsi="GHEA Grapalat"/>
          <w:lang w:val="hy-AM" w:eastAsia="ru-RU"/>
        </w:rPr>
        <w:t xml:space="preserve"> նոր սակագնային կարգավոր</w:t>
      </w:r>
      <w:r w:rsidR="00A54765">
        <w:rPr>
          <w:rFonts w:ascii="GHEA Grapalat" w:eastAsia="Times New Roman" w:hAnsi="GHEA Grapalat"/>
          <w:lang w:val="hy-AM" w:eastAsia="ru-RU"/>
        </w:rPr>
        <w:t>ումների կիրառման ժամկետները՝ այն է</w:t>
      </w:r>
      <w:r w:rsidR="00A54765" w:rsidRPr="00A54765">
        <w:rPr>
          <w:rFonts w:ascii="GHEA Grapalat" w:eastAsia="Times New Roman" w:hAnsi="GHEA Grapalat"/>
          <w:lang w:val="hy-AM" w:eastAsia="ru-RU"/>
        </w:rPr>
        <w:t xml:space="preserve">. </w:t>
      </w:r>
      <w:r w:rsidR="00A54765">
        <w:rPr>
          <w:rFonts w:ascii="GHEA Grapalat" w:eastAsia="Times New Roman" w:hAnsi="GHEA Grapalat"/>
          <w:lang w:val="hy-AM" w:eastAsia="ru-RU"/>
        </w:rPr>
        <w:t xml:space="preserve">նոր սակագնային կարգավորումները կիրառել ոչ թե </w:t>
      </w:r>
      <w:r>
        <w:rPr>
          <w:rFonts w:ascii="GHEA Grapalat" w:eastAsia="Times New Roman" w:hAnsi="GHEA Grapalat"/>
          <w:lang w:val="hy-AM" w:eastAsia="ru-RU"/>
        </w:rPr>
        <w:t>սակագները 2022</w:t>
      </w:r>
      <w:r w:rsidRPr="00866C8E">
        <w:rPr>
          <w:rFonts w:ascii="GHEA Grapalat" w:eastAsia="Times New Roman" w:hAnsi="GHEA Grapalat"/>
          <w:lang w:val="hy-AM" w:eastAsia="ru-RU"/>
        </w:rPr>
        <w:t xml:space="preserve">թ. նոյեմբերի </w:t>
      </w:r>
      <w:r>
        <w:rPr>
          <w:rFonts w:ascii="GHEA Grapalat" w:eastAsia="Times New Roman" w:hAnsi="GHEA Grapalat"/>
          <w:lang w:val="hy-AM" w:eastAsia="ru-RU"/>
        </w:rPr>
        <w:t>1</w:t>
      </w:r>
      <w:r w:rsidRPr="00866C8E">
        <w:rPr>
          <w:rFonts w:ascii="GHEA Grapalat" w:eastAsia="Times New Roman" w:hAnsi="GHEA Grapalat"/>
          <w:lang w:val="hy-AM" w:eastAsia="ru-RU"/>
        </w:rPr>
        <w:t>-</w:t>
      </w:r>
      <w:r>
        <w:rPr>
          <w:rFonts w:ascii="GHEA Grapalat" w:eastAsia="Times New Roman" w:hAnsi="GHEA Grapalat"/>
          <w:lang w:val="hy-AM" w:eastAsia="ru-RU"/>
        </w:rPr>
        <w:t>ից հետո ու</w:t>
      </w:r>
      <w:r w:rsidR="00CA2B5F">
        <w:rPr>
          <w:rFonts w:ascii="GHEA Grapalat" w:eastAsia="Times New Roman" w:hAnsi="GHEA Grapalat"/>
          <w:lang w:val="hy-AM" w:eastAsia="ru-RU"/>
        </w:rPr>
        <w:t>ժի մեջ մտնելու</w:t>
      </w:r>
      <w:r>
        <w:rPr>
          <w:rFonts w:ascii="GHEA Grapalat" w:eastAsia="Times New Roman" w:hAnsi="GHEA Grapalat"/>
          <w:lang w:val="hy-AM" w:eastAsia="ru-RU"/>
        </w:rPr>
        <w:t xml:space="preserve"> դեպքում</w:t>
      </w:r>
      <w:r w:rsidR="00A54765">
        <w:rPr>
          <w:rFonts w:ascii="GHEA Grapalat" w:eastAsia="Times New Roman" w:hAnsi="GHEA Grapalat"/>
          <w:lang w:val="hy-AM" w:eastAsia="ru-RU"/>
        </w:rPr>
        <w:t>,</w:t>
      </w:r>
      <w:r w:rsidR="00CA2B5F">
        <w:rPr>
          <w:rFonts w:ascii="GHEA Grapalat" w:eastAsia="Times New Roman" w:hAnsi="GHEA Grapalat"/>
          <w:lang w:val="hy-AM" w:eastAsia="ru-RU"/>
        </w:rPr>
        <w:t xml:space="preserve"> այլ  </w:t>
      </w:r>
      <w:r w:rsidR="00CA2B5F" w:rsidRPr="00CA2B5F">
        <w:rPr>
          <w:rFonts w:ascii="GHEA Grapalat" w:eastAsia="Times New Roman" w:hAnsi="GHEA Grapalat"/>
          <w:lang w:val="hy-AM" w:eastAsia="ru-RU"/>
        </w:rPr>
        <w:t>էլեկտրական էներգիայի արտադրության փուլ անցնելու (լիցենզիայում համապատասխան փոփոխություններ կատարելու) և սակագին սահմանելու համար հանձնաժողովի հաստատած կարգերով նախատեսված գործողությունները կատարելու և բոլոր անհրաժեշտ փաստաթղթերը պատշաճ կարգով</w:t>
      </w:r>
      <w:r w:rsidR="00CA2B5F">
        <w:rPr>
          <w:rFonts w:ascii="GHEA Grapalat" w:eastAsia="Times New Roman" w:hAnsi="GHEA Grapalat"/>
          <w:lang w:val="hy-AM" w:eastAsia="ru-RU"/>
        </w:rPr>
        <w:t xml:space="preserve"> </w:t>
      </w:r>
      <w:r w:rsidR="00A54765">
        <w:rPr>
          <w:rFonts w:ascii="GHEA Grapalat" w:eastAsia="Times New Roman" w:hAnsi="GHEA Grapalat"/>
          <w:lang w:val="hy-AM" w:eastAsia="ru-RU"/>
        </w:rPr>
        <w:t xml:space="preserve">նշված ամսաթվից </w:t>
      </w:r>
      <w:r w:rsidR="00CA2B5F">
        <w:rPr>
          <w:rFonts w:ascii="GHEA Grapalat" w:eastAsia="Times New Roman" w:hAnsi="GHEA Grapalat"/>
          <w:lang w:val="hy-AM" w:eastAsia="ru-RU"/>
        </w:rPr>
        <w:t xml:space="preserve">ներկայացնելու </w:t>
      </w:r>
      <w:r w:rsidR="00A54765">
        <w:rPr>
          <w:rFonts w:ascii="GHEA Grapalat" w:eastAsia="Times New Roman" w:hAnsi="GHEA Grapalat"/>
          <w:lang w:val="hy-AM" w:eastAsia="ru-RU"/>
        </w:rPr>
        <w:t>դեպքում</w:t>
      </w:r>
      <w:r w:rsidR="00CA2B5F">
        <w:rPr>
          <w:rFonts w:ascii="GHEA Grapalat" w:eastAsia="Times New Roman" w:hAnsi="GHEA Grapalat"/>
          <w:lang w:val="hy-AM" w:eastAsia="ru-RU"/>
        </w:rPr>
        <w:t>։</w:t>
      </w:r>
    </w:p>
    <w:p w14:paraId="7C557F83" w14:textId="77777777" w:rsidR="00CA2B5F" w:rsidRDefault="00CA2B5F" w:rsidP="00CA2B5F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eastAsia="Times New Roman" w:hAnsi="GHEA Grapalat"/>
          <w:lang w:val="hy-AM" w:eastAsia="ru-RU"/>
        </w:rPr>
      </w:pPr>
    </w:p>
    <w:p w14:paraId="463AE196" w14:textId="77777777" w:rsidR="00CB4882" w:rsidRPr="008B7849" w:rsidRDefault="008E02E8" w:rsidP="008E02E8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  <w:r w:rsidRPr="008E02E8">
        <w:rPr>
          <w:rFonts w:ascii="GHEA Grapalat" w:hAnsi="GHEA Grapalat"/>
          <w:b/>
          <w:i/>
          <w:sz w:val="24"/>
          <w:szCs w:val="24"/>
          <w:lang w:val="hy-AM"/>
        </w:rPr>
        <w:t xml:space="preserve">2. 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>Կ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>արգավորման</w:t>
      </w:r>
      <w:r w:rsidR="003B2C25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 նպատակը և </w:t>
      </w:r>
      <w:r w:rsidR="00CB4882" w:rsidRPr="008B7849">
        <w:rPr>
          <w:rFonts w:ascii="GHEA Grapalat" w:hAnsi="GHEA Grapalat"/>
          <w:b/>
          <w:i/>
          <w:sz w:val="24"/>
          <w:szCs w:val="24"/>
          <w:lang w:val="hy-AM"/>
        </w:rPr>
        <w:t xml:space="preserve">բնույթը </w:t>
      </w:r>
    </w:p>
    <w:p w14:paraId="5A1016C2" w14:textId="31D83CA3" w:rsidR="006E3FB4" w:rsidRPr="006D3862" w:rsidRDefault="00B53F71" w:rsidP="00B206AF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eastAsia="Times New Roman" w:hAnsi="GHEA Grapalat"/>
          <w:lang w:val="hy-AM" w:eastAsia="ru-RU"/>
        </w:rPr>
      </w:pPr>
      <w:r>
        <w:rPr>
          <w:rFonts w:ascii="GHEA Grapalat" w:eastAsia="Times New Roman" w:hAnsi="GHEA Grapalat"/>
          <w:lang w:val="hy-AM" w:eastAsia="ru-RU"/>
        </w:rPr>
        <w:t xml:space="preserve">Նպատակ ունենալով </w:t>
      </w:r>
      <w:r w:rsidR="00B206AF">
        <w:rPr>
          <w:rFonts w:ascii="GHEA Grapalat" w:eastAsia="Times New Roman" w:hAnsi="GHEA Grapalat"/>
          <w:lang w:val="hy-AM" w:eastAsia="ru-RU"/>
        </w:rPr>
        <w:t xml:space="preserve">վերականգնվող էներգետիկ ռեսուրսների կիրառմամբ էլեկտրական էներգիայի արտադրության լիցենզիա ունեցող անձանց համար ապահովել գործունեության կանխատեսելի և հստակ պայմաններ և ապահովել </w:t>
      </w:r>
      <w:r w:rsidR="00B206AF" w:rsidRPr="00D034F2">
        <w:rPr>
          <w:rFonts w:ascii="GHEA Grapalat" w:eastAsia="Times New Roman" w:hAnsi="GHEA Grapalat"/>
          <w:lang w:val="hy-AM" w:eastAsia="ru-RU"/>
        </w:rPr>
        <w:t>«</w:t>
      </w:r>
      <w:r w:rsidR="00B206AF">
        <w:rPr>
          <w:rFonts w:ascii="GHEA Grapalat" w:eastAsia="Times New Roman" w:hAnsi="GHEA Grapalat"/>
          <w:lang w:val="hy-AM" w:eastAsia="ru-RU"/>
        </w:rPr>
        <w:t>էներգետիկայի մասին</w:t>
      </w:r>
      <w:r w:rsidR="00B206AF" w:rsidRPr="00D034F2">
        <w:rPr>
          <w:rFonts w:ascii="GHEA Grapalat" w:eastAsia="Times New Roman" w:hAnsi="GHEA Grapalat"/>
          <w:lang w:val="hy-AM" w:eastAsia="ru-RU"/>
        </w:rPr>
        <w:t>»</w:t>
      </w:r>
      <w:r w:rsidR="00B206AF">
        <w:rPr>
          <w:rFonts w:ascii="GHEA Grapalat" w:eastAsia="Times New Roman" w:hAnsi="GHEA Grapalat"/>
          <w:lang w:val="hy-AM" w:eastAsia="ru-RU"/>
        </w:rPr>
        <w:t xml:space="preserve"> օրենքի համաձայն՝ </w:t>
      </w:r>
      <w:r w:rsidR="00B206AF" w:rsidRPr="00652DA6">
        <w:rPr>
          <w:rFonts w:ascii="GHEA Grapalat" w:eastAsia="Times New Roman" w:hAnsi="GHEA Grapalat"/>
          <w:lang w:val="hy-AM" w:eastAsia="ru-RU"/>
        </w:rPr>
        <w:t xml:space="preserve">փոքր հիդրոէլեկտրակայանների և էներգիայի վերականգնվող այլ աղբյուրների կիրառմամբ գործող կայանների </w:t>
      </w:r>
      <w:r w:rsidR="00B206AF">
        <w:rPr>
          <w:rFonts w:ascii="GHEA Grapalat" w:eastAsia="Times New Roman" w:hAnsi="GHEA Grapalat"/>
          <w:lang w:val="hy-AM" w:eastAsia="ru-RU"/>
        </w:rPr>
        <w:t xml:space="preserve">համար սակագնի </w:t>
      </w:r>
      <w:r w:rsidR="00B206AF" w:rsidRPr="00652DA6">
        <w:rPr>
          <w:rFonts w:ascii="GHEA Grapalat" w:eastAsia="Times New Roman" w:hAnsi="GHEA Grapalat"/>
          <w:lang w:val="hy-AM" w:eastAsia="ru-RU"/>
        </w:rPr>
        <w:t>սահմանման (վերանայման) հայտի փաթեթը հանձնաժ</w:t>
      </w:r>
      <w:r w:rsidR="00B206AF">
        <w:rPr>
          <w:rFonts w:ascii="GHEA Grapalat" w:eastAsia="Times New Roman" w:hAnsi="GHEA Grapalat"/>
          <w:lang w:val="hy-AM" w:eastAsia="ru-RU"/>
        </w:rPr>
        <w:t>ողով ներկայացնելու օրվանից հետո</w:t>
      </w:r>
      <w:r w:rsidR="00B206AF" w:rsidRPr="00652DA6">
        <w:rPr>
          <w:rFonts w:ascii="GHEA Grapalat" w:eastAsia="Times New Roman" w:hAnsi="GHEA Grapalat"/>
          <w:lang w:val="hy-AM" w:eastAsia="ru-RU"/>
        </w:rPr>
        <w:t xml:space="preserve"> 25 աշխատանքային օրվա ընթացքում</w:t>
      </w:r>
      <w:r w:rsidR="00B206AF" w:rsidRPr="00B206AF">
        <w:rPr>
          <w:rFonts w:ascii="GHEA Grapalat" w:eastAsia="Times New Roman" w:hAnsi="GHEA Grapalat"/>
          <w:lang w:val="hy-AM" w:eastAsia="ru-RU"/>
        </w:rPr>
        <w:t xml:space="preserve"> </w:t>
      </w:r>
      <w:r w:rsidR="00B206AF" w:rsidRPr="00652DA6">
        <w:rPr>
          <w:rFonts w:ascii="GHEA Grapalat" w:eastAsia="Times New Roman" w:hAnsi="GHEA Grapalat"/>
          <w:lang w:val="hy-AM" w:eastAsia="ru-RU"/>
        </w:rPr>
        <w:t>սակագինը սահման</w:t>
      </w:r>
      <w:r w:rsidR="00B206AF">
        <w:rPr>
          <w:rFonts w:ascii="GHEA Grapalat" w:eastAsia="Times New Roman" w:hAnsi="GHEA Grapalat"/>
          <w:lang w:val="hy-AM" w:eastAsia="ru-RU"/>
        </w:rPr>
        <w:t xml:space="preserve">ելու </w:t>
      </w:r>
      <w:r w:rsidR="00B206AF" w:rsidRPr="00652DA6">
        <w:rPr>
          <w:rFonts w:ascii="GHEA Grapalat" w:eastAsia="Times New Roman" w:hAnsi="GHEA Grapalat"/>
          <w:lang w:val="hy-AM" w:eastAsia="ru-RU"/>
        </w:rPr>
        <w:t>և որոշում  կայացն</w:t>
      </w:r>
      <w:r w:rsidR="00B206AF">
        <w:rPr>
          <w:rFonts w:ascii="GHEA Grapalat" w:eastAsia="Times New Roman" w:hAnsi="GHEA Grapalat"/>
          <w:lang w:val="hy-AM" w:eastAsia="ru-RU"/>
        </w:rPr>
        <w:t>ելու համար</w:t>
      </w:r>
      <w:r w:rsidR="00B206AF" w:rsidRPr="00B206AF">
        <w:rPr>
          <w:rFonts w:ascii="GHEA Grapalat" w:eastAsia="Times New Roman" w:hAnsi="GHEA Grapalat"/>
          <w:lang w:val="hy-AM" w:eastAsia="ru-RU"/>
        </w:rPr>
        <w:t xml:space="preserve"> </w:t>
      </w:r>
      <w:r w:rsidR="00B206AF">
        <w:rPr>
          <w:rFonts w:ascii="GHEA Grapalat" w:eastAsia="Times New Roman" w:hAnsi="GHEA Grapalat"/>
          <w:lang w:val="hy-AM" w:eastAsia="ru-RU"/>
        </w:rPr>
        <w:t>հ</w:t>
      </w:r>
      <w:r w:rsidR="00B206AF" w:rsidRPr="00652DA6">
        <w:rPr>
          <w:rFonts w:ascii="GHEA Grapalat" w:eastAsia="Times New Roman" w:hAnsi="GHEA Grapalat"/>
          <w:lang w:val="hy-AM" w:eastAsia="ru-RU"/>
        </w:rPr>
        <w:t>անձնաժողով</w:t>
      </w:r>
      <w:r w:rsidR="00B206AF">
        <w:rPr>
          <w:rFonts w:ascii="GHEA Grapalat" w:eastAsia="Times New Roman" w:hAnsi="GHEA Grapalat"/>
          <w:lang w:val="hy-AM" w:eastAsia="ru-RU"/>
        </w:rPr>
        <w:t xml:space="preserve">ի կողմից իրականացվող ընթացակարգերի պատշաճ իրականացումը՝ մշակվել է </w:t>
      </w:r>
      <w:r w:rsidR="00CA610D" w:rsidRPr="00CA610D">
        <w:rPr>
          <w:rFonts w:ascii="GHEA Grapalat" w:eastAsia="Times New Roman" w:hAnsi="GHEA Grapalat"/>
          <w:lang w:val="hy-AM" w:eastAsia="ru-RU"/>
        </w:rPr>
        <w:t xml:space="preserve">հանձնաժողովի 2015 թվականի ապրիլի 22-ի №88-Ն </w:t>
      </w:r>
      <w:r w:rsidR="00CA610D">
        <w:rPr>
          <w:rFonts w:ascii="GHEA Grapalat" w:eastAsia="Times New Roman" w:hAnsi="GHEA Grapalat"/>
          <w:lang w:val="hy-AM" w:eastAsia="ru-RU"/>
        </w:rPr>
        <w:t xml:space="preserve">մեջ փոփոխություններ կատարելու մասին </w:t>
      </w:r>
      <w:r w:rsidR="00B206AF">
        <w:rPr>
          <w:rFonts w:ascii="GHEA Grapalat" w:eastAsia="Times New Roman" w:hAnsi="GHEA Grapalat"/>
          <w:lang w:val="hy-AM" w:eastAsia="ru-RU"/>
        </w:rPr>
        <w:t>որոշման</w:t>
      </w:r>
      <w:r w:rsidR="00CA610D">
        <w:rPr>
          <w:rFonts w:ascii="GHEA Grapalat" w:eastAsia="Times New Roman" w:hAnsi="GHEA Grapalat"/>
          <w:lang w:val="hy-AM" w:eastAsia="ru-RU"/>
        </w:rPr>
        <w:t xml:space="preserve"> նախագիծը</w:t>
      </w:r>
      <w:r w:rsidR="00A87E96" w:rsidRPr="00CA610D">
        <w:rPr>
          <w:rFonts w:ascii="GHEA Grapalat" w:eastAsia="Times New Roman" w:hAnsi="GHEA Grapalat"/>
          <w:lang w:val="hy-AM" w:eastAsia="ru-RU"/>
        </w:rPr>
        <w:t>,</w:t>
      </w:r>
      <w:r w:rsidR="00CA610D">
        <w:rPr>
          <w:rFonts w:ascii="GHEA Grapalat" w:eastAsia="Times New Roman" w:hAnsi="GHEA Grapalat"/>
          <w:lang w:val="hy-AM" w:eastAsia="ru-RU"/>
        </w:rPr>
        <w:t xml:space="preserve"> որով ամրագրվում է, որ </w:t>
      </w:r>
      <w:r w:rsidR="00A87E96" w:rsidRPr="00CA610D">
        <w:rPr>
          <w:rFonts w:ascii="GHEA Grapalat" w:eastAsia="Times New Roman" w:hAnsi="GHEA Grapalat"/>
          <w:lang w:val="hy-AM" w:eastAsia="ru-RU"/>
        </w:rPr>
        <w:t xml:space="preserve"> ամրագրվում է, որ </w:t>
      </w:r>
      <w:r w:rsidR="006D3862" w:rsidRPr="00652DA6">
        <w:rPr>
          <w:rFonts w:ascii="GHEA Grapalat" w:eastAsia="Times New Roman" w:hAnsi="GHEA Grapalat"/>
          <w:lang w:val="hy-AM" w:eastAsia="ru-RU"/>
        </w:rPr>
        <w:t>արևային</w:t>
      </w:r>
      <w:r w:rsidR="004C5518">
        <w:rPr>
          <w:rFonts w:ascii="GHEA Grapalat" w:eastAsia="Times New Roman" w:hAnsi="GHEA Grapalat"/>
          <w:lang w:val="hy-AM" w:eastAsia="ru-RU"/>
        </w:rPr>
        <w:t xml:space="preserve"> և</w:t>
      </w:r>
      <w:r w:rsidR="006D3862" w:rsidRPr="00652DA6">
        <w:rPr>
          <w:rFonts w:ascii="GHEA Grapalat" w:eastAsia="Times New Roman" w:hAnsi="GHEA Grapalat"/>
          <w:lang w:val="hy-AM" w:eastAsia="ru-RU"/>
        </w:rPr>
        <w:t xml:space="preserve"> հողմային </w:t>
      </w:r>
      <w:r w:rsidR="004C5518">
        <w:rPr>
          <w:rFonts w:ascii="GHEA Grapalat" w:eastAsia="Times New Roman" w:hAnsi="GHEA Grapalat"/>
          <w:lang w:val="hy-AM" w:eastAsia="ru-RU"/>
        </w:rPr>
        <w:t>կայանների</w:t>
      </w:r>
      <w:r w:rsidR="006D3862">
        <w:rPr>
          <w:rFonts w:ascii="GHEA Grapalat" w:eastAsia="Times New Roman" w:hAnsi="GHEA Grapalat"/>
          <w:lang w:val="hy-AM" w:eastAsia="ru-RU"/>
        </w:rPr>
        <w:t xml:space="preserve"> համար </w:t>
      </w:r>
      <w:r w:rsidR="006E3FB4">
        <w:rPr>
          <w:rFonts w:ascii="GHEA Grapalat" w:hAnsi="GHEA Grapalat" w:cs="Sylfaen"/>
          <w:bCs/>
          <w:spacing w:val="-4"/>
          <w:lang w:val="hy-AM"/>
        </w:rPr>
        <w:t xml:space="preserve">էլեկտրական էներգիայի արտադրության փուլ անցնելու </w:t>
      </w:r>
      <w:r w:rsidR="006E3FB4" w:rsidRPr="00A933A7">
        <w:rPr>
          <w:rFonts w:ascii="GHEA Grapalat" w:hAnsi="GHEA Grapalat" w:cs="Sylfaen"/>
          <w:bCs/>
          <w:spacing w:val="-4"/>
          <w:lang w:val="af-ZA"/>
        </w:rPr>
        <w:t>(</w:t>
      </w:r>
      <w:r w:rsidR="006E3FB4">
        <w:rPr>
          <w:rFonts w:ascii="GHEA Grapalat" w:hAnsi="GHEA Grapalat" w:cs="Sylfaen"/>
          <w:bCs/>
          <w:spacing w:val="-4"/>
          <w:lang w:val="hy-AM"/>
        </w:rPr>
        <w:t>լիցենզիայում համապատասխան փոփոխություններ կատարելու</w:t>
      </w:r>
      <w:r w:rsidR="006E3FB4" w:rsidRPr="00A933A7">
        <w:rPr>
          <w:rFonts w:ascii="GHEA Grapalat" w:hAnsi="GHEA Grapalat" w:cs="Sylfaen"/>
          <w:bCs/>
          <w:spacing w:val="-4"/>
          <w:lang w:val="af-ZA"/>
        </w:rPr>
        <w:t>)</w:t>
      </w:r>
      <w:r w:rsidR="006E3FB4">
        <w:rPr>
          <w:rFonts w:ascii="GHEA Grapalat" w:hAnsi="GHEA Grapalat" w:cs="Sylfaen"/>
          <w:bCs/>
          <w:spacing w:val="-4"/>
          <w:lang w:val="hy-AM"/>
        </w:rPr>
        <w:t xml:space="preserve"> և սակագին սահմանելու համար </w:t>
      </w:r>
      <w:r w:rsidR="006D3862">
        <w:rPr>
          <w:rFonts w:ascii="GHEA Grapalat" w:hAnsi="GHEA Grapalat" w:cs="Sylfaen"/>
          <w:bCs/>
          <w:spacing w:val="-4"/>
          <w:lang w:val="hy-AM"/>
        </w:rPr>
        <w:t>հ</w:t>
      </w:r>
      <w:r w:rsidR="006E3FB4" w:rsidRPr="00E77B02">
        <w:rPr>
          <w:rFonts w:ascii="GHEA Grapalat" w:hAnsi="GHEA Grapalat"/>
          <w:color w:val="000000"/>
          <w:spacing w:val="-4"/>
          <w:lang w:val="hy-AM"/>
        </w:rPr>
        <w:t xml:space="preserve">անձնաժողովի </w:t>
      </w:r>
      <w:r w:rsidR="006E3FB4">
        <w:rPr>
          <w:rFonts w:ascii="GHEA Grapalat" w:hAnsi="GHEA Grapalat"/>
          <w:color w:val="000000"/>
          <w:spacing w:val="-4"/>
          <w:lang w:val="hy-AM"/>
        </w:rPr>
        <w:t>հաստատած</w:t>
      </w:r>
      <w:r w:rsidR="006E3FB4" w:rsidRPr="00E77B02">
        <w:rPr>
          <w:rFonts w:ascii="GHEA Grapalat" w:hAnsi="GHEA Grapalat"/>
          <w:color w:val="000000"/>
          <w:spacing w:val="-4"/>
          <w:lang w:val="hy-AM"/>
        </w:rPr>
        <w:t xml:space="preserve"> կարգեր</w:t>
      </w:r>
      <w:r w:rsidR="006E3FB4">
        <w:rPr>
          <w:rFonts w:ascii="GHEA Grapalat" w:hAnsi="GHEA Grapalat"/>
          <w:color w:val="000000"/>
          <w:spacing w:val="-4"/>
          <w:lang w:val="hy-AM"/>
        </w:rPr>
        <w:t>ով նախատեսված</w:t>
      </w:r>
      <w:r w:rsidR="006E3FB4">
        <w:rPr>
          <w:rFonts w:ascii="GHEA Grapalat" w:hAnsi="GHEA Grapalat" w:cs="Sylfaen"/>
          <w:bCs/>
          <w:spacing w:val="-4"/>
          <w:lang w:val="hy-AM"/>
        </w:rPr>
        <w:t xml:space="preserve"> գործողությունները կատարելու և բոլոր անհրաժեշտ փաստաթղթերը պատշաճ կարգով </w:t>
      </w:r>
      <w:r w:rsidR="006D3862" w:rsidRPr="00E77B02">
        <w:rPr>
          <w:rFonts w:ascii="GHEA Grapalat" w:hAnsi="GHEA Grapalat" w:cs="Sylfaen"/>
          <w:bCs/>
          <w:spacing w:val="-4"/>
          <w:lang w:val="hy-AM"/>
        </w:rPr>
        <w:t xml:space="preserve">մինչև 2022 թվականի հոկտեմբերի 31-ը ներառյալ </w:t>
      </w:r>
      <w:r w:rsidR="006D3862">
        <w:rPr>
          <w:rFonts w:ascii="GHEA Grapalat" w:hAnsi="GHEA Grapalat" w:cs="Sylfaen"/>
          <w:bCs/>
          <w:spacing w:val="-4"/>
          <w:lang w:val="hy-AM"/>
        </w:rPr>
        <w:t>հ</w:t>
      </w:r>
      <w:r w:rsidR="006E3FB4">
        <w:rPr>
          <w:rFonts w:ascii="GHEA Grapalat" w:hAnsi="GHEA Grapalat" w:cs="Sylfaen"/>
          <w:bCs/>
          <w:spacing w:val="-4"/>
          <w:lang w:val="hy-AM"/>
        </w:rPr>
        <w:t>անձնաժողով ներկայացնելու դեպքում</w:t>
      </w:r>
      <w:r w:rsidR="006D3862">
        <w:rPr>
          <w:rFonts w:ascii="GHEA Grapalat" w:hAnsi="GHEA Grapalat" w:cs="Sylfaen"/>
          <w:bCs/>
          <w:spacing w:val="-4"/>
          <w:lang w:val="hy-AM"/>
        </w:rPr>
        <w:t xml:space="preserve">, այդ կայանների համար կգործեն </w:t>
      </w:r>
      <w:r w:rsidR="006D3862" w:rsidRPr="00E77B02">
        <w:rPr>
          <w:rFonts w:ascii="GHEA Grapalat" w:hAnsi="GHEA Grapalat" w:cs="Sylfaen"/>
          <w:bCs/>
          <w:spacing w:val="-4"/>
          <w:lang w:val="hy-AM"/>
        </w:rPr>
        <w:t>մինչև 2022 թվականի հոկտեմբերի 31-ը</w:t>
      </w:r>
      <w:r w:rsidR="006D3862">
        <w:rPr>
          <w:rFonts w:ascii="GHEA Grapalat" w:hAnsi="GHEA Grapalat" w:cs="Sylfaen"/>
          <w:bCs/>
          <w:spacing w:val="-4"/>
          <w:lang w:val="hy-AM"/>
        </w:rPr>
        <w:t xml:space="preserve"> գործող սակագնային կարգավորումները, իսկ </w:t>
      </w:r>
      <w:r w:rsidR="001F46C7" w:rsidRPr="00E77B02">
        <w:rPr>
          <w:rFonts w:ascii="GHEA Grapalat" w:hAnsi="GHEA Grapalat"/>
          <w:color w:val="000000"/>
          <w:spacing w:val="-4"/>
          <w:lang w:val="af-ZA"/>
        </w:rPr>
        <w:t xml:space="preserve">2022 </w:t>
      </w:r>
      <w:r w:rsidR="001F46C7" w:rsidRPr="001F46C7">
        <w:rPr>
          <w:rFonts w:ascii="GHEA Grapalat" w:hAnsi="GHEA Grapalat"/>
          <w:color w:val="000000"/>
          <w:spacing w:val="-4"/>
          <w:lang w:val="hy-AM"/>
        </w:rPr>
        <w:t>թվականի</w:t>
      </w:r>
      <w:r w:rsidR="001F46C7" w:rsidRPr="00E77B02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1F46C7">
        <w:rPr>
          <w:rFonts w:ascii="GHEA Grapalat" w:hAnsi="GHEA Grapalat"/>
          <w:color w:val="000000"/>
          <w:spacing w:val="-4"/>
          <w:lang w:val="hy-AM"/>
        </w:rPr>
        <w:t xml:space="preserve">հոկտեմբերի 31-ից հետո </w:t>
      </w:r>
      <w:r w:rsidR="006D3862">
        <w:rPr>
          <w:rFonts w:ascii="GHEA Grapalat" w:hAnsi="GHEA Grapalat" w:cs="Sylfaen"/>
          <w:bCs/>
          <w:spacing w:val="-4"/>
          <w:lang w:val="hy-AM"/>
        </w:rPr>
        <w:t xml:space="preserve">էլեկտրական էներգիայի արտադրության փուլ անցնելու </w:t>
      </w:r>
      <w:r w:rsidR="006D3862" w:rsidRPr="00A933A7">
        <w:rPr>
          <w:rFonts w:ascii="GHEA Grapalat" w:hAnsi="GHEA Grapalat" w:cs="Sylfaen"/>
          <w:bCs/>
          <w:spacing w:val="-4"/>
          <w:lang w:val="af-ZA"/>
        </w:rPr>
        <w:t>(</w:t>
      </w:r>
      <w:r w:rsidR="006D3862">
        <w:rPr>
          <w:rFonts w:ascii="GHEA Grapalat" w:hAnsi="GHEA Grapalat" w:cs="Sylfaen"/>
          <w:bCs/>
          <w:spacing w:val="-4"/>
          <w:lang w:val="hy-AM"/>
        </w:rPr>
        <w:t>լիցենզիայում համապատասխան փոփոխություններ կատարելու</w:t>
      </w:r>
      <w:r w:rsidR="006D3862" w:rsidRPr="00A933A7">
        <w:rPr>
          <w:rFonts w:ascii="GHEA Grapalat" w:hAnsi="GHEA Grapalat" w:cs="Sylfaen"/>
          <w:bCs/>
          <w:spacing w:val="-4"/>
          <w:lang w:val="af-ZA"/>
        </w:rPr>
        <w:t>)</w:t>
      </w:r>
      <w:r w:rsidR="006D3862">
        <w:rPr>
          <w:rFonts w:ascii="GHEA Grapalat" w:hAnsi="GHEA Grapalat" w:cs="Sylfaen"/>
          <w:bCs/>
          <w:spacing w:val="-4"/>
          <w:lang w:val="hy-AM"/>
        </w:rPr>
        <w:t xml:space="preserve"> և սակագին սահմանելու </w:t>
      </w:r>
      <w:r w:rsidR="006D3862">
        <w:rPr>
          <w:rFonts w:ascii="GHEA Grapalat" w:hAnsi="GHEA Grapalat" w:cs="Sylfaen"/>
          <w:bCs/>
          <w:spacing w:val="-4"/>
          <w:lang w:val="hy-AM"/>
        </w:rPr>
        <w:lastRenderedPageBreak/>
        <w:t>համար հ</w:t>
      </w:r>
      <w:r w:rsidR="006D3862" w:rsidRPr="00E77B02">
        <w:rPr>
          <w:rFonts w:ascii="GHEA Grapalat" w:hAnsi="GHEA Grapalat"/>
          <w:color w:val="000000"/>
          <w:spacing w:val="-4"/>
          <w:lang w:val="hy-AM"/>
        </w:rPr>
        <w:t xml:space="preserve">անձնաժողովի </w:t>
      </w:r>
      <w:r w:rsidR="006D3862">
        <w:rPr>
          <w:rFonts w:ascii="GHEA Grapalat" w:hAnsi="GHEA Grapalat"/>
          <w:color w:val="000000"/>
          <w:spacing w:val="-4"/>
          <w:lang w:val="hy-AM"/>
        </w:rPr>
        <w:t>հաստատած</w:t>
      </w:r>
      <w:r w:rsidR="006D3862" w:rsidRPr="00E77B02">
        <w:rPr>
          <w:rFonts w:ascii="GHEA Grapalat" w:hAnsi="GHEA Grapalat"/>
          <w:color w:val="000000"/>
          <w:spacing w:val="-4"/>
          <w:lang w:val="hy-AM"/>
        </w:rPr>
        <w:t xml:space="preserve"> կարգեր</w:t>
      </w:r>
      <w:r w:rsidR="006D3862">
        <w:rPr>
          <w:rFonts w:ascii="GHEA Grapalat" w:hAnsi="GHEA Grapalat"/>
          <w:color w:val="000000"/>
          <w:spacing w:val="-4"/>
          <w:lang w:val="hy-AM"/>
        </w:rPr>
        <w:t>ով նախատեսված</w:t>
      </w:r>
      <w:r w:rsidR="006D3862">
        <w:rPr>
          <w:rFonts w:ascii="GHEA Grapalat" w:hAnsi="GHEA Grapalat" w:cs="Sylfaen"/>
          <w:bCs/>
          <w:spacing w:val="-4"/>
          <w:lang w:val="hy-AM"/>
        </w:rPr>
        <w:t xml:space="preserve"> գործողությունները</w:t>
      </w:r>
      <w:r w:rsidR="006D3862">
        <w:rPr>
          <w:rFonts w:ascii="GHEA Grapalat" w:hAnsi="GHEA Grapalat"/>
          <w:color w:val="000000"/>
          <w:spacing w:val="-4"/>
          <w:lang w:val="hy-AM"/>
        </w:rPr>
        <w:t xml:space="preserve"> կատարելու և 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>(</w:t>
      </w:r>
      <w:r w:rsidR="006D3862" w:rsidRPr="006D3862">
        <w:rPr>
          <w:rFonts w:ascii="GHEA Grapalat" w:hAnsi="GHEA Grapalat"/>
          <w:color w:val="000000"/>
          <w:spacing w:val="-4"/>
          <w:lang w:val="hy-AM"/>
        </w:rPr>
        <w:t>կամ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>)</w:t>
      </w:r>
      <w:r w:rsidR="006D3862">
        <w:rPr>
          <w:rFonts w:ascii="GHEA Grapalat" w:hAnsi="GHEA Grapalat"/>
          <w:color w:val="000000"/>
          <w:spacing w:val="-4"/>
          <w:lang w:val="hy-AM"/>
        </w:rPr>
        <w:t xml:space="preserve"> փաստաթղթերը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6D3862">
        <w:rPr>
          <w:rFonts w:ascii="GHEA Grapalat" w:hAnsi="GHEA Grapalat"/>
          <w:color w:val="000000"/>
          <w:spacing w:val="-4"/>
          <w:lang w:val="hy-AM"/>
        </w:rPr>
        <w:t xml:space="preserve">ներկայացնելու, կամ մինչև նշված ժամկետը ներկայացված՝ լիցենզիայում փոփոխություն կատարելու և 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>(</w:t>
      </w:r>
      <w:r w:rsidR="006D3862">
        <w:rPr>
          <w:rFonts w:ascii="GHEA Grapalat" w:hAnsi="GHEA Grapalat"/>
          <w:color w:val="000000"/>
          <w:spacing w:val="-4"/>
          <w:lang w:val="hy-AM"/>
        </w:rPr>
        <w:t>կամ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>)</w:t>
      </w:r>
      <w:r w:rsidR="006D3862">
        <w:rPr>
          <w:rFonts w:ascii="GHEA Grapalat" w:hAnsi="GHEA Grapalat"/>
          <w:color w:val="000000"/>
          <w:spacing w:val="-4"/>
          <w:lang w:val="hy-AM"/>
        </w:rPr>
        <w:t xml:space="preserve"> սակագին սահմանելու հայտի 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>(</w:t>
      </w:r>
      <w:r w:rsidR="006D3862">
        <w:rPr>
          <w:rFonts w:ascii="GHEA Grapalat" w:hAnsi="GHEA Grapalat"/>
          <w:color w:val="000000"/>
          <w:spacing w:val="-4"/>
          <w:lang w:val="hy-AM"/>
        </w:rPr>
        <w:t>դիմումի</w:t>
      </w:r>
      <w:r w:rsidR="006D3862" w:rsidRPr="00A933A7">
        <w:rPr>
          <w:rFonts w:ascii="GHEA Grapalat" w:hAnsi="GHEA Grapalat"/>
          <w:color w:val="000000"/>
          <w:spacing w:val="-4"/>
          <w:lang w:val="af-ZA"/>
        </w:rPr>
        <w:t>)</w:t>
      </w:r>
      <w:r w:rsidR="006D3862">
        <w:rPr>
          <w:rFonts w:ascii="GHEA Grapalat" w:hAnsi="GHEA Grapalat"/>
          <w:color w:val="000000"/>
          <w:spacing w:val="-4"/>
          <w:lang w:val="hy-AM"/>
        </w:rPr>
        <w:t xml:space="preserve"> ուսումնասիրության չընդունման կամ մերժման </w:t>
      </w:r>
      <w:r w:rsidR="006D3862" w:rsidRPr="006D3862">
        <w:rPr>
          <w:rFonts w:ascii="GHEA Grapalat" w:hAnsi="GHEA Grapalat"/>
          <w:color w:val="000000"/>
          <w:spacing w:val="-4"/>
          <w:lang w:val="hy-AM"/>
        </w:rPr>
        <w:t>դեպք</w:t>
      </w:r>
      <w:r w:rsidR="006D3862">
        <w:rPr>
          <w:rFonts w:ascii="GHEA Grapalat" w:hAnsi="GHEA Grapalat"/>
          <w:color w:val="000000"/>
          <w:spacing w:val="-4"/>
          <w:lang w:val="hy-AM"/>
        </w:rPr>
        <w:t>եր</w:t>
      </w:r>
      <w:r w:rsidR="006D3862" w:rsidRPr="006D3862">
        <w:rPr>
          <w:rFonts w:ascii="GHEA Grapalat" w:hAnsi="GHEA Grapalat"/>
          <w:color w:val="000000"/>
          <w:spacing w:val="-4"/>
          <w:lang w:val="hy-AM"/>
        </w:rPr>
        <w:t>ում</w:t>
      </w:r>
      <w:r w:rsidR="001F46C7">
        <w:rPr>
          <w:rFonts w:ascii="GHEA Grapalat" w:hAnsi="GHEA Grapalat"/>
          <w:color w:val="000000"/>
          <w:spacing w:val="-4"/>
          <w:lang w:val="hy-AM"/>
        </w:rPr>
        <w:t xml:space="preserve"> կգործեն </w:t>
      </w:r>
      <w:r w:rsidR="001F46C7" w:rsidRPr="00E77B02">
        <w:rPr>
          <w:rFonts w:ascii="GHEA Grapalat" w:hAnsi="GHEA Grapalat"/>
          <w:color w:val="000000"/>
          <w:spacing w:val="-4"/>
          <w:lang w:val="af-ZA"/>
        </w:rPr>
        <w:t xml:space="preserve">2022 </w:t>
      </w:r>
      <w:r w:rsidR="001F46C7" w:rsidRPr="001F46C7">
        <w:rPr>
          <w:rFonts w:ascii="GHEA Grapalat" w:hAnsi="GHEA Grapalat"/>
          <w:color w:val="000000"/>
          <w:spacing w:val="-4"/>
          <w:lang w:val="hy-AM"/>
        </w:rPr>
        <w:t>թվականի</w:t>
      </w:r>
      <w:r w:rsidR="001F46C7" w:rsidRPr="00E77B02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1F46C7">
        <w:rPr>
          <w:rFonts w:ascii="GHEA Grapalat" w:hAnsi="GHEA Grapalat"/>
          <w:color w:val="000000"/>
          <w:spacing w:val="-4"/>
          <w:lang w:val="hy-AM"/>
        </w:rPr>
        <w:t>հոկտեմբերի 31-ից հետո ժամանակահատվածի համար սահմանված սակագնային կարգավորումները։</w:t>
      </w:r>
    </w:p>
    <w:p w14:paraId="13263BD3" w14:textId="77777777" w:rsidR="00DA222E" w:rsidRPr="007460B0" w:rsidRDefault="00DA222E" w:rsidP="006A4409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eastAsia="Times New Roman" w:hAnsi="GHEA Grapalat"/>
          <w:lang w:val="hy-AM" w:eastAsia="ru-RU"/>
        </w:rPr>
      </w:pPr>
    </w:p>
    <w:p w14:paraId="02CCC0E9" w14:textId="77777777" w:rsidR="00AC449C" w:rsidRPr="00A15B34" w:rsidRDefault="008E02E8" w:rsidP="00324C98">
      <w:pPr>
        <w:pStyle w:val="Storagrutun1"/>
        <w:spacing w:line="360" w:lineRule="auto"/>
        <w:ind w:firstLine="426"/>
        <w:jc w:val="both"/>
        <w:rPr>
          <w:rFonts w:ascii="GHEA Grapalat" w:hAnsi="GHEA Grapalat" w:cs="GHEA Grapalat"/>
          <w:i/>
          <w:lang w:val="hy-AM"/>
        </w:rPr>
      </w:pPr>
      <w:r w:rsidRPr="00A15B34">
        <w:rPr>
          <w:rFonts w:ascii="GHEA Grapalat" w:hAnsi="GHEA Grapalat" w:cs="GHEA Grapalat"/>
          <w:i/>
          <w:lang w:val="hy-AM"/>
        </w:rPr>
        <w:t xml:space="preserve">3. </w:t>
      </w:r>
      <w:r w:rsidR="00AC449C" w:rsidRPr="00A15B34">
        <w:rPr>
          <w:rFonts w:ascii="GHEA Grapalat" w:hAnsi="GHEA Grapalat" w:cs="GHEA Grapalat"/>
          <w:i/>
          <w:lang w:val="hy-AM"/>
        </w:rPr>
        <w:t>Նախագծի</w:t>
      </w:r>
      <w:r w:rsidR="008B7849" w:rsidRPr="00A15B34">
        <w:rPr>
          <w:rFonts w:ascii="GHEA Grapalat" w:hAnsi="GHEA Grapalat" w:cs="GHEA Grapalat"/>
          <w:i/>
          <w:lang w:val="hy-AM"/>
        </w:rPr>
        <w:t xml:space="preserve"> </w:t>
      </w:r>
      <w:r w:rsidR="00AC449C" w:rsidRPr="00A15B34">
        <w:rPr>
          <w:rFonts w:ascii="GHEA Grapalat" w:hAnsi="GHEA Grapalat" w:cs="GHEA Grapalat"/>
          <w:i/>
          <w:lang w:val="hy-AM"/>
        </w:rPr>
        <w:t>մշակման</w:t>
      </w:r>
      <w:r w:rsidR="008B7849" w:rsidRPr="00A15B34">
        <w:rPr>
          <w:rFonts w:ascii="GHEA Grapalat" w:hAnsi="GHEA Grapalat" w:cs="GHEA Grapalat"/>
          <w:i/>
          <w:lang w:val="hy-AM"/>
        </w:rPr>
        <w:t xml:space="preserve"> </w:t>
      </w:r>
      <w:r w:rsidR="00AC449C" w:rsidRPr="00A15B34">
        <w:rPr>
          <w:rFonts w:ascii="GHEA Grapalat" w:hAnsi="GHEA Grapalat" w:cs="GHEA Grapalat"/>
          <w:i/>
          <w:lang w:val="hy-AM"/>
        </w:rPr>
        <w:t>գործընթացում</w:t>
      </w:r>
      <w:r w:rsidR="008B7849" w:rsidRPr="00A15B34">
        <w:rPr>
          <w:rFonts w:ascii="GHEA Grapalat" w:hAnsi="GHEA Grapalat" w:cs="GHEA Grapalat"/>
          <w:i/>
          <w:lang w:val="hy-AM"/>
        </w:rPr>
        <w:t xml:space="preserve"> </w:t>
      </w:r>
      <w:r w:rsidR="00AC449C" w:rsidRPr="00A15B34">
        <w:rPr>
          <w:rFonts w:ascii="GHEA Grapalat" w:hAnsi="GHEA Grapalat" w:cs="GHEA Grapalat"/>
          <w:i/>
          <w:lang w:val="hy-AM"/>
        </w:rPr>
        <w:t>ներգրավված</w:t>
      </w:r>
      <w:r w:rsidR="008B7849" w:rsidRPr="00A15B34">
        <w:rPr>
          <w:rFonts w:ascii="GHEA Grapalat" w:hAnsi="GHEA Grapalat" w:cs="GHEA Grapalat"/>
          <w:i/>
          <w:lang w:val="hy-AM"/>
        </w:rPr>
        <w:t xml:space="preserve"> </w:t>
      </w:r>
      <w:r w:rsidR="00AC449C" w:rsidRPr="00A15B34">
        <w:rPr>
          <w:rFonts w:ascii="GHEA Grapalat" w:hAnsi="GHEA Grapalat" w:cs="GHEA Grapalat"/>
          <w:i/>
          <w:lang w:val="hy-AM"/>
        </w:rPr>
        <w:t xml:space="preserve">ինստիտուտները և </w:t>
      </w:r>
      <w:r w:rsidR="00AC449C" w:rsidRPr="008B7849">
        <w:rPr>
          <w:rFonts w:ascii="GHEA Grapalat" w:hAnsi="GHEA Grapalat" w:cs="GHEA Grapalat"/>
          <w:i/>
          <w:lang w:val="hy-AM"/>
        </w:rPr>
        <w:t>անձինք</w:t>
      </w:r>
    </w:p>
    <w:p w14:paraId="04115907" w14:textId="1F1B25E2" w:rsidR="00E14FCD" w:rsidRDefault="00E14FCD" w:rsidP="009D16DF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</w:t>
      </w:r>
      <w:r w:rsidR="00091128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89028E" w:rsidRPr="008B7849">
        <w:rPr>
          <w:rFonts w:ascii="GHEA Grapalat" w:hAnsi="GHEA Grapalat" w:cs="Sylfaen"/>
          <w:sz w:val="24"/>
          <w:szCs w:val="24"/>
          <w:lang w:val="hy-AM"/>
        </w:rPr>
        <w:t xml:space="preserve"> ն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>ախագ</w:t>
      </w:r>
      <w:r w:rsidR="006A4409">
        <w:rPr>
          <w:rFonts w:ascii="GHEA Grapalat" w:hAnsi="GHEA Grapalat" w:cs="Sylfaen"/>
          <w:sz w:val="24"/>
          <w:szCs w:val="24"/>
          <w:lang w:val="hy-AM"/>
        </w:rPr>
        <w:t>ի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ծը մշակվել </w:t>
      </w:r>
      <w:r w:rsidR="006A4409">
        <w:rPr>
          <w:rFonts w:ascii="GHEA Grapalat" w:hAnsi="GHEA Grapalat" w:cs="Sylfaen"/>
          <w:sz w:val="24"/>
          <w:szCs w:val="24"/>
          <w:lang w:val="hy-AM"/>
        </w:rPr>
        <w:t>է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02E8">
        <w:rPr>
          <w:rFonts w:ascii="GHEA Grapalat" w:hAnsi="GHEA Grapalat" w:cs="Sylfaen"/>
          <w:sz w:val="24"/>
          <w:szCs w:val="24"/>
          <w:lang w:val="hy-AM"/>
        </w:rPr>
        <w:t>ՀՀ</w:t>
      </w:r>
      <w:r w:rsidR="00AC449C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4882" w:rsidRPr="008B7849">
        <w:rPr>
          <w:rFonts w:ascii="GHEA Grapalat" w:hAnsi="GHEA Grapalat" w:cs="Sylfaen"/>
          <w:sz w:val="24"/>
          <w:szCs w:val="24"/>
          <w:lang w:val="hy-AM"/>
        </w:rPr>
        <w:t xml:space="preserve">հանրային ծառայությունները կարգավորող հանձնաժողովի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կողմից։ </w:t>
      </w:r>
      <w:r w:rsidR="0089028E" w:rsidRPr="008B784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89125BB" w14:textId="77777777" w:rsidR="00E14FCD" w:rsidRDefault="00E14FCD" w:rsidP="009D16DF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3614CA4" w14:textId="77777777" w:rsidR="00335D25" w:rsidRPr="008B7849" w:rsidRDefault="008E02E8" w:rsidP="009D16DF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B83E8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4. </w:t>
      </w:r>
      <w:r w:rsidR="00335D25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8B784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14:paraId="682171EA" w14:textId="5E880AD6" w:rsidR="000C51EC" w:rsidRDefault="00E14FCD" w:rsidP="00473CA2">
      <w:pPr>
        <w:pStyle w:val="namak"/>
        <w:spacing w:line="360" w:lineRule="auto"/>
        <w:rPr>
          <w:lang w:val="hy-AM"/>
        </w:rPr>
      </w:pPr>
      <w:r>
        <w:rPr>
          <w:rFonts w:cs="Sylfaen"/>
          <w:lang w:val="hy-AM"/>
        </w:rPr>
        <w:t>Որոշմ</w:t>
      </w:r>
      <w:r w:rsidR="006A4409">
        <w:rPr>
          <w:rFonts w:cs="Sylfaen"/>
          <w:lang w:val="hy-AM"/>
        </w:rPr>
        <w:t>ա</w:t>
      </w:r>
      <w:r>
        <w:rPr>
          <w:rFonts w:cs="Sylfaen"/>
          <w:lang w:val="hy-AM"/>
        </w:rPr>
        <w:t>ն</w:t>
      </w:r>
      <w:r w:rsidRPr="008B7849">
        <w:rPr>
          <w:rFonts w:cs="Sylfaen"/>
          <w:lang w:val="hy-AM"/>
        </w:rPr>
        <w:t xml:space="preserve"> նախագծ</w:t>
      </w:r>
      <w:r>
        <w:rPr>
          <w:rFonts w:cs="Sylfaen"/>
          <w:lang w:val="hy-AM"/>
        </w:rPr>
        <w:t xml:space="preserve">ի ընդունման </w:t>
      </w:r>
      <w:r w:rsidR="002E1A94" w:rsidRPr="008B7849">
        <w:rPr>
          <w:lang w:val="hy-AM"/>
        </w:rPr>
        <w:t xml:space="preserve">արդյունքում </w:t>
      </w:r>
      <w:r w:rsidR="00473CA2">
        <w:rPr>
          <w:lang w:val="hy-AM"/>
        </w:rPr>
        <w:t xml:space="preserve">կհստակեցվել </w:t>
      </w:r>
      <w:r w:rsidR="00473CA2" w:rsidRPr="00652DA6">
        <w:rPr>
          <w:lang w:val="hy-AM"/>
        </w:rPr>
        <w:t>արևային</w:t>
      </w:r>
      <w:r w:rsidR="004C5518">
        <w:rPr>
          <w:lang w:val="hy-AM"/>
        </w:rPr>
        <w:t xml:space="preserve"> և</w:t>
      </w:r>
      <w:r w:rsidR="00473CA2" w:rsidRPr="00652DA6">
        <w:rPr>
          <w:lang w:val="hy-AM"/>
        </w:rPr>
        <w:t xml:space="preserve"> հողմային </w:t>
      </w:r>
      <w:bookmarkStart w:id="0" w:name="_GoBack"/>
      <w:bookmarkEnd w:id="0"/>
      <w:r w:rsidR="00473CA2" w:rsidRPr="00652DA6">
        <w:rPr>
          <w:lang w:val="hy-AM"/>
        </w:rPr>
        <w:t>կայանների համար</w:t>
      </w:r>
      <w:r w:rsidR="00473CA2">
        <w:rPr>
          <w:lang w:val="hy-AM"/>
        </w:rPr>
        <w:t xml:space="preserve"> նոր սակագնային կարգավորումների կիրառման ժամկետները և կապահովվի </w:t>
      </w:r>
      <w:r w:rsidR="00473CA2" w:rsidRPr="00D034F2">
        <w:rPr>
          <w:lang w:val="hy-AM"/>
        </w:rPr>
        <w:t>«</w:t>
      </w:r>
      <w:r w:rsidR="00473CA2">
        <w:rPr>
          <w:lang w:val="hy-AM"/>
        </w:rPr>
        <w:t>էներգետիկայի մասին</w:t>
      </w:r>
      <w:r w:rsidR="00473CA2" w:rsidRPr="00D034F2">
        <w:rPr>
          <w:lang w:val="hy-AM"/>
        </w:rPr>
        <w:t>»</w:t>
      </w:r>
      <w:r w:rsidR="00473CA2">
        <w:rPr>
          <w:lang w:val="hy-AM"/>
        </w:rPr>
        <w:t xml:space="preserve"> օրենքով նախատեսված՝ </w:t>
      </w:r>
      <w:r w:rsidR="00473CA2" w:rsidRPr="00652DA6">
        <w:rPr>
          <w:lang w:val="hy-AM"/>
        </w:rPr>
        <w:t xml:space="preserve">փոքր հիդրոէլեկտրակայանների և էներգիայի վերականգնվող այլ աղբյուրների կիրառմամբ գործող կայանների </w:t>
      </w:r>
      <w:r w:rsidR="00473CA2">
        <w:rPr>
          <w:lang w:val="hy-AM"/>
        </w:rPr>
        <w:t xml:space="preserve">համար սակագնի </w:t>
      </w:r>
      <w:r w:rsidR="00473CA2" w:rsidRPr="00652DA6">
        <w:rPr>
          <w:lang w:val="hy-AM"/>
        </w:rPr>
        <w:t>սահմանման (վերանայման) հայտի փաթեթը հանձնաժ</w:t>
      </w:r>
      <w:r w:rsidR="00473CA2">
        <w:rPr>
          <w:lang w:val="hy-AM"/>
        </w:rPr>
        <w:t>ողով ներկայացնելու օրվանից հետո</w:t>
      </w:r>
      <w:r w:rsidR="00473CA2" w:rsidRPr="00652DA6">
        <w:rPr>
          <w:lang w:val="hy-AM"/>
        </w:rPr>
        <w:t xml:space="preserve"> 25 աշխատանքային օրվա ընթացքում</w:t>
      </w:r>
      <w:r w:rsidR="00473CA2" w:rsidRPr="00B206AF">
        <w:rPr>
          <w:lang w:val="hy-AM"/>
        </w:rPr>
        <w:t xml:space="preserve"> </w:t>
      </w:r>
      <w:r w:rsidR="00473CA2" w:rsidRPr="00652DA6">
        <w:rPr>
          <w:lang w:val="hy-AM"/>
        </w:rPr>
        <w:t>սակագինը սահման</w:t>
      </w:r>
      <w:r w:rsidR="00473CA2">
        <w:rPr>
          <w:lang w:val="hy-AM"/>
        </w:rPr>
        <w:t xml:space="preserve">ելու </w:t>
      </w:r>
      <w:r w:rsidR="00473CA2" w:rsidRPr="00652DA6">
        <w:rPr>
          <w:lang w:val="hy-AM"/>
        </w:rPr>
        <w:t>և որոշում  կայացն</w:t>
      </w:r>
      <w:r w:rsidR="00473CA2">
        <w:rPr>
          <w:lang w:val="hy-AM"/>
        </w:rPr>
        <w:t>ելու համար</w:t>
      </w:r>
      <w:r w:rsidR="00473CA2" w:rsidRPr="00B206AF">
        <w:rPr>
          <w:lang w:val="hy-AM"/>
        </w:rPr>
        <w:t xml:space="preserve"> </w:t>
      </w:r>
      <w:r w:rsidR="00473CA2">
        <w:rPr>
          <w:lang w:val="hy-AM"/>
        </w:rPr>
        <w:t>հ</w:t>
      </w:r>
      <w:r w:rsidR="00473CA2" w:rsidRPr="00652DA6">
        <w:rPr>
          <w:lang w:val="hy-AM"/>
        </w:rPr>
        <w:t>անձնաժողով</w:t>
      </w:r>
      <w:r w:rsidR="00473CA2">
        <w:rPr>
          <w:lang w:val="hy-AM"/>
        </w:rPr>
        <w:t>ի կողմից իրականացվող ընթացակարգերի պատշաճ իրականացումը։</w:t>
      </w:r>
    </w:p>
    <w:sectPr w:rsidR="000C51EC" w:rsidSect="009D16DF">
      <w:pgSz w:w="11906" w:h="16838"/>
      <w:pgMar w:top="851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2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366D"/>
    <w:multiLevelType w:val="hybridMultilevel"/>
    <w:tmpl w:val="3926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E453A"/>
    <w:multiLevelType w:val="hybridMultilevel"/>
    <w:tmpl w:val="EB06C58C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C0C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A66A36"/>
    <w:multiLevelType w:val="hybridMultilevel"/>
    <w:tmpl w:val="BF1ADEF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1BB19DC"/>
    <w:multiLevelType w:val="hybridMultilevel"/>
    <w:tmpl w:val="A31CD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E5EC5"/>
    <w:multiLevelType w:val="hybridMultilevel"/>
    <w:tmpl w:val="C7325AC4"/>
    <w:lvl w:ilvl="0" w:tplc="EC1EDB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110CC"/>
    <w:multiLevelType w:val="hybridMultilevel"/>
    <w:tmpl w:val="FCB8E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65"/>
    <w:rsid w:val="00001752"/>
    <w:rsid w:val="0001496C"/>
    <w:rsid w:val="00042DB2"/>
    <w:rsid w:val="00050A8E"/>
    <w:rsid w:val="000522D8"/>
    <w:rsid w:val="00063D2A"/>
    <w:rsid w:val="000909FC"/>
    <w:rsid w:val="00091128"/>
    <w:rsid w:val="00091B42"/>
    <w:rsid w:val="00096398"/>
    <w:rsid w:val="000C0F8F"/>
    <w:rsid w:val="000C51EC"/>
    <w:rsid w:val="000D1517"/>
    <w:rsid w:val="000D3EC5"/>
    <w:rsid w:val="000D6C26"/>
    <w:rsid w:val="000E1710"/>
    <w:rsid w:val="00116762"/>
    <w:rsid w:val="001170F4"/>
    <w:rsid w:val="001229C1"/>
    <w:rsid w:val="00123DBF"/>
    <w:rsid w:val="001240EF"/>
    <w:rsid w:val="00130B20"/>
    <w:rsid w:val="00132311"/>
    <w:rsid w:val="00155713"/>
    <w:rsid w:val="001557B7"/>
    <w:rsid w:val="001A4410"/>
    <w:rsid w:val="001B1487"/>
    <w:rsid w:val="001D31C0"/>
    <w:rsid w:val="001F46C7"/>
    <w:rsid w:val="002003A2"/>
    <w:rsid w:val="00207243"/>
    <w:rsid w:val="00213496"/>
    <w:rsid w:val="002148EE"/>
    <w:rsid w:val="00215B17"/>
    <w:rsid w:val="002212F6"/>
    <w:rsid w:val="0023207F"/>
    <w:rsid w:val="002373D0"/>
    <w:rsid w:val="00240D25"/>
    <w:rsid w:val="00243634"/>
    <w:rsid w:val="00253D60"/>
    <w:rsid w:val="00257AF0"/>
    <w:rsid w:val="002648A7"/>
    <w:rsid w:val="00265131"/>
    <w:rsid w:val="00265C0D"/>
    <w:rsid w:val="002807F5"/>
    <w:rsid w:val="00282F62"/>
    <w:rsid w:val="00292C81"/>
    <w:rsid w:val="00294BDD"/>
    <w:rsid w:val="00297C6A"/>
    <w:rsid w:val="002A2A64"/>
    <w:rsid w:val="002B1F26"/>
    <w:rsid w:val="002C0486"/>
    <w:rsid w:val="002C2229"/>
    <w:rsid w:val="002C3D03"/>
    <w:rsid w:val="002E1A94"/>
    <w:rsid w:val="002E2F41"/>
    <w:rsid w:val="00303DEA"/>
    <w:rsid w:val="00324C98"/>
    <w:rsid w:val="003261AE"/>
    <w:rsid w:val="00327B80"/>
    <w:rsid w:val="00335D25"/>
    <w:rsid w:val="003719DD"/>
    <w:rsid w:val="00372907"/>
    <w:rsid w:val="00392E6F"/>
    <w:rsid w:val="003944F5"/>
    <w:rsid w:val="003B01D9"/>
    <w:rsid w:val="003B2C25"/>
    <w:rsid w:val="003B5515"/>
    <w:rsid w:val="003C3146"/>
    <w:rsid w:val="003C3222"/>
    <w:rsid w:val="003C6D08"/>
    <w:rsid w:val="003D1147"/>
    <w:rsid w:val="003E0DAA"/>
    <w:rsid w:val="003E4FE6"/>
    <w:rsid w:val="003E5030"/>
    <w:rsid w:val="004005AC"/>
    <w:rsid w:val="00400D26"/>
    <w:rsid w:val="00400E00"/>
    <w:rsid w:val="00404444"/>
    <w:rsid w:val="0042059B"/>
    <w:rsid w:val="00423E2B"/>
    <w:rsid w:val="0044244D"/>
    <w:rsid w:val="00456220"/>
    <w:rsid w:val="004573F4"/>
    <w:rsid w:val="00465799"/>
    <w:rsid w:val="00467149"/>
    <w:rsid w:val="00473CA2"/>
    <w:rsid w:val="00476139"/>
    <w:rsid w:val="00483EA8"/>
    <w:rsid w:val="004A46C3"/>
    <w:rsid w:val="004B60BD"/>
    <w:rsid w:val="004B75CD"/>
    <w:rsid w:val="004C5518"/>
    <w:rsid w:val="004C5BDC"/>
    <w:rsid w:val="004E54DB"/>
    <w:rsid w:val="004F22C5"/>
    <w:rsid w:val="004F552E"/>
    <w:rsid w:val="005109E7"/>
    <w:rsid w:val="00511C89"/>
    <w:rsid w:val="00513DDD"/>
    <w:rsid w:val="0051657E"/>
    <w:rsid w:val="00521E6F"/>
    <w:rsid w:val="00522F50"/>
    <w:rsid w:val="005421F3"/>
    <w:rsid w:val="0057297C"/>
    <w:rsid w:val="00580130"/>
    <w:rsid w:val="00582263"/>
    <w:rsid w:val="005847B5"/>
    <w:rsid w:val="005A302B"/>
    <w:rsid w:val="005B1985"/>
    <w:rsid w:val="005B2038"/>
    <w:rsid w:val="005D3B9F"/>
    <w:rsid w:val="005E4B2F"/>
    <w:rsid w:val="00601B11"/>
    <w:rsid w:val="0062594D"/>
    <w:rsid w:val="0063004F"/>
    <w:rsid w:val="006436EE"/>
    <w:rsid w:val="00652DA6"/>
    <w:rsid w:val="00653842"/>
    <w:rsid w:val="00655124"/>
    <w:rsid w:val="006875E9"/>
    <w:rsid w:val="006A258C"/>
    <w:rsid w:val="006A4409"/>
    <w:rsid w:val="006C4DA3"/>
    <w:rsid w:val="006D3862"/>
    <w:rsid w:val="006E3FB4"/>
    <w:rsid w:val="006E7C59"/>
    <w:rsid w:val="0070521A"/>
    <w:rsid w:val="00727756"/>
    <w:rsid w:val="00730666"/>
    <w:rsid w:val="007460B0"/>
    <w:rsid w:val="007718F7"/>
    <w:rsid w:val="007B31FC"/>
    <w:rsid w:val="007C02B8"/>
    <w:rsid w:val="007C4032"/>
    <w:rsid w:val="007C6390"/>
    <w:rsid w:val="007D36C6"/>
    <w:rsid w:val="007D3A8F"/>
    <w:rsid w:val="007E43D0"/>
    <w:rsid w:val="007F3D29"/>
    <w:rsid w:val="00802457"/>
    <w:rsid w:val="00816F95"/>
    <w:rsid w:val="008260F6"/>
    <w:rsid w:val="00834699"/>
    <w:rsid w:val="00840C12"/>
    <w:rsid w:val="008429BF"/>
    <w:rsid w:val="00852921"/>
    <w:rsid w:val="00866C8E"/>
    <w:rsid w:val="008678AD"/>
    <w:rsid w:val="0087011B"/>
    <w:rsid w:val="00876E29"/>
    <w:rsid w:val="00884FEE"/>
    <w:rsid w:val="00887A5C"/>
    <w:rsid w:val="0089028E"/>
    <w:rsid w:val="00890FC7"/>
    <w:rsid w:val="008971C5"/>
    <w:rsid w:val="008A24A8"/>
    <w:rsid w:val="008A39A7"/>
    <w:rsid w:val="008A6DC9"/>
    <w:rsid w:val="008B7849"/>
    <w:rsid w:val="008E028D"/>
    <w:rsid w:val="008E02E8"/>
    <w:rsid w:val="00906E35"/>
    <w:rsid w:val="0091694F"/>
    <w:rsid w:val="00927AE7"/>
    <w:rsid w:val="00932829"/>
    <w:rsid w:val="009B5A2C"/>
    <w:rsid w:val="009C57FA"/>
    <w:rsid w:val="009D16DF"/>
    <w:rsid w:val="009E04B2"/>
    <w:rsid w:val="009E2AA9"/>
    <w:rsid w:val="009E58AB"/>
    <w:rsid w:val="009E5CB0"/>
    <w:rsid w:val="00A062F7"/>
    <w:rsid w:val="00A15B34"/>
    <w:rsid w:val="00A229C1"/>
    <w:rsid w:val="00A33E24"/>
    <w:rsid w:val="00A4354A"/>
    <w:rsid w:val="00A460D9"/>
    <w:rsid w:val="00A54765"/>
    <w:rsid w:val="00A56BFE"/>
    <w:rsid w:val="00A80855"/>
    <w:rsid w:val="00A826FA"/>
    <w:rsid w:val="00A82956"/>
    <w:rsid w:val="00A84677"/>
    <w:rsid w:val="00A87E96"/>
    <w:rsid w:val="00A920A0"/>
    <w:rsid w:val="00A95CBA"/>
    <w:rsid w:val="00A9795C"/>
    <w:rsid w:val="00AC0191"/>
    <w:rsid w:val="00AC449C"/>
    <w:rsid w:val="00AD1A44"/>
    <w:rsid w:val="00AD2090"/>
    <w:rsid w:val="00AD27DD"/>
    <w:rsid w:val="00AD2C22"/>
    <w:rsid w:val="00AD36BD"/>
    <w:rsid w:val="00AD4203"/>
    <w:rsid w:val="00AD7433"/>
    <w:rsid w:val="00AE7A8A"/>
    <w:rsid w:val="00AF473C"/>
    <w:rsid w:val="00B05323"/>
    <w:rsid w:val="00B12657"/>
    <w:rsid w:val="00B1323E"/>
    <w:rsid w:val="00B206AF"/>
    <w:rsid w:val="00B222F3"/>
    <w:rsid w:val="00B23179"/>
    <w:rsid w:val="00B40DB4"/>
    <w:rsid w:val="00B51646"/>
    <w:rsid w:val="00B53F71"/>
    <w:rsid w:val="00B83E8C"/>
    <w:rsid w:val="00B90F40"/>
    <w:rsid w:val="00BA2904"/>
    <w:rsid w:val="00BB2847"/>
    <w:rsid w:val="00BC500C"/>
    <w:rsid w:val="00BD5A65"/>
    <w:rsid w:val="00BF064C"/>
    <w:rsid w:val="00BF7539"/>
    <w:rsid w:val="00C055D8"/>
    <w:rsid w:val="00C116F1"/>
    <w:rsid w:val="00C117D0"/>
    <w:rsid w:val="00C22B96"/>
    <w:rsid w:val="00C23FC8"/>
    <w:rsid w:val="00C34F5D"/>
    <w:rsid w:val="00C41D1E"/>
    <w:rsid w:val="00C42401"/>
    <w:rsid w:val="00C44185"/>
    <w:rsid w:val="00C67B2B"/>
    <w:rsid w:val="00C70278"/>
    <w:rsid w:val="00C76D20"/>
    <w:rsid w:val="00C90E22"/>
    <w:rsid w:val="00C94228"/>
    <w:rsid w:val="00CA2B5F"/>
    <w:rsid w:val="00CA610D"/>
    <w:rsid w:val="00CB4882"/>
    <w:rsid w:val="00CC27C2"/>
    <w:rsid w:val="00CE250E"/>
    <w:rsid w:val="00D01593"/>
    <w:rsid w:val="00D034F2"/>
    <w:rsid w:val="00D1111B"/>
    <w:rsid w:val="00D13860"/>
    <w:rsid w:val="00D15DB8"/>
    <w:rsid w:val="00D201DA"/>
    <w:rsid w:val="00D35FB4"/>
    <w:rsid w:val="00D368D7"/>
    <w:rsid w:val="00D36C1D"/>
    <w:rsid w:val="00D413DE"/>
    <w:rsid w:val="00D534C0"/>
    <w:rsid w:val="00D576FD"/>
    <w:rsid w:val="00D73188"/>
    <w:rsid w:val="00D86E4E"/>
    <w:rsid w:val="00D978F4"/>
    <w:rsid w:val="00DA222E"/>
    <w:rsid w:val="00DA6613"/>
    <w:rsid w:val="00DD0944"/>
    <w:rsid w:val="00DD2658"/>
    <w:rsid w:val="00E07658"/>
    <w:rsid w:val="00E148AC"/>
    <w:rsid w:val="00E14FCD"/>
    <w:rsid w:val="00E20D0A"/>
    <w:rsid w:val="00E21FB9"/>
    <w:rsid w:val="00E2745E"/>
    <w:rsid w:val="00E27F1E"/>
    <w:rsid w:val="00E42DB4"/>
    <w:rsid w:val="00E42F65"/>
    <w:rsid w:val="00E64ADF"/>
    <w:rsid w:val="00E80AD2"/>
    <w:rsid w:val="00E8293B"/>
    <w:rsid w:val="00E916DE"/>
    <w:rsid w:val="00E92026"/>
    <w:rsid w:val="00ED1F5B"/>
    <w:rsid w:val="00EF02FF"/>
    <w:rsid w:val="00EF4CCE"/>
    <w:rsid w:val="00EF6791"/>
    <w:rsid w:val="00F1743A"/>
    <w:rsid w:val="00F4009D"/>
    <w:rsid w:val="00F54F4E"/>
    <w:rsid w:val="00F55B85"/>
    <w:rsid w:val="00F66FE2"/>
    <w:rsid w:val="00F84CB2"/>
    <w:rsid w:val="00F84FF5"/>
    <w:rsid w:val="00FA1AFB"/>
    <w:rsid w:val="00FB11C1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1798"/>
  <w15:docId w15:val="{0AA75490-39AA-47B0-AD9B-14F6837A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  <w:style w:type="paragraph" w:styleId="ListParagraph">
    <w:name w:val="List Paragraph"/>
    <w:basedOn w:val="Normal"/>
    <w:uiPriority w:val="34"/>
    <w:qFormat/>
    <w:rsid w:val="00E14FCD"/>
    <w:pPr>
      <w:spacing w:after="0" w:line="240" w:lineRule="auto"/>
      <w:ind w:left="720"/>
    </w:pPr>
    <w:rPr>
      <w:rFonts w:ascii="ArTarumianTimes" w:eastAsia="Calibri" w:hAnsi="ArTarumianTimes" w:cs="ArTarumianTimes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9D16DF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rsid w:val="009D16DF"/>
    <w:rPr>
      <w:rFonts w:ascii="Calibri Light" w:eastAsia="Times New Roman" w:hAnsi="Calibri Light" w:cs="Times New Roman"/>
      <w:sz w:val="24"/>
      <w:szCs w:val="24"/>
      <w:lang w:eastAsia="ru-RU"/>
    </w:rPr>
  </w:style>
  <w:style w:type="paragraph" w:customStyle="1" w:styleId="Storagrutun1">
    <w:name w:val="Storagrutun 1"/>
    <w:basedOn w:val="Normal"/>
    <w:rsid w:val="00D35FB4"/>
    <w:pPr>
      <w:tabs>
        <w:tab w:val="left" w:pos="567"/>
        <w:tab w:val="left" w:pos="992"/>
        <w:tab w:val="left" w:pos="7655"/>
      </w:tabs>
      <w:spacing w:after="0" w:line="300" w:lineRule="exact"/>
    </w:pPr>
    <w:rPr>
      <w:rFonts w:ascii="Sylfaen" w:eastAsia="Times New Roman" w:hAnsi="Sylfaen" w:cs="Times New Roman"/>
      <w:b/>
      <w:spacing w:val="-4"/>
      <w:sz w:val="24"/>
      <w:szCs w:val="24"/>
      <w:lang w:val="af-ZA" w:eastAsia="ru-RU"/>
    </w:rPr>
  </w:style>
  <w:style w:type="paragraph" w:customStyle="1" w:styleId="namak">
    <w:name w:val="namak"/>
    <w:basedOn w:val="Normal"/>
    <w:link w:val="namak0"/>
    <w:rsid w:val="00327B80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link w:val="namak"/>
    <w:rsid w:val="00327B80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customStyle="1" w:styleId="voroshumspisok">
    <w:name w:val="voroshum spisok"/>
    <w:basedOn w:val="Normal"/>
    <w:rsid w:val="00F54F4E"/>
    <w:pPr>
      <w:numPr>
        <w:numId w:val="9"/>
      </w:numPr>
      <w:spacing w:after="0" w:line="400" w:lineRule="exact"/>
      <w:jc w:val="both"/>
    </w:pPr>
    <w:rPr>
      <w:rFonts w:ascii="Sylfaen" w:eastAsia="Times New Roman" w:hAnsi="Sylfaen" w:cs="Times New Roman"/>
      <w:kern w:val="28"/>
      <w:sz w:val="24"/>
      <w:szCs w:val="24"/>
      <w:lang w:val="af-ZA" w:eastAsia="ru-RU"/>
    </w:rPr>
  </w:style>
  <w:style w:type="paragraph" w:customStyle="1" w:styleId="ydp9dbd110bmsolistparagraph">
    <w:name w:val="ydp9dbd110bmsolistparagraph"/>
    <w:basedOn w:val="Normal"/>
    <w:rsid w:val="00CE25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Mariam Momjyan</cp:lastModifiedBy>
  <cp:revision>15</cp:revision>
  <cp:lastPrinted>2022-06-21T07:49:00Z</cp:lastPrinted>
  <dcterms:created xsi:type="dcterms:W3CDTF">2022-08-25T08:02:00Z</dcterms:created>
  <dcterms:modified xsi:type="dcterms:W3CDTF">2022-10-07T08:56:00Z</dcterms:modified>
</cp:coreProperties>
</file>