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BD3" w:rsidRPr="00BF2376" w:rsidRDefault="001E1BD3" w:rsidP="001E1BD3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bookmarkStart w:id="0" w:name="_GoBack"/>
      <w:bookmarkEnd w:id="0"/>
      <w:r w:rsidRPr="00BF2376">
        <w:rPr>
          <w:rFonts w:ascii="GHEA Grapalat" w:eastAsia="Times New Roman" w:hAnsi="GHEA Grapalat" w:cs="Sylfaen"/>
          <w:b/>
          <w:sz w:val="24"/>
          <w:szCs w:val="24"/>
          <w:lang w:val="hy-AM"/>
        </w:rPr>
        <w:t>ՀԻՄՆԱՎՈՐՈՒՄ</w:t>
      </w:r>
    </w:p>
    <w:p w:rsidR="001E1BD3" w:rsidRPr="00BF2376" w:rsidRDefault="001E1BD3" w:rsidP="001E1BD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BF237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«ՀԱՅԱՍՏԱՆԻ ՀԱՆՐԱՊԵՏՈՒԹՅԱՆ ՀԱՐԿԱՅԻՆ ՕՐԵՆՍԳՐՔՈՒՄ ԼՐԱՑՈՒՄ</w:t>
      </w:r>
      <w:r w:rsidR="00F733E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ՆԵՐ</w:t>
      </w:r>
      <w:r w:rsidRPr="00BF237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ԵՎ ՓՈՓՈԽՈՒԹՅՈՒՆՆԵՐ ԿԱՏԱՐԵԼՈՒ ՄԱՍԻՆ»</w:t>
      </w:r>
    </w:p>
    <w:p w:rsidR="001E1BD3" w:rsidRPr="00BF2376" w:rsidRDefault="001E1BD3" w:rsidP="001E1BD3">
      <w:pPr>
        <w:spacing w:after="0" w:line="36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hy-AM"/>
        </w:rPr>
      </w:pPr>
      <w:r w:rsidRPr="00BF237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BF237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ՀԱՅԱՍՏԱՆԻ ՀԱՆՐԱՊԵՏՈՒԹՅԱՆ ՕՐԵՆՔԻ</w:t>
      </w:r>
      <w:r w:rsidRPr="00BF2376"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ՆԱԽԱԳԾԻ</w:t>
      </w:r>
    </w:p>
    <w:p w:rsidR="001E1BD3" w:rsidRPr="00BF2376" w:rsidRDefault="001E1BD3" w:rsidP="001E1BD3">
      <w:pPr>
        <w:tabs>
          <w:tab w:val="left" w:pos="720"/>
          <w:tab w:val="left" w:pos="810"/>
          <w:tab w:val="left" w:pos="900"/>
          <w:tab w:val="left" w:pos="990"/>
        </w:tabs>
        <w:spacing w:after="0" w:line="360" w:lineRule="auto"/>
        <w:jc w:val="center"/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</w:pPr>
    </w:p>
    <w:p w:rsidR="001E1BD3" w:rsidRPr="00BF2376" w:rsidRDefault="001E1BD3" w:rsidP="001E1BD3">
      <w:pPr>
        <w:numPr>
          <w:ilvl w:val="1"/>
          <w:numId w:val="1"/>
        </w:numPr>
        <w:tabs>
          <w:tab w:val="left" w:pos="720"/>
          <w:tab w:val="left" w:pos="810"/>
          <w:tab w:val="left" w:pos="900"/>
          <w:tab w:val="left" w:pos="990"/>
        </w:tabs>
        <w:spacing w:after="0" w:line="360" w:lineRule="auto"/>
        <w:ind w:right="-720" w:hanging="720"/>
        <w:contextualSpacing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BF237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af-ZA"/>
        </w:rPr>
        <w:t xml:space="preserve"> Կարգավորման ենթակա խնդիրը.</w:t>
      </w:r>
    </w:p>
    <w:p w:rsidR="001E1BD3" w:rsidRPr="00BF2376" w:rsidRDefault="001E1BD3" w:rsidP="001E1BD3">
      <w:pPr>
        <w:tabs>
          <w:tab w:val="left" w:pos="720"/>
        </w:tabs>
        <w:spacing w:after="0" w:line="360" w:lineRule="auto"/>
        <w:ind w:right="-720" w:firstLine="786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fr-FR"/>
        </w:rPr>
      </w:pPr>
      <w:r w:rsidRPr="00BF2376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proofErr w:type="spellStart"/>
      <w:r w:rsidRPr="00BF2376">
        <w:rPr>
          <w:rFonts w:ascii="GHEA Grapalat" w:eastAsia="Times New Roman" w:hAnsi="GHEA Grapalat" w:cs="Sylfaen"/>
          <w:sz w:val="24"/>
          <w:szCs w:val="24"/>
          <w:lang w:val="hy-AM"/>
        </w:rPr>
        <w:t>Հայաuտանի</w:t>
      </w:r>
      <w:proofErr w:type="spellEnd"/>
      <w:r w:rsidRPr="00BF237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Հանրապետության հարկային օրենսգրքում լրացում</w:t>
      </w:r>
      <w:r w:rsidR="00F733E0">
        <w:rPr>
          <w:rFonts w:ascii="GHEA Grapalat" w:eastAsia="Times New Roman" w:hAnsi="GHEA Grapalat" w:cs="Sylfaen"/>
          <w:sz w:val="24"/>
          <w:szCs w:val="24"/>
          <w:lang w:val="hy-AM"/>
        </w:rPr>
        <w:t>ներ</w:t>
      </w:r>
      <w:r w:rsidRPr="00BF237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և փոփոխություններ կատարելու</w:t>
      </w:r>
      <w:r w:rsidRPr="00BF237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BF237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մասին» </w:t>
      </w:r>
      <w:r w:rsidRPr="00BF2376">
        <w:rPr>
          <w:rFonts w:ascii="GHEA Grapalat" w:eastAsia="Times New Roman" w:hAnsi="GHEA Grapalat" w:cs="Sylfaen"/>
          <w:sz w:val="24"/>
          <w:szCs w:val="24"/>
          <w:lang w:val="af-ZA"/>
        </w:rPr>
        <w:t xml:space="preserve">Հայաստանի Հանրապետության օրենքի </w:t>
      </w:r>
      <w:r w:rsidRPr="00BF237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նախագիծը </w:t>
      </w:r>
      <w:r w:rsidRPr="00BF2376">
        <w:rPr>
          <w:rFonts w:ascii="GHEA Grapalat" w:eastAsia="Times New Roman" w:hAnsi="GHEA Grapalat" w:cs="Sylfaen"/>
          <w:sz w:val="24"/>
          <w:szCs w:val="24"/>
          <w:lang w:val="fr-FR"/>
        </w:rPr>
        <w:t>(</w:t>
      </w:r>
      <w:proofErr w:type="spellStart"/>
      <w:r w:rsidRPr="00BF2376">
        <w:rPr>
          <w:rFonts w:ascii="GHEA Grapalat" w:eastAsia="Times New Roman" w:hAnsi="GHEA Grapalat" w:cs="Sylfaen"/>
          <w:sz w:val="24"/>
          <w:szCs w:val="24"/>
          <w:lang w:val="fr-FR"/>
        </w:rPr>
        <w:t>այսուհետ</w:t>
      </w:r>
      <w:proofErr w:type="spellEnd"/>
      <w:r w:rsidRPr="00BF2376">
        <w:rPr>
          <w:rFonts w:ascii="GHEA Grapalat" w:eastAsia="Times New Roman" w:hAnsi="GHEA Grapalat" w:cs="Sylfaen"/>
          <w:sz w:val="24"/>
          <w:szCs w:val="24"/>
          <w:lang w:val="fr-FR"/>
        </w:rPr>
        <w:t xml:space="preserve">՝ </w:t>
      </w:r>
      <w:proofErr w:type="spellStart"/>
      <w:r w:rsidRPr="00BF2376">
        <w:rPr>
          <w:rFonts w:ascii="GHEA Grapalat" w:eastAsia="Times New Roman" w:hAnsi="GHEA Grapalat" w:cs="Sylfaen"/>
          <w:sz w:val="24"/>
          <w:szCs w:val="24"/>
          <w:lang w:val="fr-FR"/>
        </w:rPr>
        <w:t>Նախագիծ</w:t>
      </w:r>
      <w:proofErr w:type="spellEnd"/>
      <w:r w:rsidRPr="00BF2376">
        <w:rPr>
          <w:rFonts w:ascii="GHEA Grapalat" w:eastAsia="Times New Roman" w:hAnsi="GHEA Grapalat" w:cs="Sylfaen"/>
          <w:sz w:val="24"/>
          <w:szCs w:val="24"/>
          <w:lang w:val="fr-FR"/>
        </w:rPr>
        <w:t xml:space="preserve">) </w:t>
      </w:r>
      <w:r w:rsidRPr="00BF2376">
        <w:rPr>
          <w:rFonts w:ascii="GHEA Grapalat" w:eastAsia="Times New Roman" w:hAnsi="GHEA Grapalat" w:cs="Sylfaen"/>
          <w:sz w:val="24"/>
          <w:szCs w:val="24"/>
          <w:lang w:val="hy-AM"/>
        </w:rPr>
        <w:t>մշակվել է՝ հիմք</w:t>
      </w:r>
      <w:r w:rsidRPr="00BF237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BF2376">
        <w:rPr>
          <w:rFonts w:ascii="GHEA Grapalat" w:eastAsia="Times New Roman" w:hAnsi="GHEA Grapalat" w:cs="Sylfaen"/>
          <w:sz w:val="24"/>
          <w:szCs w:val="24"/>
          <w:lang w:val="hy-AM"/>
        </w:rPr>
        <w:t>ընդունելով</w:t>
      </w:r>
      <w:r w:rsidRPr="00BF2376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BF2376">
        <w:rPr>
          <w:rFonts w:ascii="GHEA Grapalat" w:eastAsia="Times New Roman" w:hAnsi="GHEA Grapalat" w:cs="Times New Roman"/>
          <w:sz w:val="24"/>
          <w:szCs w:val="24"/>
          <w:lang w:val="hy-AM"/>
        </w:rPr>
        <w:t>ՀՀ</w:t>
      </w:r>
      <w:r w:rsidRPr="00BF2376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BF2376">
        <w:rPr>
          <w:rFonts w:ascii="GHEA Grapalat" w:eastAsia="Times New Roman" w:hAnsi="GHEA Grapalat" w:cs="Times New Roman"/>
          <w:sz w:val="24"/>
          <w:szCs w:val="24"/>
          <w:lang w:val="hy-AM"/>
        </w:rPr>
        <w:t>կառավարության</w:t>
      </w:r>
      <w:r w:rsidRPr="00BF2376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2019 </w:t>
      </w:r>
      <w:r w:rsidRPr="00BF2376">
        <w:rPr>
          <w:rFonts w:ascii="GHEA Grapalat" w:eastAsia="Times New Roman" w:hAnsi="GHEA Grapalat" w:cs="Times New Roman"/>
          <w:sz w:val="24"/>
          <w:szCs w:val="24"/>
          <w:lang w:val="hy-AM"/>
        </w:rPr>
        <w:t>թվականի</w:t>
      </w:r>
      <w:r w:rsidRPr="00BF2376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BF2376">
        <w:rPr>
          <w:rFonts w:ascii="GHEA Grapalat" w:eastAsia="Times New Roman" w:hAnsi="GHEA Grapalat" w:cs="Times New Roman"/>
          <w:sz w:val="24"/>
          <w:szCs w:val="24"/>
          <w:lang w:val="hy-AM"/>
        </w:rPr>
        <w:t>դեկտեմբերի</w:t>
      </w:r>
      <w:r w:rsidRPr="00BF2376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12-</w:t>
      </w:r>
      <w:r w:rsidRPr="00BF2376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Pr="00BF2376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BF2376">
        <w:rPr>
          <w:rFonts w:ascii="GHEA Grapalat" w:eastAsia="Times New Roman" w:hAnsi="GHEA Grapalat" w:cs="Times New Roman"/>
          <w:sz w:val="24"/>
          <w:szCs w:val="24"/>
          <w:lang w:val="hy-AM"/>
        </w:rPr>
        <w:t>թիվ</w:t>
      </w:r>
      <w:r w:rsidRPr="00BF2376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1830-</w:t>
      </w:r>
      <w:r w:rsidRPr="00BF2376">
        <w:rPr>
          <w:rFonts w:ascii="GHEA Grapalat" w:eastAsia="Times New Roman" w:hAnsi="GHEA Grapalat" w:cs="Times New Roman"/>
          <w:sz w:val="24"/>
          <w:szCs w:val="24"/>
          <w:lang w:val="hy-AM"/>
        </w:rPr>
        <w:t>Լ</w:t>
      </w:r>
      <w:r w:rsidRPr="00BF2376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BF2376">
        <w:rPr>
          <w:rFonts w:ascii="GHEA Grapalat" w:eastAsia="Times New Roman" w:hAnsi="GHEA Grapalat" w:cs="Times New Roman"/>
          <w:sz w:val="24"/>
          <w:szCs w:val="24"/>
          <w:lang w:val="hy-AM"/>
        </w:rPr>
        <w:t>որոշմամբ</w:t>
      </w:r>
      <w:r w:rsidR="008235DE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(</w:t>
      </w:r>
      <w:proofErr w:type="spellStart"/>
      <w:r w:rsidR="008235DE">
        <w:rPr>
          <w:rFonts w:ascii="GHEA Grapalat" w:eastAsia="Times New Roman" w:hAnsi="GHEA Grapalat" w:cs="Times New Roman"/>
          <w:sz w:val="24"/>
          <w:szCs w:val="24"/>
          <w:lang w:val="fr-FR"/>
        </w:rPr>
        <w:t>այսուհետ</w:t>
      </w:r>
      <w:proofErr w:type="spellEnd"/>
      <w:r w:rsidR="008235DE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՝ </w:t>
      </w:r>
      <w:proofErr w:type="spellStart"/>
      <w:r w:rsidR="008235DE">
        <w:rPr>
          <w:rFonts w:ascii="GHEA Grapalat" w:eastAsia="Times New Roman" w:hAnsi="GHEA Grapalat" w:cs="Times New Roman"/>
          <w:sz w:val="24"/>
          <w:szCs w:val="24"/>
          <w:lang w:val="fr-FR"/>
        </w:rPr>
        <w:t>Որոշում</w:t>
      </w:r>
      <w:proofErr w:type="spellEnd"/>
      <w:r w:rsidR="008235DE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) </w:t>
      </w:r>
      <w:r w:rsidR="008235DE" w:rsidRPr="008235DE">
        <w:rPr>
          <w:rFonts w:ascii="GHEA Grapalat" w:eastAsia="Times New Roman" w:hAnsi="GHEA Grapalat" w:cs="Times New Roman"/>
          <w:sz w:val="24"/>
          <w:szCs w:val="24"/>
          <w:lang w:val="hy-AM"/>
        </w:rPr>
        <w:t>1-ին կետի</w:t>
      </w:r>
      <w:r w:rsidR="00BB3E3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1-ին ենթակետով հաստատված թիվ 1 </w:t>
      </w:r>
      <w:r w:rsidR="008235DE" w:rsidRPr="008235D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հավելվածի 3-րդ կետով սահմանված </w:t>
      </w:r>
      <w:proofErr w:type="spellStart"/>
      <w:r w:rsidR="008235DE" w:rsidRPr="008235DE">
        <w:rPr>
          <w:rFonts w:ascii="GHEA Grapalat" w:eastAsia="Times New Roman" w:hAnsi="GHEA Grapalat" w:cs="Times New Roman"/>
          <w:sz w:val="24"/>
          <w:szCs w:val="24"/>
          <w:lang w:val="hy-AM"/>
        </w:rPr>
        <w:t>վարչարարության</w:t>
      </w:r>
      <w:proofErr w:type="spellEnd"/>
      <w:r w:rsidR="008235DE" w:rsidRPr="008235D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արդյունավետության բարձրացում, եկամուտների ավե</w:t>
      </w:r>
      <w:r w:rsidR="00BB3E38">
        <w:rPr>
          <w:rFonts w:ascii="GHEA Grapalat" w:eastAsia="Times New Roman" w:hAnsi="GHEA Grapalat" w:cs="Times New Roman"/>
          <w:sz w:val="24"/>
          <w:szCs w:val="24"/>
          <w:lang w:val="hy-AM"/>
        </w:rPr>
        <w:t>լացում, ստվերի կրճատում նպատակը</w:t>
      </w:r>
      <w:r w:rsidRPr="00BF2376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fr-FR"/>
        </w:rPr>
        <w:t xml:space="preserve">: </w:t>
      </w:r>
    </w:p>
    <w:p w:rsidR="001E1BD3" w:rsidRPr="00BF2376" w:rsidRDefault="006D4E24" w:rsidP="006D4E24">
      <w:pPr>
        <w:tabs>
          <w:tab w:val="left" w:pos="720"/>
        </w:tabs>
        <w:spacing w:after="0" w:line="360" w:lineRule="auto"/>
        <w:ind w:right="-720" w:firstLine="630"/>
        <w:contextualSpacing/>
        <w:jc w:val="both"/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af-ZA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2․</w:t>
      </w:r>
      <w:r w:rsidR="001E1BD3" w:rsidRPr="00BF237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Ընթացիկ</w:t>
      </w:r>
      <w:r w:rsidR="001E1BD3" w:rsidRPr="00BF237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fr-FR"/>
        </w:rPr>
        <w:t xml:space="preserve"> </w:t>
      </w:r>
      <w:r w:rsidR="001E1BD3" w:rsidRPr="00BF237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իրավիճակը</w:t>
      </w:r>
      <w:r w:rsidR="001E1BD3" w:rsidRPr="00BF237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fr-FR"/>
        </w:rPr>
        <w:t xml:space="preserve"> </w:t>
      </w:r>
      <w:r w:rsidR="001E1BD3" w:rsidRPr="00BF237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և</w:t>
      </w:r>
      <w:r w:rsidR="001E1BD3" w:rsidRPr="00BF237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fr-FR"/>
        </w:rPr>
        <w:t xml:space="preserve"> </w:t>
      </w:r>
      <w:r w:rsidR="001E1BD3" w:rsidRPr="00BF237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իրավական</w:t>
      </w:r>
      <w:r w:rsidR="001E1BD3" w:rsidRPr="00BF237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fr-FR"/>
        </w:rPr>
        <w:t xml:space="preserve"> </w:t>
      </w:r>
      <w:r w:rsidR="001E1BD3" w:rsidRPr="00BF237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ակտի</w:t>
      </w:r>
      <w:r w:rsidR="001E1BD3" w:rsidRPr="00BF237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fr-FR"/>
        </w:rPr>
        <w:t xml:space="preserve"> </w:t>
      </w:r>
      <w:r w:rsidR="001E1BD3" w:rsidRPr="00BF237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ընդունման</w:t>
      </w:r>
      <w:r w:rsidR="001E1BD3" w:rsidRPr="00BF237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fr-FR"/>
        </w:rPr>
        <w:t xml:space="preserve"> </w:t>
      </w:r>
      <w:r w:rsidR="001E1BD3" w:rsidRPr="00BF237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անհրաժեշտությունը</w:t>
      </w:r>
    </w:p>
    <w:p w:rsidR="001E1BD3" w:rsidRPr="005F3F1C" w:rsidRDefault="00431221" w:rsidP="001E1BD3">
      <w:pPr>
        <w:shd w:val="clear" w:color="auto" w:fill="FFFFFF"/>
        <w:tabs>
          <w:tab w:val="left" w:pos="720"/>
          <w:tab w:val="left" w:pos="851"/>
          <w:tab w:val="left" w:pos="990"/>
        </w:tabs>
        <w:spacing w:after="0" w:line="360" w:lineRule="auto"/>
        <w:ind w:right="-720" w:firstLine="786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F237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Նախագծով նոր </w:t>
      </w:r>
      <w:r w:rsidRPr="005F3F1C">
        <w:rPr>
          <w:rFonts w:ascii="GHEA Grapalat" w:eastAsia="Times New Roman" w:hAnsi="GHEA Grapalat" w:cs="Times New Roman"/>
          <w:sz w:val="24"/>
          <w:szCs w:val="24"/>
          <w:lang w:val="hy-AM"/>
        </w:rPr>
        <w:t>խմբագրությամբ</w:t>
      </w:r>
      <w:r w:rsidR="00B66F3D" w:rsidRPr="005F3F1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է</w:t>
      </w:r>
      <w:r w:rsidRPr="005F3F1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շարադրվում </w:t>
      </w:r>
      <w:r w:rsidR="00E64C80" w:rsidRPr="00E64C8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ՀՀ հարկային օրենսգրքի (այսուհետ՝ Օրենսգիրք) </w:t>
      </w:r>
      <w:r w:rsidRPr="005F3F1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398-րդ հոդվածի </w:t>
      </w:r>
      <w:r w:rsidR="00A167CE">
        <w:rPr>
          <w:rFonts w:ascii="GHEA Grapalat" w:eastAsia="Times New Roman" w:hAnsi="GHEA Grapalat" w:cs="Times New Roman"/>
          <w:sz w:val="24"/>
          <w:szCs w:val="24"/>
          <w:lang w:val="hy-AM"/>
        </w:rPr>
        <w:t>6-րդ մասի 1-ին պարբերությունը</w:t>
      </w:r>
      <w:r w:rsidR="00B66F3D" w:rsidRPr="005F3F1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։ Մասնավորապես, նշված </w:t>
      </w:r>
      <w:r w:rsidR="00BF2376" w:rsidRPr="005F3F1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հոդվածի </w:t>
      </w:r>
      <w:r w:rsidR="00460E85" w:rsidRPr="005F3F1C">
        <w:rPr>
          <w:rFonts w:ascii="GHEA Grapalat" w:eastAsia="Times New Roman" w:hAnsi="GHEA Grapalat" w:cs="Times New Roman"/>
          <w:sz w:val="24"/>
          <w:szCs w:val="24"/>
          <w:lang w:val="hy-AM"/>
        </w:rPr>
        <w:t>6-րդ մասի 1-ին կետով</w:t>
      </w:r>
      <w:r w:rsidR="00B66F3D" w:rsidRPr="005F3F1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սահմանվել է, որ հարկային մարմնի իրականացրած հարկային հսկողության </w:t>
      </w:r>
      <w:r w:rsidR="00115321">
        <w:rPr>
          <w:rFonts w:ascii="GHEA Grapalat" w:eastAsia="Times New Roman" w:hAnsi="GHEA Grapalat" w:cs="Times New Roman"/>
          <w:sz w:val="24"/>
          <w:szCs w:val="24"/>
          <w:lang w:val="hy-AM"/>
        </w:rPr>
        <w:t>(բացառությամբ</w:t>
      </w:r>
      <w:r w:rsidR="00460E85" w:rsidRPr="005F3F1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քննիչի պատճառաբանված որոշմամբ նշանակված համալիր հարկային ստուգման) </w:t>
      </w:r>
      <w:r w:rsidR="00B66F3D" w:rsidRPr="005F3F1C">
        <w:rPr>
          <w:rFonts w:ascii="GHEA Grapalat" w:eastAsia="Times New Roman" w:hAnsi="GHEA Grapalat" w:cs="Times New Roman"/>
          <w:sz w:val="24"/>
          <w:szCs w:val="24"/>
          <w:lang w:val="hy-AM"/>
        </w:rPr>
        <w:t>արդյունքներով կազմված ստուգման կամ այլ վարչական ակտերով հարկային պարտավորություններ առաջադրված լինելու դեպքում նշված ստուգման կամ այլ վարչական ակտերը չբողոքարկելու վերաբերյալ հարկ վճարողի կողմից հարկային մարմնի ղեկավարի սահմանված ձևով և եղանակով հայտարա</w:t>
      </w:r>
      <w:r w:rsidR="00D138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րություն ներկայացվելու դեպքում </w:t>
      </w:r>
      <w:r w:rsidR="00B66F3D" w:rsidRPr="005F3F1C">
        <w:rPr>
          <w:rFonts w:ascii="GHEA Grapalat" w:eastAsia="Times New Roman" w:hAnsi="GHEA Grapalat" w:cs="Times New Roman"/>
          <w:sz w:val="24"/>
          <w:szCs w:val="24"/>
          <w:lang w:val="hy-AM"/>
        </w:rPr>
        <w:t>նշված ստուգման և այլ վարչական ակտերը ենթակա են կատարման հայտարարությունը ներկայացնելու օրվան հաջորդող 10-օրյա ժամկետում։</w:t>
      </w:r>
      <w:r w:rsidR="00460E85" w:rsidRPr="005F3F1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Իսկ նույն հոդվածի 6-րդ </w:t>
      </w:r>
      <w:r w:rsidR="00115321">
        <w:rPr>
          <w:rFonts w:ascii="GHEA Grapalat" w:eastAsia="Times New Roman" w:hAnsi="GHEA Grapalat" w:cs="Times New Roman"/>
          <w:sz w:val="24"/>
          <w:szCs w:val="24"/>
          <w:lang w:val="hy-AM"/>
        </w:rPr>
        <w:t>մասի 2-րդ կետով սահմանվել է, որ</w:t>
      </w:r>
      <w:r w:rsidR="00460E85" w:rsidRPr="005F3F1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քննիչի պատճառաբանված որոշմամբ նշանակված համալիր հարկային ստուգման  արդյունքներով  կազմված ստուգման ակտերով հարկային </w:t>
      </w:r>
      <w:r w:rsidR="00460E85" w:rsidRPr="005F3F1C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պարտավորություններ առաջադրված լինելու դեպքում նշված ստուգման ակտերը վարչական կամ դատական կարգով չբողոքարկելու վերաբերյալ հարկ վճարողի կողմից հարկային մարմնի ղեկավարի սահմանված ձևով և եղանակով հայտարարություն ներկայացվելու դեպքում  նշված ստուգման ակտերը ուժի մեջ են մտնում հայտարարության ներկայացման օրվանից, վարչական կամ դատական կարգով բողոքարկման ենթակա չեն և ենթակա են կատարման ուժի մեջ մտնելու  օրվան հաջորդող 10-օրյա ժամկետում։</w:t>
      </w:r>
    </w:p>
    <w:p w:rsidR="005D325A" w:rsidRDefault="00D10745" w:rsidP="00D10745">
      <w:pPr>
        <w:shd w:val="clear" w:color="auto" w:fill="FFFFFF"/>
        <w:tabs>
          <w:tab w:val="left" w:pos="720"/>
          <w:tab w:val="left" w:pos="851"/>
          <w:tab w:val="left" w:pos="990"/>
        </w:tabs>
        <w:spacing w:after="0" w:line="360" w:lineRule="auto"/>
        <w:ind w:right="-720" w:firstLine="786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F3F1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Միաժամանակ, </w:t>
      </w:r>
      <w:r w:rsidR="005D325A" w:rsidRPr="005F3F1C">
        <w:rPr>
          <w:rFonts w:ascii="GHEA Grapalat" w:eastAsia="Times New Roman" w:hAnsi="GHEA Grapalat" w:cs="Times New Roman"/>
          <w:sz w:val="24"/>
          <w:szCs w:val="24"/>
          <w:lang w:val="hy-AM"/>
        </w:rPr>
        <w:t>Նախագծով Օրենսգրքի 342-րդ հոդվածի 8-րդ մասի 2-րդ կետում կատարվող լրացմամբ և նույն մասում լրացվող 4-րդ կետով</w:t>
      </w:r>
      <w:r w:rsidR="007319F9" w:rsidRPr="005F3F1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բացառություն է սահմանվել</w:t>
      </w:r>
      <w:r w:rsidR="005D325A" w:rsidRPr="005F3F1C">
        <w:rPr>
          <w:rFonts w:ascii="GHEA Grapalat" w:eastAsia="Times New Roman" w:hAnsi="GHEA Grapalat" w:cs="Times New Roman"/>
          <w:sz w:val="24"/>
          <w:szCs w:val="24"/>
          <w:lang w:val="hy-AM"/>
        </w:rPr>
        <w:t>՝ նախատեսելով, որ Հայաստանի Հանրապետության քրեական դատավա</w:t>
      </w:r>
      <w:r w:rsidR="00115321">
        <w:rPr>
          <w:rFonts w:ascii="GHEA Grapalat" w:eastAsia="Times New Roman" w:hAnsi="GHEA Grapalat" w:cs="Times New Roman"/>
          <w:sz w:val="24"/>
          <w:szCs w:val="24"/>
          <w:lang w:val="hy-AM"/>
        </w:rPr>
        <w:t>րության օրենսգրքին համապատասխան</w:t>
      </w:r>
      <w:r w:rsidR="005D325A" w:rsidRPr="005F3F1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քննիչի պատճառաբանված որոշմամբ նշանակված համալիր հարկային ստուգման արդյունքներով ընդունված հարկային պարտավորություններ առաջադրող ստուգման ակտերն ուժի մեջ են մտնում քրեական վարույթով եզրափակիչ դատավարական ակտն ուժի մեջ մտնելու օրվան հաջորդ օրվանից։</w:t>
      </w:r>
    </w:p>
    <w:p w:rsidR="006D2A39" w:rsidRPr="006D2A39" w:rsidRDefault="006D2A39" w:rsidP="006D2A39">
      <w:pPr>
        <w:tabs>
          <w:tab w:val="left" w:pos="-90"/>
        </w:tabs>
        <w:spacing w:after="0" w:line="360" w:lineRule="auto"/>
        <w:ind w:right="-720" w:firstLine="81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  <w:r w:rsidRPr="006D2A39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ՀՀ Քրեական դատավարության օրենսգրքի 96-րդ հոդվածի 4-րդ մասի համաձայն՝ </w:t>
      </w:r>
      <w:r w:rsidRPr="006D2A39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  <w:lang w:val="hy-AM"/>
        </w:rPr>
        <w:t>  </w:t>
      </w:r>
      <w:r w:rsidRPr="006D2A39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քրեական վարույթի շրջանակներից դուրս, այդ թվում՝ վարույթն իրականացնող մարմնի նախաձեռնությամբ կատարված ստուգման կամ վերստուգման արդյունքները կարող են ճանաչվել </w:t>
      </w:r>
      <w:proofErr w:type="spellStart"/>
      <w:r w:rsidRPr="006D2A39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արտավարութային</w:t>
      </w:r>
      <w:proofErr w:type="spellEnd"/>
      <w:r w:rsidRPr="006D2A39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փաստաթուղթ և կցվել վարույթի նյութերին միայն այն դեպքում, երբ առանց դրանց վարույթի համար նշանակություն ունեցող </w:t>
      </w:r>
      <w:proofErr w:type="spellStart"/>
      <w:r w:rsidRPr="006D2A39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որևէ</w:t>
      </w:r>
      <w:proofErr w:type="spellEnd"/>
      <w:r w:rsidRPr="006D2A39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հանգամանքի </w:t>
      </w:r>
      <w:proofErr w:type="spellStart"/>
      <w:r w:rsidRPr="006D2A39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պարզումն</w:t>
      </w:r>
      <w:proofErr w:type="spellEnd"/>
      <w:r w:rsidRPr="006D2A39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օբյեկտիվորեն անհնար է։ </w:t>
      </w:r>
    </w:p>
    <w:p w:rsidR="006D2A39" w:rsidRPr="006D2A39" w:rsidRDefault="006D2A39" w:rsidP="006D2A39">
      <w:pPr>
        <w:tabs>
          <w:tab w:val="left" w:pos="-90"/>
        </w:tabs>
        <w:spacing w:after="0" w:line="360" w:lineRule="auto"/>
        <w:ind w:right="-720"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6D2A3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Քրեական վարույթի ընթացքում ստուգման ակտի հետ կապված բողոքների բովանդակությունը կարող է ներառել դրա որպես ապացույց ճանաչելու հարցերը` սահմանափակվելով այդ փաստական տվյալի </w:t>
      </w:r>
      <w:proofErr w:type="spellStart"/>
      <w:r w:rsidRPr="006D2A3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վերաբերելիությունը</w:t>
      </w:r>
      <w:proofErr w:type="spellEnd"/>
      <w:r w:rsidRPr="006D2A3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proofErr w:type="spellStart"/>
      <w:r w:rsidRPr="006D2A3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թույլատրելիությունը</w:t>
      </w:r>
      <w:proofErr w:type="spellEnd"/>
      <w:r w:rsidRPr="006D2A3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և հավաստիությունը վիճարկելու հնարավորությամբ: Այլ կերպ ասած` հարկային ստուգման արդյունքներով կազմված ակտը քրեական վարույթում չի կարող դիտարկվել որպես վարչական ակտ և դրա </w:t>
      </w:r>
      <w:proofErr w:type="spellStart"/>
      <w:r w:rsidRPr="006D2A3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բողոքարկումը</w:t>
      </w:r>
      <w:proofErr w:type="spellEnd"/>
      <w:r w:rsidRPr="006D2A3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չի կարող իրականացվել այն նույն կանոններով, որոնցով կանոնակարգվում են վարչական բողոքարկման և վարչական դատավարության կարգով այդ ակտերի բողոքարկման հարաբերությունները:</w:t>
      </w:r>
    </w:p>
    <w:p w:rsidR="006D2A39" w:rsidRPr="006D2A39" w:rsidRDefault="006D2A39" w:rsidP="006D2A39">
      <w:pPr>
        <w:tabs>
          <w:tab w:val="left" w:pos="-90"/>
        </w:tabs>
        <w:spacing w:after="0" w:line="360" w:lineRule="auto"/>
        <w:ind w:right="-720"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proofErr w:type="spellStart"/>
      <w:r w:rsidRPr="006D2A39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lastRenderedPageBreak/>
        <w:t>Հետևաբար</w:t>
      </w:r>
      <w:proofErr w:type="spellEnd"/>
      <w:r w:rsidRPr="006D2A39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կարելի է ասել, որ </w:t>
      </w:r>
      <w:r w:rsidRPr="006D2A3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քրեական վարույթում ստուգման ակտը գնահատման է ենթարկվելու ոչ թե </w:t>
      </w:r>
      <w:proofErr w:type="spellStart"/>
      <w:r w:rsidRPr="006D2A3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իբրև</w:t>
      </w:r>
      <w:proofErr w:type="spellEnd"/>
      <w:r w:rsidRPr="006D2A3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վարչական ակտ ՀՀ «</w:t>
      </w:r>
      <w:proofErr w:type="spellStart"/>
      <w:r w:rsidRPr="006D2A3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Վարչարարության</w:t>
      </w:r>
      <w:proofErr w:type="spellEnd"/>
      <w:r w:rsidRPr="006D2A3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հիմունքների և վարչական վարույթի» մասին օրենքով նախատեսված վարչական </w:t>
      </w:r>
      <w:proofErr w:type="spellStart"/>
      <w:r w:rsidRPr="006D2A3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ակտին</w:t>
      </w:r>
      <w:proofErr w:type="spellEnd"/>
      <w:r w:rsidRPr="006D2A3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ներկայացվող պահանջներին համապատասխանելու տրամաբանությամբ, այլ այնպես, ինչպես քրեական վարույթում առկա մյուս բոլոր ապացույցները, մասնավորապես ՀՀ Քրեական դատավարության օրենսգրքի 105-րդ հոդվածով սահմանված չափանիշներին՝ </w:t>
      </w:r>
      <w:proofErr w:type="spellStart"/>
      <w:r w:rsidRPr="006D2A3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վերաբերելիությանը</w:t>
      </w:r>
      <w:proofErr w:type="spellEnd"/>
      <w:r w:rsidRPr="006D2A3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proofErr w:type="spellStart"/>
      <w:r w:rsidRPr="006D2A3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թույլատրելիությանը</w:t>
      </w:r>
      <w:proofErr w:type="spellEnd"/>
      <w:r w:rsidRPr="006D2A3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proofErr w:type="spellStart"/>
      <w:r w:rsidRPr="006D2A3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հավաստիությանը</w:t>
      </w:r>
      <w:proofErr w:type="spellEnd"/>
      <w:r w:rsidRPr="006D2A3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, համապատասխանության տրամաբանությամբ։</w:t>
      </w:r>
    </w:p>
    <w:p w:rsidR="00524304" w:rsidRPr="0029447E" w:rsidRDefault="006D2A39" w:rsidP="0029447E">
      <w:pPr>
        <w:tabs>
          <w:tab w:val="left" w:pos="-90"/>
        </w:tabs>
        <w:spacing w:after="0" w:line="360" w:lineRule="auto"/>
        <w:ind w:right="-720" w:firstLine="81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Pr="006D2A39">
        <w:rPr>
          <w:rFonts w:ascii="GHEA Grapalat" w:eastAsia="Times New Roman" w:hAnsi="GHEA Grapalat" w:cs="Times New Roman"/>
          <w:sz w:val="24"/>
          <w:szCs w:val="24"/>
          <w:lang w:val="hy-AM"/>
        </w:rPr>
        <w:t>արկ է արձանագրել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նաև</w:t>
      </w:r>
      <w:r w:rsidRPr="006D2A3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որ ինչպես </w:t>
      </w:r>
      <w:proofErr w:type="spellStart"/>
      <w:r w:rsidRPr="006D2A39">
        <w:rPr>
          <w:rFonts w:ascii="GHEA Grapalat" w:eastAsia="Times New Roman" w:hAnsi="GHEA Grapalat" w:cs="Times New Roman"/>
          <w:sz w:val="24"/>
          <w:szCs w:val="24"/>
          <w:lang w:val="hy-AM"/>
        </w:rPr>
        <w:t>արտավարութային</w:t>
      </w:r>
      <w:proofErr w:type="spellEnd"/>
      <w:r w:rsidRPr="006D2A3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փաստաթուղթ համարվող ստուգման ակտի, այնպես էլ այլ ապացույցների գնահատման հետ կապված բողոքները </w:t>
      </w:r>
      <w:r w:rsidRPr="006D2A3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դուրս են </w:t>
      </w:r>
      <w:proofErr w:type="spellStart"/>
      <w:r w:rsidRPr="006D2A3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մինչդատական</w:t>
      </w:r>
      <w:proofErr w:type="spellEnd"/>
      <w:r w:rsidRPr="006D2A3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վարույթում դատական վերահսկողության ենթակա հարցերի շրջանակից: Փաստական տվյալները որպես ապացույց ճանաչելու կամ չճանաչելու հարցերը, որպես կանոն, չեն կարող դառնալ </w:t>
      </w:r>
      <w:proofErr w:type="spellStart"/>
      <w:r w:rsidRPr="006D2A3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մինչդատական</w:t>
      </w:r>
      <w:proofErr w:type="spellEnd"/>
      <w:r w:rsidRPr="006D2A3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վարույթում դատական վերահսկողության առարկա, քանի որ դրանց վիճարկումը դատավարության ավելի ուշ փուլում` դատաքննության ընթացքում, չի կարող լինել անհնար կամ </w:t>
      </w:r>
      <w:proofErr w:type="spellStart"/>
      <w:r w:rsidRPr="006D2A3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բողոքարկողին</w:t>
      </w:r>
      <w:proofErr w:type="spellEnd"/>
      <w:r w:rsidRPr="006D2A3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ակնհայտորեն զրկել է իր </w:t>
      </w:r>
      <w:proofErr w:type="spellStart"/>
      <w:r w:rsidRPr="006D2A3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իրավաչափ</w:t>
      </w:r>
      <w:proofErr w:type="spellEnd"/>
      <w:r w:rsidRPr="006D2A3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շահերն արդյունավետ պաշտպանելու իրական հնարավորությունից:</w:t>
      </w:r>
      <w:r w:rsidRPr="006D2A3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460E85" w:rsidRPr="00524304" w:rsidRDefault="00524304" w:rsidP="00524304">
      <w:pPr>
        <w:tabs>
          <w:tab w:val="left" w:pos="-90"/>
        </w:tabs>
        <w:spacing w:after="0" w:line="360" w:lineRule="auto"/>
        <w:ind w:right="-720" w:firstLine="81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52430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D2A39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29447E">
        <w:rPr>
          <w:rFonts w:ascii="GHEA Grapalat" w:eastAsia="Times New Roman" w:hAnsi="GHEA Grapalat" w:cs="Times New Roman"/>
          <w:sz w:val="24"/>
          <w:szCs w:val="24"/>
          <w:lang w:val="hy-AM"/>
        </w:rPr>
        <w:t>շված</w:t>
      </w:r>
      <w:r w:rsidR="00460E85" w:rsidRPr="005F3F1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համատեքստում Նախագծով փոփոխություն է կ</w:t>
      </w:r>
      <w:r w:rsidR="006D2A39">
        <w:rPr>
          <w:rFonts w:ascii="GHEA Grapalat" w:eastAsia="Times New Roman" w:hAnsi="GHEA Grapalat" w:cs="Times New Roman"/>
          <w:sz w:val="24"/>
          <w:szCs w:val="24"/>
          <w:lang w:val="hy-AM"/>
        </w:rPr>
        <w:t>ատարվել 440-րդ հոդվածում և նշված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հոդվածի 3-րդ </w:t>
      </w:r>
      <w:r w:rsidRPr="0052430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մասի նոր խմբագրությամբ շարադրելու արդյունքում</w:t>
      </w:r>
      <w:r w:rsidR="00D138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60E85" w:rsidRPr="005F3F1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սահմանվել</w:t>
      </w:r>
      <w:r w:rsidR="00586F7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է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, որ ք</w:t>
      </w:r>
      <w:r w:rsidRPr="00524304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ննիչի կողմից  Հայաստանի Հանրապետության քրեական դատավարության օրենսգրքին համապատասխան նշանակված հարկային ստուգման ընթացքում ստուգող անձի գործողությունները և  ստուգման  արդյունքում կազմված ակտը </w:t>
      </w:r>
      <w:r w:rsidR="00E0131E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ուժը մտնելուց հետո </w:t>
      </w:r>
      <w:r w:rsidRPr="00524304">
        <w:rPr>
          <w:rFonts w:ascii="GHEA Grapalat" w:eastAsia="Times New Roman" w:hAnsi="GHEA Grapalat" w:cs="Sylfaen"/>
          <w:sz w:val="24"/>
          <w:szCs w:val="24"/>
          <w:lang w:val="hy-AM"/>
        </w:rPr>
        <w:t>բողոքարկվում են Օրենսգրքով սահմանված կարգով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D10745" w:rsidRDefault="00D10745" w:rsidP="00D10745">
      <w:pPr>
        <w:shd w:val="clear" w:color="auto" w:fill="FFFFFF"/>
        <w:tabs>
          <w:tab w:val="left" w:pos="720"/>
          <w:tab w:val="left" w:pos="851"/>
          <w:tab w:val="left" w:pos="990"/>
        </w:tabs>
        <w:spacing w:after="0" w:line="360" w:lineRule="auto"/>
        <w:ind w:right="-720" w:firstLine="786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F3F1C">
        <w:rPr>
          <w:rFonts w:ascii="GHEA Grapalat" w:eastAsia="Times New Roman" w:hAnsi="GHEA Grapalat" w:cs="Times New Roman"/>
          <w:sz w:val="24"/>
          <w:szCs w:val="24"/>
          <w:lang w:val="hy-AM"/>
        </w:rPr>
        <w:t>Նախագծով, մասնավորապես՝ Օրենսգրքի 320-րդ հոդվածի 4-րդ մասի՝ նոր նախադասությամբ լրացմամբ նախատեսվել է բացառություն</w:t>
      </w:r>
      <w:r w:rsidRPr="00BF237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, որի համաձայն՝</w:t>
      </w:r>
      <w:r w:rsidRPr="00BF23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F2376">
        <w:rPr>
          <w:rFonts w:ascii="GHEA Grapalat" w:eastAsia="Times New Roman" w:hAnsi="GHEA Grapalat" w:cs="Sylfaen"/>
          <w:sz w:val="24"/>
          <w:szCs w:val="24"/>
          <w:lang w:val="hy-AM"/>
        </w:rPr>
        <w:t>մինչև ստուգման կամ այլ վարչական ակտերը չբողոքարկելու վերաբերյալ  հարկ վճարողի կողմից հայտարարության ներկայացման օրը և վճարման 10-օրյա ժամկետների ընթացքում</w:t>
      </w:r>
      <w:r w:rsidRPr="00BF237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F2376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ստուգման ակտով կամ այլ վարչական ակտերով առաջադրված գումարների նկատմամբ տ</w:t>
      </w:r>
      <w:r w:rsidRPr="00BF2376">
        <w:rPr>
          <w:rFonts w:ascii="GHEA Grapalat" w:eastAsia="Times New Roman" w:hAnsi="GHEA Grapalat" w:cs="Times New Roman"/>
          <w:sz w:val="24"/>
          <w:szCs w:val="24"/>
          <w:lang w:val="hy-AM"/>
        </w:rPr>
        <w:t>ույժեր չեն հաշվարկվում։</w:t>
      </w:r>
    </w:p>
    <w:p w:rsidR="00115321" w:rsidRPr="00115321" w:rsidRDefault="00115321" w:rsidP="00115321">
      <w:pPr>
        <w:tabs>
          <w:tab w:val="left" w:pos="851"/>
          <w:tab w:val="left" w:pos="4560"/>
        </w:tabs>
        <w:spacing w:before="120" w:after="0" w:line="360" w:lineRule="auto"/>
        <w:ind w:right="-720" w:firstLine="81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2022 թ. </w:t>
      </w:r>
      <w:proofErr w:type="spellStart"/>
      <w:r w:rsidR="004409BC" w:rsidRPr="004409BC">
        <w:rPr>
          <w:rFonts w:ascii="GHEA Grapalat" w:eastAsia="Calibri" w:hAnsi="GHEA Grapalat" w:cs="Times New Roman"/>
          <w:sz w:val="24"/>
          <w:szCs w:val="24"/>
          <w:lang w:val="hy-AM"/>
        </w:rPr>
        <w:t>h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ուլիսի</w:t>
      </w:r>
      <w:proofErr w:type="spellEnd"/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1-</w:t>
      </w:r>
      <w:r w:rsidR="004409BC">
        <w:rPr>
          <w:rFonts w:ascii="GHEA Grapalat" w:eastAsia="Calibri" w:hAnsi="GHEA Grapalat" w:cs="Times New Roman"/>
          <w:sz w:val="24"/>
          <w:szCs w:val="24"/>
          <w:lang w:val="hy-AM"/>
        </w:rPr>
        <w:t>իc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ուժի մեջ է մտել ՀՀ քրեական դատավարության նոր օրենսգիրքը, որով</w:t>
      </w:r>
      <w:r w:rsidRPr="00115321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հետաքննության մարմինն </w:t>
      </w:r>
      <w:proofErr w:type="spellStart"/>
      <w:r w:rsidRPr="00115321">
        <w:rPr>
          <w:rFonts w:ascii="GHEA Grapalat" w:eastAsia="Calibri" w:hAnsi="GHEA Grapalat" w:cs="Times New Roman"/>
          <w:sz w:val="24"/>
          <w:szCs w:val="24"/>
          <w:lang w:val="hy-AM"/>
        </w:rPr>
        <w:t>այլևս</w:t>
      </w:r>
      <w:proofErr w:type="spellEnd"/>
      <w:r w:rsidRPr="00115321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իրավասու չէ ստուգում նշանակելու մասին որոշում կայացնելու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: </w:t>
      </w:r>
      <w:r w:rsidR="003303CC">
        <w:rPr>
          <w:rFonts w:ascii="GHEA Grapalat" w:eastAsia="Calibri" w:hAnsi="GHEA Grapalat" w:cs="Times New Roman"/>
          <w:sz w:val="24"/>
          <w:szCs w:val="24"/>
          <w:lang w:val="hy-AM"/>
        </w:rPr>
        <w:t>Նախագծով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նախատեսվում է Օրենսգրքի 337-րդ</w:t>
      </w:r>
      <w:r w:rsidR="0079180C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338-րդ</w:t>
      </w:r>
      <w:r w:rsidR="0079180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 440-րդ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հոդվածները համապատասխանեցնել ՀՀ նոր քրեական դատավարության օրենսգրքին:</w:t>
      </w:r>
    </w:p>
    <w:p w:rsidR="001E1BD3" w:rsidRPr="00555B71" w:rsidRDefault="00533401" w:rsidP="00533401">
      <w:pPr>
        <w:pStyle w:val="ListParagraph"/>
        <w:tabs>
          <w:tab w:val="left" w:pos="360"/>
          <w:tab w:val="left" w:pos="720"/>
        </w:tabs>
        <w:spacing w:after="0" w:line="360" w:lineRule="auto"/>
        <w:ind w:left="1440" w:right="-720" w:hanging="630"/>
        <w:jc w:val="both"/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3.</w:t>
      </w:r>
      <w:r w:rsidR="001E1BD3" w:rsidRPr="00555B71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Առաջարկվող կարգավորման բնույթը</w:t>
      </w:r>
    </w:p>
    <w:p w:rsidR="001E1BD3" w:rsidRPr="00555B71" w:rsidRDefault="001E1BD3" w:rsidP="001E1BD3">
      <w:pPr>
        <w:tabs>
          <w:tab w:val="left" w:pos="720"/>
        </w:tabs>
        <w:spacing w:after="0" w:line="360" w:lineRule="auto"/>
        <w:ind w:right="-720" w:firstLine="786"/>
        <w:contextualSpacing/>
        <w:jc w:val="both"/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</w:pPr>
      <w:r w:rsidRPr="00555B71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>Հաշվի առնելով «Նորմատիվ իրավական ակտերի մասին» ՀՀ օրենքի 34-րդ հոդվածի 2-րդ մասը, այն է՝ նորմատիվ իրավական ակտում փոփոխություն կամ լրացում կարող է կատարվել միայն նույն տեսակի և բնույթի նորմատիվ իրավական ակտով, մշակվել է «</w:t>
      </w:r>
      <w:proofErr w:type="spellStart"/>
      <w:r w:rsidRPr="00555B71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>Հայաuտանի</w:t>
      </w:r>
      <w:proofErr w:type="spellEnd"/>
      <w:r w:rsidRPr="00555B71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 xml:space="preserve"> Հանրապետության հարկային օրենսգրքում </w:t>
      </w:r>
      <w:r w:rsidRPr="00BF2376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>լրացում</w:t>
      </w:r>
      <w:r w:rsidR="00F733E0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>ներ</w:t>
      </w:r>
      <w:r w:rsidRPr="00BF2376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 xml:space="preserve"> և </w:t>
      </w:r>
      <w:r w:rsidRPr="00555B71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>փոփոխություն</w:t>
      </w:r>
      <w:r w:rsidRPr="00BF2376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 xml:space="preserve">ներ </w:t>
      </w:r>
      <w:r w:rsidRPr="00555B71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>կատարելու մասին» Հայաստանի Հանրապետության օրենքի նախագիծը:</w:t>
      </w:r>
    </w:p>
    <w:p w:rsidR="001E1BD3" w:rsidRPr="00555B71" w:rsidRDefault="00533401" w:rsidP="00533401">
      <w:pPr>
        <w:tabs>
          <w:tab w:val="left" w:pos="0"/>
          <w:tab w:val="left" w:pos="180"/>
          <w:tab w:val="left" w:pos="630"/>
          <w:tab w:val="left" w:pos="810"/>
        </w:tabs>
        <w:spacing w:after="0" w:line="360" w:lineRule="auto"/>
        <w:ind w:right="-720" w:firstLine="900"/>
        <w:contextualSpacing/>
        <w:jc w:val="both"/>
        <w:rPr>
          <w:rFonts w:ascii="GHEA Grapalat" w:eastAsia="Times New Roman" w:hAnsi="GHEA Grapalat" w:cs="Times New Roman"/>
          <w:b/>
          <w:w w:val="105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w w:val="105"/>
          <w:sz w:val="24"/>
          <w:szCs w:val="24"/>
          <w:lang w:val="hy-AM"/>
        </w:rPr>
        <w:t>4.</w:t>
      </w:r>
      <w:r w:rsidR="001E1BD3" w:rsidRPr="00555B71">
        <w:rPr>
          <w:rFonts w:ascii="GHEA Grapalat" w:eastAsia="Times New Roman" w:hAnsi="GHEA Grapalat" w:cs="Times New Roman"/>
          <w:b/>
          <w:w w:val="105"/>
          <w:sz w:val="24"/>
          <w:szCs w:val="24"/>
          <w:lang w:val="hy-AM"/>
        </w:rPr>
        <w:t xml:space="preserve">Նախագծի մշակման գործընթացում ներգրավված ինստիտուտները և </w:t>
      </w:r>
      <w:r w:rsidR="001E1BD3" w:rsidRPr="00BF2376">
        <w:rPr>
          <w:rFonts w:ascii="GHEA Grapalat" w:eastAsia="Times New Roman" w:hAnsi="GHEA Grapalat" w:cs="Times New Roman"/>
          <w:b/>
          <w:w w:val="105"/>
          <w:sz w:val="24"/>
          <w:szCs w:val="24"/>
          <w:lang w:val="hy-AM"/>
        </w:rPr>
        <w:t>ա</w:t>
      </w:r>
      <w:r w:rsidR="001E1BD3" w:rsidRPr="00555B71">
        <w:rPr>
          <w:rFonts w:ascii="GHEA Grapalat" w:eastAsia="Times New Roman" w:hAnsi="GHEA Grapalat" w:cs="Times New Roman"/>
          <w:b/>
          <w:w w:val="105"/>
          <w:sz w:val="24"/>
          <w:szCs w:val="24"/>
          <w:lang w:val="hy-AM"/>
        </w:rPr>
        <w:t>նձինք.</w:t>
      </w:r>
    </w:p>
    <w:p w:rsidR="00950033" w:rsidRPr="00555B71" w:rsidRDefault="005A67B4" w:rsidP="00950033">
      <w:pPr>
        <w:tabs>
          <w:tab w:val="left" w:pos="720"/>
          <w:tab w:val="left" w:pos="810"/>
        </w:tabs>
        <w:spacing w:after="0" w:line="360" w:lineRule="auto"/>
        <w:ind w:right="-720" w:firstLine="24"/>
        <w:jc w:val="both"/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</w:pPr>
      <w:r w:rsidRPr="00555B71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ab/>
      </w:r>
      <w:r w:rsidR="001E1BD3" w:rsidRPr="00555B71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>Նախագիծը մշակվել է ՀՀ պետական եկամուտների կոմիտեի կողմից:</w:t>
      </w:r>
    </w:p>
    <w:p w:rsidR="001E1BD3" w:rsidRPr="00BF2376" w:rsidRDefault="00950033" w:rsidP="00950033">
      <w:pPr>
        <w:tabs>
          <w:tab w:val="left" w:pos="720"/>
          <w:tab w:val="left" w:pos="810"/>
        </w:tabs>
        <w:spacing w:after="0" w:line="360" w:lineRule="auto"/>
        <w:ind w:right="-720" w:firstLine="24"/>
        <w:jc w:val="both"/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</w:pPr>
      <w:r w:rsidRPr="00555B71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ab/>
      </w:r>
      <w:r w:rsidRPr="00BF2376">
        <w:rPr>
          <w:rFonts w:ascii="GHEA Grapalat" w:eastAsia="Times New Roman" w:hAnsi="GHEA Grapalat" w:cs="Times New Roman"/>
          <w:b/>
          <w:w w:val="105"/>
          <w:sz w:val="24"/>
          <w:szCs w:val="24"/>
          <w:lang w:val="hy-AM"/>
        </w:rPr>
        <w:t>5</w:t>
      </w:r>
      <w:r w:rsidRPr="00BF2376">
        <w:rPr>
          <w:rFonts w:ascii="Cambria Math" w:eastAsia="Times New Roman" w:hAnsi="Cambria Math" w:cs="Cambria Math"/>
          <w:b/>
          <w:w w:val="105"/>
          <w:sz w:val="24"/>
          <w:szCs w:val="24"/>
          <w:lang w:val="hy-AM"/>
        </w:rPr>
        <w:t>․</w:t>
      </w:r>
      <w:r w:rsidRPr="00BF2376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 xml:space="preserve"> </w:t>
      </w:r>
      <w:r w:rsidR="001E1BD3" w:rsidRPr="00555B71">
        <w:rPr>
          <w:rFonts w:ascii="GHEA Grapalat" w:eastAsia="Times New Roman" w:hAnsi="GHEA Grapalat" w:cs="Times New Roman"/>
          <w:b/>
          <w:w w:val="105"/>
          <w:sz w:val="24"/>
          <w:szCs w:val="24"/>
          <w:lang w:val="hy-AM"/>
        </w:rPr>
        <w:t xml:space="preserve">Կապը ռազմավարական փաստաթղթերի հետ. Հայաստանի վերափոխման ռազմավարություն 2050, Կառավարության 2021-2026թթ. ծրագիր, ոլորտային և/կամ այլ </w:t>
      </w:r>
      <w:proofErr w:type="spellStart"/>
      <w:r w:rsidR="001E1BD3" w:rsidRPr="00555B71">
        <w:rPr>
          <w:rFonts w:ascii="GHEA Grapalat" w:eastAsia="Times New Roman" w:hAnsi="GHEA Grapalat" w:cs="Times New Roman"/>
          <w:b/>
          <w:w w:val="105"/>
          <w:sz w:val="24"/>
          <w:szCs w:val="24"/>
          <w:lang w:val="hy-AM"/>
        </w:rPr>
        <w:t>ռազմավարություններ</w:t>
      </w:r>
      <w:proofErr w:type="spellEnd"/>
      <w:r w:rsidR="000B26EA" w:rsidRPr="00BF2376">
        <w:rPr>
          <w:rFonts w:ascii="Cambria Math" w:eastAsia="Times New Roman" w:hAnsi="Cambria Math" w:cs="Cambria Math"/>
          <w:b/>
          <w:w w:val="105"/>
          <w:sz w:val="24"/>
          <w:szCs w:val="24"/>
          <w:lang w:val="hy-AM"/>
        </w:rPr>
        <w:t>․</w:t>
      </w:r>
    </w:p>
    <w:p w:rsidR="001E1BD3" w:rsidRPr="001407A2" w:rsidRDefault="001E1BD3" w:rsidP="001E1BD3">
      <w:pPr>
        <w:tabs>
          <w:tab w:val="left" w:pos="720"/>
          <w:tab w:val="left" w:pos="810"/>
        </w:tabs>
        <w:spacing w:after="0" w:line="360" w:lineRule="auto"/>
        <w:ind w:right="-720" w:firstLine="24"/>
        <w:jc w:val="both"/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</w:pPr>
      <w:r w:rsidRPr="00555B71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ab/>
        <w:t xml:space="preserve">Նախագծի ընդունումը բխում է ՀՀ կառավարության 2019 թվականի դեկտեմբերի 12-ի «Հայաստանի Հանրապետության պետական եկամուտների կոմիտեի զարգացման և </w:t>
      </w:r>
      <w:proofErr w:type="spellStart"/>
      <w:r w:rsidRPr="00555B71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>վարչարարության</w:t>
      </w:r>
      <w:proofErr w:type="spellEnd"/>
      <w:r w:rsidRPr="00555B71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 xml:space="preserve"> բարելավման ռազմավարական ծրագիրը հաստատելու մասին» </w:t>
      </w:r>
      <w:r w:rsidR="00770C65" w:rsidRPr="00555B71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 xml:space="preserve">թիվ </w:t>
      </w:r>
      <w:r w:rsidR="00BC37A8" w:rsidRPr="00555B71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>1830-Լ որոշման 1-ին կետի 1-ին ենթակետով</w:t>
      </w:r>
      <w:r w:rsidRPr="00555B71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 xml:space="preserve"> հաստատված </w:t>
      </w:r>
      <w:r w:rsidR="00770C65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 xml:space="preserve">թիվ 1 </w:t>
      </w:r>
      <w:r w:rsidRPr="00555B71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 xml:space="preserve">հավելվածի </w:t>
      </w:r>
      <w:r w:rsidR="004E68ED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 xml:space="preserve">3-րդ կետով սահմանված </w:t>
      </w:r>
      <w:proofErr w:type="spellStart"/>
      <w:r w:rsidR="00BC37A8" w:rsidRPr="001407A2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>վարչարարության</w:t>
      </w:r>
      <w:proofErr w:type="spellEnd"/>
      <w:r w:rsidR="00E47C62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 xml:space="preserve"> արդյունավետության բարձրացում</w:t>
      </w:r>
      <w:r w:rsidR="00BC37A8" w:rsidRPr="001407A2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>, եկամուտն</w:t>
      </w:r>
      <w:r w:rsidR="00E47C62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>երի ավելացում, ստվերի կրճատում նպատակից։</w:t>
      </w:r>
      <w:r w:rsidRPr="001407A2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 xml:space="preserve"> </w:t>
      </w:r>
      <w:r w:rsidR="003464F0" w:rsidRPr="003464F0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 xml:space="preserve">Մասնավորապես, Որոշմամբ հաստատված թիվ 1 հավելվածի 2.1-րդ կետի 2.1.9-րդ ենթակետով </w:t>
      </w:r>
      <w:r w:rsidR="003464F0" w:rsidRPr="003464F0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lastRenderedPageBreak/>
        <w:t>նախատեսվել է կատարելագործել հարկային կարգապահության ռիսկերի բացահայտման, գնահատման և նվազեցման գործընթացները։</w:t>
      </w:r>
    </w:p>
    <w:p w:rsidR="001E1BD3" w:rsidRPr="006358D3" w:rsidRDefault="001E1BD3" w:rsidP="001E1BD3">
      <w:pPr>
        <w:tabs>
          <w:tab w:val="left" w:pos="567"/>
          <w:tab w:val="left" w:pos="720"/>
          <w:tab w:val="left" w:pos="993"/>
        </w:tabs>
        <w:spacing w:after="0" w:line="360" w:lineRule="auto"/>
        <w:ind w:right="-720"/>
        <w:jc w:val="both"/>
        <w:rPr>
          <w:rFonts w:ascii="GHEA Grapalat" w:eastAsia="Times New Roman" w:hAnsi="GHEA Grapalat" w:cs="Times New Roman"/>
          <w:b/>
          <w:w w:val="105"/>
          <w:sz w:val="24"/>
          <w:szCs w:val="24"/>
          <w:lang w:val="hy-AM"/>
        </w:rPr>
      </w:pPr>
      <w:r w:rsidRPr="001407A2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ab/>
      </w:r>
      <w:r w:rsidRPr="001407A2">
        <w:rPr>
          <w:rFonts w:ascii="GHEA Grapalat" w:eastAsia="Times New Roman" w:hAnsi="GHEA Grapalat" w:cs="Times New Roman"/>
          <w:b/>
          <w:w w:val="105"/>
          <w:sz w:val="24"/>
          <w:szCs w:val="24"/>
          <w:lang w:val="hy-AM"/>
        </w:rPr>
        <w:t xml:space="preserve">  </w:t>
      </w:r>
      <w:r w:rsidRPr="00BF2376">
        <w:rPr>
          <w:rFonts w:ascii="GHEA Grapalat" w:eastAsia="Times New Roman" w:hAnsi="GHEA Grapalat" w:cs="Times New Roman"/>
          <w:b/>
          <w:w w:val="105"/>
          <w:sz w:val="24"/>
          <w:szCs w:val="24"/>
          <w:lang w:val="hy-AM"/>
        </w:rPr>
        <w:t>6</w:t>
      </w:r>
      <w:r w:rsidRPr="006358D3">
        <w:rPr>
          <w:rFonts w:ascii="GHEA Grapalat" w:eastAsia="Times New Roman" w:hAnsi="GHEA Grapalat" w:cs="Times New Roman"/>
          <w:b/>
          <w:w w:val="105"/>
          <w:sz w:val="24"/>
          <w:szCs w:val="24"/>
          <w:lang w:val="hy-AM"/>
        </w:rPr>
        <w:t>. Նպատակը և ակնկալվող արդյունքը.</w:t>
      </w:r>
    </w:p>
    <w:p w:rsidR="00D108B4" w:rsidRDefault="00D108B4" w:rsidP="00E64C80">
      <w:pPr>
        <w:tabs>
          <w:tab w:val="left" w:pos="720"/>
        </w:tabs>
        <w:spacing w:after="0" w:line="360" w:lineRule="auto"/>
        <w:ind w:right="-720" w:firstLine="720"/>
        <w:jc w:val="both"/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</w:pPr>
      <w:r w:rsidRPr="006358D3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 xml:space="preserve">Նախագծի </w:t>
      </w:r>
      <w:proofErr w:type="spellStart"/>
      <w:r w:rsidR="00E64C80" w:rsidRPr="006358D3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>ընդունմամբ</w:t>
      </w:r>
      <w:proofErr w:type="spellEnd"/>
      <w:r w:rsidR="00E64C80" w:rsidRPr="006358D3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 xml:space="preserve"> </w:t>
      </w:r>
      <w:r w:rsidR="00451DE5" w:rsidRPr="006358D3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>հարկային մարմնի ի</w:t>
      </w:r>
      <w:r w:rsidR="00CD26FF" w:rsidRPr="006358D3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 xml:space="preserve">րականացրած հարկային հսկողության </w:t>
      </w:r>
      <w:r w:rsidRPr="005F3F1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(բացառությամբ քննիչի պատճառաբանված որոշմամբ նշանակված համալիր հարկային ստուգման) </w:t>
      </w:r>
      <w:r w:rsidR="00451DE5" w:rsidRPr="006358D3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>արդ</w:t>
      </w:r>
      <w:r w:rsidRPr="006358D3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 xml:space="preserve">յունքներով կազմված ստուգման կամ այլ վարչական ակտերով հարկային </w:t>
      </w:r>
      <w:r w:rsidR="00451DE5" w:rsidRPr="006358D3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>պարտավորություններ առաջադրված լինելու դեպքում նշված ստուգման կամ այլ վարչական ակտերը</w:t>
      </w:r>
      <w:r w:rsidR="00451DE5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 xml:space="preserve"> ենթակա կլինեն կատարման վարչական ակտերը </w:t>
      </w:r>
      <w:r w:rsidR="00451DE5" w:rsidRPr="00451DE5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>չբողոքարկելու վերաբերյալ հարկ վճարողի կողմից հարկային մարմնի ղեկ</w:t>
      </w:r>
      <w:r w:rsidR="00CD26FF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 xml:space="preserve">ավարի սահմանված </w:t>
      </w:r>
      <w:proofErr w:type="spellStart"/>
      <w:r w:rsidR="00CD26FF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>ձևով</w:t>
      </w:r>
      <w:proofErr w:type="spellEnd"/>
      <w:r w:rsidR="00CD26FF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 xml:space="preserve"> և եղանակով </w:t>
      </w:r>
      <w:r w:rsidR="00451DE5" w:rsidRPr="00451DE5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 xml:space="preserve">հայտարարություն ներկայացվելու </w:t>
      </w:r>
      <w:r w:rsidR="00CD26FF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 xml:space="preserve">դեպքում՝ </w:t>
      </w:r>
      <w:r w:rsidR="00451DE5" w:rsidRPr="00451DE5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>հայտարարությունը ներկայացնելու օրվան հաջորդող 10-օրյա ժամկետում</w:t>
      </w:r>
      <w:r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>։</w:t>
      </w:r>
      <w:r w:rsidR="00A167CE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 xml:space="preserve"> </w:t>
      </w:r>
    </w:p>
    <w:p w:rsidR="00555B71" w:rsidRDefault="00D108B4" w:rsidP="00555B71">
      <w:pPr>
        <w:tabs>
          <w:tab w:val="left" w:pos="-90"/>
        </w:tabs>
        <w:spacing w:after="0" w:line="360" w:lineRule="auto"/>
        <w:ind w:right="-720" w:firstLine="720"/>
        <w:jc w:val="both"/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 xml:space="preserve">Իսկ </w:t>
      </w:r>
      <w:r w:rsidR="00A167CE" w:rsidRPr="00A167CE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>քննիչի պատճառաբանված որոշմամբ նշանակված համալիր հարկային ստուգման</w:t>
      </w:r>
      <w:r w:rsidR="00CD26FF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 xml:space="preserve"> արդյունքներով </w:t>
      </w:r>
      <w:r w:rsidR="00CD26FF" w:rsidRPr="00CD26FF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 xml:space="preserve">կազմված ստուգման ակտերով հարկային պարտավորություններ առաջադրված լինելու դեպքում նշված ստուգման ակտերը վարչական կամ դատական կարգով չբողոքարկելու վերաբերյալ հարկ վճարողի կողմից հարկային մարմնի ղեկավարի սահմանված </w:t>
      </w:r>
      <w:proofErr w:type="spellStart"/>
      <w:r w:rsidR="00CD26FF" w:rsidRPr="00CD26FF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>ձևով</w:t>
      </w:r>
      <w:proofErr w:type="spellEnd"/>
      <w:r w:rsidR="00CD26FF" w:rsidRPr="00CD26FF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 xml:space="preserve"> և եղանակով հայտարարություն ներկայացվելու դեպքում  նշված ստուգման ակտերը ուժի մեջ </w:t>
      </w:r>
      <w:r w:rsidR="00CD26FF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>կմտնեն</w:t>
      </w:r>
      <w:r w:rsidR="00CD26FF" w:rsidRPr="00CD26FF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 xml:space="preserve"> հայտարարության ներկայացման օրվանից, վարչական կամ դատական կարգով բողոքարկման ենթակա չեն</w:t>
      </w:r>
      <w:r w:rsidR="00CD26FF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 xml:space="preserve"> լինի</w:t>
      </w:r>
      <w:r w:rsidR="00CD26FF" w:rsidRPr="00CD26FF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 xml:space="preserve"> և ենթակա </w:t>
      </w:r>
      <w:r w:rsidR="00CD26FF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 xml:space="preserve">կլինեն </w:t>
      </w:r>
      <w:r w:rsidR="00CD26FF" w:rsidRPr="00CD26FF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>կատարման ուժի մեջ մտնելու  օրվան հաջորդող 10-օրյա ժամկետում</w:t>
      </w:r>
      <w:r w:rsidR="00CD26FF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>։</w:t>
      </w:r>
    </w:p>
    <w:p w:rsidR="00E64C80" w:rsidRPr="00451DE5" w:rsidRDefault="00555B71" w:rsidP="00555B71">
      <w:pPr>
        <w:tabs>
          <w:tab w:val="left" w:pos="-90"/>
        </w:tabs>
        <w:spacing w:after="0" w:line="360" w:lineRule="auto"/>
        <w:ind w:right="-720" w:firstLine="720"/>
        <w:jc w:val="both"/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</w:pPr>
      <w:r w:rsidRPr="00555B71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>Ք</w:t>
      </w:r>
      <w:r w:rsidRPr="00E0131E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 xml:space="preserve">ննիչի կողմից  Հայաստանի Հանրապետության քրեական դատավարության օրենսգրքին համապատասխան նշանակված հարկային ստուգման ընթացքում ստուգող անձի գործողությունները և  ստուգման  արդյունքում կազմված ակտը ուժը մտնելուց հետո </w:t>
      </w:r>
      <w:r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>կբողոքարկվեն</w:t>
      </w:r>
      <w:r w:rsidRPr="00E0131E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 xml:space="preserve"> Օրենսգրքով սահմանված կարգով:</w:t>
      </w:r>
    </w:p>
    <w:p w:rsidR="00E64C80" w:rsidRDefault="00E64C80" w:rsidP="00E64C80">
      <w:pPr>
        <w:tabs>
          <w:tab w:val="left" w:pos="720"/>
        </w:tabs>
        <w:spacing w:after="0" w:line="360" w:lineRule="auto"/>
        <w:ind w:right="-720" w:firstLine="720"/>
        <w:jc w:val="both"/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 xml:space="preserve">Միաժամանակ, </w:t>
      </w:r>
      <w:proofErr w:type="spellStart"/>
      <w:r w:rsidRPr="00451DE5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>մինչև</w:t>
      </w:r>
      <w:proofErr w:type="spellEnd"/>
      <w:r w:rsidRPr="00451DE5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 xml:space="preserve"> ստուգման կամ այլ վարչական ակտերը չբողոքարկելու վերաբերյալ հարկ վճարողի կողմից հայտարարության նե</w:t>
      </w:r>
      <w:r w:rsidR="00451DE5" w:rsidRPr="00451DE5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 xml:space="preserve">րկայացման օրը և վճարման </w:t>
      </w:r>
      <w:r w:rsidR="00451DE5" w:rsidRPr="00451DE5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lastRenderedPageBreak/>
        <w:t xml:space="preserve">10-օրյա </w:t>
      </w:r>
      <w:r w:rsidRPr="00451DE5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>ժամկ</w:t>
      </w:r>
      <w:r w:rsidR="00044710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>ետների ընթացքում ստուգման ակտով</w:t>
      </w:r>
      <w:r w:rsidRPr="00451DE5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 xml:space="preserve"> կամ այլ վարչական ակտերով առաջադրված գումարների նկատմամբ տույժեր չեն հաշվարկվի։</w:t>
      </w:r>
    </w:p>
    <w:p w:rsidR="001E1BD3" w:rsidRPr="00C832AD" w:rsidRDefault="001E1BD3" w:rsidP="00E64C80">
      <w:pPr>
        <w:tabs>
          <w:tab w:val="left" w:pos="720"/>
        </w:tabs>
        <w:spacing w:after="0" w:line="360" w:lineRule="auto"/>
        <w:ind w:right="-720" w:firstLine="720"/>
        <w:jc w:val="both"/>
        <w:rPr>
          <w:rFonts w:ascii="GHEA Grapalat" w:eastAsia="Times New Roman" w:hAnsi="GHEA Grapalat" w:cs="Times New Roman"/>
          <w:b/>
          <w:w w:val="105"/>
          <w:sz w:val="24"/>
          <w:szCs w:val="24"/>
          <w:lang w:val="hy-AM"/>
        </w:rPr>
      </w:pPr>
      <w:r w:rsidRPr="00BF2376">
        <w:rPr>
          <w:rFonts w:ascii="GHEA Grapalat" w:eastAsia="Times New Roman" w:hAnsi="GHEA Grapalat" w:cs="Times New Roman"/>
          <w:b/>
          <w:w w:val="105"/>
          <w:sz w:val="24"/>
          <w:szCs w:val="24"/>
          <w:lang w:val="hy-AM"/>
        </w:rPr>
        <w:t>7</w:t>
      </w:r>
      <w:r w:rsidRPr="00C832AD">
        <w:rPr>
          <w:rFonts w:ascii="GHEA Grapalat" w:eastAsia="Times New Roman" w:hAnsi="GHEA Grapalat" w:cs="Times New Roman"/>
          <w:b/>
          <w:w w:val="105"/>
          <w:sz w:val="24"/>
          <w:szCs w:val="24"/>
          <w:lang w:val="hy-AM"/>
        </w:rPr>
        <w:t>. Այլ տեղեկություններ</w:t>
      </w:r>
    </w:p>
    <w:p w:rsidR="001E1BD3" w:rsidRPr="00C832AD" w:rsidRDefault="001E1BD3" w:rsidP="001E1BD3">
      <w:pPr>
        <w:tabs>
          <w:tab w:val="left" w:pos="720"/>
        </w:tabs>
        <w:spacing w:after="0" w:line="360" w:lineRule="auto"/>
        <w:ind w:right="-720" w:firstLine="720"/>
        <w:jc w:val="both"/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</w:pPr>
      <w:r w:rsidRPr="00C832AD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 xml:space="preserve">«Հայաuտանի Հանրապետության հարկային օրենսգրքում </w:t>
      </w:r>
      <w:r w:rsidRPr="00BF2376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>լրացում</w:t>
      </w:r>
      <w:r w:rsidR="00F733E0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>ներ</w:t>
      </w:r>
      <w:r w:rsidRPr="00BF2376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 xml:space="preserve"> և </w:t>
      </w:r>
      <w:r w:rsidRPr="00C832AD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>փոփոխություն</w:t>
      </w:r>
      <w:r w:rsidRPr="00BF2376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 xml:space="preserve">ներ </w:t>
      </w:r>
      <w:r w:rsidRPr="00C832AD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>կատարելու մասին» Հայաստան</w:t>
      </w:r>
      <w:r w:rsidR="0080480D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 xml:space="preserve">ի Հանրապետության օրենքի նախագծի </w:t>
      </w:r>
      <w:r w:rsidRPr="00C832AD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>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:rsidR="00964638" w:rsidRDefault="00964638" w:rsidP="001E1BD3">
      <w:pPr>
        <w:tabs>
          <w:tab w:val="left" w:pos="720"/>
        </w:tabs>
        <w:spacing w:after="0" w:line="360" w:lineRule="auto"/>
        <w:ind w:right="-720" w:firstLine="72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E64C80" w:rsidRDefault="00E64C80" w:rsidP="001E1BD3">
      <w:pPr>
        <w:tabs>
          <w:tab w:val="left" w:pos="720"/>
        </w:tabs>
        <w:spacing w:after="0" w:line="360" w:lineRule="auto"/>
        <w:ind w:right="-720" w:firstLine="72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1E1BD3" w:rsidRPr="00BF2376" w:rsidRDefault="001E1BD3" w:rsidP="001E1BD3">
      <w:pPr>
        <w:tabs>
          <w:tab w:val="left" w:pos="720"/>
        </w:tabs>
        <w:spacing w:after="0" w:line="360" w:lineRule="auto"/>
        <w:ind w:right="-720" w:firstLine="720"/>
        <w:jc w:val="center"/>
        <w:rPr>
          <w:rFonts w:ascii="GHEA Grapalat" w:eastAsia="Calibri" w:hAnsi="GHEA Grapalat" w:cs="Times New Roman"/>
          <w:b/>
          <w:sz w:val="24"/>
          <w:szCs w:val="24"/>
          <w:lang w:val="fr-FR"/>
        </w:rPr>
      </w:pPr>
      <w:r w:rsidRPr="00BF2376">
        <w:rPr>
          <w:rFonts w:ascii="GHEA Grapalat" w:eastAsia="Calibri" w:hAnsi="GHEA Grapalat" w:cs="Times New Roman"/>
          <w:b/>
          <w:sz w:val="24"/>
          <w:szCs w:val="24"/>
          <w:lang w:val="hy-AM"/>
        </w:rPr>
        <w:t>ՏԵՂԵԿԱՆՔ</w:t>
      </w:r>
    </w:p>
    <w:p w:rsidR="001E1BD3" w:rsidRPr="00BF2376" w:rsidRDefault="001E1BD3" w:rsidP="001E1BD3">
      <w:pPr>
        <w:shd w:val="clear" w:color="auto" w:fill="FFFFFF"/>
        <w:tabs>
          <w:tab w:val="left" w:pos="720"/>
        </w:tabs>
        <w:spacing w:after="0" w:line="360" w:lineRule="auto"/>
        <w:ind w:right="-72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BF237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«ՀԱՅԱՍՏԱՆԻ ՀԱՆՐԱՊԵՏՈՒԹՅԱՆ ՀԱՐԿԱՅԻՆ ՕՐԵՆՍԳՐՔՈՒՄ </w:t>
      </w:r>
    </w:p>
    <w:p w:rsidR="001E1BD3" w:rsidRPr="00BF2376" w:rsidRDefault="001E1BD3" w:rsidP="001E1BD3">
      <w:pPr>
        <w:shd w:val="clear" w:color="auto" w:fill="FFFFFF"/>
        <w:tabs>
          <w:tab w:val="left" w:pos="720"/>
        </w:tabs>
        <w:spacing w:after="0" w:line="360" w:lineRule="auto"/>
        <w:ind w:right="-72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BF237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ԼՐԱՑՈՒՄ</w:t>
      </w:r>
      <w:r w:rsidR="00F733E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ՆԵՐ</w:t>
      </w:r>
      <w:r w:rsidRPr="00BF237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ԵՎ ՓՈՓՈԽՈՒԹՅՈՒՆՆԵՐ ԿԱՏԱՐԵԼՈՒ ՄԱՍԻՆ»</w:t>
      </w:r>
    </w:p>
    <w:p w:rsidR="001E1BD3" w:rsidRPr="00BF2376" w:rsidRDefault="001E1BD3" w:rsidP="001E1BD3">
      <w:pPr>
        <w:tabs>
          <w:tab w:val="left" w:pos="720"/>
        </w:tabs>
        <w:spacing w:after="0" w:line="360" w:lineRule="auto"/>
        <w:ind w:right="-720"/>
        <w:jc w:val="center"/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hy-AM"/>
        </w:rPr>
      </w:pPr>
      <w:r w:rsidRPr="00BF237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BF237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ՀԱՅԱՍՏԱՆԻ ՀԱՆՐԱՊԵՏՈՒԹՅԱՆ ՕՐԵՆՔԻ</w:t>
      </w:r>
      <w:r w:rsidRPr="00BF2376"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ՆԱԽԱԳԾԻ</w:t>
      </w:r>
    </w:p>
    <w:p w:rsidR="001E1BD3" w:rsidRPr="00BF2376" w:rsidRDefault="001E1BD3" w:rsidP="001E1BD3">
      <w:pPr>
        <w:tabs>
          <w:tab w:val="left" w:pos="720"/>
        </w:tabs>
        <w:spacing w:after="0" w:line="360" w:lineRule="auto"/>
        <w:ind w:right="-720"/>
        <w:jc w:val="center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BF2376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 </w:t>
      </w:r>
      <w:r w:rsidRPr="00BF2376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ԸՆԴՈՒՆՄԱՆ ԿԱՊԱԿՑՈՒԹՅԱՄԲ ԱՅԼ ՆՈՐՄԱՏԻՎ ԻՐԱՎԱԿԱՆ</w:t>
      </w:r>
    </w:p>
    <w:p w:rsidR="001E1BD3" w:rsidRPr="00BF2376" w:rsidRDefault="001E1BD3" w:rsidP="001E1BD3">
      <w:pPr>
        <w:tabs>
          <w:tab w:val="left" w:pos="720"/>
        </w:tabs>
        <w:spacing w:after="0" w:line="360" w:lineRule="auto"/>
        <w:ind w:right="-72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BF2376">
        <w:rPr>
          <w:rFonts w:ascii="GHEA Grapalat" w:eastAsia="Times New Roman" w:hAnsi="GHEA Grapalat" w:cs="GHEA Grapalat"/>
          <w:b/>
          <w:sz w:val="24"/>
          <w:szCs w:val="24"/>
          <w:lang w:val="hy-AM"/>
        </w:rPr>
        <w:t xml:space="preserve"> ԱԿՏԵՐԻ ԸՆԴՈՒՆՄԱՆ ԱՆՀՐԱԺԵՇՏՈՒԹՅԱՆ ՄԱՍԻՆ</w:t>
      </w:r>
    </w:p>
    <w:p w:rsidR="001E1BD3" w:rsidRPr="00BF2376" w:rsidRDefault="001E1BD3" w:rsidP="001E1BD3">
      <w:pPr>
        <w:tabs>
          <w:tab w:val="left" w:pos="720"/>
        </w:tabs>
        <w:spacing w:after="0" w:line="360" w:lineRule="auto"/>
        <w:ind w:right="-72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</w:p>
    <w:p w:rsidR="001E1BD3" w:rsidRPr="00BF2376" w:rsidRDefault="001E1BD3" w:rsidP="001E1BD3">
      <w:pPr>
        <w:tabs>
          <w:tab w:val="left" w:pos="720"/>
        </w:tabs>
        <w:spacing w:after="0" w:line="360" w:lineRule="auto"/>
        <w:ind w:right="-720"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BF2376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>«Հայաuտանի Հանրապետության հարկային օրենսգրքում լրացում</w:t>
      </w:r>
      <w:r w:rsidR="00F733E0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>ներ</w:t>
      </w:r>
      <w:r w:rsidRPr="00BF2376">
        <w:rPr>
          <w:rFonts w:ascii="GHEA Grapalat" w:eastAsia="Times New Roman" w:hAnsi="GHEA Grapalat" w:cs="Times New Roman"/>
          <w:w w:val="105"/>
          <w:sz w:val="24"/>
          <w:szCs w:val="24"/>
          <w:lang w:val="hy-AM"/>
        </w:rPr>
        <w:t xml:space="preserve"> և փոփոխություններ կատարելու մասին» </w:t>
      </w:r>
      <w:r w:rsidRPr="00BF2376">
        <w:rPr>
          <w:rFonts w:ascii="GHEA Grapalat" w:eastAsia="Times New Roman" w:hAnsi="GHEA Grapalat" w:cs="Sylfaen"/>
          <w:sz w:val="24"/>
          <w:szCs w:val="24"/>
          <w:lang w:val="af-ZA"/>
        </w:rPr>
        <w:t xml:space="preserve">Հայաստանի Հանրապետության օրենքի </w:t>
      </w:r>
      <w:r w:rsidRPr="00BF237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նախագծի </w:t>
      </w:r>
      <w:r w:rsidRPr="00BF237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ընդունման կապակցությամբ այլ նորմատիվ իրավական ակտեր ընդունելու անհրաժեշտություն չկա:</w:t>
      </w:r>
    </w:p>
    <w:sectPr w:rsidR="001E1BD3" w:rsidRPr="00BF2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FE6F72"/>
    <w:multiLevelType w:val="hybridMultilevel"/>
    <w:tmpl w:val="61DA4B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A7C5598"/>
    <w:multiLevelType w:val="hybridMultilevel"/>
    <w:tmpl w:val="C2B04BF8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0A"/>
    <w:rsid w:val="00002776"/>
    <w:rsid w:val="000068E2"/>
    <w:rsid w:val="00020A0C"/>
    <w:rsid w:val="00033C70"/>
    <w:rsid w:val="0004133D"/>
    <w:rsid w:val="00044710"/>
    <w:rsid w:val="0005559F"/>
    <w:rsid w:val="0009083C"/>
    <w:rsid w:val="00090D17"/>
    <w:rsid w:val="000B26EA"/>
    <w:rsid w:val="000C1E4C"/>
    <w:rsid w:val="000D2DCC"/>
    <w:rsid w:val="000E4676"/>
    <w:rsid w:val="000F070A"/>
    <w:rsid w:val="00115321"/>
    <w:rsid w:val="001201B8"/>
    <w:rsid w:val="00131A09"/>
    <w:rsid w:val="001333B7"/>
    <w:rsid w:val="001407A2"/>
    <w:rsid w:val="00150356"/>
    <w:rsid w:val="00182349"/>
    <w:rsid w:val="001E1BD3"/>
    <w:rsid w:val="002056F3"/>
    <w:rsid w:val="002231EA"/>
    <w:rsid w:val="0029447E"/>
    <w:rsid w:val="002973F3"/>
    <w:rsid w:val="002A5BD7"/>
    <w:rsid w:val="002B1FA6"/>
    <w:rsid w:val="002C0BD1"/>
    <w:rsid w:val="002E432C"/>
    <w:rsid w:val="0032231F"/>
    <w:rsid w:val="003303CC"/>
    <w:rsid w:val="003464F0"/>
    <w:rsid w:val="0035496C"/>
    <w:rsid w:val="003E55B3"/>
    <w:rsid w:val="003F0105"/>
    <w:rsid w:val="004178E7"/>
    <w:rsid w:val="00426F8D"/>
    <w:rsid w:val="00431221"/>
    <w:rsid w:val="004409BC"/>
    <w:rsid w:val="00451DE5"/>
    <w:rsid w:val="004550AB"/>
    <w:rsid w:val="00460E85"/>
    <w:rsid w:val="00497E96"/>
    <w:rsid w:val="004E68ED"/>
    <w:rsid w:val="004F3B9A"/>
    <w:rsid w:val="00502729"/>
    <w:rsid w:val="005071CA"/>
    <w:rsid w:val="00524304"/>
    <w:rsid w:val="00533185"/>
    <w:rsid w:val="00533401"/>
    <w:rsid w:val="00555B71"/>
    <w:rsid w:val="00586F70"/>
    <w:rsid w:val="005963D0"/>
    <w:rsid w:val="005975C0"/>
    <w:rsid w:val="005A67B4"/>
    <w:rsid w:val="005D325A"/>
    <w:rsid w:val="005F3F1C"/>
    <w:rsid w:val="00606CE6"/>
    <w:rsid w:val="00610230"/>
    <w:rsid w:val="00625D5A"/>
    <w:rsid w:val="00633AE3"/>
    <w:rsid w:val="006358D3"/>
    <w:rsid w:val="006449F2"/>
    <w:rsid w:val="00650F84"/>
    <w:rsid w:val="00651754"/>
    <w:rsid w:val="00696D6D"/>
    <w:rsid w:val="006C13BD"/>
    <w:rsid w:val="006D2A39"/>
    <w:rsid w:val="006D4E24"/>
    <w:rsid w:val="007319F9"/>
    <w:rsid w:val="00770C65"/>
    <w:rsid w:val="0079180C"/>
    <w:rsid w:val="00794585"/>
    <w:rsid w:val="007C02B9"/>
    <w:rsid w:val="0080480D"/>
    <w:rsid w:val="008235DE"/>
    <w:rsid w:val="0083126E"/>
    <w:rsid w:val="00862AC4"/>
    <w:rsid w:val="00884506"/>
    <w:rsid w:val="00886729"/>
    <w:rsid w:val="00926BE8"/>
    <w:rsid w:val="00935853"/>
    <w:rsid w:val="00944D67"/>
    <w:rsid w:val="00950033"/>
    <w:rsid w:val="00964638"/>
    <w:rsid w:val="009A23A0"/>
    <w:rsid w:val="00A13A40"/>
    <w:rsid w:val="00A167CE"/>
    <w:rsid w:val="00AB59A2"/>
    <w:rsid w:val="00AB73E9"/>
    <w:rsid w:val="00B66F3D"/>
    <w:rsid w:val="00BB3C90"/>
    <w:rsid w:val="00BB3E38"/>
    <w:rsid w:val="00BC37A8"/>
    <w:rsid w:val="00BE6E41"/>
    <w:rsid w:val="00BF2376"/>
    <w:rsid w:val="00C00807"/>
    <w:rsid w:val="00C0452F"/>
    <w:rsid w:val="00C151B4"/>
    <w:rsid w:val="00C832AD"/>
    <w:rsid w:val="00CD26FF"/>
    <w:rsid w:val="00CE3318"/>
    <w:rsid w:val="00CF115A"/>
    <w:rsid w:val="00D051BB"/>
    <w:rsid w:val="00D10745"/>
    <w:rsid w:val="00D108B4"/>
    <w:rsid w:val="00D13861"/>
    <w:rsid w:val="00D44DA9"/>
    <w:rsid w:val="00D5106B"/>
    <w:rsid w:val="00D57EA5"/>
    <w:rsid w:val="00E0131E"/>
    <w:rsid w:val="00E17175"/>
    <w:rsid w:val="00E46CF1"/>
    <w:rsid w:val="00E47C62"/>
    <w:rsid w:val="00E56F46"/>
    <w:rsid w:val="00E64C80"/>
    <w:rsid w:val="00ED7CB2"/>
    <w:rsid w:val="00F048C5"/>
    <w:rsid w:val="00F12084"/>
    <w:rsid w:val="00F24F6C"/>
    <w:rsid w:val="00F55837"/>
    <w:rsid w:val="00F733E0"/>
    <w:rsid w:val="00FC3997"/>
    <w:rsid w:val="00FE31AE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C6CFD-34E7-4682-9102-A2C7BC6A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4DA9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64C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7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EA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6D2A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B8AEA-318B-4545-A6A6-A5092C432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Hmayak Amiraghyan</dc:creator>
  <cp:keywords>https:/mul2-taxservice.gov.am/tasks/1785808/oneclick/fc6695a9e28c2d58d03efe999618a1d8a45dad946821028defa3a1715fcf1a67.docx?token=b6e7b24a423317893afdd4fcf7eefbf6</cp:keywords>
  <dc:description/>
  <cp:lastModifiedBy>Alla Tonoyan</cp:lastModifiedBy>
  <cp:revision>2</cp:revision>
  <cp:lastPrinted>2022-07-27T10:34:00Z</cp:lastPrinted>
  <dcterms:created xsi:type="dcterms:W3CDTF">2022-08-30T05:28:00Z</dcterms:created>
  <dcterms:modified xsi:type="dcterms:W3CDTF">2022-08-30T05:28:00Z</dcterms:modified>
</cp:coreProperties>
</file>