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1050E" w14:textId="77777777" w:rsidR="001F29F6" w:rsidRPr="007161B8" w:rsidRDefault="001F29F6" w:rsidP="00326FC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 w:cs="Sylfaen"/>
          <w:b/>
          <w:lang w:val="hy-AM"/>
        </w:rPr>
      </w:pPr>
      <w:r w:rsidRPr="007161B8">
        <w:rPr>
          <w:rFonts w:ascii="GHEA Grapalat" w:hAnsi="GHEA Grapalat" w:cs="Sylfaen"/>
          <w:b/>
          <w:lang w:val="hy-AM"/>
        </w:rPr>
        <w:t>ՀԻՄՆԱՎՈՐՈՒՄ</w:t>
      </w:r>
    </w:p>
    <w:p w14:paraId="66CE398C" w14:textId="5C6A57A9" w:rsidR="00E5516C" w:rsidRPr="007161B8" w:rsidRDefault="00E5516C" w:rsidP="00326FC8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lang w:val="hy-AM"/>
        </w:rPr>
      </w:pPr>
      <w:r w:rsidRPr="007161B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«ՀԻԴՐՈՕԴԵՐԵՎՈՒԹԱԲԱՆԱԿԱՆ ՏԵՂԵԿԱՏՎՈՒԹՅՈՒՆ ԱՐՏԱԴՐՈՂ ԱՆՁԱՆՑ ՊԵՏԱԿԱՆ ՌԵԵՍՏՐԻ ՎԱՐՄԱՆ, ՀԻԴՐՈՕԴԵՐԵՎՈՒԹԱԲԱՆԱԿԱՆ ՏԵՂԵԿԱՏՎՈՒԹՅՈՒՆ ԱՐՏԱԴՐՈՂ ԱՆՁԱՆՑ, ՆՐԱՆՑ  ԿԱՏԱՐԱԾ ԱՇԽԱՏԱՆՔՆԵՐԻ ՈՒ ՄԱՏՈՒՑԱԾ ԾԱՌԱՅՈՒԹՅՈՒՆՆԵՐԻ, ԻՆՉՊԵՍ ՆԱԵՎ ՀԻԴՐՈՕԴԵՐԵՎՈՒԹԱԲԱՆԱԿԱՆ ԵՐԵՎՈՒՅԹՆԵՐԻ ԵՎ ՊՐՈՑԵՍՆԵՐԻ ՎԵՐԱԲԵՐՅԱԼ ՏԵՂԵԿԱՏՎՈՒԹՅՈՒՆԸ ՊԵՏԱԿԱՆ ՌԵԵՍՏՐՈՒՄ ՆԵՐԱՌԵԼՈՒ </w:t>
      </w:r>
    </w:p>
    <w:p w14:paraId="10829158" w14:textId="68020359" w:rsidR="00E5516C" w:rsidRPr="007161B8" w:rsidRDefault="00E5516C" w:rsidP="00326FC8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lang w:val="hy-AM"/>
        </w:rPr>
      </w:pPr>
      <w:r w:rsidRPr="007161B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ԿԱՐԳԸ ՍԱՀՄԱՆԵԼՈՒ ՄԱՍԻՆ»</w:t>
      </w:r>
    </w:p>
    <w:p w14:paraId="3585E43C" w14:textId="6A60EB8C" w:rsidR="001F29F6" w:rsidRPr="007161B8" w:rsidRDefault="00E5516C" w:rsidP="00326FC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  <w:r w:rsidRPr="007161B8">
        <w:rPr>
          <w:rFonts w:ascii="GHEA Grapalat" w:hAnsi="GHEA Grapalat" w:cs="Sylfaen"/>
          <w:b/>
          <w:lang w:val="hy-AM"/>
        </w:rPr>
        <w:t xml:space="preserve">ԿԱՌԱՎԱՐՈՒԹՅԱՆ ՈՐՈՇՄԱՆ </w:t>
      </w:r>
      <w:r w:rsidR="001F29F6" w:rsidRPr="007161B8">
        <w:rPr>
          <w:rFonts w:ascii="GHEA Grapalat" w:hAnsi="GHEA Grapalat" w:cs="Sylfaen"/>
          <w:b/>
          <w:lang w:val="hy-AM"/>
        </w:rPr>
        <w:t>ԸՆԴՈՒՆՄԱՆ</w:t>
      </w:r>
    </w:p>
    <w:p w14:paraId="6C91A7BD" w14:textId="77777777" w:rsidR="008D3481" w:rsidRPr="007161B8" w:rsidRDefault="008D3481" w:rsidP="00326FC8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2ADCE49D" w14:textId="77777777" w:rsidR="001F29F6" w:rsidRPr="007161B8" w:rsidRDefault="00D21759" w:rsidP="00326FC8">
      <w:pPr>
        <w:spacing w:line="360" w:lineRule="auto"/>
        <w:ind w:left="-426" w:firstLine="772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7161B8">
        <w:rPr>
          <w:rFonts w:ascii="GHEA Grapalat" w:hAnsi="GHEA Grapalat"/>
          <w:b/>
          <w:sz w:val="24"/>
          <w:szCs w:val="24"/>
          <w:lang w:val="hy-AM"/>
        </w:rPr>
        <w:t>1</w:t>
      </w:r>
      <w:r w:rsidRPr="007161B8">
        <w:rPr>
          <w:rFonts w:ascii="GHEA Grapalat" w:hAnsi="GHEA Grapalat" w:cs="Arial"/>
          <w:b/>
          <w:sz w:val="24"/>
          <w:szCs w:val="24"/>
          <w:lang w:val="hy-AM"/>
        </w:rPr>
        <w:t>.Ընթացիկ իրավիճակը և իրավական ակտի ընդունման անհրաժեշտությունը</w:t>
      </w:r>
    </w:p>
    <w:p w14:paraId="5D37CDDC" w14:textId="59777667" w:rsidR="006C2787" w:rsidRPr="00313293" w:rsidRDefault="00BD6DA1" w:rsidP="00326FC8">
      <w:pPr>
        <w:tabs>
          <w:tab w:val="left" w:pos="3016"/>
        </w:tabs>
        <w:spacing w:after="0" w:line="360" w:lineRule="auto"/>
        <w:ind w:left="-426" w:firstLine="772"/>
        <w:jc w:val="both"/>
        <w:rPr>
          <w:rFonts w:ascii="GHEA Grapalat" w:hAnsi="GHEA Grapalat"/>
          <w:sz w:val="24"/>
          <w:szCs w:val="24"/>
          <w:lang w:val="hy-AM"/>
        </w:rPr>
      </w:pPr>
      <w:r w:rsidRPr="007161B8">
        <w:rPr>
          <w:rFonts w:ascii="GHEA Grapalat" w:hAnsi="GHEA Grapalat"/>
          <w:sz w:val="24"/>
          <w:szCs w:val="24"/>
          <w:lang w:val="hy-AM"/>
        </w:rPr>
        <w:t xml:space="preserve">Բարձրագույն Եվրասիական տնտեսական խորհրդի </w:t>
      </w:r>
      <w:r w:rsidR="00EA7FE9" w:rsidRPr="007161B8">
        <w:rPr>
          <w:rFonts w:ascii="GHEA Grapalat" w:hAnsi="GHEA Grapalat"/>
          <w:sz w:val="24"/>
          <w:szCs w:val="24"/>
          <w:lang w:val="hy-AM"/>
        </w:rPr>
        <w:t>2016</w:t>
      </w:r>
      <w:r w:rsidR="007A7195" w:rsidRPr="007161B8">
        <w:rPr>
          <w:rFonts w:ascii="GHEA Grapalat" w:hAnsi="GHEA Grapalat"/>
          <w:sz w:val="24"/>
          <w:szCs w:val="24"/>
          <w:lang w:val="hy-AM"/>
        </w:rPr>
        <w:t xml:space="preserve">թ. դեկտեմբերի 26-ի </w:t>
      </w:r>
      <w:r w:rsidR="00001E4A" w:rsidRPr="007161B8">
        <w:rPr>
          <w:rFonts w:ascii="GHEA Grapalat" w:hAnsi="GHEA Grapalat"/>
          <w:sz w:val="24"/>
          <w:szCs w:val="24"/>
          <w:lang w:val="hy-AM"/>
        </w:rPr>
        <w:t>N</w:t>
      </w:r>
      <w:r w:rsidR="002B2ABE" w:rsidRPr="007161B8">
        <w:rPr>
          <w:rFonts w:ascii="GHEA Grapalat" w:hAnsi="GHEA Grapalat"/>
          <w:sz w:val="24"/>
          <w:szCs w:val="24"/>
          <w:lang w:val="hy-AM"/>
        </w:rPr>
        <w:t xml:space="preserve"> </w:t>
      </w:r>
      <w:r w:rsidR="007A7195" w:rsidRPr="007161B8">
        <w:rPr>
          <w:rFonts w:ascii="GHEA Grapalat" w:hAnsi="GHEA Grapalat"/>
          <w:sz w:val="24"/>
          <w:szCs w:val="24"/>
          <w:lang w:val="hy-AM"/>
        </w:rPr>
        <w:t xml:space="preserve">23 որոշմամբ </w:t>
      </w:r>
      <w:r w:rsidR="00001E4A" w:rsidRPr="007161B8">
        <w:rPr>
          <w:rFonts w:ascii="GHEA Grapalat" w:hAnsi="GHEA Grapalat"/>
          <w:sz w:val="24"/>
          <w:szCs w:val="24"/>
          <w:lang w:val="hy-AM"/>
        </w:rPr>
        <w:t xml:space="preserve">հաստատված </w:t>
      </w:r>
      <w:r w:rsidR="007A7195" w:rsidRPr="007161B8">
        <w:rPr>
          <w:rFonts w:ascii="GHEA Grapalat" w:hAnsi="GHEA Grapalat"/>
          <w:sz w:val="24"/>
          <w:szCs w:val="24"/>
          <w:lang w:val="hy-AM"/>
        </w:rPr>
        <w:t>եղանակի կանխատեսման և օդերևութաբանության ծառայությունների մասով ազատականացման պլան</w:t>
      </w:r>
      <w:r w:rsidR="00964068" w:rsidRPr="007161B8">
        <w:rPr>
          <w:rFonts w:ascii="GHEA Grapalat" w:hAnsi="GHEA Grapalat"/>
          <w:sz w:val="24"/>
          <w:szCs w:val="24"/>
          <w:lang w:val="hy-AM"/>
        </w:rPr>
        <w:t xml:space="preserve">ով </w:t>
      </w:r>
      <w:r w:rsidR="007A7195" w:rsidRPr="007161B8">
        <w:rPr>
          <w:rFonts w:ascii="GHEA Grapalat" w:hAnsi="GHEA Grapalat"/>
          <w:sz w:val="24"/>
          <w:szCs w:val="24"/>
          <w:lang w:val="hy-AM"/>
        </w:rPr>
        <w:t xml:space="preserve">նախատեսված միջոցառումների իրականացման </w:t>
      </w:r>
      <w:r w:rsidR="00001E4A" w:rsidRPr="007161B8">
        <w:rPr>
          <w:rFonts w:ascii="GHEA Grapalat" w:hAnsi="GHEA Grapalat"/>
          <w:sz w:val="24"/>
          <w:szCs w:val="24"/>
          <w:lang w:val="hy-AM"/>
        </w:rPr>
        <w:t>նպատակով</w:t>
      </w:r>
      <w:r w:rsidR="007A7195" w:rsidRPr="007161B8">
        <w:rPr>
          <w:rFonts w:ascii="GHEA Grapalat" w:hAnsi="GHEA Grapalat"/>
          <w:sz w:val="24"/>
          <w:szCs w:val="24"/>
          <w:lang w:val="hy-AM"/>
        </w:rPr>
        <w:t xml:space="preserve"> անհրաժեշտ</w:t>
      </w:r>
      <w:r w:rsidRPr="007161B8">
        <w:rPr>
          <w:rFonts w:ascii="GHEA Grapalat" w:hAnsi="GHEA Grapalat"/>
          <w:sz w:val="24"/>
          <w:szCs w:val="24"/>
          <w:lang w:val="hy-AM"/>
        </w:rPr>
        <w:t>ություն</w:t>
      </w:r>
      <w:r w:rsidR="007A7195" w:rsidRPr="007161B8">
        <w:rPr>
          <w:rFonts w:ascii="GHEA Grapalat" w:hAnsi="GHEA Grapalat"/>
          <w:sz w:val="24"/>
          <w:szCs w:val="24"/>
          <w:lang w:val="hy-AM"/>
        </w:rPr>
        <w:t xml:space="preserve"> է</w:t>
      </w:r>
      <w:r w:rsidR="00954724" w:rsidRPr="007161B8">
        <w:rPr>
          <w:rFonts w:ascii="GHEA Grapalat" w:hAnsi="GHEA Grapalat"/>
          <w:sz w:val="24"/>
          <w:szCs w:val="24"/>
          <w:lang w:val="hy-AM"/>
        </w:rPr>
        <w:t>ր</w:t>
      </w:r>
      <w:r w:rsidR="007A7195" w:rsidRPr="007161B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61B8">
        <w:rPr>
          <w:rFonts w:ascii="GHEA Grapalat" w:hAnsi="GHEA Grapalat"/>
          <w:sz w:val="24"/>
          <w:szCs w:val="24"/>
          <w:lang w:val="hy-AM"/>
        </w:rPr>
        <w:t xml:space="preserve">առաջացել </w:t>
      </w:r>
      <w:r w:rsidR="007A7195" w:rsidRPr="007161B8">
        <w:rPr>
          <w:rFonts w:ascii="GHEA Grapalat" w:hAnsi="GHEA Grapalat"/>
          <w:sz w:val="24"/>
          <w:szCs w:val="24"/>
          <w:lang w:val="hy-AM"/>
        </w:rPr>
        <w:t xml:space="preserve">ներդաշնակեցնել </w:t>
      </w:r>
      <w:r w:rsidRPr="007161B8">
        <w:rPr>
          <w:rFonts w:ascii="GHEA Grapalat" w:hAnsi="GHEA Grapalat"/>
          <w:sz w:val="24"/>
          <w:szCs w:val="24"/>
          <w:lang w:val="hy-AM"/>
        </w:rPr>
        <w:t>ԵՏՄ անդամ երկրների</w:t>
      </w:r>
      <w:r w:rsidR="00224B27" w:rsidRPr="007161B8">
        <w:rPr>
          <w:rFonts w:ascii="GHEA Grapalat" w:hAnsi="GHEA Grapalat"/>
          <w:sz w:val="24"/>
          <w:szCs w:val="24"/>
          <w:lang w:val="hy-AM"/>
        </w:rPr>
        <w:t xml:space="preserve"> տվյալ ոլորտի</w:t>
      </w:r>
      <w:r w:rsidRPr="007161B8">
        <w:rPr>
          <w:rFonts w:ascii="GHEA Grapalat" w:hAnsi="GHEA Grapalat"/>
          <w:sz w:val="24"/>
          <w:szCs w:val="24"/>
          <w:lang w:val="hy-AM"/>
        </w:rPr>
        <w:t xml:space="preserve"> օրենսդրությո</w:t>
      </w:r>
      <w:r w:rsidR="00224B27" w:rsidRPr="007161B8">
        <w:rPr>
          <w:rFonts w:ascii="GHEA Grapalat" w:hAnsi="GHEA Grapalat"/>
          <w:sz w:val="24"/>
          <w:szCs w:val="24"/>
          <w:lang w:val="hy-AM"/>
        </w:rPr>
        <w:t>ւնը</w:t>
      </w:r>
      <w:r w:rsidR="002B2ABE" w:rsidRPr="007161B8">
        <w:rPr>
          <w:rFonts w:ascii="GHEA Grapalat" w:hAnsi="GHEA Grapalat"/>
          <w:sz w:val="24"/>
          <w:szCs w:val="24"/>
          <w:lang w:val="hy-AM"/>
        </w:rPr>
        <w:t xml:space="preserve">, մասնավորապես </w:t>
      </w:r>
      <w:r w:rsidR="00224B27" w:rsidRPr="007161B8">
        <w:rPr>
          <w:rFonts w:ascii="GHEA Grapalat" w:hAnsi="GHEA Grapalat"/>
          <w:sz w:val="24"/>
          <w:szCs w:val="24"/>
          <w:lang w:val="hy-AM"/>
        </w:rPr>
        <w:t xml:space="preserve"> </w:t>
      </w:r>
      <w:r w:rsidR="002B2ABE" w:rsidRPr="007161B8">
        <w:rPr>
          <w:rFonts w:ascii="GHEA Grapalat" w:hAnsi="GHEA Grapalat"/>
          <w:sz w:val="24"/>
          <w:szCs w:val="24"/>
          <w:lang w:val="hy-AM"/>
        </w:rPr>
        <w:t xml:space="preserve">Բարձրագույն Եվրասիական տնտեսական խորհրդի 2019 թվականի մայիսի 29-ի թիվ 4 որոշման 1-ին կետով սահմանված </w:t>
      </w:r>
      <w:r w:rsidR="002B2ABE" w:rsidRPr="007161B8">
        <w:rPr>
          <w:rFonts w:ascii="GHEA Grapalat" w:hAnsi="GHEA Grapalat" w:cs="Tahoma"/>
          <w:sz w:val="24"/>
          <w:szCs w:val="24"/>
          <w:lang w:val="hy-AM"/>
        </w:rPr>
        <w:t>«Հիդրոօդերևութաբանական գործունեության մասին»</w:t>
      </w:r>
      <w:r w:rsidR="002B2ABE" w:rsidRPr="007161B8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="002B2ABE" w:rsidRPr="007161B8">
        <w:rPr>
          <w:rStyle w:val="a5"/>
          <w:rFonts w:ascii="GHEA Grapalat" w:eastAsia="Merriweather" w:hAnsi="GHEA Grapalat"/>
          <w:b w:val="0"/>
          <w:color w:val="000000"/>
          <w:sz w:val="24"/>
          <w:szCs w:val="24"/>
          <w:lang w:val="hy-AM"/>
        </w:rPr>
        <w:t xml:space="preserve">օրենքի </w:t>
      </w:r>
      <w:r w:rsidR="00313293">
        <w:rPr>
          <w:rStyle w:val="a5"/>
          <w:rFonts w:ascii="GHEA Grapalat" w:eastAsia="Merriweather" w:hAnsi="GHEA Grapalat"/>
          <w:b w:val="0"/>
          <w:color w:val="000000"/>
          <w:sz w:val="24"/>
          <w:szCs w:val="24"/>
          <w:lang w:val="hy-AM"/>
        </w:rPr>
        <w:t xml:space="preserve">(այսուհետ՝ Օրենք) </w:t>
      </w:r>
      <w:r w:rsidR="002B2ABE" w:rsidRPr="007161B8">
        <w:rPr>
          <w:rStyle w:val="a5"/>
          <w:rFonts w:ascii="GHEA Grapalat" w:eastAsia="Merriweather" w:hAnsi="GHEA Grapalat"/>
          <w:b w:val="0"/>
          <w:color w:val="000000"/>
          <w:sz w:val="24"/>
          <w:szCs w:val="24"/>
          <w:lang w:val="hy-AM"/>
        </w:rPr>
        <w:t xml:space="preserve">ներդաշնակության ապահովումը՝ </w:t>
      </w:r>
      <w:r w:rsidR="00224B27" w:rsidRPr="007161B8">
        <w:rPr>
          <w:rFonts w:ascii="GHEA Grapalat" w:hAnsi="GHEA Grapalat"/>
          <w:sz w:val="24"/>
          <w:szCs w:val="24"/>
          <w:lang w:val="hy-AM"/>
        </w:rPr>
        <w:t>կարգավորել</w:t>
      </w:r>
      <w:r w:rsidR="002B2ABE" w:rsidRPr="007161B8">
        <w:rPr>
          <w:rFonts w:ascii="GHEA Grapalat" w:hAnsi="GHEA Grapalat"/>
          <w:sz w:val="24"/>
          <w:szCs w:val="24"/>
          <w:lang w:val="hy-AM"/>
        </w:rPr>
        <w:t>ով</w:t>
      </w:r>
      <w:r w:rsidR="007A7195" w:rsidRPr="007161B8">
        <w:rPr>
          <w:rFonts w:ascii="GHEA Grapalat" w:hAnsi="GHEA Grapalat"/>
          <w:sz w:val="24"/>
          <w:szCs w:val="24"/>
          <w:lang w:val="hy-AM"/>
        </w:rPr>
        <w:t xml:space="preserve"> օդերևութաբանության</w:t>
      </w:r>
      <w:r w:rsidR="00E5516C" w:rsidRPr="007161B8">
        <w:rPr>
          <w:rFonts w:ascii="GHEA Grapalat" w:hAnsi="GHEA Grapalat"/>
          <w:sz w:val="24"/>
          <w:szCs w:val="24"/>
          <w:lang w:val="hy-AM"/>
        </w:rPr>
        <w:t xml:space="preserve"> </w:t>
      </w:r>
      <w:r w:rsidR="007A7195" w:rsidRPr="007161B8">
        <w:rPr>
          <w:rFonts w:ascii="GHEA Grapalat" w:hAnsi="GHEA Grapalat"/>
          <w:sz w:val="24"/>
          <w:szCs w:val="24"/>
          <w:lang w:val="hy-AM"/>
        </w:rPr>
        <w:t xml:space="preserve">և եղանակի կանխատեսման բնագավառում </w:t>
      </w:r>
      <w:r w:rsidR="006C2787" w:rsidRPr="007161B8">
        <w:rPr>
          <w:rFonts w:ascii="GHEA Grapalat" w:hAnsi="GHEA Grapalat"/>
          <w:sz w:val="24"/>
          <w:szCs w:val="24"/>
          <w:lang w:val="hy-AM"/>
        </w:rPr>
        <w:t xml:space="preserve">հիդրոօդերևութաբանական </w:t>
      </w:r>
      <w:r w:rsidR="00E5516C" w:rsidRPr="007161B8">
        <w:rPr>
          <w:rFonts w:ascii="GHEA Grapalat" w:hAnsi="GHEA Grapalat"/>
          <w:sz w:val="24"/>
          <w:szCs w:val="24"/>
          <w:lang w:val="hy-AM"/>
        </w:rPr>
        <w:t>տեղեկատվություն արտադրող</w:t>
      </w:r>
      <w:r w:rsidR="006C2787" w:rsidRPr="007161B8">
        <w:rPr>
          <w:rFonts w:ascii="GHEA Grapalat" w:hAnsi="GHEA Grapalat"/>
          <w:sz w:val="24"/>
          <w:szCs w:val="24"/>
          <w:lang w:val="hy-AM"/>
        </w:rPr>
        <w:t xml:space="preserve"> անձանց պետական ռեեստրի </w:t>
      </w:r>
      <w:r w:rsidR="00E5516C" w:rsidRPr="007161B8">
        <w:rPr>
          <w:rFonts w:ascii="GHEA Grapalat" w:hAnsi="GHEA Grapalat"/>
          <w:sz w:val="24"/>
          <w:szCs w:val="24"/>
          <w:lang w:val="hy-AM"/>
        </w:rPr>
        <w:t>(</w:t>
      </w:r>
      <w:r w:rsidR="006C2787" w:rsidRPr="007161B8">
        <w:rPr>
          <w:rFonts w:ascii="GHEA Grapalat" w:hAnsi="GHEA Grapalat"/>
          <w:sz w:val="24"/>
          <w:szCs w:val="24"/>
          <w:lang w:val="hy-AM"/>
        </w:rPr>
        <w:t>այսուհետ՝ պետական ռեեստր</w:t>
      </w:r>
      <w:r w:rsidR="00E5516C" w:rsidRPr="007161B8">
        <w:rPr>
          <w:rFonts w:ascii="GHEA Grapalat" w:hAnsi="GHEA Grapalat"/>
          <w:sz w:val="24"/>
          <w:szCs w:val="24"/>
          <w:lang w:val="hy-AM"/>
        </w:rPr>
        <w:t>)</w:t>
      </w:r>
      <w:r w:rsidR="006C2787" w:rsidRPr="007161B8">
        <w:rPr>
          <w:rFonts w:ascii="GHEA Grapalat" w:hAnsi="GHEA Grapalat"/>
          <w:sz w:val="24"/>
          <w:szCs w:val="24"/>
          <w:lang w:val="hy-AM"/>
        </w:rPr>
        <w:t xml:space="preserve"> ստեղծման և վարման հարցերը</w:t>
      </w:r>
      <w:r w:rsidR="0016443A" w:rsidRPr="007161B8">
        <w:rPr>
          <w:rFonts w:ascii="GHEA Grapalat" w:hAnsi="GHEA Grapalat"/>
          <w:sz w:val="24"/>
          <w:szCs w:val="24"/>
          <w:lang w:val="hy-AM"/>
        </w:rPr>
        <w:t>։</w:t>
      </w:r>
      <w:r w:rsidR="00E5516C" w:rsidRPr="007161B8">
        <w:rPr>
          <w:rFonts w:ascii="GHEA Grapalat" w:hAnsi="GHEA Grapalat"/>
          <w:sz w:val="24"/>
          <w:szCs w:val="24"/>
          <w:lang w:val="hy-AM"/>
        </w:rPr>
        <w:t xml:space="preserve"> Օրենքում կատարվել են համապատասխան լրացումներ</w:t>
      </w:r>
      <w:r w:rsidR="00954724" w:rsidRPr="007161B8">
        <w:rPr>
          <w:rFonts w:ascii="GHEA Grapalat" w:hAnsi="GHEA Grapalat"/>
          <w:sz w:val="24"/>
          <w:szCs w:val="24"/>
          <w:lang w:val="hy-AM"/>
        </w:rPr>
        <w:t>՝</w:t>
      </w:r>
      <w:r w:rsidR="00E5516C" w:rsidRPr="007161B8">
        <w:rPr>
          <w:rFonts w:ascii="GHEA Grapalat" w:hAnsi="GHEA Grapalat"/>
          <w:sz w:val="24"/>
          <w:szCs w:val="24"/>
          <w:lang w:val="hy-AM"/>
        </w:rPr>
        <w:t xml:space="preserve"> </w:t>
      </w:r>
      <w:r w:rsidR="00954724" w:rsidRPr="007161B8">
        <w:rPr>
          <w:rFonts w:ascii="GHEA Grapalat" w:hAnsi="GHEA Grapalat"/>
          <w:sz w:val="24"/>
          <w:szCs w:val="24"/>
          <w:lang w:val="hy-AM"/>
        </w:rPr>
        <w:t>Կ</w:t>
      </w:r>
      <w:r w:rsidR="00E5516C" w:rsidRPr="007161B8">
        <w:rPr>
          <w:rFonts w:ascii="GHEA Grapalat" w:hAnsi="GHEA Grapalat"/>
          <w:sz w:val="24"/>
          <w:szCs w:val="24"/>
          <w:lang w:val="hy-AM"/>
        </w:rPr>
        <w:t xml:space="preserve">առավարությանը վերապահելով ռեեստրի վարման կարգի </w:t>
      </w:r>
      <w:r w:rsidR="00E5516C" w:rsidRPr="00313293">
        <w:rPr>
          <w:rFonts w:ascii="GHEA Grapalat" w:hAnsi="GHEA Grapalat"/>
          <w:sz w:val="24"/>
          <w:szCs w:val="24"/>
          <w:lang w:val="hy-AM"/>
        </w:rPr>
        <w:t>մասին որոշում ընդունելու լիազորություն։</w:t>
      </w:r>
    </w:p>
    <w:p w14:paraId="570623E2" w14:textId="2B27FE5E" w:rsidR="00313293" w:rsidRPr="00313293" w:rsidRDefault="00313293" w:rsidP="00326FC8">
      <w:pPr>
        <w:tabs>
          <w:tab w:val="left" w:pos="3016"/>
        </w:tabs>
        <w:spacing w:after="0" w:line="360" w:lineRule="auto"/>
        <w:ind w:left="-426" w:firstLine="772"/>
        <w:jc w:val="both"/>
        <w:rPr>
          <w:rFonts w:ascii="GHEA Grapalat" w:hAnsi="GHEA Grapalat"/>
          <w:sz w:val="24"/>
          <w:szCs w:val="24"/>
          <w:lang w:val="hy-AM"/>
        </w:rPr>
      </w:pPr>
      <w:r w:rsidRPr="00313293">
        <w:rPr>
          <w:rFonts w:ascii="GHEA Grapalat" w:hAnsi="GHEA Grapalat"/>
          <w:sz w:val="24"/>
          <w:szCs w:val="24"/>
          <w:lang w:val="hy-AM"/>
        </w:rPr>
        <w:t>Նախագծի ընդուն</w:t>
      </w:r>
      <w:bookmarkStart w:id="0" w:name="_GoBack"/>
      <w:bookmarkEnd w:id="0"/>
      <w:r w:rsidRPr="00313293">
        <w:rPr>
          <w:rFonts w:ascii="GHEA Grapalat" w:hAnsi="GHEA Grapalat"/>
          <w:sz w:val="24"/>
          <w:szCs w:val="24"/>
          <w:lang w:val="hy-AM"/>
        </w:rPr>
        <w:t xml:space="preserve">ումը կապահովի </w:t>
      </w:r>
      <w:r w:rsidRPr="003132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հիդրոօդերևութաբանական գործունեության իրավական հիմքերը՝ նպատակաուղղված հիդրոօդերևութաբանական երևույթների ու պրոցեսների վերաբերյալ տեղեկատվություն ստանալու ուղղությամբ հասարակության, պետական իշխանության մարմինների, իրավաբանական և ֆիզիկական անձանց պահանջմունքների բավարարմանը և հիդրոօդերևութաբանական անվտանգությունը։</w:t>
      </w:r>
    </w:p>
    <w:p w14:paraId="71111883" w14:textId="3A5B8348" w:rsidR="001F29F6" w:rsidRPr="007161B8" w:rsidRDefault="00D21759" w:rsidP="00326FC8">
      <w:pPr>
        <w:tabs>
          <w:tab w:val="left" w:pos="3016"/>
        </w:tabs>
        <w:spacing w:after="0" w:line="360" w:lineRule="auto"/>
        <w:ind w:left="-426" w:firstLine="772"/>
        <w:rPr>
          <w:rFonts w:ascii="GHEA Grapalat" w:hAnsi="GHEA Grapalat"/>
          <w:b/>
          <w:sz w:val="24"/>
          <w:szCs w:val="24"/>
          <w:lang w:val="hy-AM"/>
        </w:rPr>
      </w:pPr>
      <w:r w:rsidRPr="007161B8">
        <w:rPr>
          <w:rFonts w:ascii="GHEA Grapalat" w:hAnsi="GHEA Grapalat"/>
          <w:b/>
          <w:sz w:val="24"/>
          <w:szCs w:val="24"/>
          <w:lang w:val="hy-AM"/>
        </w:rPr>
        <w:lastRenderedPageBreak/>
        <w:t>2.Առաջարկվող կար</w:t>
      </w:r>
      <w:r w:rsidR="004C6744" w:rsidRPr="007161B8">
        <w:rPr>
          <w:rFonts w:ascii="GHEA Grapalat" w:hAnsi="GHEA Grapalat"/>
          <w:b/>
          <w:sz w:val="24"/>
          <w:szCs w:val="24"/>
          <w:lang w:val="hy-AM"/>
        </w:rPr>
        <w:t>գ</w:t>
      </w:r>
      <w:r w:rsidRPr="007161B8">
        <w:rPr>
          <w:rFonts w:ascii="GHEA Grapalat" w:hAnsi="GHEA Grapalat"/>
          <w:b/>
          <w:sz w:val="24"/>
          <w:szCs w:val="24"/>
          <w:lang w:val="hy-AM"/>
        </w:rPr>
        <w:t>ավորման բնույթը</w:t>
      </w:r>
      <w:r w:rsidR="00001E4A" w:rsidRPr="007161B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37E657EB" w14:textId="76B1D379" w:rsidR="00D21759" w:rsidRPr="007161B8" w:rsidRDefault="00954724" w:rsidP="00326FC8">
      <w:pPr>
        <w:tabs>
          <w:tab w:val="left" w:pos="3016"/>
        </w:tabs>
        <w:spacing w:after="0" w:line="360" w:lineRule="auto"/>
        <w:ind w:left="-426" w:firstLine="772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161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Հիդրոօդերեվութաբանական տեղեկատվություն արտադրող անձանց պետական ռեեստրի</w:t>
      </w:r>
      <w:r w:rsidRPr="007161B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161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ստեղծմամբ</w:t>
      </w:r>
      <w:r w:rsidRPr="007161B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161B8" w:rsidRPr="007161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7161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իդրոօդերևութաբանական երևույթների և պրոցեսների վերաբերյալ տեղեկատվություն արտադրողները</w:t>
      </w:r>
      <w:r w:rsidRPr="007161B8">
        <w:rPr>
          <w:rStyle w:val="a5"/>
          <w:rFonts w:ascii="GHEA Grapalat" w:eastAsia="Merriweather" w:hAnsi="GHEA Grapalat"/>
          <w:b w:val="0"/>
          <w:color w:val="000000"/>
          <w:sz w:val="24"/>
          <w:szCs w:val="24"/>
          <w:lang w:val="hy-AM"/>
        </w:rPr>
        <w:t xml:space="preserve"> ռեեստրում գրանցվելու միջոցով կհամարվեն Օրենքի իմաստով </w:t>
      </w:r>
      <w:r w:rsidRPr="007161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տեղեկատվություն արտադրողներ,</w:t>
      </w:r>
      <w:r w:rsidRPr="007161B8">
        <w:rPr>
          <w:rStyle w:val="a5"/>
          <w:rFonts w:ascii="GHEA Grapalat" w:eastAsia="Merriweather" w:hAnsi="GHEA Grapalat"/>
          <w:b w:val="0"/>
          <w:color w:val="000000"/>
          <w:sz w:val="24"/>
          <w:szCs w:val="24"/>
          <w:lang w:val="hy-AM"/>
        </w:rPr>
        <w:t xml:space="preserve"> կգործեն Օրենքի պահանջներին համապատասխան՝ սպառողներին մատուցելով որակյալ ծառայություն և տեղեկատվություն։ </w:t>
      </w:r>
      <w:r w:rsidR="007161B8" w:rsidRPr="007161B8">
        <w:rPr>
          <w:rStyle w:val="a5"/>
          <w:rFonts w:ascii="GHEA Grapalat" w:eastAsia="Merriweather" w:hAnsi="GHEA Grapalat"/>
          <w:b w:val="0"/>
          <w:color w:val="000000"/>
          <w:sz w:val="24"/>
          <w:szCs w:val="24"/>
          <w:lang w:val="hy-AM"/>
        </w:rPr>
        <w:t xml:space="preserve">Լիազոր մարմինն էլ իր հերթին սպառողներին կապահովի  Օրենքի 21-րդ հոդվածով ստանձնած պարտավորությունը։ Միաժամանակ կապահովվի </w:t>
      </w:r>
      <w:r w:rsidRPr="007161B8">
        <w:rPr>
          <w:rStyle w:val="a5"/>
          <w:rFonts w:ascii="GHEA Grapalat" w:eastAsia="Merriweather" w:hAnsi="GHEA Grapalat"/>
          <w:b w:val="0"/>
          <w:color w:val="000000"/>
          <w:sz w:val="24"/>
          <w:szCs w:val="24"/>
          <w:lang w:val="hy-AM"/>
        </w:rPr>
        <w:t xml:space="preserve"> </w:t>
      </w:r>
      <w:r w:rsidR="002B2ABE" w:rsidRPr="007161B8">
        <w:rPr>
          <w:rStyle w:val="a5"/>
          <w:rFonts w:ascii="GHEA Grapalat" w:eastAsia="Merriweather" w:hAnsi="GHEA Grapalat"/>
          <w:b w:val="0"/>
          <w:color w:val="000000"/>
          <w:sz w:val="24"/>
          <w:szCs w:val="24"/>
          <w:lang w:val="hy-AM"/>
        </w:rPr>
        <w:t xml:space="preserve">ԵՏՄ </w:t>
      </w:r>
      <w:r w:rsidR="00E0000D" w:rsidRPr="007161B8">
        <w:rPr>
          <w:rFonts w:ascii="GHEA Grapalat" w:hAnsi="GHEA Grapalat"/>
          <w:sz w:val="24"/>
          <w:szCs w:val="24"/>
          <w:lang w:val="hy-AM"/>
        </w:rPr>
        <w:t xml:space="preserve">եղանակի կանխատեսման և օդերևութաբանության ծառայությունների մասով </w:t>
      </w:r>
      <w:r w:rsidR="002B2ABE" w:rsidRPr="007161B8">
        <w:rPr>
          <w:rFonts w:ascii="GHEA Grapalat" w:hAnsi="GHEA Grapalat"/>
          <w:sz w:val="24"/>
          <w:szCs w:val="24"/>
          <w:lang w:val="hy-AM"/>
        </w:rPr>
        <w:t xml:space="preserve">Բարձրագույն Եվրասիական տնտեսական խորհրդի 2019 թվականի մայիսի 29-ի թիվ 4 որոշման </w:t>
      </w:r>
      <w:r w:rsidR="00E0000D">
        <w:rPr>
          <w:rFonts w:ascii="GHEA Grapalat" w:hAnsi="GHEA Grapalat"/>
          <w:sz w:val="24"/>
          <w:szCs w:val="24"/>
          <w:lang w:val="hy-AM"/>
        </w:rPr>
        <w:t>և</w:t>
      </w:r>
      <w:r w:rsidR="004C6744" w:rsidRPr="007161B8">
        <w:rPr>
          <w:rStyle w:val="a5"/>
          <w:rFonts w:ascii="GHEA Grapalat" w:eastAsia="Merriweather" w:hAnsi="GHEA Grapalat"/>
          <w:b w:val="0"/>
          <w:color w:val="000000"/>
          <w:sz w:val="24"/>
          <w:szCs w:val="24"/>
          <w:lang w:val="hy-AM"/>
        </w:rPr>
        <w:t xml:space="preserve"> </w:t>
      </w:r>
      <w:r w:rsidR="004C6744" w:rsidRPr="007161B8">
        <w:rPr>
          <w:rFonts w:ascii="GHEA Grapalat" w:hAnsi="GHEA Grapalat"/>
          <w:sz w:val="24"/>
          <w:szCs w:val="24"/>
          <w:lang w:val="hy-AM"/>
        </w:rPr>
        <w:t xml:space="preserve">օդերևութաբանության </w:t>
      </w:r>
      <w:r w:rsidR="00E0000D">
        <w:rPr>
          <w:rFonts w:ascii="GHEA Grapalat" w:hAnsi="GHEA Grapalat"/>
          <w:sz w:val="24"/>
          <w:szCs w:val="24"/>
          <w:lang w:val="hy-AM"/>
        </w:rPr>
        <w:t>ու</w:t>
      </w:r>
      <w:r w:rsidR="004C6744" w:rsidRPr="007161B8">
        <w:rPr>
          <w:rFonts w:ascii="GHEA Grapalat" w:hAnsi="GHEA Grapalat"/>
          <w:sz w:val="24"/>
          <w:szCs w:val="24"/>
          <w:lang w:val="hy-AM"/>
        </w:rPr>
        <w:t xml:space="preserve"> եղանակի կանխատեսման բնագավառում ծառայություններ մատուցող ֆիզիկական և իրավաբանական անձանց </w:t>
      </w:r>
      <w:r w:rsidR="0016443A" w:rsidRPr="007161B8">
        <w:rPr>
          <w:rFonts w:ascii="GHEA Grapalat" w:hAnsi="GHEA Grapalat"/>
          <w:sz w:val="24"/>
          <w:szCs w:val="24"/>
          <w:lang w:val="hy-AM"/>
        </w:rPr>
        <w:t xml:space="preserve">պետական </w:t>
      </w:r>
      <w:r w:rsidR="004C6744" w:rsidRPr="007161B8">
        <w:rPr>
          <w:rFonts w:ascii="GHEA Grapalat" w:hAnsi="GHEA Grapalat"/>
          <w:sz w:val="24"/>
          <w:szCs w:val="24"/>
          <w:lang w:val="hy-AM"/>
        </w:rPr>
        <w:t xml:space="preserve">ռեեստրի </w:t>
      </w:r>
      <w:r w:rsidR="00E0000D">
        <w:rPr>
          <w:rFonts w:ascii="GHEA Grapalat" w:hAnsi="GHEA Grapalat"/>
          <w:sz w:val="24"/>
          <w:szCs w:val="24"/>
          <w:lang w:val="hy-AM"/>
        </w:rPr>
        <w:t>2023 թվականի հունվարի մեկից գործարկման պահանջները։</w:t>
      </w:r>
    </w:p>
    <w:p w14:paraId="1AC7B5CE" w14:textId="26E73836" w:rsidR="00D21759" w:rsidRPr="007161B8" w:rsidRDefault="00D21759" w:rsidP="00313293">
      <w:pPr>
        <w:tabs>
          <w:tab w:val="left" w:pos="3016"/>
        </w:tabs>
        <w:spacing w:after="0" w:line="360" w:lineRule="auto"/>
        <w:ind w:left="-426" w:firstLine="772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7161B8">
        <w:rPr>
          <w:rFonts w:ascii="GHEA Grapalat" w:hAnsi="GHEA Grapalat"/>
          <w:b/>
          <w:sz w:val="24"/>
          <w:szCs w:val="24"/>
          <w:lang w:val="hy-AM"/>
        </w:rPr>
        <w:t>3.</w:t>
      </w:r>
      <w:r w:rsidR="00964068" w:rsidRPr="007161B8">
        <w:rPr>
          <w:rFonts w:ascii="GHEA Grapalat" w:hAnsi="GHEA Grapalat"/>
          <w:b/>
          <w:bCs/>
          <w:sz w:val="24"/>
          <w:szCs w:val="24"/>
          <w:lang w:val="hy-AM"/>
        </w:rPr>
        <w:t xml:space="preserve"> Նախագծի մշակման գործընթացում ներգրավված ինստիտուտները, անձինք և </w:t>
      </w:r>
      <w:r w:rsidR="00964068" w:rsidRPr="007161B8">
        <w:rPr>
          <w:rFonts w:ascii="GHEA Grapalat" w:hAnsi="GHEA Grapalat"/>
          <w:b/>
          <w:bCs/>
          <w:color w:val="191919"/>
          <w:sz w:val="24"/>
          <w:szCs w:val="24"/>
          <w:shd w:val="clear" w:color="auto" w:fill="FFFFFF"/>
          <w:lang w:val="hy-AM"/>
        </w:rPr>
        <w:t>նրանց դիրքորոշումը</w:t>
      </w:r>
    </w:p>
    <w:p w14:paraId="7A9654BB" w14:textId="77AF1B28" w:rsidR="00D21759" w:rsidRPr="007161B8" w:rsidRDefault="0023442E" w:rsidP="00326FC8">
      <w:pPr>
        <w:tabs>
          <w:tab w:val="left" w:pos="3016"/>
        </w:tabs>
        <w:spacing w:after="0" w:line="360" w:lineRule="auto"/>
        <w:ind w:left="-426" w:firstLine="772"/>
        <w:jc w:val="both"/>
        <w:rPr>
          <w:rFonts w:ascii="GHEA Grapalat" w:hAnsi="GHEA Grapalat"/>
          <w:sz w:val="24"/>
          <w:szCs w:val="24"/>
          <w:lang w:val="hy-AM"/>
        </w:rPr>
      </w:pPr>
      <w:r w:rsidRPr="007161B8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2B2ABE" w:rsidRPr="007161B8">
        <w:rPr>
          <w:rFonts w:ascii="GHEA Grapalat" w:hAnsi="GHEA Grapalat"/>
          <w:sz w:val="24"/>
          <w:szCs w:val="24"/>
          <w:lang w:val="hy-AM"/>
        </w:rPr>
        <w:t>շրջակա միջավայրի նախարարություն, «</w:t>
      </w:r>
      <w:r w:rsidR="002B2ABE" w:rsidRPr="007161B8">
        <w:rPr>
          <w:rFonts w:ascii="GHEA Grapalat" w:hAnsi="GHEA Grapalat" w:cs="Tahoma"/>
          <w:sz w:val="24"/>
          <w:szCs w:val="24"/>
          <w:lang w:val="hy-AM"/>
        </w:rPr>
        <w:t>Հիդրոօդերևութաբանության և մոնի</w:t>
      </w:r>
      <w:r w:rsidR="00964068" w:rsidRPr="007161B8">
        <w:rPr>
          <w:rFonts w:ascii="GHEA Grapalat" w:hAnsi="GHEA Grapalat" w:cs="Tahoma"/>
          <w:sz w:val="24"/>
          <w:szCs w:val="24"/>
          <w:lang w:val="hy-AM"/>
        </w:rPr>
        <w:t>թ</w:t>
      </w:r>
      <w:r w:rsidR="002B2ABE" w:rsidRPr="007161B8">
        <w:rPr>
          <w:rFonts w:ascii="GHEA Grapalat" w:hAnsi="GHEA Grapalat" w:cs="Tahoma"/>
          <w:sz w:val="24"/>
          <w:szCs w:val="24"/>
          <w:lang w:val="hy-AM"/>
        </w:rPr>
        <w:t>որինգի կենտրոն»</w:t>
      </w:r>
      <w:r w:rsidR="003F78F3" w:rsidRPr="007161B8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B2ABE" w:rsidRPr="007161B8">
        <w:rPr>
          <w:rFonts w:ascii="GHEA Grapalat" w:hAnsi="GHEA Grapalat" w:cs="Tahoma"/>
          <w:sz w:val="24"/>
          <w:szCs w:val="24"/>
          <w:lang w:val="hy-AM"/>
        </w:rPr>
        <w:t>ՊՈԱ</w:t>
      </w:r>
      <w:r w:rsidR="00964068" w:rsidRPr="007161B8">
        <w:rPr>
          <w:rFonts w:ascii="GHEA Grapalat" w:hAnsi="GHEA Grapalat" w:cs="Tahoma"/>
          <w:sz w:val="24"/>
          <w:szCs w:val="24"/>
          <w:lang w:val="hy-AM"/>
        </w:rPr>
        <w:t>Կ</w:t>
      </w:r>
      <w:r w:rsidRPr="007161B8">
        <w:rPr>
          <w:rFonts w:ascii="GHEA Grapalat" w:hAnsi="GHEA Grapalat"/>
          <w:sz w:val="24"/>
          <w:szCs w:val="24"/>
          <w:lang w:val="hy-AM"/>
        </w:rPr>
        <w:t>։</w:t>
      </w:r>
    </w:p>
    <w:p w14:paraId="3E2959C5" w14:textId="110CC039" w:rsidR="00964068" w:rsidRPr="007161B8" w:rsidRDefault="00964068" w:rsidP="00326FC8">
      <w:pPr>
        <w:tabs>
          <w:tab w:val="left" w:pos="3016"/>
        </w:tabs>
        <w:spacing w:after="0" w:line="360" w:lineRule="auto"/>
        <w:ind w:left="-426" w:firstLine="772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161B8">
        <w:rPr>
          <w:rFonts w:ascii="GHEA Grapalat" w:hAnsi="GHEA Grapalat"/>
          <w:sz w:val="24"/>
          <w:szCs w:val="24"/>
          <w:lang w:val="hy-AM"/>
        </w:rPr>
        <w:t>4</w:t>
      </w:r>
      <w:r w:rsidR="00A63B36" w:rsidRPr="007161B8">
        <w:rPr>
          <w:rFonts w:ascii="GHEA Grapalat" w:hAnsi="GHEA Grapalat" w:cs="Cambria Math"/>
          <w:sz w:val="24"/>
          <w:szCs w:val="24"/>
          <w:lang w:val="hy-AM"/>
        </w:rPr>
        <w:t>.</w:t>
      </w:r>
      <w:r w:rsidRPr="007161B8">
        <w:rPr>
          <w:rFonts w:ascii="GHEA Grapalat" w:hAnsi="GHEA Grapalat"/>
          <w:b/>
          <w:sz w:val="24"/>
          <w:szCs w:val="24"/>
          <w:lang w:val="hy-AM"/>
        </w:rPr>
        <w:t xml:space="preserve"> Ակնկալվող արդյունքը</w:t>
      </w:r>
    </w:p>
    <w:p w14:paraId="36F80455" w14:textId="6DD9B1A5" w:rsidR="00964068" w:rsidRPr="00E0000D" w:rsidRDefault="00964068" w:rsidP="00326FC8">
      <w:pPr>
        <w:tabs>
          <w:tab w:val="left" w:pos="3016"/>
        </w:tabs>
        <w:spacing w:after="0" w:line="360" w:lineRule="auto"/>
        <w:ind w:left="-426" w:firstLine="772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161B8">
        <w:rPr>
          <w:rFonts w:ascii="GHEA Grapalat" w:hAnsi="GHEA Grapalat"/>
          <w:bCs/>
          <w:sz w:val="24"/>
          <w:szCs w:val="24"/>
          <w:lang w:val="hy-AM"/>
        </w:rPr>
        <w:t>Նախագծի</w:t>
      </w:r>
      <w:r w:rsidRPr="007161B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7161B8">
        <w:rPr>
          <w:rFonts w:ascii="GHEA Grapalat" w:hAnsi="GHEA Grapalat"/>
          <w:bCs/>
          <w:sz w:val="24"/>
          <w:szCs w:val="24"/>
          <w:lang w:val="hy-AM"/>
        </w:rPr>
        <w:t>ընդունման արդյունքում</w:t>
      </w:r>
      <w:r w:rsidR="00D21B8B" w:rsidRPr="007161B8">
        <w:rPr>
          <w:rFonts w:ascii="GHEA Grapalat" w:hAnsi="GHEA Grapalat"/>
          <w:sz w:val="24"/>
          <w:szCs w:val="24"/>
          <w:lang w:val="hy-AM"/>
        </w:rPr>
        <w:t xml:space="preserve"> </w:t>
      </w:r>
      <w:r w:rsidR="00D21B8B" w:rsidRPr="007161B8">
        <w:rPr>
          <w:rFonts w:ascii="GHEA Grapalat" w:hAnsi="GHEA Grapalat" w:cs="GHEA Grapalat"/>
          <w:sz w:val="24"/>
          <w:szCs w:val="24"/>
          <w:lang w:val="hy-AM"/>
        </w:rPr>
        <w:t>ակնկալվում</w:t>
      </w:r>
      <w:r w:rsidR="00D21B8B" w:rsidRPr="007161B8">
        <w:rPr>
          <w:rFonts w:ascii="GHEA Grapalat" w:hAnsi="GHEA Grapalat"/>
          <w:sz w:val="24"/>
          <w:szCs w:val="24"/>
          <w:lang w:val="hy-AM"/>
        </w:rPr>
        <w:t xml:space="preserve"> </w:t>
      </w:r>
      <w:r w:rsidR="00D21B8B" w:rsidRPr="007161B8">
        <w:rPr>
          <w:rFonts w:ascii="GHEA Grapalat" w:hAnsi="GHEA Grapalat" w:cs="GHEA Grapalat"/>
          <w:sz w:val="24"/>
          <w:szCs w:val="24"/>
          <w:lang w:val="hy-AM"/>
        </w:rPr>
        <w:t>է</w:t>
      </w:r>
      <w:r w:rsidR="00D21B8B" w:rsidRPr="007161B8">
        <w:rPr>
          <w:rFonts w:ascii="GHEA Grapalat" w:hAnsi="GHEA Grapalat"/>
          <w:sz w:val="24"/>
          <w:szCs w:val="24"/>
          <w:lang w:val="hy-AM"/>
        </w:rPr>
        <w:t xml:space="preserve"> ներդաշնակեց</w:t>
      </w:r>
      <w:r w:rsidR="00511172" w:rsidRPr="007161B8">
        <w:rPr>
          <w:rFonts w:ascii="GHEA Grapalat" w:hAnsi="GHEA Grapalat"/>
          <w:sz w:val="24"/>
          <w:szCs w:val="24"/>
          <w:lang w:val="hy-AM"/>
        </w:rPr>
        <w:t>ում</w:t>
      </w:r>
      <w:r w:rsidR="00D21B8B" w:rsidRPr="007161B8">
        <w:rPr>
          <w:rFonts w:ascii="GHEA Grapalat" w:hAnsi="GHEA Grapalat"/>
          <w:sz w:val="24"/>
          <w:szCs w:val="24"/>
          <w:lang w:val="hy-AM"/>
        </w:rPr>
        <w:t xml:space="preserve"> ԵՏՄ իրավակարգավորումներին՝ նպաստելով օդերևութաբանական ծառայությունների մատուցման ոլորտում միասնական քաղաքականության և միջազգային </w:t>
      </w:r>
      <w:r w:rsidR="00D21B8B" w:rsidRPr="00E0000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պարտավորությունների արդյունավետ իրականացման ապահովմանը։ </w:t>
      </w:r>
    </w:p>
    <w:p w14:paraId="6EA890B5" w14:textId="631C60B5" w:rsidR="00E0000D" w:rsidRPr="00326FC8" w:rsidRDefault="007B10F1" w:rsidP="00326FC8">
      <w:pPr>
        <w:shd w:val="clear" w:color="auto" w:fill="FFFFFF"/>
        <w:spacing w:after="0" w:line="360" w:lineRule="auto"/>
        <w:ind w:left="-426" w:firstLine="772"/>
        <w:jc w:val="both"/>
        <w:textAlignment w:val="baseline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</w:pPr>
      <w:r w:rsidRPr="00326FC8">
        <w:rPr>
          <w:rFonts w:ascii="GHEA Grapalat" w:hAnsi="GHEA Grapalat" w:cs="Tahoma"/>
          <w:b/>
          <w:bCs/>
          <w:color w:val="000000" w:themeColor="text1"/>
          <w:sz w:val="24"/>
          <w:szCs w:val="24"/>
          <w:lang w:val="hy-AM"/>
        </w:rPr>
        <w:t>5</w:t>
      </w:r>
      <w:r w:rsidRPr="00326FC8">
        <w:rPr>
          <w:rStyle w:val="a5"/>
          <w:rFonts w:ascii="GHEA Grapalat" w:eastAsia="Times New Roman" w:hAnsi="GHEA Grapalat" w:cs="Cambria Math"/>
          <w:b w:val="0"/>
          <w:bCs w:val="0"/>
          <w:color w:val="000000" w:themeColor="text1"/>
          <w:sz w:val="24"/>
          <w:szCs w:val="24"/>
          <w:lang w:val="hy-AM" w:eastAsia="ru-RU"/>
        </w:rPr>
        <w:t>.</w:t>
      </w:r>
      <w:r w:rsidRPr="00326FC8">
        <w:rPr>
          <w:rFonts w:ascii="GHEA Grapalat" w:hAnsi="GHEA Grapalat" w:cs="Tahoma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E0000D" w:rsidRPr="00326FC8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Տեղեկատվություն</w:t>
      </w:r>
      <w:r w:rsidR="00313293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E0000D" w:rsidRPr="00326FC8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լրացուցիչ ֆինանսական միջոցների անհրաժեշտության և պետական բյուջեի եկամուտներում և ծախսերում սպասվելիք փոփոխությունների մասին</w:t>
      </w:r>
    </w:p>
    <w:p w14:paraId="3B9BF45A" w14:textId="693185EA" w:rsidR="001F29F6" w:rsidRDefault="00E0000D" w:rsidP="00326FC8">
      <w:pPr>
        <w:spacing w:line="360" w:lineRule="auto"/>
        <w:ind w:left="-426" w:firstLine="77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Tahoma"/>
          <w:sz w:val="24"/>
          <w:szCs w:val="24"/>
          <w:lang w:val="hy-AM"/>
        </w:rPr>
        <w:t xml:space="preserve">Նախագծի </w:t>
      </w:r>
      <w:r w:rsidR="001F29F6" w:rsidRPr="007161B8">
        <w:rPr>
          <w:rFonts w:ascii="GHEA Grapalat" w:hAnsi="GHEA Grapalat"/>
          <w:sz w:val="24"/>
          <w:szCs w:val="24"/>
          <w:lang w:val="hy-AM"/>
        </w:rPr>
        <w:t>ընդունման</w:t>
      </w:r>
      <w:r w:rsidR="001F29F6" w:rsidRPr="007161B8">
        <w:rPr>
          <w:rFonts w:ascii="GHEA Grapalat" w:hAnsi="GHEA Grapalat"/>
          <w:sz w:val="24"/>
          <w:szCs w:val="24"/>
          <w:lang w:val="af-ZA"/>
        </w:rPr>
        <w:t xml:space="preserve"> </w:t>
      </w:r>
      <w:r w:rsidR="001F29F6" w:rsidRPr="007161B8">
        <w:rPr>
          <w:rFonts w:ascii="GHEA Grapalat" w:hAnsi="GHEA Grapalat"/>
          <w:sz w:val="24"/>
          <w:szCs w:val="24"/>
          <w:lang w:val="hy-AM"/>
        </w:rPr>
        <w:t>առնչությամբ</w:t>
      </w:r>
      <w:r w:rsidR="001F29F6" w:rsidRPr="007161B8">
        <w:rPr>
          <w:rFonts w:ascii="GHEA Grapalat" w:hAnsi="GHEA Grapalat"/>
          <w:sz w:val="24"/>
          <w:szCs w:val="24"/>
          <w:lang w:val="af-ZA"/>
        </w:rPr>
        <w:t xml:space="preserve"> </w:t>
      </w:r>
      <w:r w:rsidR="00FA367A" w:rsidRPr="007161B8">
        <w:rPr>
          <w:rFonts w:ascii="GHEA Grapalat" w:hAnsi="GHEA Grapalat"/>
          <w:sz w:val="24"/>
          <w:szCs w:val="24"/>
          <w:lang w:val="hy-AM"/>
        </w:rPr>
        <w:t>պետական կամ տեղական ինքնակառավարման մարմնի բյուջեում եկամուտների  և ծախսերի ավելացում կամ նվազեցում չի նախատեսվում:</w:t>
      </w:r>
    </w:p>
    <w:p w14:paraId="314AF130" w14:textId="1F4D06AE" w:rsidR="00E0000D" w:rsidRDefault="00326FC8" w:rsidP="00326FC8">
      <w:pPr>
        <w:shd w:val="clear" w:color="auto" w:fill="FFFFFF"/>
        <w:spacing w:after="0" w:line="360" w:lineRule="auto"/>
        <w:ind w:left="-426" w:firstLine="772"/>
        <w:jc w:val="both"/>
        <w:textAlignment w:val="baseline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326FC8">
        <w:rPr>
          <w:rFonts w:ascii="GHEA Grapalat" w:hAnsi="GHEA Grapalat" w:cs="Tahoma"/>
          <w:b/>
          <w:bCs/>
          <w:color w:val="000000" w:themeColor="text1"/>
          <w:sz w:val="24"/>
          <w:szCs w:val="24"/>
          <w:lang w:val="hy-AM"/>
        </w:rPr>
        <w:lastRenderedPageBreak/>
        <w:t>6</w:t>
      </w:r>
      <w:r w:rsidRPr="00326FC8">
        <w:rPr>
          <w:rStyle w:val="a5"/>
          <w:rFonts w:ascii="GHEA Grapalat" w:eastAsia="Times New Roman" w:hAnsi="GHEA Grapalat" w:cs="Cambria Math"/>
          <w:b w:val="0"/>
          <w:bCs w:val="0"/>
          <w:color w:val="000000" w:themeColor="text1"/>
          <w:sz w:val="24"/>
          <w:szCs w:val="24"/>
          <w:lang w:val="hy-AM" w:eastAsia="ru-RU"/>
        </w:rPr>
        <w:t>.</w:t>
      </w:r>
      <w:r w:rsidRPr="00326FC8">
        <w:rPr>
          <w:rFonts w:ascii="GHEA Grapalat" w:hAnsi="GHEA Grapalat" w:cs="Tahoma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E0000D" w:rsidRPr="00E0000D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6905FB94" w14:textId="7396F310" w:rsidR="00326FC8" w:rsidRPr="00E0000D" w:rsidRDefault="00326FC8" w:rsidP="00326FC8">
      <w:pPr>
        <w:shd w:val="clear" w:color="auto" w:fill="FFFFFF"/>
        <w:spacing w:after="0" w:line="360" w:lineRule="auto"/>
        <w:ind w:left="-426" w:firstLine="772"/>
        <w:jc w:val="both"/>
        <w:textAlignment w:val="baseline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</w:pPr>
      <w:r w:rsidRPr="00326FC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Նախագիծը չի առնչվում ռազմավարական փաստաթղթերի՝ Հայաստանի վերա</w:t>
      </w:r>
      <w:r w:rsidRPr="00326FC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softHyphen/>
        <w:t>փոխ</w:t>
      </w:r>
      <w:r w:rsidRPr="00326FC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softHyphen/>
        <w:t>ման ռազմավարություն 2050, Կառավարության 2021-2026 թվականների ծրագրի, ոլորտային և/կամ այլ ռազ</w:t>
      </w:r>
      <w:r w:rsidRPr="00326FC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softHyphen/>
        <w:t>մավարությունների հետ:</w:t>
      </w:r>
    </w:p>
    <w:p w14:paraId="2BEB47C3" w14:textId="77777777" w:rsidR="00E0000D" w:rsidRPr="007161B8" w:rsidRDefault="00E0000D" w:rsidP="00326FC8">
      <w:pPr>
        <w:spacing w:line="360" w:lineRule="auto"/>
        <w:ind w:left="-426" w:firstLine="772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E0000D" w:rsidRPr="007161B8" w:rsidSect="00326FC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7DF9"/>
    <w:multiLevelType w:val="multilevel"/>
    <w:tmpl w:val="082E18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7386C"/>
    <w:multiLevelType w:val="multilevel"/>
    <w:tmpl w:val="B0FC37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F6"/>
    <w:rsid w:val="00001E4A"/>
    <w:rsid w:val="000E02CE"/>
    <w:rsid w:val="00151CBF"/>
    <w:rsid w:val="0016443A"/>
    <w:rsid w:val="001F29F6"/>
    <w:rsid w:val="00224B27"/>
    <w:rsid w:val="0023172A"/>
    <w:rsid w:val="0023442E"/>
    <w:rsid w:val="002B2ABE"/>
    <w:rsid w:val="00313293"/>
    <w:rsid w:val="00326FC8"/>
    <w:rsid w:val="00343415"/>
    <w:rsid w:val="0035315E"/>
    <w:rsid w:val="003E7702"/>
    <w:rsid w:val="003F78F3"/>
    <w:rsid w:val="0049731C"/>
    <w:rsid w:val="004C6744"/>
    <w:rsid w:val="004F0B79"/>
    <w:rsid w:val="00511172"/>
    <w:rsid w:val="00664061"/>
    <w:rsid w:val="006C2787"/>
    <w:rsid w:val="006F771D"/>
    <w:rsid w:val="007161B8"/>
    <w:rsid w:val="00775FEC"/>
    <w:rsid w:val="007A7195"/>
    <w:rsid w:val="007B10F1"/>
    <w:rsid w:val="0080449F"/>
    <w:rsid w:val="00832263"/>
    <w:rsid w:val="008D3481"/>
    <w:rsid w:val="008E0D7F"/>
    <w:rsid w:val="0090232C"/>
    <w:rsid w:val="00954724"/>
    <w:rsid w:val="00964068"/>
    <w:rsid w:val="009D710D"/>
    <w:rsid w:val="009F26BB"/>
    <w:rsid w:val="00A251B0"/>
    <w:rsid w:val="00A63B36"/>
    <w:rsid w:val="00A66544"/>
    <w:rsid w:val="00BB6643"/>
    <w:rsid w:val="00BD6DA1"/>
    <w:rsid w:val="00BE2D1A"/>
    <w:rsid w:val="00C34C6A"/>
    <w:rsid w:val="00D21759"/>
    <w:rsid w:val="00D21B8B"/>
    <w:rsid w:val="00D33D42"/>
    <w:rsid w:val="00DF676A"/>
    <w:rsid w:val="00E0000D"/>
    <w:rsid w:val="00E33274"/>
    <w:rsid w:val="00E5516C"/>
    <w:rsid w:val="00E90F4E"/>
    <w:rsid w:val="00EA7D1E"/>
    <w:rsid w:val="00EA7FE9"/>
    <w:rsid w:val="00F14EF8"/>
    <w:rsid w:val="00FA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0BD9A"/>
  <w15:docId w15:val="{E9B0314A-E74B-4309-9E78-E9F4F98B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1F29F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a5">
    <w:name w:val="Strong"/>
    <w:uiPriority w:val="22"/>
    <w:qFormat/>
    <w:rsid w:val="001F29F6"/>
    <w:rPr>
      <w:b/>
      <w:bCs/>
    </w:rPr>
  </w:style>
  <w:style w:type="character" w:customStyle="1" w:styleId="a4">
    <w:name w:val="Обычный (Интернет) Знак"/>
    <w:link w:val="a3"/>
    <w:locked/>
    <w:rsid w:val="001F29F6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1F29F6"/>
  </w:style>
  <w:style w:type="character" w:styleId="a6">
    <w:name w:val="Emphasis"/>
    <w:basedOn w:val="a0"/>
    <w:uiPriority w:val="20"/>
    <w:qFormat/>
    <w:rsid w:val="002344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Gohar1</dc:creator>
  <cp:keywords>https:/mul2-mnp.gov.am/tasks/261329/oneclick/6388a1a58b37cb97680738e74c00ebc6ea6476569fc18f6627c9a9c4f2343aac.docx?token=53eb4fc8a1cc99ce535244fc2436c22d</cp:keywords>
  <cp:lastModifiedBy>Narine Grigoryan</cp:lastModifiedBy>
  <cp:revision>4</cp:revision>
  <cp:lastPrinted>2017-11-24T07:19:00Z</cp:lastPrinted>
  <dcterms:created xsi:type="dcterms:W3CDTF">2022-06-27T08:26:00Z</dcterms:created>
  <dcterms:modified xsi:type="dcterms:W3CDTF">2022-06-29T10:55:00Z</dcterms:modified>
</cp:coreProperties>
</file>