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12" w:rsidRPr="00CD5434" w:rsidRDefault="002F2A12" w:rsidP="002F2A12">
      <w:pPr>
        <w:shd w:val="clear" w:color="auto" w:fill="FFFFFF"/>
        <w:spacing w:after="0" w:line="360" w:lineRule="auto"/>
        <w:ind w:firstLine="568"/>
        <w:jc w:val="center"/>
        <w:rPr>
          <w:rFonts w:ascii="GHEA Grapalat" w:hAnsi="GHEA Grapalat"/>
          <w:sz w:val="24"/>
          <w:szCs w:val="24"/>
          <w:lang w:val="hy-AM"/>
        </w:rPr>
      </w:pPr>
      <w:r w:rsidRPr="00CD5434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F2A12" w:rsidRPr="0044008A" w:rsidRDefault="002F2A12" w:rsidP="002F2A12">
      <w:pPr>
        <w:spacing w:after="0" w:line="360" w:lineRule="auto"/>
        <w:ind w:firstLine="568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D543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CD543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ՀԱԿԱԿՈՌՈՒՊՑԻՈՆ ԿՈՄԻՏԵԻ ՄԱՍԻՆ</w:t>
      </w:r>
      <w:r w:rsidRPr="00CD543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CD54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ՕՐԵՆՔՈՒՄ ՓՈՓՈԽՈՒԹՅՈՒՆ</w:t>
      </w:r>
      <w:r w:rsidRPr="00CD5434">
        <w:rPr>
          <w:rFonts w:ascii="GHEA Grapalat" w:hAnsi="GHEA Grapalat" w:cs="Verdana"/>
          <w:b/>
          <w:bCs/>
          <w:sz w:val="24"/>
          <w:szCs w:val="24"/>
          <w:lang w:val="hy-AM"/>
        </w:rPr>
        <w:t>ՆԵՐ ԵՎ ԼՐԱՑՈՒՄ</w:t>
      </w:r>
      <w:r w:rsidRPr="00493478">
        <w:rPr>
          <w:rFonts w:ascii="GHEA Grapalat" w:hAnsi="GHEA Grapalat" w:cs="Verdana"/>
          <w:b/>
          <w:bCs/>
          <w:sz w:val="24"/>
          <w:szCs w:val="24"/>
          <w:lang w:val="hy-AM"/>
        </w:rPr>
        <w:t>ՆԵՐ</w:t>
      </w:r>
      <w:r w:rsidRPr="00CD5434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  <w:r w:rsidRPr="0044008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ՆԱԽԱԳԾԻ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BF0553">
        <w:rPr>
          <w:rFonts w:ascii="GHEA Grapalat" w:hAnsi="GHEA Grapalat" w:cs="Sylfaen"/>
          <w:b/>
          <w:sz w:val="24"/>
          <w:szCs w:val="24"/>
          <w:lang w:val="hy-AM"/>
        </w:rPr>
        <w:t xml:space="preserve"> ԱՆՀՐԱԺԵՇՏՈՒԹՅԱՆ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F2A12" w:rsidRPr="00CD5434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:rsidR="002F2A12" w:rsidRPr="00CD2625" w:rsidRDefault="002F2A12" w:rsidP="002F2A12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8"/>
        <w:jc w:val="both"/>
        <w:rPr>
          <w:rFonts w:ascii="GHEA Grapalat" w:hAnsi="GHEA Grapalat"/>
          <w:b/>
          <w:lang w:val="hy-AM"/>
        </w:rPr>
      </w:pPr>
      <w:r w:rsidRPr="00F05B06">
        <w:rPr>
          <w:rFonts w:ascii="GHEA Grapalat" w:hAnsi="GHEA Grapalat" w:cs="Sylfaen"/>
          <w:b/>
          <w:lang w:val="hy-AM"/>
        </w:rPr>
        <w:t>Իրավական</w:t>
      </w:r>
      <w:r w:rsidRPr="00F05B06">
        <w:rPr>
          <w:rFonts w:ascii="GHEA Grapalat" w:hAnsi="GHEA Grapalat"/>
          <w:b/>
          <w:lang w:val="hy-AM"/>
        </w:rPr>
        <w:t xml:space="preserve"> </w:t>
      </w:r>
      <w:r w:rsidRPr="00F05B06">
        <w:rPr>
          <w:rFonts w:ascii="GHEA Grapalat" w:hAnsi="GHEA Grapalat" w:cs="Sylfaen"/>
          <w:b/>
          <w:lang w:val="hy-AM"/>
        </w:rPr>
        <w:t>ակտի</w:t>
      </w:r>
      <w:r w:rsidRPr="00F05B06">
        <w:rPr>
          <w:rFonts w:ascii="GHEA Grapalat" w:hAnsi="GHEA Grapalat"/>
          <w:b/>
          <w:lang w:val="hy-AM"/>
        </w:rPr>
        <w:t xml:space="preserve"> </w:t>
      </w:r>
      <w:r w:rsidRPr="00F05B06">
        <w:rPr>
          <w:rFonts w:ascii="GHEA Grapalat" w:hAnsi="GHEA Grapalat" w:cs="Sylfaen"/>
          <w:b/>
          <w:lang w:val="hy-AM"/>
        </w:rPr>
        <w:t>ընդունման</w:t>
      </w:r>
      <w:r w:rsidRPr="00F05B06">
        <w:rPr>
          <w:rFonts w:ascii="GHEA Grapalat" w:hAnsi="GHEA Grapalat"/>
          <w:b/>
          <w:lang w:val="hy-AM"/>
        </w:rPr>
        <w:t xml:space="preserve"> </w:t>
      </w:r>
      <w:r w:rsidRPr="00F05B06">
        <w:rPr>
          <w:rFonts w:ascii="GHEA Grapalat" w:hAnsi="GHEA Grapalat" w:cs="Sylfaen"/>
          <w:b/>
          <w:lang w:val="hy-AM"/>
        </w:rPr>
        <w:t>անհրաժեշտությունը</w:t>
      </w:r>
      <w:r w:rsidRPr="00F05B06">
        <w:rPr>
          <w:rFonts w:ascii="GHEA Grapalat" w:hAnsi="GHEA Grapalat"/>
          <w:b/>
          <w:lang w:val="hy-AM"/>
        </w:rPr>
        <w:t xml:space="preserve"> </w:t>
      </w:r>
    </w:p>
    <w:p w:rsidR="002F2A12" w:rsidRPr="00256D63" w:rsidRDefault="002F2A12" w:rsidP="002F2A12">
      <w:pPr>
        <w:spacing w:after="0" w:line="360" w:lineRule="auto"/>
        <w:ind w:firstLine="56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D54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Նկատի ունենալով այն հանգամանքը, որ ՀՀ հակակոռուպցիոն կոմիտեի </w:t>
      </w:r>
      <w:r w:rsidRPr="00B7064E">
        <w:rPr>
          <w:rFonts w:ascii="GHEA Grapalat" w:hAnsi="GHEA Grapalat"/>
          <w:sz w:val="24"/>
          <w:szCs w:val="24"/>
          <w:lang w:val="hy-AM"/>
        </w:rPr>
        <w:t>(</w:t>
      </w:r>
      <w:r w:rsidRPr="00B7064E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B706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064E">
        <w:rPr>
          <w:rFonts w:ascii="GHEA Grapalat" w:hAnsi="GHEA Grapalat" w:cs="Sylfaen"/>
          <w:sz w:val="24"/>
          <w:szCs w:val="24"/>
          <w:lang w:val="hy-AM"/>
        </w:rPr>
        <w:t>նաև՝</w:t>
      </w:r>
      <w:r w:rsidRPr="00B706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064E">
        <w:rPr>
          <w:rFonts w:ascii="GHEA Grapalat" w:hAnsi="GHEA Grapalat" w:cs="Sylfaen"/>
          <w:sz w:val="24"/>
          <w:szCs w:val="24"/>
          <w:lang w:val="hy-AM"/>
        </w:rPr>
        <w:t>Կոմիտե</w:t>
      </w:r>
      <w:r w:rsidRPr="00B7064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D54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առջև դրված խնդիրները լուծելու համար անհրաժեշտ են բանիմաց և ժամանակակից </w:t>
      </w:r>
      <w:r w:rsidRPr="00141557">
        <w:rPr>
          <w:rFonts w:ascii="GHEA Grapalat" w:hAnsi="GHEA Grapalat" w:cs="Sylfaen"/>
          <w:color w:val="000000"/>
          <w:sz w:val="24"/>
          <w:szCs w:val="24"/>
          <w:lang w:val="hy-AM"/>
        </w:rPr>
        <w:t>գիտա</w:t>
      </w:r>
      <w:r w:rsidRPr="000A7CC1">
        <w:rPr>
          <w:rFonts w:ascii="GHEA Grapalat" w:hAnsi="GHEA Grapalat" w:cs="Sylfaen"/>
          <w:color w:val="000000"/>
          <w:sz w:val="24"/>
          <w:szCs w:val="24"/>
          <w:lang w:val="hy-AM"/>
        </w:rPr>
        <w:t>տեխնիկական առաջընթացին</w:t>
      </w:r>
      <w:r w:rsidRPr="00CD54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համապատասխան գիտելիքների տիրապետող ծառայողներ</w:t>
      </w:r>
      <w:r w:rsidRPr="00141557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CD54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անհրաժեշտություն է առաջացել օրենսդրական մակարդակով ամրագրել այնպիսի իրավակարգավորումներ, որոնք հնարավորություն կընձեռեն կատարելու կադրերի ճիշտ ընտրություն։ Դրան կնպաստ</w:t>
      </w:r>
      <w:r w:rsidRPr="00141557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CD54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նաև ինքնավար պաշտոնների համար նախատեսված մրցութային ընթացակարգերի ձևաչափի որոշակի փոփոխությունները, որի արդյունքում կբարձրացվի նաև գործող ընթացակարգերի արդյունավետությունը։ Իսկ թափուր հաստիքները համալրելու գործընթացն ավելի ճկուն դարձնելու, ուժերի և միջոցների արդյունավետ կառավարում իրականացնելու </w:t>
      </w:r>
      <w:r w:rsidRPr="00141557">
        <w:rPr>
          <w:rFonts w:ascii="GHEA Grapalat" w:hAnsi="GHEA Grapalat" w:cs="Sylfaen"/>
          <w:color w:val="000000"/>
          <w:sz w:val="24"/>
          <w:szCs w:val="24"/>
          <w:lang w:val="hy-AM"/>
        </w:rPr>
        <w:t>նպատակով</w:t>
      </w:r>
      <w:r w:rsidRPr="00CD54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առաջացել է ընթացիկ կարգավորումների փոփոխության կարիք։ </w:t>
      </w:r>
      <w:r w:rsidRPr="00B7064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2F2A12" w:rsidRPr="0057292A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56D63">
        <w:rPr>
          <w:rFonts w:ascii="GHEA Grapalat" w:hAnsi="GHEA Grapalat" w:cs="Sylfaen"/>
          <w:sz w:val="24"/>
          <w:szCs w:val="24"/>
          <w:lang w:val="hy-AM"/>
        </w:rPr>
        <w:t xml:space="preserve">Բացի այդ, հաշվի առնելով այն հանգամանքը, որ օրենսդրական մակարդակով  կարգավորված չէ Կոմիտեի ծառայողների կողմից </w:t>
      </w:r>
      <w:r w:rsidRPr="00B70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ֆիզիկական ուժ, հատուկ միջոցներ 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զենք</w:t>
      </w:r>
      <w:r w:rsidRPr="00B70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գործադրելու </w:t>
      </w:r>
      <w:r w:rsidRPr="00256D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ընթացակարգը՝ անհրաժեշտություն է առաջացել նախատեսելու համապատասխան իրավական հիմքեր: </w:t>
      </w:r>
    </w:p>
    <w:p w:rsidR="002F2A12" w:rsidRPr="003D2C58" w:rsidRDefault="002F2A12" w:rsidP="003D2C58">
      <w:pPr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57292A">
        <w:rPr>
          <w:rFonts w:ascii="GHEA Grapalat" w:hAnsi="GHEA Grapalat" w:cs="Sylfaen"/>
          <w:color w:val="000000"/>
          <w:sz w:val="24"/>
          <w:szCs w:val="24"/>
          <w:lang w:val="hy-AM"/>
        </w:rPr>
        <w:t>Ուստի,</w:t>
      </w:r>
      <w:r w:rsidRPr="00922F3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1710B3">
        <w:rPr>
          <w:rFonts w:ascii="GHEA Grapalat" w:hAnsi="GHEA Grapalat" w:cs="Arial"/>
          <w:sz w:val="24"/>
          <w:szCs w:val="24"/>
          <w:lang w:val="hy-AM"/>
        </w:rPr>
        <w:t>Կ</w:t>
      </w:r>
      <w:r w:rsidRPr="00B7064E">
        <w:rPr>
          <w:rFonts w:ascii="GHEA Grapalat" w:hAnsi="GHEA Grapalat" w:cs="Arial"/>
          <w:sz w:val="24"/>
          <w:szCs w:val="24"/>
          <w:lang w:val="hy-AM"/>
        </w:rPr>
        <w:t>ոմիտեի</w:t>
      </w:r>
      <w:r w:rsidRPr="00B7064E">
        <w:rPr>
          <w:rFonts w:ascii="GHEA Grapalat" w:hAnsi="GHEA Grapalat" w:cs="Arial"/>
          <w:color w:val="000000"/>
          <w:sz w:val="24"/>
          <w:szCs w:val="24"/>
          <w:lang w:val="fr-FR"/>
        </w:rPr>
        <w:t xml:space="preserve"> </w:t>
      </w:r>
      <w:r w:rsidRPr="00B7064E">
        <w:rPr>
          <w:rFonts w:ascii="GHEA Grapalat" w:hAnsi="GHEA Grapalat" w:cs="Arial"/>
          <w:color w:val="000000"/>
          <w:sz w:val="24"/>
          <w:szCs w:val="24"/>
          <w:lang w:val="hy-AM"/>
        </w:rPr>
        <w:t>բնականոն</w:t>
      </w:r>
      <w:r w:rsidRPr="00B7064E">
        <w:rPr>
          <w:rFonts w:ascii="GHEA Grapalat" w:hAnsi="GHEA Grapalat" w:cs="Arial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գործունեությունն</w:t>
      </w:r>
      <w:r w:rsidRPr="00B7064E">
        <w:rPr>
          <w:rFonts w:ascii="GHEA Grapalat" w:hAnsi="GHEA Grapalat" w:cs="Arial"/>
          <w:color w:val="000000"/>
          <w:sz w:val="24"/>
          <w:szCs w:val="24"/>
          <w:lang w:val="fr-FR"/>
        </w:rPr>
        <w:t xml:space="preserve"> </w:t>
      </w:r>
      <w:r w:rsidRPr="00B7064E">
        <w:rPr>
          <w:rFonts w:ascii="GHEA Grapalat" w:hAnsi="GHEA Grapalat" w:cs="Arial"/>
          <w:color w:val="000000"/>
          <w:sz w:val="24"/>
          <w:szCs w:val="24"/>
          <w:lang w:val="hy-AM"/>
        </w:rPr>
        <w:t>ապահովելու նպատակով</w:t>
      </w:r>
      <w:r w:rsidRPr="001710B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մշակվել է </w:t>
      </w:r>
      <w:r w:rsidRPr="00CD5434">
        <w:rPr>
          <w:rFonts w:ascii="GHEA Grapalat" w:hAnsi="GHEA Grapalat"/>
          <w:sz w:val="24"/>
          <w:szCs w:val="24"/>
          <w:lang w:val="hy-AM"/>
        </w:rPr>
        <w:t>«</w:t>
      </w:r>
      <w:r w:rsidRPr="00CD5434">
        <w:rPr>
          <w:rFonts w:ascii="GHEA Grapalat" w:hAnsi="GHEA Grapalat" w:cs="Sylfaen"/>
          <w:sz w:val="24"/>
          <w:szCs w:val="24"/>
          <w:lang w:val="hy-AM"/>
        </w:rPr>
        <w:t>Հակակոռուպցիոն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D5434">
        <w:rPr>
          <w:rFonts w:ascii="GHEA Grapalat" w:hAnsi="GHEA Grapalat" w:cs="Arial"/>
          <w:sz w:val="24"/>
          <w:szCs w:val="24"/>
          <w:lang w:val="hy-AM"/>
        </w:rPr>
        <w:t>»</w:t>
      </w:r>
      <w:r w:rsidRPr="00CD54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Cs/>
          <w:sz w:val="24"/>
          <w:szCs w:val="24"/>
          <w:lang w:val="hy-AM"/>
        </w:rPr>
        <w:t>օրենքում փոփոխություն</w:t>
      </w:r>
      <w:r w:rsidRPr="00CD5434">
        <w:rPr>
          <w:rFonts w:ascii="GHEA Grapalat" w:hAnsi="GHEA Grapalat" w:cs="Verdana"/>
          <w:bCs/>
          <w:sz w:val="24"/>
          <w:szCs w:val="24"/>
          <w:lang w:val="hy-AM"/>
        </w:rPr>
        <w:t>ներ և լրացում</w:t>
      </w:r>
      <w:r w:rsidRPr="001710B3">
        <w:rPr>
          <w:rFonts w:ascii="GHEA Grapalat" w:hAnsi="GHEA Grapalat" w:cs="Verdana"/>
          <w:bCs/>
          <w:sz w:val="24"/>
          <w:szCs w:val="24"/>
          <w:lang w:val="hy-AM"/>
        </w:rPr>
        <w:t>ներ</w:t>
      </w:r>
      <w:r w:rsidRPr="00CD5434">
        <w:rPr>
          <w:rFonts w:ascii="GHEA Grapalat" w:hAnsi="GHEA Grapalat" w:cs="Verdana"/>
          <w:bCs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Cs/>
          <w:sz w:val="24"/>
          <w:szCs w:val="24"/>
          <w:lang w:val="hy-AM"/>
        </w:rPr>
        <w:t xml:space="preserve">կատարելու մասին </w:t>
      </w:r>
      <w:r w:rsidRPr="00CD5434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D5434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Pr="00CD5434">
        <w:rPr>
          <w:rFonts w:ascii="GHEA Grapalat" w:hAnsi="GHEA Grapalat"/>
          <w:sz w:val="24"/>
          <w:szCs w:val="24"/>
          <w:lang w:val="hy-AM"/>
        </w:rPr>
        <w:t>):</w:t>
      </w:r>
    </w:p>
    <w:p w:rsidR="002F2A12" w:rsidRPr="005E3738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</w:p>
    <w:p w:rsidR="002F2A12" w:rsidRPr="00CD5434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CD5434">
        <w:rPr>
          <w:rFonts w:ascii="GHEA Grapalat" w:hAnsi="GHEA Grapalat"/>
          <w:sz w:val="24"/>
          <w:szCs w:val="24"/>
          <w:lang w:val="hy-AM"/>
        </w:rPr>
        <w:t>1</w:t>
      </w:r>
      <w:r w:rsidRPr="00141557">
        <w:rPr>
          <w:rFonts w:ascii="Cambria Math" w:hAnsi="Cambria Math" w:cs="Cambria Math"/>
          <w:sz w:val="24"/>
          <w:szCs w:val="24"/>
          <w:lang w:val="hy-AM"/>
        </w:rPr>
        <w:t>.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CD5434">
        <w:rPr>
          <w:rFonts w:ascii="GHEA Grapalat" w:hAnsi="GHEA Grapalat" w:cs="Sylfaen"/>
          <w:sz w:val="24"/>
          <w:szCs w:val="24"/>
          <w:lang w:val="hy-AM"/>
        </w:rPr>
        <w:t>Հակակոռուպցիոն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D5434">
        <w:rPr>
          <w:rFonts w:ascii="GHEA Grapalat" w:hAnsi="GHEA Grapalat" w:cs="Arial"/>
          <w:sz w:val="24"/>
          <w:szCs w:val="24"/>
          <w:lang w:val="hy-AM"/>
        </w:rPr>
        <w:t>»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</w:t>
      </w:r>
      <w:r w:rsidRPr="00CD5434">
        <w:rPr>
          <w:rFonts w:ascii="GHEA Grapalat" w:hAnsi="GHEA Grapalat"/>
          <w:sz w:val="24"/>
          <w:szCs w:val="24"/>
          <w:lang w:val="hy-AM"/>
        </w:rPr>
        <w:t>րենքի</w:t>
      </w:r>
      <w:r w:rsidRPr="00BC2C3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(</w:t>
      </w:r>
      <w:r w:rsidRPr="00BC2C3E">
        <w:rPr>
          <w:rFonts w:ascii="GHEA Grapalat" w:hAnsi="GHEA Grapalat"/>
          <w:sz w:val="24"/>
          <w:szCs w:val="24"/>
          <w:lang w:val="hy-AM"/>
        </w:rPr>
        <w:t>այսուհետ՝ Օրենք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15-րդ հոդվածի 3-րդ մասով ֆիզիկական պատրաստականության պահանջ է ներկայացվում օպերատիվ-հետախուզական գործունեություն իրականացնող պաշտոններ զբաղեցնող</w:t>
      </w:r>
      <w:r w:rsidRPr="00BC2C3E">
        <w:rPr>
          <w:rFonts w:ascii="GHEA Grapalat" w:hAnsi="GHEA Grapalat"/>
          <w:sz w:val="24"/>
          <w:szCs w:val="24"/>
          <w:lang w:val="hy-AM"/>
        </w:rPr>
        <w:t xml:space="preserve"> բոլոր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անձանց համար։</w:t>
      </w:r>
    </w:p>
    <w:p w:rsidR="002F2A12" w:rsidRPr="00CD5434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CD5434">
        <w:rPr>
          <w:rFonts w:ascii="GHEA Grapalat" w:hAnsi="GHEA Grapalat"/>
          <w:sz w:val="24"/>
          <w:szCs w:val="24"/>
          <w:lang w:val="hy-AM"/>
        </w:rPr>
        <w:lastRenderedPageBreak/>
        <w:t>Ժամանակակից գիտատեխնիկական առաջընթացը և դրան համապատասխան փոփոխություններ</w:t>
      </w:r>
      <w:r w:rsidRPr="00493478">
        <w:rPr>
          <w:rFonts w:ascii="GHEA Grapalat" w:hAnsi="GHEA Grapalat"/>
          <w:sz w:val="24"/>
          <w:szCs w:val="24"/>
          <w:lang w:val="hy-AM"/>
        </w:rPr>
        <w:t xml:space="preserve">ը հանգեցրել են </w:t>
      </w:r>
      <w:r w:rsidRPr="00CD5434">
        <w:rPr>
          <w:rFonts w:ascii="GHEA Grapalat" w:hAnsi="GHEA Grapalat"/>
          <w:sz w:val="24"/>
          <w:szCs w:val="24"/>
          <w:lang w:val="hy-AM"/>
        </w:rPr>
        <w:t>տարբեր մասնագիտություններին ներկայացվող պահանջների փոփոխության,</w:t>
      </w:r>
      <w:r w:rsidRPr="00EF1C5B">
        <w:rPr>
          <w:rFonts w:ascii="GHEA Grapalat" w:hAnsi="GHEA Grapalat"/>
          <w:sz w:val="24"/>
          <w:szCs w:val="24"/>
          <w:lang w:val="hy-AM"/>
        </w:rPr>
        <w:t xml:space="preserve"> ինչի արդյունքում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փո</w:t>
      </w:r>
      <w:r w:rsidRPr="00EF1C5B">
        <w:rPr>
          <w:rFonts w:ascii="GHEA Grapalat" w:hAnsi="GHEA Grapalat"/>
          <w:sz w:val="24"/>
          <w:szCs w:val="24"/>
          <w:lang w:val="hy-AM"/>
        </w:rPr>
        <w:t>փո</w:t>
      </w:r>
      <w:r w:rsidRPr="00CD5434">
        <w:rPr>
          <w:rFonts w:ascii="GHEA Grapalat" w:hAnsi="GHEA Grapalat"/>
          <w:sz w:val="24"/>
          <w:szCs w:val="24"/>
          <w:lang w:val="hy-AM"/>
        </w:rPr>
        <w:t>խվել են</w:t>
      </w:r>
      <w:r w:rsidRPr="00EF1C5B">
        <w:rPr>
          <w:rFonts w:ascii="GHEA Grapalat" w:hAnsi="GHEA Grapalat"/>
          <w:sz w:val="24"/>
          <w:szCs w:val="24"/>
          <w:lang w:val="hy-AM"/>
        </w:rPr>
        <w:t xml:space="preserve"> նաև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աշխատանքային մեթոդներն ու միջոցները։ </w:t>
      </w:r>
    </w:p>
    <w:p w:rsidR="002F2A12" w:rsidRPr="00BC2C3E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CD5434">
        <w:rPr>
          <w:rFonts w:ascii="GHEA Grapalat" w:hAnsi="GHEA Grapalat"/>
          <w:sz w:val="24"/>
          <w:szCs w:val="24"/>
          <w:lang w:val="hy-AM"/>
        </w:rPr>
        <w:t>Նկատի ունենալով այն հանգամանքը, որ փոխվել են նաև հանցա</w:t>
      </w:r>
      <w:r w:rsidRPr="00136BAE">
        <w:rPr>
          <w:rFonts w:ascii="GHEA Grapalat" w:hAnsi="GHEA Grapalat"/>
          <w:sz w:val="24"/>
          <w:szCs w:val="24"/>
          <w:lang w:val="hy-AM"/>
        </w:rPr>
        <w:t>գործությունների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կատարման եղանակները</w:t>
      </w:r>
      <w:r w:rsidRPr="00141557">
        <w:rPr>
          <w:rFonts w:ascii="GHEA Grapalat" w:hAnsi="GHEA Grapalat"/>
          <w:sz w:val="24"/>
          <w:szCs w:val="24"/>
          <w:lang w:val="hy-AM"/>
        </w:rPr>
        <w:t>՝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անհրաժեշտություն է առաջանում նոր պահանջներ </w:t>
      </w:r>
      <w:r w:rsidRPr="00141557">
        <w:rPr>
          <w:rFonts w:ascii="GHEA Grapalat" w:hAnsi="GHEA Grapalat"/>
          <w:sz w:val="24"/>
          <w:szCs w:val="24"/>
          <w:lang w:val="hy-AM"/>
        </w:rPr>
        <w:t>սահմանել</w:t>
      </w:r>
      <w:r w:rsidRPr="004934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կոռուպցիոն </w:t>
      </w:r>
      <w:r>
        <w:rPr>
          <w:rFonts w:ascii="GHEA Grapalat" w:hAnsi="GHEA Grapalat"/>
          <w:sz w:val="24"/>
          <w:szCs w:val="24"/>
          <w:lang w:val="hy-AM"/>
        </w:rPr>
        <w:t>հանցա</w:t>
      </w:r>
      <w:r w:rsidRPr="00136BAE">
        <w:rPr>
          <w:rFonts w:ascii="GHEA Grapalat" w:hAnsi="GHEA Grapalat"/>
          <w:sz w:val="24"/>
          <w:szCs w:val="24"/>
          <w:lang w:val="hy-AM"/>
        </w:rPr>
        <w:t>գործությունները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բացահայտող օպերատիվ աշխատակիցների </w:t>
      </w:r>
      <w:r w:rsidRPr="00141557">
        <w:rPr>
          <w:rFonts w:ascii="GHEA Grapalat" w:hAnsi="GHEA Grapalat"/>
          <w:sz w:val="24"/>
          <w:szCs w:val="24"/>
          <w:lang w:val="hy-AM"/>
        </w:rPr>
        <w:t>համար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։ Նման պահանջները կապված են տնտեսագիտության, տեղեկատվական տեխնոլոգիաների, հատուկ տեխնիկայի կիրառման մասնագիտական հմտությունների և կարողությունների հետ։ </w:t>
      </w:r>
      <w:r w:rsidRPr="00BC2C3E">
        <w:rPr>
          <w:rFonts w:ascii="GHEA Grapalat" w:hAnsi="GHEA Grapalat"/>
          <w:sz w:val="24"/>
          <w:szCs w:val="24"/>
          <w:lang w:val="hy-AM"/>
        </w:rPr>
        <w:t>Այսինքն՝ տեղեկատվության</w:t>
      </w:r>
      <w:r w:rsidRPr="00493478">
        <w:rPr>
          <w:rFonts w:ascii="GHEA Grapalat" w:hAnsi="GHEA Grapalat"/>
          <w:sz w:val="24"/>
          <w:szCs w:val="24"/>
          <w:lang w:val="hy-AM"/>
        </w:rPr>
        <w:t xml:space="preserve"> ստեղծման,</w:t>
      </w:r>
      <w:r w:rsidRPr="00BC2C3E">
        <w:rPr>
          <w:rFonts w:ascii="GHEA Grapalat" w:hAnsi="GHEA Grapalat"/>
          <w:sz w:val="24"/>
          <w:szCs w:val="24"/>
          <w:lang w:val="hy-AM"/>
        </w:rPr>
        <w:t xml:space="preserve"> ձեռքբերման</w:t>
      </w:r>
      <w:r w:rsidRPr="00493478">
        <w:rPr>
          <w:rFonts w:ascii="GHEA Grapalat" w:hAnsi="GHEA Grapalat"/>
          <w:sz w:val="24"/>
          <w:szCs w:val="24"/>
          <w:lang w:val="hy-AM"/>
        </w:rPr>
        <w:t>, պահպանման և կիրառման եղանակների</w:t>
      </w:r>
      <w:r w:rsidRPr="00BC2C3E">
        <w:rPr>
          <w:rFonts w:ascii="GHEA Grapalat" w:hAnsi="GHEA Grapalat"/>
          <w:sz w:val="24"/>
          <w:szCs w:val="24"/>
          <w:lang w:val="hy-AM"/>
        </w:rPr>
        <w:t xml:space="preserve"> փոփոխությունը հանգեցրել է դրանց հետ աշխատելու մեթոդների փոփոխության:</w:t>
      </w:r>
    </w:p>
    <w:p w:rsidR="002F2A12" w:rsidRPr="00CD5434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CD5434">
        <w:rPr>
          <w:rFonts w:ascii="GHEA Grapalat" w:hAnsi="GHEA Grapalat"/>
          <w:sz w:val="24"/>
          <w:szCs w:val="24"/>
          <w:lang w:val="hy-AM"/>
        </w:rPr>
        <w:t>Անհերքելի է այն փաստը, որ կոռուպցիոն հ</w:t>
      </w:r>
      <w:r>
        <w:rPr>
          <w:rFonts w:ascii="GHEA Grapalat" w:hAnsi="GHEA Grapalat"/>
          <w:sz w:val="24"/>
          <w:szCs w:val="24"/>
          <w:lang w:val="hy-AM"/>
        </w:rPr>
        <w:t>անցագործությ</w:t>
      </w:r>
      <w:r w:rsidRPr="00136BAE">
        <w:rPr>
          <w:rFonts w:ascii="GHEA Grapalat" w:hAnsi="GHEA Grapalat"/>
          <w:sz w:val="24"/>
          <w:szCs w:val="24"/>
          <w:lang w:val="hy-AM"/>
        </w:rPr>
        <w:t>ունների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բացահայտման նպատակով իրականացվող օպերատիվ-հետախուզական գործունեությունը մեծ</w:t>
      </w:r>
      <w:r w:rsidRPr="004934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/>
          <w:sz w:val="24"/>
          <w:szCs w:val="24"/>
          <w:lang w:val="hy-AM"/>
        </w:rPr>
        <w:t>մաս</w:t>
      </w:r>
      <w:r w:rsidRPr="00141557">
        <w:rPr>
          <w:rFonts w:ascii="GHEA Grapalat" w:hAnsi="GHEA Grapalat"/>
          <w:sz w:val="24"/>
          <w:szCs w:val="24"/>
          <w:lang w:val="hy-AM"/>
        </w:rPr>
        <w:t>ամբ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կապված է տեղեկատվական տիրույթում առկա տեղեկությունների վերլուծության հետ։ Վերլուծական աշխատանքի համար ֆիզիկական պատրաստականության պահանջ նախատեսելը նպատակահարմարության շրջանակներից դուրս է մնում, քանի որ տեղեկատվության վերլուծական գործունեությունն ամբողջովին կապված է մտավոր գործունեության հետ։ </w:t>
      </w:r>
    </w:p>
    <w:p w:rsidR="002F2A12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CD5434">
        <w:rPr>
          <w:rFonts w:ascii="GHEA Grapalat" w:hAnsi="GHEA Grapalat"/>
          <w:sz w:val="24"/>
          <w:szCs w:val="24"/>
          <w:lang w:val="hy-AM"/>
        </w:rPr>
        <w:t xml:space="preserve">Հաշվի առնելով վերոնշյալը՝ արձանագրենք, որ օպերատիվ-հետախուզական գործունեություն իրականացնող պաշտոններ զբաղեցնող անձանց համար Օրենքով նախատեսված ֆիզիկական պատրաստականության պահանջը խոչընդոտում է տնտեսագիտության, տեղեկատվական տեխնոլոգիաների բնագավառների հմուտ մասնագետների </w:t>
      </w:r>
      <w:r>
        <w:rPr>
          <w:rFonts w:ascii="GHEA Grapalat" w:hAnsi="GHEA Grapalat"/>
          <w:sz w:val="24"/>
          <w:szCs w:val="24"/>
          <w:lang w:val="hy-AM"/>
        </w:rPr>
        <w:t>ներգրավմանը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։ </w:t>
      </w:r>
      <w:r w:rsidRPr="00BC2C3E">
        <w:rPr>
          <w:rFonts w:ascii="GHEA Grapalat" w:hAnsi="GHEA Grapalat"/>
          <w:sz w:val="24"/>
          <w:szCs w:val="24"/>
          <w:lang w:val="hy-AM"/>
        </w:rPr>
        <w:t xml:space="preserve">Տվյալ ոլորտում լավագույն կերպով աշխատանքներն իրականացնելու համար անհրաժեշտ է </w:t>
      </w:r>
      <w:r w:rsidRPr="00493478">
        <w:rPr>
          <w:rFonts w:ascii="GHEA Grapalat" w:hAnsi="GHEA Grapalat"/>
          <w:sz w:val="24"/>
          <w:szCs w:val="24"/>
          <w:lang w:val="hy-AM"/>
        </w:rPr>
        <w:t>կոնկրետ</w:t>
      </w:r>
      <w:r w:rsidRPr="00256D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2C3E">
        <w:rPr>
          <w:rFonts w:ascii="GHEA Grapalat" w:hAnsi="GHEA Grapalat"/>
          <w:sz w:val="24"/>
          <w:szCs w:val="24"/>
          <w:lang w:val="hy-AM"/>
        </w:rPr>
        <w:t>տվյալ մասնագիտացումն ունեցող</w:t>
      </w:r>
      <w:r>
        <w:rPr>
          <w:rFonts w:ascii="GHEA Grapalat" w:hAnsi="GHEA Grapalat"/>
          <w:sz w:val="24"/>
          <w:szCs w:val="24"/>
          <w:lang w:val="hy-AM"/>
        </w:rPr>
        <w:t xml:space="preserve"> մասնագետների ներգավում, ինչը բավականին բարդ</w:t>
      </w:r>
      <w:r w:rsidRPr="00141557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ցված է </w:t>
      </w:r>
      <w:r w:rsidRPr="00BC2C3E">
        <w:rPr>
          <w:rFonts w:ascii="GHEA Grapalat" w:hAnsi="GHEA Grapalat"/>
          <w:sz w:val="24"/>
          <w:szCs w:val="24"/>
          <w:lang w:val="hy-AM"/>
        </w:rPr>
        <w:t>Օրենք</w:t>
      </w:r>
      <w:r w:rsidRPr="00141557">
        <w:rPr>
          <w:rFonts w:ascii="GHEA Grapalat" w:hAnsi="GHEA Grapalat"/>
          <w:sz w:val="24"/>
          <w:szCs w:val="24"/>
          <w:lang w:val="hy-AM"/>
        </w:rPr>
        <w:t>ում առկա</w:t>
      </w:r>
      <w:r w:rsidRPr="004934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2C3E">
        <w:rPr>
          <w:rFonts w:ascii="GHEA Grapalat" w:hAnsi="GHEA Grapalat"/>
          <w:sz w:val="24"/>
          <w:szCs w:val="24"/>
          <w:lang w:val="hy-AM"/>
        </w:rPr>
        <w:t>կարգավորումների պարագայում</w:t>
      </w:r>
      <w:r w:rsidRPr="00EF1C5B">
        <w:rPr>
          <w:rFonts w:ascii="GHEA Grapalat" w:hAnsi="GHEA Grapalat"/>
          <w:sz w:val="24"/>
          <w:szCs w:val="24"/>
          <w:lang w:val="hy-AM"/>
        </w:rPr>
        <w:t xml:space="preserve">: Այսպես՝ </w:t>
      </w:r>
      <w:r w:rsidRPr="00BC2C3E">
        <w:rPr>
          <w:rFonts w:ascii="GHEA Grapalat" w:hAnsi="GHEA Grapalat"/>
          <w:sz w:val="24"/>
          <w:szCs w:val="24"/>
          <w:lang w:val="hy-AM"/>
        </w:rPr>
        <w:t xml:space="preserve">Օրենքի ներկայիս կարգավորումները առավել վերաբերելի են դասական իմաստով </w:t>
      </w:r>
      <w:r>
        <w:rPr>
          <w:rFonts w:ascii="GHEA Grapalat" w:hAnsi="GHEA Grapalat"/>
          <w:sz w:val="24"/>
          <w:szCs w:val="24"/>
          <w:lang w:val="hy-AM"/>
        </w:rPr>
        <w:t>օպերլիազորներին</w:t>
      </w:r>
      <w:r w:rsidRPr="00BC2C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1C5B">
        <w:rPr>
          <w:rFonts w:ascii="GHEA Grapalat" w:hAnsi="GHEA Grapalat"/>
          <w:sz w:val="24"/>
          <w:szCs w:val="24"/>
          <w:lang w:val="hy-AM"/>
        </w:rPr>
        <w:t xml:space="preserve">իսկ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BC2C3E">
        <w:rPr>
          <w:rFonts w:ascii="GHEA Grapalat" w:hAnsi="GHEA Grapalat"/>
          <w:sz w:val="24"/>
          <w:szCs w:val="24"/>
          <w:lang w:val="hy-AM"/>
        </w:rPr>
        <w:t xml:space="preserve">ոռուպցիոն </w:t>
      </w:r>
      <w:r w:rsidRPr="00136BAE">
        <w:rPr>
          <w:rFonts w:ascii="GHEA Grapalat" w:hAnsi="GHEA Grapalat"/>
          <w:sz w:val="24"/>
          <w:szCs w:val="24"/>
          <w:lang w:val="hy-AM"/>
        </w:rPr>
        <w:t xml:space="preserve">հանցագործությունների </w:t>
      </w:r>
      <w:r w:rsidRPr="00EF1C5B">
        <w:rPr>
          <w:rFonts w:ascii="GHEA Grapalat" w:hAnsi="GHEA Grapalat"/>
          <w:sz w:val="24"/>
          <w:szCs w:val="24"/>
          <w:lang w:val="hy-AM"/>
        </w:rPr>
        <w:t xml:space="preserve">բացահայտման </w:t>
      </w:r>
      <w:r w:rsidRPr="00BC2C3E">
        <w:rPr>
          <w:rFonts w:ascii="GHEA Grapalat" w:hAnsi="GHEA Grapalat"/>
          <w:sz w:val="24"/>
          <w:szCs w:val="24"/>
          <w:lang w:val="hy-AM"/>
        </w:rPr>
        <w:t xml:space="preserve">համար </w:t>
      </w:r>
      <w:r>
        <w:rPr>
          <w:rFonts w:ascii="GHEA Grapalat" w:hAnsi="GHEA Grapalat"/>
          <w:sz w:val="24"/>
          <w:szCs w:val="24"/>
          <w:lang w:val="hy-AM"/>
        </w:rPr>
        <w:t xml:space="preserve">կառույցին </w:t>
      </w:r>
      <w:r w:rsidRPr="00EF1C5B">
        <w:rPr>
          <w:rFonts w:ascii="GHEA Grapalat" w:hAnsi="GHEA Grapalat"/>
          <w:sz w:val="24"/>
          <w:szCs w:val="24"/>
          <w:lang w:val="hy-AM"/>
        </w:rPr>
        <w:t xml:space="preserve">անհրաժեշտ են ոչ միայն </w:t>
      </w:r>
      <w:r w:rsidRPr="00EF1C5B">
        <w:rPr>
          <w:rFonts w:ascii="GHEA Grapalat" w:hAnsi="GHEA Grapalat"/>
          <w:sz w:val="24"/>
          <w:szCs w:val="24"/>
          <w:lang w:val="hy-AM"/>
        </w:rPr>
        <w:lastRenderedPageBreak/>
        <w:t xml:space="preserve">դասական իմաստով </w:t>
      </w:r>
      <w:r>
        <w:rPr>
          <w:rFonts w:ascii="GHEA Grapalat" w:hAnsi="GHEA Grapalat"/>
          <w:sz w:val="24"/>
          <w:szCs w:val="24"/>
          <w:lang w:val="hy-AM"/>
        </w:rPr>
        <w:t>օպերլիազ</w:t>
      </w:r>
      <w:r w:rsidRPr="00EF1C5B">
        <w:rPr>
          <w:rFonts w:ascii="GHEA Grapalat" w:hAnsi="GHEA Grapalat"/>
          <w:sz w:val="24"/>
          <w:szCs w:val="24"/>
          <w:lang w:val="hy-AM"/>
        </w:rPr>
        <w:t>որներ</w:t>
      </w:r>
      <w:r w:rsidRPr="001710B3">
        <w:rPr>
          <w:rFonts w:ascii="GHEA Grapalat" w:hAnsi="GHEA Grapalat"/>
          <w:sz w:val="24"/>
          <w:szCs w:val="24"/>
          <w:lang w:val="hy-AM"/>
        </w:rPr>
        <w:t xml:space="preserve">, այլև </w:t>
      </w:r>
      <w:r w:rsidRPr="00493478">
        <w:rPr>
          <w:rFonts w:ascii="GHEA Grapalat" w:hAnsi="GHEA Grapalat"/>
          <w:sz w:val="24"/>
          <w:szCs w:val="24"/>
          <w:lang w:val="hy-AM"/>
        </w:rPr>
        <w:t>հատուկ</w:t>
      </w:r>
      <w:r w:rsidRPr="001710B3">
        <w:rPr>
          <w:rFonts w:ascii="GHEA Grapalat" w:hAnsi="GHEA Grapalat"/>
          <w:sz w:val="24"/>
          <w:szCs w:val="24"/>
          <w:lang w:val="hy-AM"/>
        </w:rPr>
        <w:t xml:space="preserve"> մասնագիտական</w:t>
      </w:r>
      <w:r>
        <w:rPr>
          <w:rFonts w:ascii="GHEA Grapalat" w:hAnsi="GHEA Grapalat"/>
          <w:sz w:val="24"/>
          <w:szCs w:val="24"/>
          <w:lang w:val="hy-AM"/>
        </w:rPr>
        <w:t xml:space="preserve"> գիտելիքներ ունեցող այնպիսի անձին</w:t>
      </w:r>
      <w:r w:rsidRPr="00EF1C5B">
        <w:rPr>
          <w:rFonts w:ascii="GHEA Grapalat" w:hAnsi="GHEA Grapalat"/>
          <w:sz w:val="24"/>
          <w:szCs w:val="24"/>
          <w:lang w:val="hy-AM"/>
        </w:rPr>
        <w:t>ք</w:t>
      </w:r>
      <w:r>
        <w:rPr>
          <w:rFonts w:ascii="GHEA Grapalat" w:hAnsi="GHEA Grapalat"/>
          <w:sz w:val="24"/>
          <w:szCs w:val="24"/>
          <w:lang w:val="hy-AM"/>
        </w:rPr>
        <w:t>, որոնք լավագույնս տիրապետում են տեղեկատվական տեխնոլոգիաների, տնտեսագիտության և այլ բնագավառներին</w:t>
      </w:r>
      <w:r w:rsidRPr="00BC2C3E">
        <w:rPr>
          <w:rFonts w:ascii="GHEA Grapalat" w:hAnsi="GHEA Grapalat"/>
          <w:sz w:val="24"/>
          <w:szCs w:val="24"/>
          <w:lang w:val="hy-AM"/>
        </w:rPr>
        <w:t>:</w:t>
      </w:r>
    </w:p>
    <w:p w:rsidR="002F2A12" w:rsidRPr="009C7468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9C7468">
        <w:rPr>
          <w:rFonts w:ascii="GHEA Grapalat" w:hAnsi="GHEA Grapalat"/>
          <w:sz w:val="24"/>
          <w:szCs w:val="24"/>
          <w:lang w:val="hy-AM"/>
        </w:rPr>
        <w:t xml:space="preserve">Պետք է հաշվի առնել նաև այն </w:t>
      </w:r>
      <w:r>
        <w:rPr>
          <w:rFonts w:ascii="GHEA Grapalat" w:hAnsi="GHEA Grapalat"/>
          <w:sz w:val="24"/>
          <w:szCs w:val="24"/>
          <w:lang w:val="hy-AM"/>
        </w:rPr>
        <w:t>հանգ</w:t>
      </w:r>
      <w:r w:rsidRPr="009C7468">
        <w:rPr>
          <w:rFonts w:ascii="GHEA Grapalat" w:hAnsi="GHEA Grapalat"/>
          <w:sz w:val="24"/>
          <w:szCs w:val="24"/>
          <w:lang w:val="hy-AM"/>
        </w:rPr>
        <w:t>ամանքը, որ քրեական վարույթին զուգահեռ պետք  է իրականացվի նաև ֆինանսական</w:t>
      </w:r>
      <w:r w:rsidRPr="000B31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C7468">
        <w:rPr>
          <w:rFonts w:ascii="GHEA Grapalat" w:hAnsi="GHEA Grapalat"/>
          <w:sz w:val="24"/>
          <w:szCs w:val="24"/>
          <w:lang w:val="hy-AM"/>
        </w:rPr>
        <w:t>քննություն, ինչը լավագույնս կարող են իրականացնել բացառապես տվյալ ոլորտում մասն</w:t>
      </w:r>
      <w:r w:rsidRPr="00AF18E3">
        <w:rPr>
          <w:rFonts w:ascii="GHEA Grapalat" w:hAnsi="GHEA Grapalat"/>
          <w:sz w:val="24"/>
          <w:szCs w:val="24"/>
          <w:lang w:val="hy-AM"/>
        </w:rPr>
        <w:t>ա</w:t>
      </w:r>
      <w:r w:rsidRPr="009C7468">
        <w:rPr>
          <w:rFonts w:ascii="GHEA Grapalat" w:hAnsi="GHEA Grapalat"/>
          <w:sz w:val="24"/>
          <w:szCs w:val="24"/>
          <w:lang w:val="hy-AM"/>
        </w:rPr>
        <w:t>գիտացված անձինք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F2A12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CD5434">
        <w:rPr>
          <w:rFonts w:ascii="GHEA Grapalat" w:hAnsi="GHEA Grapalat"/>
          <w:sz w:val="24"/>
          <w:szCs w:val="24"/>
          <w:lang w:val="hy-AM"/>
        </w:rPr>
        <w:t xml:space="preserve">Այս խնդրի լուծման նպատակով </w:t>
      </w:r>
      <w:r w:rsidRPr="009C7468">
        <w:rPr>
          <w:rFonts w:ascii="GHEA Grapalat" w:hAnsi="GHEA Grapalat"/>
          <w:sz w:val="24"/>
          <w:szCs w:val="24"/>
          <w:lang w:val="hy-AM"/>
        </w:rPr>
        <w:t xml:space="preserve">Նախագծով 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առաջարկվում է Հակակոռուպցիոն կոմիտեի նախագահին լիազորություն վերապահել </w:t>
      </w:r>
      <w:r w:rsidRPr="009C7468">
        <w:rPr>
          <w:rFonts w:ascii="GHEA Grapalat" w:hAnsi="GHEA Grapalat"/>
          <w:sz w:val="24"/>
          <w:szCs w:val="24"/>
          <w:lang w:val="hy-AM"/>
        </w:rPr>
        <w:t xml:space="preserve"> նման </w:t>
      </w:r>
      <w:r w:rsidRPr="00CD5434">
        <w:rPr>
          <w:rFonts w:ascii="GHEA Grapalat" w:hAnsi="GHEA Grapalat"/>
          <w:sz w:val="24"/>
          <w:szCs w:val="24"/>
          <w:lang w:val="hy-AM"/>
        </w:rPr>
        <w:t>գործառույթ</w:t>
      </w:r>
      <w:r>
        <w:rPr>
          <w:rFonts w:ascii="GHEA Grapalat" w:hAnsi="GHEA Grapalat"/>
          <w:sz w:val="24"/>
          <w:szCs w:val="24"/>
          <w:lang w:val="hy-AM"/>
        </w:rPr>
        <w:t>ներ իրականացնող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պաշտոններ</w:t>
      </w:r>
      <w:r w:rsidRPr="00256D63">
        <w:rPr>
          <w:rFonts w:ascii="GHEA Grapalat" w:hAnsi="GHEA Grapalat"/>
          <w:sz w:val="24"/>
          <w:szCs w:val="24"/>
          <w:lang w:val="hy-AM"/>
        </w:rPr>
        <w:t>ի 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սահմանել</w:t>
      </w:r>
      <w:r w:rsidRPr="00256D63">
        <w:rPr>
          <w:rFonts w:ascii="GHEA Grapalat" w:hAnsi="GHEA Grapalat"/>
          <w:sz w:val="24"/>
          <w:szCs w:val="24"/>
          <w:lang w:val="hy-AM"/>
        </w:rPr>
        <w:t>ու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անհրաժեշտ պահանջներ։ Նման փոփոխությունը կնպաստի Հակակոռուպցիոն կոմիտեի օպերատիվ </w:t>
      </w:r>
      <w:r>
        <w:rPr>
          <w:rFonts w:ascii="GHEA Grapalat" w:hAnsi="GHEA Grapalat"/>
          <w:sz w:val="24"/>
          <w:szCs w:val="24"/>
          <w:lang w:val="hy-AM"/>
        </w:rPr>
        <w:t>ստորաբաժանում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հմուտ և բանիմաց ծառայողներ</w:t>
      </w:r>
      <w:r w:rsidRPr="00AF18E3">
        <w:rPr>
          <w:rFonts w:ascii="GHEA Grapalat" w:hAnsi="GHEA Grapalat"/>
          <w:sz w:val="24"/>
          <w:szCs w:val="24"/>
          <w:lang w:val="hy-AM"/>
        </w:rPr>
        <w:t>ի</w:t>
      </w:r>
      <w:r w:rsidRPr="004934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/>
          <w:sz w:val="24"/>
          <w:szCs w:val="24"/>
          <w:lang w:val="hy-AM"/>
        </w:rPr>
        <w:t>համալրմանը։</w:t>
      </w:r>
    </w:p>
    <w:p w:rsidR="002F2A12" w:rsidRDefault="002F2A12" w:rsidP="002F2A12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CF5601"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  <w:lang w:val="hy-AM"/>
        </w:rPr>
        <w:t>րենքի 17-րդ հոդվածի 10-րդ մաս</w:t>
      </w:r>
      <w:r w:rsidRPr="00CD2625">
        <w:rPr>
          <w:rFonts w:ascii="GHEA Grapalat" w:hAnsi="GHEA Grapalat"/>
          <w:lang w:val="hy-AM"/>
        </w:rPr>
        <w:t xml:space="preserve">ով նախատեսվում է Հակակոռուպցիոն կոմիտեի ինքնավար պաշտոնների մրցույթի անցկացման թեստավորման փուլը։ </w:t>
      </w:r>
    </w:p>
    <w:p w:rsidR="002F2A12" w:rsidRPr="007B425C" w:rsidRDefault="002F2A12" w:rsidP="002F2A12">
      <w:pPr>
        <w:pStyle w:val="ListParagraph"/>
        <w:tabs>
          <w:tab w:val="left" w:pos="851"/>
        </w:tabs>
        <w:spacing w:line="360" w:lineRule="auto"/>
        <w:ind w:left="0" w:firstLine="56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Օրենքի կարգավորումներից </w:t>
      </w:r>
      <w:r w:rsidRPr="00E812B0">
        <w:rPr>
          <w:rFonts w:ascii="GHEA Grapalat" w:hAnsi="GHEA Grapalat"/>
          <w:lang w:val="hy-AM"/>
        </w:rPr>
        <w:t xml:space="preserve">պարզ է դառնում, որ </w:t>
      </w:r>
      <w:r>
        <w:rPr>
          <w:rFonts w:ascii="GHEA Grapalat" w:hAnsi="GHEA Grapalat"/>
          <w:lang w:val="hy-AM"/>
        </w:rPr>
        <w:t xml:space="preserve">ծառայողի մասնագիտական </w:t>
      </w:r>
      <w:r w:rsidRPr="00D23897">
        <w:rPr>
          <w:rFonts w:ascii="GHEA Grapalat" w:hAnsi="GHEA Grapalat"/>
          <w:lang w:val="hy-AM"/>
        </w:rPr>
        <w:t>գիտելիքների ստուգումն իրականացվում է միայն</w:t>
      </w:r>
      <w:r w:rsidRPr="007B425C">
        <w:rPr>
          <w:rFonts w:ascii="GHEA Grapalat" w:hAnsi="GHEA Grapalat"/>
          <w:lang w:val="hy-AM"/>
        </w:rPr>
        <w:t xml:space="preserve"> թեստավորման միջոցով:  </w:t>
      </w:r>
    </w:p>
    <w:p w:rsidR="002F2A12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7B425C">
        <w:rPr>
          <w:rFonts w:ascii="GHEA Grapalat" w:hAnsi="GHEA Grapalat"/>
          <w:sz w:val="24"/>
          <w:szCs w:val="24"/>
          <w:lang w:val="hy-AM"/>
        </w:rPr>
        <w:t>Այլ կերպ՝ մրցույթի անցկացման գործող կարգավորումները հիմնվում են միայն մրցույթի մասնակիցների տեսական գիտելիքների ստուգման վրա, այսինքն՝ անցկացվում է թեստավորում, որով, ըստ էության</w:t>
      </w:r>
      <w:r w:rsidRPr="00256D63">
        <w:rPr>
          <w:rFonts w:ascii="GHEA Grapalat" w:hAnsi="GHEA Grapalat"/>
          <w:sz w:val="24"/>
          <w:szCs w:val="24"/>
          <w:lang w:val="hy-AM"/>
        </w:rPr>
        <w:t>,</w:t>
      </w:r>
      <w:r w:rsidRPr="007B425C">
        <w:rPr>
          <w:rFonts w:ascii="GHEA Grapalat" w:hAnsi="GHEA Grapalat"/>
          <w:sz w:val="24"/>
          <w:szCs w:val="24"/>
          <w:lang w:val="hy-AM"/>
        </w:rPr>
        <w:t xml:space="preserve"> հնարավորություն չի տրվում լիարժեք պատկերացում կազմելու մրցույթի մասնակիցների այնպիսի կարողությունների մասին, ինչպիսիք են ձեռք բերված գիտելիքները գործնականում կիրառելու, իրավիճակային բարդ խնդիրները ճիշտ լուծելու, ստեղծված իրադրությունում արագ կողմնորոշվելու և այլ անհրաժեշտ հմտություններ</w:t>
      </w:r>
      <w:r w:rsidRPr="00493478">
        <w:rPr>
          <w:rFonts w:ascii="GHEA Grapalat" w:hAnsi="GHEA Grapalat"/>
          <w:sz w:val="24"/>
          <w:szCs w:val="24"/>
          <w:lang w:val="hy-AM"/>
        </w:rPr>
        <w:t>ի մասին</w:t>
      </w:r>
      <w:r w:rsidRPr="007B425C">
        <w:rPr>
          <w:rFonts w:ascii="GHEA Grapalat" w:hAnsi="GHEA Grapalat"/>
          <w:sz w:val="24"/>
          <w:szCs w:val="24"/>
          <w:lang w:val="hy-AM"/>
        </w:rPr>
        <w:t>, որոնք տեսանելի են դառնում</w:t>
      </w:r>
      <w:r w:rsidRPr="004934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25C">
        <w:rPr>
          <w:rFonts w:ascii="GHEA Grapalat" w:hAnsi="GHEA Grapalat"/>
          <w:sz w:val="24"/>
          <w:szCs w:val="24"/>
          <w:lang w:val="hy-AM"/>
        </w:rPr>
        <w:t>բացառապես գիտելիքների կիրառության ընթացքում։</w:t>
      </w:r>
      <w:r w:rsidRPr="00D23897">
        <w:rPr>
          <w:rFonts w:ascii="GHEA Grapalat" w:hAnsi="GHEA Grapalat"/>
          <w:sz w:val="24"/>
          <w:szCs w:val="24"/>
          <w:lang w:val="hy-AM"/>
        </w:rPr>
        <w:t xml:space="preserve"> Հաշվի</w:t>
      </w:r>
      <w:r w:rsidRPr="007B425C">
        <w:rPr>
          <w:rFonts w:ascii="GHEA Grapalat" w:hAnsi="GHEA Grapalat"/>
          <w:sz w:val="24"/>
          <w:szCs w:val="24"/>
          <w:lang w:val="hy-AM"/>
        </w:rPr>
        <w:t xml:space="preserve"> առնելով վերոնշյալ դիտարկումները՝ անհրաժեշտություն է առաջանում նախատեսել նաև մասնագիտական գիտելիքների ստուգման բանավոր փուլ հարցազրույցի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ձևաչափով, որով հնարավորություն կընձեռվի ամբողջական պատկերացում կազմել մրցույթի մասնակիցների և՛ տեսական, և՛ գործնական գիտելիքների մասին։ </w:t>
      </w:r>
    </w:p>
    <w:p w:rsidR="002F2A12" w:rsidRPr="00CD5434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Անվիճելի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է, որ միայն տեսական գիտելիքների առկայությունը չի</w:t>
      </w:r>
      <w:r w:rsidRPr="003A12C2">
        <w:rPr>
          <w:rFonts w:ascii="GHEA Grapalat" w:hAnsi="GHEA Grapalat"/>
          <w:sz w:val="24"/>
          <w:szCs w:val="24"/>
          <w:lang w:val="hy-AM"/>
        </w:rPr>
        <w:t xml:space="preserve"> կարող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վկայել 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մրցույթի մասնակցի առավել բարձր մասնագիտական որակների մասին։ </w:t>
      </w:r>
      <w:r w:rsidRPr="00CD5434">
        <w:rPr>
          <w:rFonts w:ascii="GHEA Grapalat" w:hAnsi="GHEA Grapalat"/>
          <w:sz w:val="24"/>
          <w:szCs w:val="24"/>
          <w:lang w:val="hy-AM"/>
        </w:rPr>
        <w:lastRenderedPageBreak/>
        <w:t xml:space="preserve">Մասնագիտական որակները սերտորեն կապված են նաև տվյալ անձի պրակտիկ գործունեության ընթացքում ձեռք բերած հմտությունների և կարողությունների հետ։ </w:t>
      </w:r>
    </w:p>
    <w:p w:rsidR="002F2A12" w:rsidRPr="00CD5434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CD5434">
        <w:rPr>
          <w:rFonts w:ascii="GHEA Grapalat" w:hAnsi="GHEA Grapalat"/>
          <w:sz w:val="24"/>
          <w:szCs w:val="24"/>
          <w:lang w:val="hy-AM"/>
        </w:rPr>
        <w:t>Նախատեսվող նման փոփոխությունների արդյունքում մրցութային հանձնաժողովը հնարավորություն կունենա</w:t>
      </w:r>
      <w:r w:rsidRPr="003A12C2">
        <w:rPr>
          <w:rFonts w:ascii="GHEA Grapalat" w:hAnsi="GHEA Grapalat"/>
          <w:sz w:val="24"/>
          <w:szCs w:val="24"/>
          <w:lang w:val="hy-AM"/>
        </w:rPr>
        <w:t xml:space="preserve"> առավել ճիշտ գնահատել մասնակիցների և</w:t>
      </w:r>
      <w:r>
        <w:rPr>
          <w:rFonts w:ascii="GHEA Grapalat" w:hAnsi="GHEA Grapalat"/>
          <w:sz w:val="24"/>
          <w:szCs w:val="24"/>
          <w:lang w:val="hy-AM"/>
        </w:rPr>
        <w:t>´</w:t>
      </w:r>
      <w:r w:rsidRPr="003A12C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տեսական</w:t>
      </w:r>
      <w:r w:rsidRPr="00BE0634">
        <w:rPr>
          <w:rFonts w:ascii="GHEA Grapalat" w:hAnsi="GHEA Grapalat"/>
          <w:sz w:val="24"/>
          <w:szCs w:val="24"/>
          <w:lang w:val="hy-AM"/>
        </w:rPr>
        <w:t>,</w:t>
      </w:r>
      <w:r w:rsidRPr="003A12C2">
        <w:rPr>
          <w:rFonts w:ascii="GHEA Grapalat" w:hAnsi="GHEA Grapalat"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lang w:val="hy-AM"/>
        </w:rPr>
        <w:t>´</w:t>
      </w:r>
      <w:r w:rsidRPr="00BE0634">
        <w:rPr>
          <w:rFonts w:ascii="GHEA Grapalat" w:hAnsi="GHEA Grapalat"/>
          <w:sz w:val="24"/>
          <w:szCs w:val="24"/>
          <w:lang w:val="hy-AM"/>
        </w:rPr>
        <w:t xml:space="preserve"> գործնական </w:t>
      </w:r>
      <w:r>
        <w:rPr>
          <w:rFonts w:ascii="GHEA Grapalat" w:hAnsi="GHEA Grapalat"/>
          <w:sz w:val="24"/>
          <w:szCs w:val="24"/>
          <w:lang w:val="hy-AM"/>
        </w:rPr>
        <w:t>գիտելիքները, իսկ</w:t>
      </w:r>
      <w:r w:rsidRPr="00BE0634">
        <w:rPr>
          <w:rFonts w:ascii="GHEA Grapalat" w:hAnsi="GHEA Grapalat"/>
          <w:sz w:val="24"/>
          <w:szCs w:val="24"/>
          <w:lang w:val="hy-AM"/>
        </w:rPr>
        <w:t xml:space="preserve"> վերջնարդյունքում</w:t>
      </w:r>
      <w:r w:rsidRPr="00D063FB">
        <w:rPr>
          <w:rFonts w:ascii="GHEA Grapalat" w:hAnsi="GHEA Grapalat"/>
          <w:sz w:val="24"/>
          <w:szCs w:val="24"/>
          <w:lang w:val="hy-AM"/>
        </w:rPr>
        <w:t>՝</w:t>
      </w:r>
      <w:r w:rsidRPr="00BE0634">
        <w:rPr>
          <w:rFonts w:ascii="GHEA Grapalat" w:hAnsi="GHEA Grapalat"/>
          <w:sz w:val="24"/>
          <w:szCs w:val="24"/>
          <w:lang w:val="hy-AM"/>
        </w:rPr>
        <w:t xml:space="preserve"> ընտրել 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ավելի գիտակ և հմուտ կադրերի։ </w:t>
      </w:r>
    </w:p>
    <w:p w:rsidR="002F2A12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010318">
        <w:rPr>
          <w:rFonts w:ascii="GHEA Grapalat" w:hAnsi="GHEA Grapalat"/>
          <w:sz w:val="24"/>
          <w:szCs w:val="24"/>
          <w:lang w:val="hy-AM"/>
        </w:rPr>
        <w:t>3</w:t>
      </w:r>
      <w:r w:rsidRPr="000A7CC1">
        <w:rPr>
          <w:rFonts w:ascii="Cambria Math" w:hAnsi="Cambria Math" w:cs="Cambria Math"/>
          <w:sz w:val="24"/>
          <w:szCs w:val="24"/>
          <w:lang w:val="hy-AM"/>
        </w:rPr>
        <w:t>.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Հակակոռուպցիոն կոմիտեի գործող </w:t>
      </w:r>
      <w:r>
        <w:rPr>
          <w:rFonts w:ascii="GHEA Grapalat" w:hAnsi="GHEA Grapalat"/>
          <w:sz w:val="24"/>
          <w:szCs w:val="24"/>
          <w:lang w:val="hy-AM"/>
        </w:rPr>
        <w:t>իրավակարգավորումների համաձայն</w:t>
      </w:r>
      <w:r w:rsidRPr="00542102">
        <w:rPr>
          <w:rFonts w:ascii="GHEA Grapalat" w:hAnsi="GHEA Grapalat"/>
          <w:sz w:val="24"/>
          <w:szCs w:val="24"/>
          <w:lang w:val="hy-AM"/>
        </w:rPr>
        <w:t>՝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թափուր պաշտոն </w:t>
      </w:r>
      <w:r>
        <w:rPr>
          <w:rFonts w:ascii="GHEA Grapalat" w:hAnsi="GHEA Grapalat"/>
          <w:sz w:val="24"/>
          <w:szCs w:val="24"/>
          <w:lang w:val="hy-AM"/>
        </w:rPr>
        <w:t>առաջանալու դեպքում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Հակակոռուպցիոն կոմիտեի </w:t>
      </w:r>
      <w:r>
        <w:rPr>
          <w:rFonts w:ascii="GHEA Grapalat" w:hAnsi="GHEA Grapalat"/>
          <w:sz w:val="24"/>
          <w:szCs w:val="24"/>
          <w:lang w:val="hy-AM"/>
        </w:rPr>
        <w:t xml:space="preserve">նախագահը 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նշանակ</w:t>
      </w:r>
      <w:r w:rsidRPr="00542102">
        <w:rPr>
          <w:rFonts w:ascii="GHEA Grapalat" w:hAnsi="GHEA Grapalat"/>
          <w:sz w:val="24"/>
          <w:szCs w:val="24"/>
          <w:lang w:val="hy-AM"/>
        </w:rPr>
        <w:t xml:space="preserve">ում է </w:t>
      </w:r>
      <w:r>
        <w:rPr>
          <w:rFonts w:ascii="GHEA Grapalat" w:hAnsi="GHEA Grapalat"/>
          <w:sz w:val="24"/>
          <w:szCs w:val="24"/>
          <w:lang w:val="hy-AM"/>
        </w:rPr>
        <w:t>մրցույթ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պաշտոնը թափուր մնալուց հետո</w:t>
      </w:r>
      <w:r w:rsidRPr="00542102">
        <w:rPr>
          <w:rFonts w:ascii="GHEA Grapalat" w:hAnsi="GHEA Grapalat"/>
          <w:sz w:val="24"/>
          <w:szCs w:val="24"/>
          <w:lang w:val="hy-AM"/>
        </w:rPr>
        <w:t>՝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մեկ ամսվա ընթացքում 17-րդ հոդված  5-րդ մաս։ </w:t>
      </w:r>
    </w:p>
    <w:p w:rsidR="002F2A12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CD5434">
        <w:rPr>
          <w:rFonts w:ascii="GHEA Grapalat" w:hAnsi="GHEA Grapalat"/>
          <w:sz w:val="24"/>
          <w:szCs w:val="24"/>
          <w:lang w:val="hy-AM"/>
        </w:rPr>
        <w:t xml:space="preserve">Մեկ ամսվա ընթացքում մրցույթ </w:t>
      </w:r>
      <w:r>
        <w:rPr>
          <w:rFonts w:ascii="GHEA Grapalat" w:hAnsi="GHEA Grapalat"/>
          <w:sz w:val="24"/>
          <w:szCs w:val="24"/>
          <w:lang w:val="hy-AM"/>
        </w:rPr>
        <w:t>նշանակելու պահանջ նախատեսելը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, ըստ էության, </w:t>
      </w:r>
      <w:r w:rsidRPr="00542102">
        <w:rPr>
          <w:rFonts w:ascii="GHEA Grapalat" w:hAnsi="GHEA Grapalat"/>
          <w:sz w:val="24"/>
          <w:szCs w:val="24"/>
          <w:lang w:val="hy-AM"/>
        </w:rPr>
        <w:t>արդարացված չէ: Բանն այն է, որ յուրաքանչյուր դեպքում</w:t>
      </w:r>
      <w:r>
        <w:rPr>
          <w:rFonts w:ascii="GHEA Grapalat" w:hAnsi="GHEA Grapalat"/>
          <w:sz w:val="24"/>
          <w:szCs w:val="24"/>
          <w:lang w:val="hy-AM"/>
        </w:rPr>
        <w:t>, երբ առաջանում է թափուր պաշտոն</w:t>
      </w:r>
      <w:r w:rsidRPr="000A7CC1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միշտ չէ, որ անհրաժեշտություն է առաջանալու տվյալ ժամանակահատվածում այդ պաշտոնը համալրել</w:t>
      </w:r>
      <w:r w:rsidRPr="00542102">
        <w:rPr>
          <w:rFonts w:ascii="GHEA Grapalat" w:hAnsi="GHEA Grapalat"/>
          <w:sz w:val="24"/>
          <w:szCs w:val="24"/>
          <w:lang w:val="hy-AM"/>
        </w:rPr>
        <w:t xml:space="preserve">: Այսպես՝ պաշտոնի համալրում պետք է տեղի ունենա այն ժամանակ, երբ եղած մարդկային ռեսուրսները չեն հասցնում իրենց առջև դրված </w:t>
      </w:r>
      <w:r w:rsidRPr="003D27E8">
        <w:rPr>
          <w:rFonts w:ascii="GHEA Grapalat" w:hAnsi="GHEA Grapalat"/>
          <w:sz w:val="24"/>
          <w:szCs w:val="24"/>
          <w:lang w:val="hy-AM"/>
        </w:rPr>
        <w:t xml:space="preserve">գործառույթներն </w:t>
      </w:r>
      <w:r>
        <w:rPr>
          <w:rFonts w:ascii="GHEA Grapalat" w:hAnsi="GHEA Grapalat"/>
          <w:sz w:val="24"/>
          <w:szCs w:val="24"/>
          <w:lang w:val="hy-AM"/>
        </w:rPr>
        <w:t>ամբողջ ծավալով</w:t>
      </w:r>
      <w:r w:rsidRPr="003D27E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իրականացնել</w:t>
      </w:r>
      <w:r w:rsidRPr="003D27E8">
        <w:rPr>
          <w:rFonts w:ascii="GHEA Grapalat" w:hAnsi="GHEA Grapalat"/>
          <w:sz w:val="24"/>
          <w:szCs w:val="24"/>
          <w:lang w:val="hy-AM"/>
        </w:rPr>
        <w:t xml:space="preserve"> կամ վերջիններս աշխատում են </w:t>
      </w:r>
      <w:r>
        <w:rPr>
          <w:rFonts w:ascii="GHEA Grapalat" w:hAnsi="GHEA Grapalat"/>
          <w:sz w:val="24"/>
          <w:szCs w:val="24"/>
          <w:lang w:val="hy-AM"/>
        </w:rPr>
        <w:t>ծանրաբեռնված պայմաններում և անհրաժեշտ է այլ հաստիքների համալրում, որպեսզի եղած ուժերով հն</w:t>
      </w:r>
      <w:r w:rsidRPr="00141557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րավոր լինի </w:t>
      </w:r>
      <w:r w:rsidRPr="003D27E8">
        <w:rPr>
          <w:rFonts w:ascii="GHEA Grapalat" w:hAnsi="GHEA Grapalat"/>
          <w:sz w:val="24"/>
          <w:szCs w:val="24"/>
          <w:lang w:val="hy-AM"/>
        </w:rPr>
        <w:t xml:space="preserve">արդյունավետ իրականացնել </w:t>
      </w:r>
      <w:r>
        <w:rPr>
          <w:rFonts w:ascii="GHEA Grapalat" w:hAnsi="GHEA Grapalat"/>
          <w:sz w:val="24"/>
          <w:szCs w:val="24"/>
          <w:lang w:val="hy-AM"/>
        </w:rPr>
        <w:t>հանցա</w:t>
      </w:r>
      <w:r w:rsidRPr="00136BAE">
        <w:rPr>
          <w:rFonts w:ascii="GHEA Grapalat" w:hAnsi="GHEA Grapalat"/>
          <w:sz w:val="24"/>
          <w:szCs w:val="24"/>
          <w:lang w:val="hy-AM"/>
        </w:rPr>
        <w:t>գործությունների</w:t>
      </w:r>
      <w:r w:rsidRPr="00065D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27E8">
        <w:rPr>
          <w:rFonts w:ascii="GHEA Grapalat" w:hAnsi="GHEA Grapalat"/>
          <w:sz w:val="24"/>
          <w:szCs w:val="24"/>
          <w:lang w:val="hy-AM"/>
        </w:rPr>
        <w:t xml:space="preserve">բացահայտում և քննություն: </w:t>
      </w:r>
    </w:p>
    <w:p w:rsidR="002F2A12" w:rsidRPr="00B36C45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3869BD">
        <w:rPr>
          <w:rFonts w:ascii="GHEA Grapalat" w:hAnsi="GHEA Grapalat"/>
          <w:sz w:val="24"/>
          <w:szCs w:val="24"/>
          <w:lang w:val="hy-AM"/>
        </w:rPr>
        <w:t>Բացի այդ, մեկ ամսվա պահանջի առկայության պարագայում ստացվում է, որ հնար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3869BD">
        <w:rPr>
          <w:rFonts w:ascii="GHEA Grapalat" w:hAnsi="GHEA Grapalat"/>
          <w:sz w:val="24"/>
          <w:szCs w:val="24"/>
          <w:lang w:val="hy-AM"/>
        </w:rPr>
        <w:t xml:space="preserve">վոր է զուգահեռ մի քանի մրցույթներ հայտարարվեն, որոնք </w:t>
      </w:r>
      <w:r w:rsidRPr="00493478">
        <w:rPr>
          <w:rFonts w:ascii="GHEA Grapalat" w:hAnsi="GHEA Grapalat"/>
          <w:sz w:val="24"/>
          <w:szCs w:val="24"/>
          <w:lang w:val="hy-AM"/>
        </w:rPr>
        <w:t>կ</w:t>
      </w:r>
      <w:r w:rsidRPr="003869BD">
        <w:rPr>
          <w:rFonts w:ascii="GHEA Grapalat" w:hAnsi="GHEA Grapalat"/>
          <w:sz w:val="24"/>
          <w:szCs w:val="24"/>
          <w:lang w:val="hy-AM"/>
        </w:rPr>
        <w:t>խոչընդոտ</w:t>
      </w:r>
      <w:r w:rsidRPr="00493478">
        <w:rPr>
          <w:rFonts w:ascii="GHEA Grapalat" w:hAnsi="GHEA Grapalat"/>
          <w:sz w:val="24"/>
          <w:szCs w:val="24"/>
          <w:lang w:val="hy-AM"/>
        </w:rPr>
        <w:t>են</w:t>
      </w:r>
      <w:r w:rsidRPr="003869BD">
        <w:rPr>
          <w:rFonts w:ascii="GHEA Grapalat" w:hAnsi="GHEA Grapalat"/>
          <w:sz w:val="24"/>
          <w:szCs w:val="24"/>
          <w:lang w:val="hy-AM"/>
        </w:rPr>
        <w:t xml:space="preserve">  միմյանց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93478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3478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խաթար</w:t>
      </w:r>
      <w:r w:rsidRPr="008E316B"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մրցութային հանձնաժողովի աշխատանքները</w:t>
      </w:r>
      <w:r w:rsidRPr="003869BD">
        <w:rPr>
          <w:rFonts w:ascii="GHEA Grapalat" w:hAnsi="GHEA Grapalat"/>
          <w:sz w:val="24"/>
          <w:szCs w:val="24"/>
          <w:lang w:val="hy-AM"/>
        </w:rPr>
        <w:t xml:space="preserve">: Այսպես՝ ներկայումս ՀՀ հակակոռուպցիոն կոմիտեում հայտարարվել է միաժամանակ 4 մրցույթ, 3-ը՝ օպերատիվ-հետախուզական գործունեություն 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3869BD">
        <w:rPr>
          <w:rFonts w:ascii="GHEA Grapalat" w:hAnsi="GHEA Grapalat"/>
          <w:sz w:val="24"/>
          <w:szCs w:val="24"/>
          <w:lang w:val="hy-AM"/>
        </w:rPr>
        <w:t>ր</w:t>
      </w:r>
      <w:r w:rsidRPr="00D063FB">
        <w:rPr>
          <w:rFonts w:ascii="GHEA Grapalat" w:hAnsi="GHEA Grapalat"/>
          <w:sz w:val="24"/>
          <w:szCs w:val="24"/>
          <w:lang w:val="hy-AM"/>
        </w:rPr>
        <w:t>ա</w:t>
      </w:r>
      <w:r w:rsidRPr="003869BD">
        <w:rPr>
          <w:rFonts w:ascii="GHEA Grapalat" w:hAnsi="GHEA Grapalat"/>
          <w:sz w:val="24"/>
          <w:szCs w:val="24"/>
          <w:lang w:val="hy-AM"/>
        </w:rPr>
        <w:t xml:space="preserve">կանացնող ստորաբաժանման թափուր հաստիքների, մյուսը՝ ինքնավար պաշտոնների համալրման համար: </w:t>
      </w:r>
    </w:p>
    <w:p w:rsidR="002F2A12" w:rsidRPr="007B425C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493478">
        <w:rPr>
          <w:rFonts w:ascii="GHEA Grapalat" w:hAnsi="GHEA Grapalat"/>
          <w:sz w:val="24"/>
          <w:szCs w:val="24"/>
          <w:lang w:val="hy-AM"/>
        </w:rPr>
        <w:t>Այսպիսով՝</w:t>
      </w:r>
      <w:r w:rsidRPr="003869BD">
        <w:rPr>
          <w:rFonts w:ascii="GHEA Grapalat" w:hAnsi="GHEA Grapalat"/>
          <w:sz w:val="24"/>
          <w:szCs w:val="24"/>
          <w:lang w:val="hy-AM"/>
        </w:rPr>
        <w:t xml:space="preserve"> կարելի է արձանագրել, որ տվյալ պահանջի բացակայության </w:t>
      </w:r>
      <w:r w:rsidRPr="007B425C">
        <w:rPr>
          <w:rFonts w:ascii="GHEA Grapalat" w:hAnsi="GHEA Grapalat"/>
          <w:sz w:val="24"/>
          <w:szCs w:val="24"/>
          <w:lang w:val="hy-AM"/>
        </w:rPr>
        <w:t xml:space="preserve">դեպքում հնարավոր կլինի նաև մի քանի թափուր հաստիքներ առաջանալու դեպքում սպասել և միասին հայտարարել մրցույթ, ինչը առավել դյուրին կդարձնի ինչպես մրցութային հանձնաժողովի աշխատանքները, այնպես էլ մասնակիցների համար առավել մատչելի կլինի դիմելը, քանի որ միաժամանակ մի քանի մրցույթների </w:t>
      </w:r>
      <w:r w:rsidRPr="007B425C">
        <w:rPr>
          <w:rFonts w:ascii="GHEA Grapalat" w:hAnsi="GHEA Grapalat"/>
          <w:sz w:val="24"/>
          <w:szCs w:val="24"/>
          <w:lang w:val="hy-AM"/>
        </w:rPr>
        <w:lastRenderedPageBreak/>
        <w:t xml:space="preserve">դեպքում մասնակիցը հնարավոր է հավակնի բացառապես մի պաշտոնի, իսկ մի շարք պաշտոնների միաժամանակյա մրցույթի դեպքում անձը հնարավորություն ունի միաժամանակ համաձայնություն տալու մյուս հաստիքներին նշանակվելու կապակցությամբ: </w:t>
      </w:r>
    </w:p>
    <w:p w:rsidR="002F2A12" w:rsidRPr="007B425C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C87A40">
        <w:rPr>
          <w:rFonts w:ascii="GHEA Grapalat" w:hAnsi="GHEA Grapalat"/>
          <w:sz w:val="24"/>
          <w:szCs w:val="24"/>
          <w:lang w:val="hy-AM"/>
        </w:rPr>
        <w:t>Հաշվի առնելով վերոգրյալը</w:t>
      </w:r>
      <w:r w:rsidRPr="007B425C">
        <w:rPr>
          <w:rFonts w:ascii="GHEA Grapalat" w:hAnsi="GHEA Grapalat"/>
          <w:sz w:val="24"/>
          <w:szCs w:val="24"/>
          <w:lang w:val="hy-AM"/>
        </w:rPr>
        <w:t>՝</w:t>
      </w:r>
      <w:r w:rsidRPr="00135919">
        <w:rPr>
          <w:rFonts w:ascii="GHEA Grapalat" w:hAnsi="GHEA Grapalat"/>
          <w:sz w:val="24"/>
          <w:szCs w:val="24"/>
          <w:lang w:val="hy-AM"/>
        </w:rPr>
        <w:t xml:space="preserve"> փաստենք,</w:t>
      </w:r>
      <w:r w:rsidRPr="007B425C">
        <w:rPr>
          <w:rFonts w:ascii="GHEA Grapalat" w:hAnsi="GHEA Grapalat"/>
          <w:sz w:val="24"/>
          <w:szCs w:val="24"/>
          <w:lang w:val="hy-AM"/>
        </w:rPr>
        <w:t xml:space="preserve"> որ մրցույթ նշանակելու մեկ ամսվա պահանջը լրացուցիչ խոչընդոտներ է առաջացնում ինչպես մրցութային հանձնաժողովի, այնպես էլ թեկնածուների համար՝ հանգեցնելով լրացուցիչ ուժերի և միջոցների անտեղի վատնմանը։ </w:t>
      </w:r>
    </w:p>
    <w:p w:rsidR="002F2A12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7B425C">
        <w:rPr>
          <w:rFonts w:ascii="GHEA Grapalat" w:hAnsi="GHEA Grapalat"/>
          <w:sz w:val="24"/>
          <w:szCs w:val="24"/>
          <w:lang w:val="hy-AM"/>
        </w:rPr>
        <w:t>Ուստի</w:t>
      </w:r>
      <w:r w:rsidRPr="00256D63">
        <w:rPr>
          <w:rFonts w:ascii="GHEA Grapalat" w:hAnsi="GHEA Grapalat"/>
          <w:sz w:val="24"/>
          <w:szCs w:val="24"/>
          <w:lang w:val="hy-AM"/>
        </w:rPr>
        <w:t>,</w:t>
      </w:r>
      <w:r w:rsidRPr="007B425C">
        <w:rPr>
          <w:rFonts w:ascii="GHEA Grapalat" w:hAnsi="GHEA Grapalat"/>
          <w:sz w:val="24"/>
          <w:szCs w:val="24"/>
          <w:lang w:val="hy-AM"/>
        </w:rPr>
        <w:t xml:space="preserve"> նշված խնդիրների կարգավորման նպատակով</w:t>
      </w:r>
      <w:r w:rsidRPr="001F56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25C">
        <w:rPr>
          <w:rFonts w:ascii="GHEA Grapalat" w:hAnsi="GHEA Grapalat"/>
          <w:sz w:val="24"/>
          <w:szCs w:val="24"/>
          <w:lang w:val="hy-AM"/>
        </w:rPr>
        <w:t xml:space="preserve">առաջարկում ենք իրավակարգավորումներից հանել Հակակոռուպցիոն կոմիտեի նախագահի կողմից մրցույթ նշանակելու պարտադիր ժամկետը։ </w:t>
      </w:r>
    </w:p>
    <w:p w:rsidR="002F2A12" w:rsidRDefault="002F2A12" w:rsidP="002F2A12">
      <w:pPr>
        <w:spacing w:after="0" w:line="360" w:lineRule="auto"/>
        <w:ind w:firstLine="568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  <w:r w:rsidRPr="001F5675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B7064E">
        <w:rPr>
          <w:rFonts w:ascii="GHEA Grapalat" w:hAnsi="GHEA Grapalat"/>
          <w:color w:val="000000"/>
          <w:sz w:val="24"/>
          <w:szCs w:val="24"/>
          <w:lang w:val="hy-AM"/>
        </w:rPr>
        <w:t>Օրենք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B7064E">
        <w:rPr>
          <w:rFonts w:ascii="GHEA Grapalat" w:hAnsi="GHEA Grapalat"/>
          <w:color w:val="000000"/>
          <w:sz w:val="24"/>
          <w:szCs w:val="24"/>
          <w:lang w:val="hy-AM"/>
        </w:rPr>
        <w:t xml:space="preserve"> 4-րդ հոդվածի 2-րդ մասի համաձայն՝ </w:t>
      </w:r>
      <w:r w:rsidRPr="00B7064E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Հակակոռուպցիոն կոմիտեն իր լիազորությունների շրջանակներում «Օպերատիվ-հետախուզական գործունեության մասին» օրենքով սահմանված կարգով իրականացնում է օպերատիվ-հետախուզական գործունեություն::</w:t>
      </w:r>
    </w:p>
    <w:p w:rsidR="002F2A12" w:rsidRPr="00F06486" w:rsidRDefault="002F2A12" w:rsidP="002F2A12">
      <w:pPr>
        <w:spacing w:after="0" w:line="360" w:lineRule="auto"/>
        <w:ind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064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 45-րդ հոդվածի 1-ին մասի համաձայն՝</w:t>
      </w:r>
      <w:r w:rsidRPr="00F0648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06486">
        <w:rPr>
          <w:rFonts w:ascii="Arial Unicode" w:hAnsi="Arial Unicode"/>
          <w:i/>
          <w:color w:val="000000"/>
          <w:sz w:val="24"/>
          <w:szCs w:val="24"/>
          <w:shd w:val="clear" w:color="auto" w:fill="FFFFFF"/>
          <w:lang w:val="hy-AM"/>
        </w:rPr>
        <w:t>Հակակոռուպցիոն կոմիտեի ծառայողն ունի ծառայողական հաշվեցուցակային զենք և անձնական պաշտպանության հատուկ միջոցներ պահելու և կրելու իրավունք: Հակակոռուպցիոն կոմիտեի ծառայողին ծառայողական հաշվեցուցակային զենք և անձնական պաշտպանության հատուկ միջոցներ տրամադրում է Կառավարության լիազոր մարմինը:</w:t>
      </w:r>
    </w:p>
    <w:p w:rsidR="002F2A12" w:rsidRPr="00B7064E" w:rsidRDefault="002F2A12" w:rsidP="002F2A12">
      <w:pPr>
        <w:spacing w:after="0" w:line="360" w:lineRule="auto"/>
        <w:ind w:firstLine="568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  <w:r w:rsidRPr="00B70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Օպերատիվ-հետախուզական գործունեության մասին օրենքի 14-րդ հոդվածի համաձայն՝ </w:t>
      </w:r>
      <w:r w:rsidRPr="00B7064E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ՀՀ հակակոռուպցիոն կոմիտեն իրավունք ունի անցկացնելու օրենքով նախատեսված օպերատիվ-հետախուզական բոլոր միջոցառումները:: </w:t>
      </w:r>
    </w:p>
    <w:p w:rsidR="002F2A12" w:rsidRPr="00B7064E" w:rsidRDefault="002F2A12" w:rsidP="002F2A12">
      <w:pPr>
        <w:pStyle w:val="NormalWeb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GHEA Grapalat" w:hAnsi="GHEA Grapalat"/>
          <w:i/>
          <w:color w:val="000000"/>
          <w:lang w:val="hy-AM" w:eastAsia="en-GB"/>
        </w:rPr>
      </w:pPr>
      <w:r w:rsidRPr="00B7064E">
        <w:rPr>
          <w:rFonts w:ascii="GHEA Grapalat" w:hAnsi="GHEA Grapalat"/>
          <w:color w:val="000000"/>
          <w:lang w:val="hy-AM"/>
        </w:rPr>
        <w:t xml:space="preserve"> Զենքի մասին</w:t>
      </w:r>
      <w:r>
        <w:rPr>
          <w:rFonts w:ascii="GHEA Grapalat" w:hAnsi="GHEA Grapalat"/>
          <w:color w:val="000000"/>
          <w:lang w:val="hy-AM"/>
        </w:rPr>
        <w:t>» օրենքի 5-րդ հոդվածի համաձայն՝</w:t>
      </w:r>
      <w:r w:rsidRPr="00B7064E">
        <w:rPr>
          <w:rFonts w:ascii="GHEA Grapalat" w:hAnsi="GHEA Grapalat"/>
          <w:color w:val="000000"/>
          <w:lang w:val="hy-AM"/>
        </w:rPr>
        <w:t xml:space="preserve"> </w:t>
      </w:r>
      <w:r w:rsidRPr="00B7064E">
        <w:rPr>
          <w:rFonts w:ascii="GHEA Grapalat" w:hAnsi="GHEA Grapalat"/>
          <w:i/>
          <w:color w:val="000000"/>
          <w:lang w:val="hy-AM"/>
        </w:rPr>
        <w:t>(…) Օպերատիվ-ծառայողական խնդիրների լուծման նպատակով մարտական զենք օգտագործվում է նաև հակակոռուպցիոն կոմիտեում:</w:t>
      </w:r>
    </w:p>
    <w:p w:rsidR="002F2A12" w:rsidRPr="00B7064E" w:rsidRDefault="002F2A12" w:rsidP="002F2A12">
      <w:pPr>
        <w:pStyle w:val="NormalWeb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GHEA Grapalat" w:hAnsi="GHEA Grapalat"/>
          <w:i/>
          <w:color w:val="000000"/>
          <w:lang w:val="hy-AM"/>
        </w:rPr>
      </w:pPr>
      <w:r w:rsidRPr="00B7064E">
        <w:rPr>
          <w:rFonts w:ascii="GHEA Grapalat" w:hAnsi="GHEA Grapalat"/>
          <w:i/>
          <w:color w:val="000000"/>
          <w:lang w:val="hy-AM"/>
        </w:rPr>
        <w:t>(…)</w:t>
      </w:r>
    </w:p>
    <w:p w:rsidR="002F2A12" w:rsidRPr="00B7064E" w:rsidRDefault="002F2A12" w:rsidP="002F2A12">
      <w:pPr>
        <w:pStyle w:val="NormalWeb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GHEA Grapalat" w:hAnsi="GHEA Grapalat"/>
          <w:i/>
          <w:color w:val="000000"/>
          <w:lang w:val="hy-AM"/>
        </w:rPr>
      </w:pPr>
      <w:r w:rsidRPr="00B7064E">
        <w:rPr>
          <w:rFonts w:ascii="GHEA Grapalat" w:hAnsi="GHEA Grapalat"/>
          <w:i/>
          <w:color w:val="000000"/>
          <w:lang w:val="hy-AM"/>
        </w:rPr>
        <w:t xml:space="preserve">Հակակոռուպցիոն կոմիտեում մարտական զենքի և նրա փամփուշտների նոր տեսակները (նմուշները) սպառազինման ընդունելու, մարտական և այլ զենքի, դրա փամփուշտների և ռազմամթերքի շրջանառության, ինչպես նաև մարտական զենքի առնչությամբ ծագող այլ հարաբերությունների նկատմամբ տարածվում են սույն </w:t>
      </w:r>
      <w:r w:rsidRPr="00B7064E">
        <w:rPr>
          <w:rFonts w:ascii="GHEA Grapalat" w:hAnsi="GHEA Grapalat"/>
          <w:i/>
          <w:color w:val="000000"/>
          <w:lang w:val="hy-AM"/>
        </w:rPr>
        <w:lastRenderedPageBreak/>
        <w:t>օրենքով պետական ռազմականացված կազմակերպություններին առնչվող համապատասխան կարգավորումները և դրանցից բխող՝ Կառավարության որոշումները::</w:t>
      </w:r>
    </w:p>
    <w:p w:rsidR="002F2A12" w:rsidRPr="00B7064E" w:rsidRDefault="002F2A12" w:rsidP="002F2A12">
      <w:pPr>
        <w:pStyle w:val="NormalWeb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GHEA Grapalat" w:hAnsi="GHEA Grapalat"/>
          <w:color w:val="000000"/>
          <w:lang w:val="hy-AM"/>
        </w:rPr>
      </w:pPr>
      <w:r w:rsidRPr="009C68E9">
        <w:rPr>
          <w:rFonts w:ascii="GHEA Grapalat" w:hAnsi="GHEA Grapalat"/>
          <w:color w:val="000000"/>
          <w:lang w:val="hy-AM"/>
        </w:rPr>
        <w:t>Ինչպես տեսնում ենք,</w:t>
      </w:r>
      <w:r w:rsidRPr="00B7064E">
        <w:rPr>
          <w:rFonts w:ascii="GHEA Grapalat" w:hAnsi="GHEA Grapalat"/>
          <w:color w:val="000000"/>
          <w:lang w:val="hy-AM"/>
        </w:rPr>
        <w:t xml:space="preserve"> 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 xml:space="preserve">Հակակոռուպցիոն կոմիտեն իր լիազորությունների շրջանակներում իրականացնում է նաև օպերատիվ-հետախուզական գործունեություն և դա իրականացնելու համար ունի առանձին ստորաբաժանում՝ օպերատիվ-հետախուզական գործառույթներ իրականացնող վարչություն, որն իր առջև դրված խնդիրները լուծելու նպատակով իրավունք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ունի գործածել նաև մարտական զենք</w:t>
      </w:r>
      <w:r w:rsidRPr="007F7014">
        <w:rPr>
          <w:rFonts w:ascii="GHEA Grapalat" w:hAnsi="GHEA Grapalat"/>
          <w:color w:val="000000"/>
          <w:shd w:val="clear" w:color="auto" w:fill="FFFFFF"/>
          <w:lang w:val="hy-AM"/>
        </w:rPr>
        <w:t>: Չնայած այս հանգամանքին՝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Օրենքում նախատեսված չէ Կոմիտեի </w:t>
      </w:r>
      <w:r w:rsidRPr="009C68E9">
        <w:rPr>
          <w:rFonts w:ascii="GHEA Grapalat" w:hAnsi="GHEA Grapalat"/>
          <w:color w:val="000000"/>
          <w:shd w:val="clear" w:color="auto" w:fill="FFFFFF"/>
          <w:lang w:val="hy-AM"/>
        </w:rPr>
        <w:t xml:space="preserve">ծառայողների 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 xml:space="preserve">կողմից ֆիզիկական ուժ, հատուկ միջոցներ և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զենք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 xml:space="preserve"> գործածելու մասին դրույթներ: Տվյալ նորմերի բացակայությունը խաթարում է Կոմիտեի օպերատիվ-հետախուզական գործառույթներ իրականացնող վարչության</w:t>
      </w:r>
      <w:r w:rsidRPr="009C68E9">
        <w:rPr>
          <w:rFonts w:ascii="GHEA Grapalat" w:hAnsi="GHEA Grapalat"/>
          <w:color w:val="000000"/>
          <w:shd w:val="clear" w:color="auto" w:fill="FFFFFF"/>
          <w:lang w:val="hy-AM"/>
        </w:rPr>
        <w:t>, ինչպես նաև մյուս ծառայողների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7064E">
        <w:rPr>
          <w:rFonts w:ascii="GHEA Grapalat" w:hAnsi="GHEA Grapalat"/>
          <w:color w:val="000000"/>
          <w:lang w:val="hy-AM"/>
        </w:rPr>
        <w:t xml:space="preserve">բնականոն աշխատանքը </w:t>
      </w:r>
      <w:r w:rsidRPr="00BF1B8D">
        <w:rPr>
          <w:rFonts w:ascii="GHEA Grapalat" w:hAnsi="GHEA Grapalat"/>
          <w:color w:val="000000"/>
          <w:lang w:val="hy-AM"/>
        </w:rPr>
        <w:t xml:space="preserve">արդյունավետ </w:t>
      </w:r>
      <w:r w:rsidRPr="00B7064E">
        <w:rPr>
          <w:rFonts w:ascii="GHEA Grapalat" w:hAnsi="GHEA Grapalat"/>
          <w:color w:val="000000"/>
          <w:lang w:val="hy-AM"/>
        </w:rPr>
        <w:t>կազմակերպելու գործընթացը:</w:t>
      </w:r>
    </w:p>
    <w:p w:rsidR="002F2A12" w:rsidRPr="00B7064E" w:rsidRDefault="002F2A12" w:rsidP="002F2A12">
      <w:pPr>
        <w:pStyle w:val="NormalWeb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>Օրենսդրության վերլուծությունից պարզ է դառնում, որ չնայած այն հանգամանքին, որ Կոմիտեի</w:t>
      </w:r>
      <w:r w:rsidRPr="009C68E9">
        <w:rPr>
          <w:rFonts w:ascii="GHEA Grapalat" w:hAnsi="GHEA Grapalat"/>
          <w:color w:val="000000"/>
          <w:shd w:val="clear" w:color="auto" w:fill="FFFFFF"/>
          <w:lang w:val="hy-AM"/>
        </w:rPr>
        <w:t xml:space="preserve"> ծառայողներին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 xml:space="preserve"> վերապահված է Օպերատիվ-հետախուզական գործունեության մասին օրենքով նախատեսված օպերատիվ-հետախուզական բոլոր միջոցառումներն իրականացնելու հնարավորություն, սակայն դրանք լիարժեք կատարելու համար անհրաժեշտ </w:t>
      </w:r>
      <w:r w:rsidRPr="00256D63">
        <w:rPr>
          <w:rFonts w:ascii="GHEA Grapalat" w:hAnsi="GHEA Grapalat"/>
          <w:color w:val="000000"/>
          <w:shd w:val="clear" w:color="auto" w:fill="FFFFFF"/>
          <w:lang w:val="hy-AM"/>
        </w:rPr>
        <w:t xml:space="preserve">իրավակարգավորումներ 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>նախատեսված չ</w:t>
      </w:r>
      <w:r w:rsidRPr="00147725">
        <w:rPr>
          <w:rFonts w:ascii="GHEA Grapalat" w:hAnsi="GHEA Grapalat"/>
          <w:color w:val="000000"/>
          <w:shd w:val="clear" w:color="auto" w:fill="FFFFFF"/>
          <w:lang w:val="hy-AM"/>
        </w:rPr>
        <w:t>են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2F2A12" w:rsidRPr="00B7064E" w:rsidRDefault="002F2A12" w:rsidP="002F2A12">
      <w:pPr>
        <w:pStyle w:val="NormalWeb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7064E">
        <w:rPr>
          <w:rFonts w:ascii="GHEA Grapalat" w:hAnsi="GHEA Grapalat" w:cs="Sylfaen"/>
          <w:lang w:val="hy-AM"/>
        </w:rPr>
        <w:t>Այսպիսով՝ պ</w:t>
      </w:r>
      <w:r w:rsidRPr="00B7064E">
        <w:rPr>
          <w:rFonts w:ascii="GHEA Grapalat" w:hAnsi="GHEA Grapalat" w:cs="Sylfaen"/>
          <w:lang w:val="af-ZA"/>
        </w:rPr>
        <w:t>ետք է հստակ արձանագրել, որ Կոմիտեի</w:t>
      </w:r>
      <w:r w:rsidRPr="00B7064E">
        <w:rPr>
          <w:rFonts w:ascii="GHEA Grapalat" w:hAnsi="GHEA Grapalat" w:cs="Sylfaen"/>
          <w:b/>
          <w:lang w:val="af-ZA"/>
        </w:rPr>
        <w:t xml:space="preserve"> </w:t>
      </w:r>
      <w:r w:rsidRPr="009C68E9">
        <w:rPr>
          <w:rFonts w:ascii="GHEA Grapalat" w:hAnsi="GHEA Grapalat"/>
          <w:color w:val="000000"/>
          <w:shd w:val="clear" w:color="auto" w:fill="FFFFFF"/>
          <w:lang w:val="hy-AM"/>
        </w:rPr>
        <w:t xml:space="preserve">ծառայողներն 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>իրենց ամենօրյա աշխատանքն իրական</w:t>
      </w:r>
      <w:r w:rsidRPr="00147725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ցնելիս, այդ թվում՝ կոռուպցիոն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65D2F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Pr="00136BAE">
        <w:rPr>
          <w:rFonts w:ascii="GHEA Grapalat" w:hAnsi="GHEA Grapalat"/>
          <w:color w:val="000000"/>
          <w:shd w:val="clear" w:color="auto" w:fill="FFFFFF"/>
          <w:lang w:val="hy-AM"/>
        </w:rPr>
        <w:t>անցագործություններ</w:t>
      </w:r>
      <w:r w:rsidRPr="00065D2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7064E">
        <w:rPr>
          <w:rFonts w:ascii="GHEA Grapalat" w:hAnsi="GHEA Grapalat"/>
          <w:color w:val="000000"/>
          <w:lang w:val="hy-AM" w:eastAsia="en-GB"/>
        </w:rPr>
        <w:t xml:space="preserve">հայտնաբերելու, բացահայտելու, կանխելու, խափանելու, ինչպես նաև </w:t>
      </w:r>
      <w:r w:rsidRPr="00065D2F">
        <w:rPr>
          <w:rFonts w:ascii="GHEA Grapalat" w:hAnsi="GHEA Grapalat"/>
          <w:color w:val="000000"/>
          <w:lang w:val="hy-AM" w:eastAsia="en-GB"/>
        </w:rPr>
        <w:t xml:space="preserve">հանցանք </w:t>
      </w:r>
      <w:r w:rsidRPr="00B7064E">
        <w:rPr>
          <w:rFonts w:ascii="GHEA Grapalat" w:hAnsi="GHEA Grapalat"/>
          <w:color w:val="000000"/>
          <w:lang w:val="hy-AM" w:eastAsia="en-GB"/>
        </w:rPr>
        <w:t>կատարող կամ կատարած անձանց հայտնաբերելու կարևորագույն գործառույթներն իրական</w:t>
      </w:r>
      <w:r w:rsidRPr="00256D63">
        <w:rPr>
          <w:rFonts w:ascii="GHEA Grapalat" w:hAnsi="GHEA Grapalat"/>
          <w:color w:val="000000"/>
          <w:lang w:val="hy-AM" w:eastAsia="en-GB"/>
        </w:rPr>
        <w:t>ա</w:t>
      </w:r>
      <w:r w:rsidRPr="00B7064E">
        <w:rPr>
          <w:rFonts w:ascii="GHEA Grapalat" w:hAnsi="GHEA Grapalat"/>
          <w:color w:val="000000"/>
          <w:lang w:val="hy-AM" w:eastAsia="en-GB"/>
        </w:rPr>
        <w:t xml:space="preserve">ցնելու ժամանակ կարիք ունեն 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 xml:space="preserve">կիրառել նաև վերոհիշյալ գործիքակազմը: Մասնավորապես՝ վերջիններս իրենց </w:t>
      </w:r>
      <w:r w:rsidRPr="00DF6757">
        <w:rPr>
          <w:rFonts w:ascii="GHEA Grapalat" w:hAnsi="GHEA Grapalat"/>
          <w:color w:val="000000"/>
          <w:shd w:val="clear" w:color="auto" w:fill="FFFFFF"/>
          <w:lang w:val="hy-AM"/>
        </w:rPr>
        <w:t xml:space="preserve">պարտականությունները պատշաճ իրականացնելու համար անհրաժեշտ է 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>կիրառել այնպիսի միջոցներ, ինչպիսիք են ձեռնա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շղթաները,</w:t>
      </w:r>
      <w:r w:rsidRPr="00DF6757">
        <w:rPr>
          <w:rFonts w:ascii="GHEA Grapalat" w:hAnsi="GHEA Grapalat"/>
          <w:color w:val="000000"/>
          <w:shd w:val="clear" w:color="auto" w:fill="FFFFFF"/>
          <w:lang w:val="hy-AM"/>
        </w:rPr>
        <w:t xml:space="preserve"> ռետինե մահակներ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 xml:space="preserve"> և այլն:</w:t>
      </w:r>
    </w:p>
    <w:p w:rsidR="002F2A12" w:rsidRPr="009565C4" w:rsidRDefault="002F2A12" w:rsidP="002F2A12">
      <w:pPr>
        <w:pStyle w:val="ListParagraph"/>
        <w:shd w:val="clear" w:color="auto" w:fill="FFFFFF"/>
        <w:tabs>
          <w:tab w:val="left" w:pos="993"/>
        </w:tabs>
        <w:spacing w:line="360" w:lineRule="auto"/>
        <w:ind w:left="0" w:firstLine="568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B7064E">
        <w:rPr>
          <w:rFonts w:ascii="GHEA Grapalat" w:hAnsi="GHEA Grapalat" w:cs="Arian AMU"/>
          <w:shd w:val="clear" w:color="auto" w:fill="FFFFFF"/>
          <w:lang w:val="hy-AM"/>
        </w:rPr>
        <w:t xml:space="preserve">Ելնելով վերոգրյալից և հաշվի առնելով այն հանգամանքը, որ Օրենքում հստակեցված չէ 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 xml:space="preserve">Կոմիտեի </w:t>
      </w:r>
      <w:r w:rsidRPr="009C68E9">
        <w:rPr>
          <w:rFonts w:ascii="GHEA Grapalat" w:hAnsi="GHEA Grapalat"/>
          <w:color w:val="000000"/>
          <w:shd w:val="clear" w:color="auto" w:fill="FFFFFF"/>
          <w:lang w:val="hy-AM"/>
        </w:rPr>
        <w:t xml:space="preserve">ծառայողների 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 xml:space="preserve">կողմից ֆիզիկական ուժ, հատուկ միջոցներ և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զենք գործածելու կարգը</w:t>
      </w:r>
      <w:r w:rsidRPr="005D1ACA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B706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7064E">
        <w:rPr>
          <w:rFonts w:ascii="GHEA Grapalat" w:hAnsi="GHEA Grapalat" w:cs="Arian AMU"/>
          <w:shd w:val="clear" w:color="auto" w:fill="FFFFFF"/>
          <w:lang w:val="hy-AM"/>
        </w:rPr>
        <w:t>անհրաժեշտություն է առաջացել մշակել</w:t>
      </w:r>
      <w:r>
        <w:rPr>
          <w:rFonts w:ascii="Calibri" w:hAnsi="Calibri" w:cs="Calibri"/>
          <w:shd w:val="clear" w:color="auto" w:fill="FFFFFF"/>
          <w:lang w:val="hy-AM"/>
        </w:rPr>
        <w:t xml:space="preserve"> </w:t>
      </w:r>
      <w:r w:rsidRPr="001F5675">
        <w:rPr>
          <w:rFonts w:ascii="GHEA Grapalat" w:hAnsi="GHEA Grapalat"/>
          <w:lang w:val="hy-AM"/>
        </w:rPr>
        <w:t xml:space="preserve">սույն </w:t>
      </w:r>
      <w:r w:rsidRPr="00B7064E">
        <w:rPr>
          <w:rFonts w:ascii="GHEA Grapalat" w:hAnsi="GHEA Grapalat" w:cs="Arian AMU"/>
          <w:shd w:val="clear" w:color="auto" w:fill="FFFFFF"/>
          <w:lang w:val="hy-AM"/>
        </w:rPr>
        <w:t>նախագիծը:</w:t>
      </w:r>
    </w:p>
    <w:p w:rsidR="003D2C58" w:rsidRDefault="003D2C58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F2A12" w:rsidRPr="004F5FED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CD5434">
        <w:rPr>
          <w:rFonts w:ascii="GHEA Grapalat" w:hAnsi="GHEA Grapalat"/>
          <w:b/>
          <w:sz w:val="24"/>
          <w:szCs w:val="24"/>
          <w:lang w:val="hy-AM"/>
        </w:rPr>
        <w:lastRenderedPageBreak/>
        <w:t>3.</w:t>
      </w:r>
      <w:r w:rsidRPr="00CD5434">
        <w:rPr>
          <w:rFonts w:ascii="GHEA Grapalat" w:hAnsi="GHEA Grapalat"/>
          <w:b/>
          <w:sz w:val="24"/>
          <w:szCs w:val="24"/>
          <w:lang w:val="hy-AM"/>
        </w:rPr>
        <w:tab/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Առաջարկվող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</w:p>
    <w:p w:rsidR="002F2A12" w:rsidRPr="003D2C58" w:rsidRDefault="002F2A12" w:rsidP="003D2C58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D5434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վերոգրյալը՝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է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eastAsia="MingLiU_HKSCS" w:hAnsi="GHEA Grapalat" w:cs="Arial"/>
          <w:sz w:val="24"/>
          <w:szCs w:val="24"/>
          <w:lang w:val="hy-AM"/>
        </w:rPr>
        <w:t xml:space="preserve">«Հակակոռուպցիոն կոմիտեի մասին»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փոփոխություններ և լրացում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D5434">
        <w:rPr>
          <w:rFonts w:ascii="GHEA Grapalat" w:eastAsia="MingLiU_HKSCS" w:hAnsi="GHEA Grapalat" w:cs="Arial"/>
          <w:sz w:val="24"/>
          <w:szCs w:val="24"/>
          <w:lang w:val="hy-AM"/>
        </w:rPr>
        <w:t>»</w:t>
      </w:r>
      <w:r w:rsidRPr="00CD5434">
        <w:rPr>
          <w:rFonts w:ascii="GHEA Grapalat" w:hAnsi="GHEA Grapalat" w:cs="Sylfaen"/>
          <w:sz w:val="24"/>
          <w:szCs w:val="24"/>
          <w:lang w:val="hy-AM"/>
        </w:rPr>
        <w:t xml:space="preserve"> օրենքի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նախագիծը,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որով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առաջարկվում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 xml:space="preserve">է Հակակոռուպցիոն կոմիտեի ծառայողների </w:t>
      </w:r>
      <w:r w:rsidRPr="00EF52DE">
        <w:rPr>
          <w:rFonts w:ascii="GHEA Grapalat" w:hAnsi="GHEA Grapalat" w:cs="Sylfaen"/>
          <w:sz w:val="24"/>
          <w:szCs w:val="24"/>
          <w:lang w:val="hy-AM"/>
        </w:rPr>
        <w:t>մասնագիտական գիտելիքների ստուգում</w:t>
      </w:r>
      <w:r w:rsidRPr="000A7CC1">
        <w:rPr>
          <w:rFonts w:ascii="GHEA Grapalat" w:hAnsi="GHEA Grapalat" w:cs="Sylfaen"/>
          <w:sz w:val="24"/>
          <w:szCs w:val="24"/>
          <w:lang w:val="hy-AM"/>
        </w:rPr>
        <w:t>ն</w:t>
      </w:r>
      <w:r w:rsidRPr="00EF52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B425C">
        <w:rPr>
          <w:rFonts w:ascii="GHEA Grapalat" w:hAnsi="GHEA Grapalat" w:cs="Sylfaen"/>
          <w:sz w:val="24"/>
          <w:szCs w:val="24"/>
          <w:lang w:val="hy-AM"/>
        </w:rPr>
        <w:t>անցկացնել նաև հարցազրույցի բանավոր միջոցով,</w:t>
      </w:r>
      <w:r w:rsidRPr="00CD5434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 xml:space="preserve">Հակակոռուպցիոն կոմիտեի նախագահին լիազորել ըստ անհրաժեշտության նշանակել մրցույթի անցկացման օրը, ինչպես նաև </w:t>
      </w:r>
      <w:r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CD5434">
        <w:rPr>
          <w:rFonts w:ascii="GHEA Grapalat" w:hAnsi="GHEA Grapalat" w:cs="Sylfaen"/>
          <w:sz w:val="24"/>
          <w:szCs w:val="24"/>
          <w:lang w:val="hy-AM"/>
        </w:rPr>
        <w:t xml:space="preserve"> օպերատիվ-հետախուզական գործառույթներ իրականացնող ստորաբաժանման այն </w:t>
      </w:r>
      <w:r>
        <w:rPr>
          <w:rFonts w:ascii="GHEA Grapalat" w:hAnsi="GHEA Grapalat" w:cs="Sylfaen"/>
          <w:sz w:val="24"/>
          <w:szCs w:val="24"/>
          <w:lang w:val="hy-AM"/>
        </w:rPr>
        <w:t>պաշտոններ</w:t>
      </w:r>
      <w:r w:rsidRPr="00CD5434">
        <w:rPr>
          <w:rFonts w:ascii="GHEA Grapalat" w:hAnsi="GHEA Grapalat" w:cs="Sylfaen"/>
          <w:sz w:val="24"/>
          <w:szCs w:val="24"/>
          <w:lang w:val="hy-AM"/>
        </w:rPr>
        <w:t>ը</w:t>
      </w:r>
      <w:r w:rsidRPr="001E4F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</w:t>
      </w:r>
      <w:r w:rsidRPr="001E4F2C">
        <w:rPr>
          <w:rFonts w:ascii="GHEA Grapalat" w:hAnsi="GHEA Grapalat" w:cs="Sylfaen"/>
          <w:sz w:val="24"/>
          <w:szCs w:val="24"/>
          <w:lang w:val="hy-AM"/>
        </w:rPr>
        <w:t xml:space="preserve"> դրանց նշանակման պայմանները և կարգը</w:t>
      </w:r>
      <w:r w:rsidRPr="00CD5434">
        <w:rPr>
          <w:rFonts w:ascii="GHEA Grapalat" w:hAnsi="GHEA Grapalat" w:cs="Sylfaen"/>
          <w:sz w:val="24"/>
          <w:szCs w:val="24"/>
          <w:lang w:val="hy-AM"/>
        </w:rPr>
        <w:t>, որոնց գործառույթների իրականացումը պայմանավորված է տեղեկատվական տեխնոլոգիաների, տնտեսագիտության և այլ բնագավառների հատուկ մասնագիտական գիտելիքների և հմտությունների կիրառմամբ։</w:t>
      </w:r>
      <w:r w:rsidRPr="00256D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F5675">
        <w:rPr>
          <w:rFonts w:ascii="GHEA Grapalat" w:hAnsi="GHEA Grapalat" w:cs="Sylfaen"/>
          <w:sz w:val="24"/>
          <w:szCs w:val="24"/>
          <w:lang w:val="hy-AM"/>
        </w:rPr>
        <w:t>Ն</w:t>
      </w:r>
      <w:r w:rsidRPr="00B7064E">
        <w:rPr>
          <w:rFonts w:ascii="GHEA Grapalat" w:hAnsi="GHEA Grapalat" w:cs="Sylfaen"/>
          <w:sz w:val="24"/>
          <w:szCs w:val="24"/>
          <w:lang w:val="hy-AM"/>
        </w:rPr>
        <w:t>ախագծով առաջ</w:t>
      </w:r>
      <w:r w:rsidRPr="009C68E9">
        <w:rPr>
          <w:rFonts w:ascii="GHEA Grapalat" w:hAnsi="GHEA Grapalat" w:cs="Sylfaen"/>
          <w:sz w:val="24"/>
          <w:szCs w:val="24"/>
          <w:lang w:val="hy-AM"/>
        </w:rPr>
        <w:t>ա</w:t>
      </w:r>
      <w:r w:rsidRPr="00B7064E">
        <w:rPr>
          <w:rFonts w:ascii="GHEA Grapalat" w:hAnsi="GHEA Grapalat" w:cs="Sylfaen"/>
          <w:sz w:val="24"/>
          <w:szCs w:val="24"/>
          <w:lang w:val="hy-AM"/>
        </w:rPr>
        <w:t>րկվում է</w:t>
      </w:r>
      <w:r w:rsidRPr="001F5675">
        <w:rPr>
          <w:rFonts w:ascii="GHEA Grapalat" w:hAnsi="GHEA Grapalat" w:cs="Sylfaen"/>
          <w:sz w:val="24"/>
          <w:szCs w:val="24"/>
          <w:lang w:val="hy-AM"/>
        </w:rPr>
        <w:t xml:space="preserve"> նաև </w:t>
      </w:r>
      <w:r w:rsidRPr="00B7064E">
        <w:rPr>
          <w:rFonts w:ascii="GHEA Grapalat" w:hAnsi="GHEA Grapalat" w:cs="Sylfaen"/>
          <w:sz w:val="24"/>
          <w:szCs w:val="24"/>
          <w:lang w:val="hy-AM"/>
        </w:rPr>
        <w:t xml:space="preserve">Հակակոռուպցիոն կոմիտեի </w:t>
      </w:r>
      <w:r w:rsidRPr="009C68E9">
        <w:rPr>
          <w:rFonts w:ascii="GHEA Grapalat" w:hAnsi="GHEA Grapalat" w:cs="Sylfaen"/>
          <w:sz w:val="24"/>
          <w:szCs w:val="24"/>
          <w:lang w:val="hy-AM"/>
        </w:rPr>
        <w:t xml:space="preserve">ծառայողների </w:t>
      </w:r>
      <w:r w:rsidRPr="00B7064E">
        <w:rPr>
          <w:rFonts w:ascii="GHEA Grapalat" w:hAnsi="GHEA Grapalat" w:cs="Sylfaen"/>
          <w:sz w:val="24"/>
          <w:szCs w:val="24"/>
          <w:lang w:val="hy-AM"/>
        </w:rPr>
        <w:t xml:space="preserve">համար նախատեսել </w:t>
      </w:r>
      <w:r w:rsidRPr="00256D63">
        <w:rPr>
          <w:rFonts w:ascii="GHEA Grapalat" w:hAnsi="GHEA Grapalat" w:cs="Sylfaen"/>
          <w:sz w:val="24"/>
          <w:szCs w:val="24"/>
          <w:lang w:val="hy-AM"/>
        </w:rPr>
        <w:t>գործունեության իրավական կարգավորումներ՝</w:t>
      </w:r>
      <w:r w:rsidRPr="00B706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70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ֆիզիկական ուժ, հատուկ միջոցներ 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զենք</w:t>
      </w:r>
      <w:r w:rsidRPr="00B70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F5F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կիրառելու</w:t>
      </w:r>
      <w:r w:rsidRPr="00B70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համար:</w:t>
      </w:r>
      <w:bookmarkStart w:id="0" w:name="_GoBack"/>
      <w:bookmarkEnd w:id="0"/>
    </w:p>
    <w:p w:rsidR="002F2A12" w:rsidRPr="00C404F7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D5434">
        <w:rPr>
          <w:rFonts w:ascii="GHEA Grapalat" w:hAnsi="GHEA Grapalat"/>
          <w:b/>
          <w:sz w:val="24"/>
          <w:szCs w:val="24"/>
          <w:lang w:val="hy-AM"/>
        </w:rPr>
        <w:t>4.</w:t>
      </w:r>
      <w:r w:rsidRPr="00CD5434">
        <w:rPr>
          <w:rFonts w:ascii="GHEA Grapalat" w:hAnsi="GHEA Grapalat"/>
          <w:b/>
          <w:sz w:val="24"/>
          <w:szCs w:val="24"/>
          <w:lang w:val="hy-AM"/>
        </w:rPr>
        <w:tab/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</w:p>
    <w:p w:rsidR="002F2A12" w:rsidRPr="00CD5434" w:rsidRDefault="002F2A12" w:rsidP="003D2C58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3D2C58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3D2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2C58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3D2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2C58">
        <w:rPr>
          <w:rFonts w:ascii="GHEA Grapalat" w:hAnsi="GHEA Grapalat" w:cs="Sylfaen"/>
          <w:sz w:val="24"/>
          <w:szCs w:val="24"/>
          <w:lang w:val="hy-AM"/>
        </w:rPr>
        <w:t>է</w:t>
      </w:r>
      <w:r w:rsidRPr="003D2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2C5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D2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2C5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D2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2C58">
        <w:rPr>
          <w:rFonts w:ascii="GHEA Grapalat" w:hAnsi="GHEA Grapalat" w:cs="Sylfaen"/>
          <w:sz w:val="24"/>
          <w:szCs w:val="24"/>
          <w:lang w:val="hy-AM"/>
        </w:rPr>
        <w:t>հակակոռուպցիոն կոմիտեի կողմից</w:t>
      </w:r>
      <w:r w:rsidRPr="003D2C58">
        <w:rPr>
          <w:rFonts w:ascii="GHEA Grapalat" w:hAnsi="GHEA Grapalat"/>
          <w:sz w:val="24"/>
          <w:szCs w:val="24"/>
          <w:lang w:val="hy-AM"/>
        </w:rPr>
        <w:t>:</w:t>
      </w:r>
    </w:p>
    <w:p w:rsidR="002F2A12" w:rsidRPr="00C404F7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D5434">
        <w:rPr>
          <w:rFonts w:ascii="GHEA Grapalat" w:hAnsi="GHEA Grapalat"/>
          <w:b/>
          <w:sz w:val="24"/>
          <w:szCs w:val="24"/>
          <w:lang w:val="hy-AM"/>
        </w:rPr>
        <w:t>5.</w:t>
      </w:r>
      <w:r w:rsidRPr="00CD5434">
        <w:rPr>
          <w:rFonts w:ascii="GHEA Grapalat" w:hAnsi="GHEA Grapalat"/>
          <w:b/>
          <w:sz w:val="24"/>
          <w:szCs w:val="24"/>
          <w:lang w:val="hy-AM"/>
        </w:rPr>
        <w:tab/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CD54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:rsidR="002F2A12" w:rsidRPr="009565C4" w:rsidRDefault="002F2A12" w:rsidP="002F2A12">
      <w:pPr>
        <w:tabs>
          <w:tab w:val="left" w:pos="851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CD543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4F2C">
        <w:rPr>
          <w:rFonts w:ascii="GHEA Grapalat" w:hAnsi="GHEA Grapalat"/>
          <w:sz w:val="24"/>
          <w:szCs w:val="24"/>
          <w:lang w:val="hy-AM"/>
        </w:rPr>
        <w:t xml:space="preserve">կապահովվի </w:t>
      </w:r>
      <w:r w:rsidRPr="00CD5434">
        <w:rPr>
          <w:rFonts w:ascii="GHEA Grapalat" w:hAnsi="GHEA Grapalat" w:cs="Sylfaen"/>
          <w:sz w:val="24"/>
          <w:szCs w:val="24"/>
          <w:lang w:val="hy-AM"/>
        </w:rPr>
        <w:t>Հակակոռուպցիոն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կոմիտեում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առավել</w:t>
      </w:r>
      <w:r w:rsidRPr="00CD5434">
        <w:rPr>
          <w:rFonts w:ascii="GHEA Grapalat" w:hAnsi="GHEA Grapalat"/>
          <w:sz w:val="24"/>
          <w:szCs w:val="24"/>
          <w:lang w:val="hy-AM"/>
        </w:rPr>
        <w:t xml:space="preserve"> բանիմաց և հմուտ </w:t>
      </w:r>
      <w:r>
        <w:rPr>
          <w:rFonts w:ascii="GHEA Grapalat" w:hAnsi="GHEA Grapalat"/>
          <w:sz w:val="24"/>
          <w:szCs w:val="24"/>
          <w:lang w:val="hy-AM"/>
        </w:rPr>
        <w:t>մասնագետների ընտրություն</w:t>
      </w:r>
      <w:r w:rsidRPr="00CD5434">
        <w:rPr>
          <w:rFonts w:ascii="GHEA Grapalat" w:hAnsi="GHEA Grapalat"/>
          <w:sz w:val="24"/>
          <w:szCs w:val="24"/>
          <w:lang w:val="hy-AM"/>
        </w:rPr>
        <w:t>, առավել արդյունավետ կիրականացվի թափուր պաշտոնների համար անցկացվող մրցույթը, ինչպես նաև հնարավորություն կընձ</w:t>
      </w:r>
      <w:r w:rsidRPr="000A7CC1">
        <w:rPr>
          <w:rFonts w:ascii="GHEA Grapalat" w:hAnsi="GHEA Grapalat"/>
          <w:sz w:val="24"/>
          <w:szCs w:val="24"/>
          <w:lang w:val="hy-AM"/>
        </w:rPr>
        <w:t>ե</w:t>
      </w:r>
      <w:r w:rsidRPr="00CD5434">
        <w:rPr>
          <w:rFonts w:ascii="GHEA Grapalat" w:hAnsi="GHEA Grapalat"/>
          <w:sz w:val="24"/>
          <w:szCs w:val="24"/>
          <w:lang w:val="hy-AM"/>
        </w:rPr>
        <w:t>ռվի առանց ֆիզիկական պատրաստականության պահանջի ընտրելու օպերատիվ ստորաբաժանման այնպիսի ծառայողների, որոնք տեղեկատվական տեխնոլոգիաների, տնտեսագիտության և այլ բնագավառներում ունեն հատուկ մասնագիտական գիտելիքներ և հմտություններ։</w:t>
      </w:r>
      <w:r w:rsidRPr="001F5675">
        <w:rPr>
          <w:rFonts w:ascii="GHEA Grapalat" w:hAnsi="GHEA Grapalat"/>
          <w:sz w:val="24"/>
          <w:szCs w:val="24"/>
          <w:lang w:val="hy-AM"/>
        </w:rPr>
        <w:t xml:space="preserve"> Ինչպես նաև </w:t>
      </w:r>
      <w:r w:rsidRPr="00B7064E">
        <w:rPr>
          <w:rFonts w:ascii="GHEA Grapalat" w:hAnsi="GHEA Grapalat"/>
          <w:color w:val="000000"/>
          <w:sz w:val="24"/>
          <w:szCs w:val="24"/>
          <w:lang w:val="hy-AM"/>
        </w:rPr>
        <w:t>կկարգավորվի</w:t>
      </w:r>
      <w:r w:rsidRPr="00B7064E">
        <w:rPr>
          <w:rFonts w:ascii="GHEA Grapalat" w:hAnsi="GHEA Grapalat" w:cs="Sylfaen"/>
          <w:sz w:val="24"/>
          <w:szCs w:val="24"/>
          <w:lang w:val="hy-AM"/>
        </w:rPr>
        <w:t xml:space="preserve"> Հակակոռուպցիոն կոմիտեի </w:t>
      </w:r>
      <w:r w:rsidRPr="009C68E9">
        <w:rPr>
          <w:rFonts w:ascii="GHEA Grapalat" w:hAnsi="GHEA Grapalat" w:cs="Sylfaen"/>
          <w:sz w:val="24"/>
          <w:szCs w:val="24"/>
          <w:lang w:val="hy-AM"/>
        </w:rPr>
        <w:t xml:space="preserve">ծառայողների </w:t>
      </w:r>
      <w:r w:rsidRPr="00B7064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B70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ֆիզիկական ուժ, հատուկ միջոցներ 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զենք</w:t>
      </w:r>
      <w:r w:rsidRPr="00B70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404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կիրառելու </w:t>
      </w:r>
      <w:r w:rsidRPr="00B706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կարգը, ինչը կնպաստի Կոմիտեի առջև դրված խնդիրների լուծմանը</w:t>
      </w:r>
      <w:r w:rsidRPr="00B7064E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2F2A12" w:rsidRPr="00FC021A" w:rsidRDefault="002F2A12" w:rsidP="002F2A1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8"/>
        <w:jc w:val="both"/>
        <w:textAlignment w:val="baseline"/>
        <w:rPr>
          <w:rFonts w:ascii="GHEA Grapalat" w:hAnsi="GHEA Grapalat"/>
          <w:sz w:val="24"/>
          <w:szCs w:val="24"/>
          <w:lang w:val="es-ES_tradnl" w:eastAsia="en-GB"/>
        </w:rPr>
      </w:pP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lastRenderedPageBreak/>
        <w:t>Նախագծի</w:t>
      </w:r>
      <w:r>
        <w:rPr>
          <w:rFonts w:cs="Calibri"/>
          <w:sz w:val="24"/>
          <w:szCs w:val="24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ընդունման</w:t>
      </w:r>
      <w:r>
        <w:rPr>
          <w:rFonts w:cs="Calibri"/>
          <w:sz w:val="24"/>
          <w:szCs w:val="24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կապակցությամբ</w:t>
      </w:r>
      <w:r>
        <w:rPr>
          <w:rFonts w:cs="Calibri"/>
          <w:sz w:val="24"/>
          <w:szCs w:val="24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լրացուցիչ</w:t>
      </w:r>
      <w:r w:rsidRPr="00E7443F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ֆինանսական</w:t>
      </w:r>
      <w:r w:rsidRPr="00E7443F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միջոցների</w:t>
      </w:r>
      <w:r w:rsidRPr="00E7443F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անհրաժեշտության</w:t>
      </w:r>
      <w:r w:rsidRPr="00E7443F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և</w:t>
      </w:r>
      <w:r w:rsidRPr="00E7443F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պետական</w:t>
      </w:r>
      <w:r w:rsidRPr="00E7443F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բյուջեի</w:t>
      </w:r>
      <w:r w:rsidRPr="00E7443F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եկամուտներում</w:t>
      </w:r>
      <w:r w:rsidRPr="00E7443F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և</w:t>
      </w:r>
      <w:r w:rsidRPr="00E7443F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ծախսերում</w:t>
      </w:r>
      <w:r w:rsidRPr="00E7443F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սպասվելիք</w:t>
      </w:r>
      <w:r w:rsidRPr="00E7443F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փոփոխությունների</w:t>
      </w:r>
      <w:r w:rsidRPr="00E7443F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1E4F2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մասին</w:t>
      </w:r>
    </w:p>
    <w:p w:rsidR="002F2A12" w:rsidRPr="009565C4" w:rsidRDefault="002F2A12" w:rsidP="002F2A12">
      <w:pPr>
        <w:spacing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E7443F">
        <w:rPr>
          <w:rFonts w:ascii="GHEA Grapalat" w:hAnsi="GHEA Grapalat"/>
          <w:bCs/>
          <w:sz w:val="24"/>
          <w:szCs w:val="24"/>
          <w:lang w:val="hy-AM"/>
        </w:rPr>
        <w:t>Նախագծի</w:t>
      </w:r>
      <w:r w:rsidRPr="00E744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43F">
        <w:rPr>
          <w:rFonts w:ascii="GHEA Grapalat" w:hAnsi="GHEA Grapalat"/>
          <w:bCs/>
          <w:sz w:val="24"/>
          <w:szCs w:val="24"/>
          <w:lang w:val="hy-AM"/>
        </w:rPr>
        <w:t>ընդունմամբ</w:t>
      </w:r>
      <w:r w:rsidRPr="00E744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43F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Pr="00E744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43F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Pr="00E744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43F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Pr="00E744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43F">
        <w:rPr>
          <w:rFonts w:ascii="GHEA Grapalat" w:hAnsi="GHEA Grapalat"/>
          <w:bCs/>
          <w:sz w:val="24"/>
          <w:szCs w:val="24"/>
          <w:lang w:val="hy-AM"/>
        </w:rPr>
        <w:t>բյուջեում</w:t>
      </w:r>
      <w:r w:rsidRPr="00E744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43F">
        <w:rPr>
          <w:rFonts w:ascii="GHEA Grapalat" w:hAnsi="GHEA Grapalat"/>
          <w:bCs/>
          <w:sz w:val="24"/>
          <w:szCs w:val="24"/>
          <w:lang w:val="hy-AM"/>
        </w:rPr>
        <w:t>եկամուտների</w:t>
      </w:r>
      <w:r w:rsidRPr="00E744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43F">
        <w:rPr>
          <w:rFonts w:ascii="GHEA Grapalat" w:hAnsi="GHEA Grapalat"/>
          <w:bCs/>
          <w:sz w:val="24"/>
          <w:szCs w:val="24"/>
          <w:lang w:val="hy-AM"/>
        </w:rPr>
        <w:t>ավելացում</w:t>
      </w:r>
      <w:r w:rsidRPr="00E744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43F">
        <w:rPr>
          <w:rFonts w:ascii="GHEA Grapalat" w:hAnsi="GHEA Grapalat"/>
          <w:bCs/>
          <w:sz w:val="24"/>
          <w:szCs w:val="24"/>
          <w:lang w:val="hy-AM"/>
        </w:rPr>
        <w:t>կամ</w:t>
      </w:r>
      <w:r w:rsidRPr="00E744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43F">
        <w:rPr>
          <w:rFonts w:ascii="GHEA Grapalat" w:hAnsi="GHEA Grapalat"/>
          <w:bCs/>
          <w:sz w:val="24"/>
          <w:szCs w:val="24"/>
          <w:lang w:val="hy-AM"/>
        </w:rPr>
        <w:t>նվազեցում</w:t>
      </w:r>
      <w:r w:rsidRPr="00E744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43F">
        <w:rPr>
          <w:rFonts w:ascii="GHEA Grapalat" w:hAnsi="GHEA Grapalat"/>
          <w:bCs/>
          <w:sz w:val="24"/>
          <w:szCs w:val="24"/>
          <w:lang w:val="hy-AM"/>
        </w:rPr>
        <w:t>չի</w:t>
      </w:r>
      <w:r w:rsidRPr="00E744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43F">
        <w:rPr>
          <w:rFonts w:ascii="GHEA Grapalat" w:hAnsi="GHEA Grapalat"/>
          <w:bCs/>
          <w:sz w:val="24"/>
          <w:szCs w:val="24"/>
          <w:lang w:val="hy-AM"/>
        </w:rPr>
        <w:t>նախատեսվում</w:t>
      </w:r>
      <w:r w:rsidRPr="00E7443F">
        <w:rPr>
          <w:rFonts w:ascii="GHEA Grapalat" w:hAnsi="GHEA Grapalat"/>
          <w:sz w:val="24"/>
          <w:szCs w:val="24"/>
          <w:lang w:val="hy-AM"/>
        </w:rPr>
        <w:t>:</w:t>
      </w:r>
    </w:p>
    <w:p w:rsidR="003D2C58" w:rsidRPr="003D2C58" w:rsidRDefault="003D2C58" w:rsidP="003D2C58">
      <w:pPr>
        <w:shd w:val="clear" w:color="auto" w:fill="FFFFFF"/>
        <w:spacing w:after="0" w:line="360" w:lineRule="auto"/>
        <w:ind w:firstLine="568"/>
        <w:jc w:val="both"/>
        <w:textAlignment w:val="baseline"/>
        <w:rPr>
          <w:rFonts w:ascii="GHEA Grapalat" w:hAnsi="GHEA Grapalat"/>
          <w:sz w:val="24"/>
          <w:szCs w:val="24"/>
        </w:rPr>
      </w:pPr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7. 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Կապը</w:t>
      </w:r>
      <w:proofErr w:type="spellEnd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ռազմավարական</w:t>
      </w:r>
      <w:proofErr w:type="spellEnd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փաստաթղթերի</w:t>
      </w:r>
      <w:proofErr w:type="spellEnd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հետ</w:t>
      </w:r>
      <w:proofErr w:type="spellEnd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. 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Հայաստանի</w:t>
      </w:r>
      <w:proofErr w:type="spellEnd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վերափոխման</w:t>
      </w:r>
      <w:proofErr w:type="spellEnd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ռազմավարություն</w:t>
      </w:r>
      <w:proofErr w:type="spellEnd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2050, 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Կառավարության</w:t>
      </w:r>
      <w:proofErr w:type="spellEnd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2021-2026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թթ</w:t>
      </w:r>
      <w:proofErr w:type="spellEnd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. 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ծրագիր</w:t>
      </w:r>
      <w:proofErr w:type="spellEnd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, 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ոլորտային</w:t>
      </w:r>
      <w:proofErr w:type="spellEnd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և</w:t>
      </w:r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>/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կամ</w:t>
      </w:r>
      <w:proofErr w:type="spellEnd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այլ</w:t>
      </w:r>
      <w:proofErr w:type="spellEnd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proofErr w:type="spellStart"/>
      <w:r w:rsidRPr="003D2C58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ռազմավարություններ</w:t>
      </w:r>
      <w:proofErr w:type="spellEnd"/>
    </w:p>
    <w:p w:rsidR="003D2C58" w:rsidRPr="00EF1C5B" w:rsidRDefault="003D2C58" w:rsidP="003D2C58">
      <w:pPr>
        <w:pStyle w:val="NormalWeb"/>
        <w:shd w:val="clear" w:color="auto" w:fill="FFFFFF"/>
        <w:spacing w:before="0" w:beforeAutospacing="0" w:after="0" w:afterAutospacing="0" w:line="360" w:lineRule="auto"/>
        <w:ind w:firstLine="568"/>
        <w:jc w:val="both"/>
        <w:textAlignment w:val="baseline"/>
        <w:rPr>
          <w:rFonts w:ascii="GHEA Grapalat" w:hAnsi="GHEA Grapalat"/>
          <w:lang w:val="es-ES_tradnl"/>
        </w:rPr>
      </w:pPr>
      <w:r w:rsidRPr="003D2C58">
        <w:rPr>
          <w:rFonts w:ascii="GHEA Grapalat" w:hAnsi="GHEA Grapalat"/>
          <w:lang w:val="hy-AM"/>
        </w:rPr>
        <w:t>«</w:t>
      </w:r>
      <w:r w:rsidRPr="003D2C58">
        <w:rPr>
          <w:rFonts w:ascii="GHEA Grapalat" w:hAnsi="GHEA Grapalat" w:cs="Sylfaen"/>
          <w:lang w:val="hy-AM"/>
        </w:rPr>
        <w:t>Հակակոռուպցիոն</w:t>
      </w:r>
      <w:r w:rsidRPr="003D2C58">
        <w:rPr>
          <w:rFonts w:ascii="GHEA Grapalat" w:hAnsi="GHEA Grapalat"/>
          <w:lang w:val="hy-AM"/>
        </w:rPr>
        <w:t xml:space="preserve"> </w:t>
      </w:r>
      <w:r w:rsidRPr="003D2C58">
        <w:rPr>
          <w:rFonts w:ascii="GHEA Grapalat" w:hAnsi="GHEA Grapalat" w:cs="Sylfaen"/>
          <w:lang w:val="hy-AM"/>
        </w:rPr>
        <w:t>կոմիտեի</w:t>
      </w:r>
      <w:r w:rsidRPr="003D2C58">
        <w:rPr>
          <w:rFonts w:ascii="GHEA Grapalat" w:hAnsi="GHEA Grapalat"/>
          <w:lang w:val="hy-AM"/>
        </w:rPr>
        <w:t xml:space="preserve"> </w:t>
      </w:r>
      <w:r w:rsidRPr="003D2C58">
        <w:rPr>
          <w:rFonts w:ascii="GHEA Grapalat" w:hAnsi="GHEA Grapalat" w:cs="Sylfaen"/>
          <w:lang w:val="hy-AM"/>
        </w:rPr>
        <w:t>մասին</w:t>
      </w:r>
      <w:r w:rsidRPr="003D2C58">
        <w:rPr>
          <w:rFonts w:ascii="GHEA Grapalat" w:hAnsi="GHEA Grapalat" w:cs="Arial"/>
          <w:lang w:val="hy-AM"/>
        </w:rPr>
        <w:t>»</w:t>
      </w:r>
      <w:r w:rsidRPr="003D2C58">
        <w:rPr>
          <w:rFonts w:ascii="GHEA Grapalat" w:hAnsi="GHEA Grapalat" w:cs="Sylfaen"/>
          <w:color w:val="000000"/>
          <w:lang w:val="hy-AM"/>
        </w:rPr>
        <w:t xml:space="preserve"> </w:t>
      </w:r>
      <w:r w:rsidRPr="003D2C58">
        <w:rPr>
          <w:rFonts w:ascii="GHEA Grapalat" w:hAnsi="GHEA Grapalat" w:cs="Sylfaen"/>
          <w:bCs/>
          <w:lang w:val="hy-AM"/>
        </w:rPr>
        <w:t>օրենքում փոփոխություն</w:t>
      </w:r>
      <w:proofErr w:type="spellStart"/>
      <w:r w:rsidRPr="003D2C58">
        <w:rPr>
          <w:rFonts w:ascii="GHEA Grapalat" w:hAnsi="GHEA Grapalat" w:cs="Sylfaen"/>
          <w:bCs/>
          <w:lang w:val="en-GB"/>
        </w:rPr>
        <w:t>ներ</w:t>
      </w:r>
      <w:proofErr w:type="spellEnd"/>
      <w:r w:rsidRPr="003D2C58">
        <w:rPr>
          <w:rFonts w:ascii="GHEA Grapalat" w:hAnsi="GHEA Grapalat" w:cs="Verdana"/>
          <w:bCs/>
          <w:lang w:val="hy-AM"/>
        </w:rPr>
        <w:t xml:space="preserve"> և լրացումներ </w:t>
      </w:r>
      <w:r w:rsidRPr="003D2C58">
        <w:rPr>
          <w:rFonts w:ascii="GHEA Grapalat" w:hAnsi="GHEA Grapalat" w:cs="Sylfaen"/>
          <w:bCs/>
          <w:lang w:val="hy-AM"/>
        </w:rPr>
        <w:t xml:space="preserve">կատարելու մասին </w:t>
      </w:r>
      <w:r w:rsidRPr="003D2C58">
        <w:rPr>
          <w:rFonts w:ascii="GHEA Grapalat" w:hAnsi="GHEA Grapalat" w:cs="Sylfaen"/>
          <w:lang w:val="hy-AM"/>
        </w:rPr>
        <w:t>օրենքի</w:t>
      </w:r>
      <w:r w:rsidRPr="003D2C58">
        <w:rPr>
          <w:rFonts w:ascii="GHEA Grapalat" w:hAnsi="GHEA Grapalat"/>
          <w:lang w:val="hy-AM"/>
        </w:rPr>
        <w:t xml:space="preserve"> </w:t>
      </w:r>
      <w:r w:rsidRPr="003D2C58">
        <w:rPr>
          <w:rFonts w:ascii="GHEA Grapalat" w:hAnsi="GHEA Grapalat" w:cs="Sylfaen"/>
          <w:lang w:val="hy-AM"/>
        </w:rPr>
        <w:t>նախագիծ</w:t>
      </w:r>
      <w:r w:rsidRPr="003D2C58">
        <w:rPr>
          <w:rFonts w:ascii="GHEA Grapalat" w:hAnsi="GHEA Grapalat" w:cs="Sylfaen"/>
          <w:lang w:val="ru-RU"/>
        </w:rPr>
        <w:t>ը</w:t>
      </w:r>
      <w:r w:rsidRPr="003D2C58">
        <w:rPr>
          <w:rFonts w:ascii="GHEA Grapalat" w:hAnsi="GHEA Grapalat"/>
          <w:lang w:val="es-ES_tradnl"/>
        </w:rPr>
        <w:t xml:space="preserve"> </w:t>
      </w:r>
      <w:proofErr w:type="spellStart"/>
      <w:r w:rsidRPr="003D2C58">
        <w:rPr>
          <w:rFonts w:ascii="GHEA Grapalat" w:hAnsi="GHEA Grapalat"/>
        </w:rPr>
        <w:t>չի</w:t>
      </w:r>
      <w:proofErr w:type="spellEnd"/>
      <w:r w:rsidRPr="003D2C58">
        <w:rPr>
          <w:rFonts w:ascii="GHEA Grapalat" w:hAnsi="GHEA Grapalat"/>
          <w:lang w:val="es-ES_tradnl"/>
        </w:rPr>
        <w:t xml:space="preserve"> </w:t>
      </w:r>
      <w:proofErr w:type="spellStart"/>
      <w:r w:rsidRPr="003D2C58">
        <w:rPr>
          <w:rFonts w:ascii="GHEA Grapalat" w:hAnsi="GHEA Grapalat"/>
        </w:rPr>
        <w:t>բխում</w:t>
      </w:r>
      <w:proofErr w:type="spellEnd"/>
      <w:r w:rsidRPr="003D2C58">
        <w:rPr>
          <w:rFonts w:ascii="GHEA Grapalat" w:hAnsi="GHEA Grapalat"/>
          <w:lang w:val="es-ES_tradnl"/>
        </w:rPr>
        <w:t xml:space="preserve"> </w:t>
      </w:r>
      <w:proofErr w:type="spellStart"/>
      <w:r w:rsidRPr="003D2C58">
        <w:rPr>
          <w:rFonts w:ascii="GHEA Grapalat" w:hAnsi="GHEA Grapalat"/>
        </w:rPr>
        <w:t>համապատասխան</w:t>
      </w:r>
      <w:proofErr w:type="spellEnd"/>
      <w:r w:rsidRPr="003D2C58">
        <w:rPr>
          <w:rFonts w:ascii="GHEA Grapalat" w:hAnsi="GHEA Grapalat"/>
          <w:lang w:val="es-ES_tradnl"/>
        </w:rPr>
        <w:t xml:space="preserve"> </w:t>
      </w:r>
      <w:proofErr w:type="spellStart"/>
      <w:r w:rsidRPr="003D2C58">
        <w:rPr>
          <w:rFonts w:ascii="GHEA Grapalat" w:hAnsi="GHEA Grapalat"/>
        </w:rPr>
        <w:t>ռազմավարական</w:t>
      </w:r>
      <w:proofErr w:type="spellEnd"/>
      <w:r w:rsidRPr="003D2C58">
        <w:rPr>
          <w:rFonts w:ascii="GHEA Grapalat" w:hAnsi="GHEA Grapalat"/>
          <w:lang w:val="es-ES_tradnl"/>
        </w:rPr>
        <w:t xml:space="preserve"> </w:t>
      </w:r>
      <w:proofErr w:type="spellStart"/>
      <w:r w:rsidRPr="003D2C58">
        <w:rPr>
          <w:rFonts w:ascii="GHEA Grapalat" w:hAnsi="GHEA Grapalat"/>
        </w:rPr>
        <w:t>փաստաթղթերից</w:t>
      </w:r>
      <w:proofErr w:type="spellEnd"/>
      <w:r w:rsidRPr="003D2C58">
        <w:rPr>
          <w:rFonts w:ascii="GHEA Grapalat" w:hAnsi="GHEA Grapalat"/>
        </w:rPr>
        <w:t>։</w:t>
      </w:r>
    </w:p>
    <w:p w:rsidR="002F2A12" w:rsidRPr="00CD5434" w:rsidRDefault="002F2A12" w:rsidP="002F2A1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6D13D4" w:rsidRDefault="006D13D4"/>
    <w:sectPr w:rsidR="006D13D4" w:rsidSect="00E7443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1655"/>
    <w:multiLevelType w:val="hybridMultilevel"/>
    <w:tmpl w:val="907EDE60"/>
    <w:lvl w:ilvl="0" w:tplc="4A88B22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447BC"/>
    <w:multiLevelType w:val="hybridMultilevel"/>
    <w:tmpl w:val="1DE67E50"/>
    <w:lvl w:ilvl="0" w:tplc="BE88DB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61"/>
    <w:rsid w:val="0014228D"/>
    <w:rsid w:val="001454A4"/>
    <w:rsid w:val="00227A45"/>
    <w:rsid w:val="002F2A12"/>
    <w:rsid w:val="003D2C58"/>
    <w:rsid w:val="006D13D4"/>
    <w:rsid w:val="00A52F61"/>
    <w:rsid w:val="00BC0A74"/>
    <w:rsid w:val="00F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968"/>
  <w15:chartTrackingRefBased/>
  <w15:docId w15:val="{4CB9B7B3-31CB-40E2-919E-61749904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A1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2F2A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2F2A12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2F2A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2F2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M-Badalyan</dc:creator>
  <cp:keywords/>
  <dc:description/>
  <cp:lastModifiedBy>M-Badalyan</cp:lastModifiedBy>
  <cp:revision>3</cp:revision>
  <dcterms:created xsi:type="dcterms:W3CDTF">2022-08-03T10:21:00Z</dcterms:created>
  <dcterms:modified xsi:type="dcterms:W3CDTF">2022-08-04T07:00:00Z</dcterms:modified>
</cp:coreProperties>
</file>