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0B4D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9BD6BBB" w14:textId="77777777" w:rsidR="00905041" w:rsidRPr="00ED4308" w:rsidRDefault="00905041" w:rsidP="0090504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«ՀԱՅԱՍՏԱՆԻ ՀԱՆՐԱՊԵՏՈՒԹՅԱՆ ԿԱՌԱՎԱՐՈՒԹՅԱՆ 2022 ԹՎԱԿԱՆԻ ՄԱՐՏԻ 21-Ի</w:t>
      </w:r>
      <w:r w:rsidRPr="00ED430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 348-Ն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ՄԵՋ</w:t>
      </w: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</w:p>
    <w:p w14:paraId="12DAA7D9" w14:textId="77777777" w:rsidR="00A56677" w:rsidRPr="00ED4308" w:rsidRDefault="00905041" w:rsidP="00905041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ED430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ED43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6677" w:rsidRPr="00ED4308">
        <w:rPr>
          <w:rFonts w:ascii="GHEA Grapalat" w:hAnsi="GHEA Grapalat"/>
          <w:b/>
          <w:sz w:val="24"/>
          <w:szCs w:val="24"/>
          <w:lang w:val="hy-AM"/>
        </w:rPr>
        <w:t>ԸՆԴՈՒՆՄԱՆ ՄԱՍԻՆ</w:t>
      </w:r>
    </w:p>
    <w:p w14:paraId="6965EB2C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5FBF1CC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2D77C76C" w14:textId="56C0F86D" w:rsidR="006E1633" w:rsidRPr="00ED4308" w:rsidRDefault="00A56677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կառավարության 2022 թվականի մա</w:t>
      </w:r>
      <w:r w:rsidR="006E1633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րտ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 2</w:t>
      </w:r>
      <w:r w:rsidR="006E1633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-ի N</w:t>
      </w:r>
      <w:r w:rsidR="006E1633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34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8-Ն որոշման մեջ փոփոխություն կատարելու մասին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» ՀՀ կառավարության որոշման ընդունումը </w:t>
      </w:r>
      <w:r w:rsidR="006E1633" w:rsidRPr="00ED4308">
        <w:rPr>
          <w:rFonts w:ascii="GHEA Grapalat" w:hAnsi="GHEA Grapalat" w:cs="Sylfaen"/>
          <w:sz w:val="24"/>
          <w:szCs w:val="24"/>
          <w:lang w:val="hy-AM"/>
        </w:rPr>
        <w:t xml:space="preserve">պայմանավորված է </w:t>
      </w:r>
      <w:r w:rsidR="006E1633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ED4308"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="006E1633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որհրդի </w:t>
      </w:r>
      <w:r w:rsidR="00C2146C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2022 թվականի հունիսի 21-ի N 102 </w:t>
      </w:r>
      <w:r w:rsidR="006E1633" w:rsidRPr="00ED4308">
        <w:rPr>
          <w:rFonts w:ascii="GHEA Grapalat" w:hAnsi="GHEA Grapalat"/>
          <w:color w:val="000000"/>
          <w:sz w:val="24"/>
          <w:szCs w:val="24"/>
          <w:lang w:val="hy-AM"/>
        </w:rPr>
        <w:t>որոշմա</w:t>
      </w:r>
      <w:r w:rsidR="00C2146C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ն դրույթների ապահովման </w:t>
      </w:r>
      <w:r w:rsidR="00ED4308">
        <w:rPr>
          <w:rFonts w:ascii="GHEA Grapalat" w:hAnsi="GHEA Grapalat"/>
          <w:color w:val="000000"/>
          <w:sz w:val="24"/>
          <w:szCs w:val="24"/>
          <w:lang w:val="hy-AM"/>
        </w:rPr>
        <w:t>անհրաժեշտությամբ</w:t>
      </w:r>
      <w:r w:rsidR="006E1633" w:rsidRPr="00ED4308">
        <w:rPr>
          <w:rFonts w:ascii="GHEA Grapalat" w:hAnsi="GHEA Grapalat"/>
          <w:sz w:val="24"/>
          <w:szCs w:val="24"/>
          <w:lang w:val="hy-AM"/>
        </w:rPr>
        <w:t>։</w:t>
      </w:r>
    </w:p>
    <w:p w14:paraId="672A496E" w14:textId="77777777" w:rsidR="00C2146C" w:rsidRPr="00ED4308" w:rsidRDefault="00C2146C" w:rsidP="00C2146C">
      <w:p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5000F0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և խնդիրները</w:t>
      </w:r>
    </w:p>
    <w:p w14:paraId="0440DA52" w14:textId="356AA2F7" w:rsidR="006E1633" w:rsidRPr="00ED4308" w:rsidRDefault="006E1633" w:rsidP="006E1633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ED4308"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>որհրդի 2021 թվականի դեկտեմբերի 2-ի N 140 որոշմամբ Հայաստանի Հանրապետությանը հատկացվել է սպիտակ շաքարի</w:t>
      </w:r>
      <w:r w:rsidRPr="00ED4308">
        <w:rPr>
          <w:rFonts w:ascii="GHEA Grapalat" w:hAnsi="GHEA Grapalat" w:cs="Arial"/>
          <w:sz w:val="24"/>
          <w:szCs w:val="24"/>
          <w:lang w:val="hy-AM"/>
        </w:rPr>
        <w:t xml:space="preserve"> ներմուծման սակագնային քվոտա, որի կիրառման ժամկետ է սահմանվել մինչև 2022 թվականի օգոստոսի 31-ը ներառյալ։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 Եվրասիական տնտեսական հանձնաժողովի խորհրդի 20</w:t>
      </w:r>
      <w:r w:rsidR="00C2146C" w:rsidRPr="00ED430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>2թ թվականի հունիսի 21-ի N102 որոշմամբ նշված ժամկետը երկարաձգվել է մին</w:t>
      </w:r>
      <w:r w:rsidR="00ED4308">
        <w:rPr>
          <w:rFonts w:ascii="GHEA Grapalat" w:hAnsi="GHEA Grapalat"/>
          <w:color w:val="000000"/>
          <w:sz w:val="24"/>
          <w:szCs w:val="24"/>
          <w:lang w:val="hy-AM"/>
        </w:rPr>
        <w:t>չ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ED4308" w:rsidRPr="00ED4308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ED4308" w:rsidRPr="00ED430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ED4308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 թ</w:t>
      </w:r>
      <w:r w:rsidR="00ED4308" w:rsidRPr="00ED430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ED4308" w:rsidRPr="00ED43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4308">
        <w:rPr>
          <w:rFonts w:ascii="GHEA Grapalat" w:hAnsi="GHEA Grapalat"/>
          <w:color w:val="000000"/>
          <w:sz w:val="24"/>
          <w:szCs w:val="24"/>
          <w:lang w:val="hy-AM"/>
        </w:rPr>
        <w:t>հոկտեմբերի 31-ը։</w:t>
      </w:r>
    </w:p>
    <w:p w14:paraId="47043B2E" w14:textId="06B8EBFA" w:rsidR="006E1633" w:rsidRPr="00ED4308" w:rsidRDefault="006E1633" w:rsidP="00A56677">
      <w:pPr>
        <w:spacing w:after="0" w:line="360" w:lineRule="auto"/>
        <w:ind w:firstLine="426"/>
        <w:contextualSpacing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ED4308"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="00C2146C" w:rsidRPr="00ED4308">
        <w:rPr>
          <w:rFonts w:ascii="GHEA Grapalat" w:hAnsi="GHEA Grapalat" w:cs="Sylfaen"/>
          <w:sz w:val="24"/>
          <w:szCs w:val="24"/>
          <w:lang w:val="hy-AM"/>
        </w:rPr>
        <w:t>,</w:t>
      </w:r>
      <w:r w:rsidRPr="00ED43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146C" w:rsidRPr="00ED4308">
        <w:rPr>
          <w:rFonts w:ascii="GHEA Grapalat" w:hAnsi="GHEA Grapalat" w:cs="Sylfaen"/>
          <w:sz w:val="24"/>
          <w:szCs w:val="24"/>
          <w:lang w:val="hy-AM"/>
        </w:rPr>
        <w:t>ո</w:t>
      </w:r>
      <w:r w:rsidRPr="00ED4308">
        <w:rPr>
          <w:rFonts w:ascii="GHEA Grapalat" w:hAnsi="GHEA Grapalat" w:cs="Sylfaen"/>
          <w:sz w:val="24"/>
          <w:szCs w:val="24"/>
          <w:lang w:val="hy-AM"/>
        </w:rPr>
        <w:t>ր տեղի է ունեցել</w:t>
      </w:r>
      <w:r w:rsidR="00C2146C" w:rsidRPr="00ED4308">
        <w:rPr>
          <w:rFonts w:ascii="GHEA Grapalat" w:hAnsi="GHEA Grapalat" w:cs="Sylfaen"/>
          <w:sz w:val="24"/>
          <w:szCs w:val="24"/>
          <w:lang w:val="hy-AM"/>
        </w:rPr>
        <w:t xml:space="preserve"> սակագնային քվոտայի կիրառման ժամկետի փոփոխություն 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անհրաժեշտություն է առաջացել համապատասխան փոփոխություն իրականացնել Հայաստանի Հանրապետության կառավարության 2022 թվականի մա</w:t>
      </w:r>
      <w:r w:rsidR="00C2146C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րտ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 2</w:t>
      </w:r>
      <w:r w:rsidR="00C2146C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-ի N</w:t>
      </w:r>
      <w:r w:rsidR="00C2146C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34</w:t>
      </w:r>
      <w:r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8-Ն որոշման 1-ին </w:t>
      </w:r>
      <w:r w:rsidR="00C2146C" w:rsidRPr="00ED43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մասում՝ «</w:t>
      </w:r>
      <w:r w:rsidR="00C2146C" w:rsidRPr="00ED4308">
        <w:rPr>
          <w:rFonts w:ascii="GHEA Grapalat" w:hAnsi="GHEA Grapalat" w:cs="Arial"/>
          <w:sz w:val="24"/>
          <w:szCs w:val="24"/>
          <w:lang w:val="hy-AM"/>
        </w:rPr>
        <w:t>օգոստոսի 31-ը» բառերը փոխարինելով «</w:t>
      </w:r>
      <w:r w:rsidR="00C2146C" w:rsidRPr="00ED4308">
        <w:rPr>
          <w:rFonts w:ascii="GHEA Grapalat" w:hAnsi="GHEA Grapalat"/>
          <w:color w:val="000000"/>
          <w:sz w:val="24"/>
          <w:szCs w:val="24"/>
          <w:lang w:val="hy-AM"/>
        </w:rPr>
        <w:t>հոկտեմբերի 31-ը» բառերով</w:t>
      </w:r>
      <w:r w:rsidR="00ED430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85F20D1" w14:textId="77777777" w:rsidR="00C2146C" w:rsidRPr="00ED4308" w:rsidRDefault="00C2146C" w:rsidP="00AE7D85">
      <w:pPr>
        <w:spacing w:after="0" w:line="360" w:lineRule="auto"/>
        <w:ind w:left="426"/>
        <w:contextualSpacing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1035FBD" w14:textId="77777777" w:rsidR="00ED4308" w:rsidRDefault="00ED4308" w:rsidP="00AE7D85">
      <w:pPr>
        <w:spacing w:after="0" w:line="360" w:lineRule="auto"/>
        <w:ind w:left="426"/>
        <w:contextualSpacing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47AA1E1" w14:textId="7F418E77" w:rsidR="00A56677" w:rsidRPr="00ED4308" w:rsidRDefault="00AE7D85" w:rsidP="00AE7D85">
      <w:pPr>
        <w:spacing w:after="0" w:line="360" w:lineRule="auto"/>
        <w:ind w:left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3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="00A56677"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2FA1182B" w14:textId="77777777" w:rsidR="00A56677" w:rsidRPr="00ED4308" w:rsidRDefault="00C2146C" w:rsidP="00A56677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Ս</w:t>
      </w:r>
      <w:r w:rsidR="00A56677" w:rsidRPr="00ED4308">
        <w:rPr>
          <w:rFonts w:ascii="GHEA Grapalat" w:hAnsi="GHEA Grapalat"/>
          <w:sz w:val="24"/>
          <w:szCs w:val="24"/>
          <w:lang w:val="hy-AM"/>
        </w:rPr>
        <w:t>ակագնային կարգավորման ոլորտի քաղաքականություն</w:t>
      </w:r>
    </w:p>
    <w:p w14:paraId="522904E2" w14:textId="77777777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="005A032A"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AAD3516" w14:textId="77777777" w:rsidR="00A56677" w:rsidRPr="00ED4308" w:rsidRDefault="00A56677" w:rsidP="00A56677">
      <w:pPr>
        <w:spacing w:line="360" w:lineRule="auto"/>
        <w:ind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31DA3E72" w14:textId="77777777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1C9A70C3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D4308">
        <w:rPr>
          <w:rFonts w:ascii="Calibri" w:hAnsi="Calibri"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sz w:val="24"/>
          <w:szCs w:val="24"/>
          <w:lang w:val="hy-AM"/>
        </w:rPr>
        <w:t>  </w:t>
      </w:r>
      <w:r w:rsidRPr="00ED4308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6BE4980B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BA9C878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7B7C81C6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28B957E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F2F9AF" w14:textId="3474DD46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33E0A8D" w14:textId="77777777" w:rsidR="00ED4308" w:rsidRPr="008E6A2B" w:rsidRDefault="00ED4308" w:rsidP="00ED430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02599F39" w14:textId="77777777" w:rsidR="00ED4308" w:rsidRPr="00ED4308" w:rsidRDefault="00ED4308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14:paraId="5761929A" w14:textId="77777777" w:rsidR="0030611E" w:rsidRPr="00ED4308" w:rsidRDefault="0030611E">
      <w:pPr>
        <w:rPr>
          <w:rFonts w:ascii="GHEA Grapalat" w:hAnsi="GHEA Grapalat"/>
          <w:sz w:val="24"/>
          <w:szCs w:val="24"/>
          <w:lang w:val="hy-AM"/>
        </w:rPr>
      </w:pPr>
    </w:p>
    <w:sectPr w:rsidR="0030611E" w:rsidRPr="00ED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72"/>
    <w:rsid w:val="0030611E"/>
    <w:rsid w:val="005A032A"/>
    <w:rsid w:val="006E1633"/>
    <w:rsid w:val="008B53DD"/>
    <w:rsid w:val="00905041"/>
    <w:rsid w:val="00A56677"/>
    <w:rsid w:val="00AE7D85"/>
    <w:rsid w:val="00BF147D"/>
    <w:rsid w:val="00C2146C"/>
    <w:rsid w:val="00EC3172"/>
    <w:rsid w:val="00ED4308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0B19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7</cp:revision>
  <dcterms:created xsi:type="dcterms:W3CDTF">2022-06-23T06:32:00Z</dcterms:created>
  <dcterms:modified xsi:type="dcterms:W3CDTF">2022-06-23T12:40:00Z</dcterms:modified>
</cp:coreProperties>
</file>