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EC15" w14:textId="77777777" w:rsidR="00012814" w:rsidRPr="00521136" w:rsidRDefault="00B633E1">
      <w:pPr>
        <w:spacing w:after="0" w:line="360" w:lineRule="auto"/>
        <w:jc w:val="center"/>
        <w:rPr>
          <w:rFonts w:cs="Sylfaen"/>
          <w:b/>
          <w:sz w:val="24"/>
          <w:szCs w:val="24"/>
        </w:rPr>
      </w:pPr>
      <w:r w:rsidRPr="00521136">
        <w:rPr>
          <w:rFonts w:cs="Sylfaen"/>
          <w:b/>
          <w:sz w:val="24"/>
          <w:szCs w:val="24"/>
        </w:rPr>
        <w:t>ՀԻՄՆԱՎՈՐՈՒՄ</w:t>
      </w:r>
    </w:p>
    <w:p w14:paraId="7523CB93" w14:textId="77777777" w:rsidR="00012814" w:rsidRPr="00521136" w:rsidRDefault="00B633E1">
      <w:pPr>
        <w:spacing w:after="0" w:line="360" w:lineRule="auto"/>
        <w:jc w:val="center"/>
        <w:outlineLvl w:val="2"/>
        <w:rPr>
          <w:rFonts w:eastAsia="Times New Roman" w:cs="Times New Roman"/>
          <w:b/>
          <w:bCs/>
          <w:color w:val="000000"/>
          <w:sz w:val="24"/>
          <w:szCs w:val="24"/>
        </w:rPr>
      </w:pPr>
      <w:r w:rsidRPr="00521136">
        <w:rPr>
          <w:rFonts w:eastAsia="Times New Roman" w:cs="Times New Roman"/>
          <w:b/>
          <w:bCs/>
          <w:color w:val="000000"/>
          <w:sz w:val="24"/>
          <w:szCs w:val="24"/>
          <w:lang w:val="hy-AM"/>
        </w:rPr>
        <w:t>«</w:t>
      </w:r>
      <w:r w:rsidRPr="00521136">
        <w:rPr>
          <w:rFonts w:eastAsia="Times New Roman" w:cs="Times New Roman"/>
          <w:b/>
          <w:bCs/>
          <w:color w:val="000000"/>
          <w:sz w:val="24"/>
          <w:szCs w:val="24"/>
        </w:rPr>
        <w:t>ՔԱՂԱՔԱՑԻՈՒԹՅԱՆ ՄԱՍԻՆ</w:t>
      </w:r>
      <w:r w:rsidRPr="00521136">
        <w:rPr>
          <w:rFonts w:eastAsia="Times New Roman" w:cs="Times New Roman"/>
          <w:b/>
          <w:bCs/>
          <w:color w:val="000000"/>
          <w:sz w:val="24"/>
          <w:szCs w:val="24"/>
          <w:lang w:val="hy-AM"/>
        </w:rPr>
        <w:t>» ՕՐԵՆՔՈՒՄ ԼՐԱՑՈՒՄ</w:t>
      </w:r>
      <w:r w:rsidRPr="00521136">
        <w:rPr>
          <w:rFonts w:eastAsia="Times New Roman" w:cs="Times New Roman"/>
          <w:b/>
          <w:bCs/>
          <w:color w:val="000000"/>
          <w:sz w:val="24"/>
          <w:szCs w:val="24"/>
        </w:rPr>
        <w:t xml:space="preserve"> </w:t>
      </w:r>
      <w:r w:rsidRPr="00521136">
        <w:rPr>
          <w:rFonts w:eastAsia="Times New Roman" w:cs="Times New Roman"/>
          <w:b/>
          <w:bCs/>
          <w:color w:val="000000"/>
          <w:sz w:val="24"/>
          <w:szCs w:val="24"/>
          <w:lang w:val="hy-AM"/>
        </w:rPr>
        <w:t>ԿԱՏԱՐԵԼՈՒ ՄԱՍԻՆ</w:t>
      </w:r>
      <w:r w:rsidRPr="00521136">
        <w:rPr>
          <w:rFonts w:eastAsia="Times New Roman" w:cs="Times New Roman"/>
          <w:b/>
          <w:bCs/>
          <w:color w:val="000000"/>
          <w:sz w:val="24"/>
          <w:szCs w:val="24"/>
        </w:rPr>
        <w:t xml:space="preserve">» ՕՐԵՆՔԻ ՆԱԽԱԳԾԻ </w:t>
      </w:r>
      <w:r w:rsidRPr="00521136">
        <w:rPr>
          <w:rFonts w:cs="Sylfaen"/>
          <w:b/>
          <w:bCs/>
          <w:sz w:val="24"/>
          <w:szCs w:val="24"/>
          <w:lang w:val="hy-AM"/>
        </w:rPr>
        <w:t>ՎԵՐԱԲԵՐՅԱԼ</w:t>
      </w:r>
    </w:p>
    <w:p w14:paraId="79C23595" w14:textId="77777777" w:rsidR="00385DD9" w:rsidRPr="00521136" w:rsidRDefault="00B633E1">
      <w:pPr>
        <w:shd w:val="clear" w:color="auto" w:fill="FFFFFF"/>
        <w:tabs>
          <w:tab w:val="left" w:pos="540"/>
        </w:tabs>
        <w:spacing w:after="0" w:line="360" w:lineRule="auto"/>
        <w:ind w:right="-360"/>
        <w:jc w:val="both"/>
        <w:rPr>
          <w:rFonts w:eastAsia="GHEA Grapalat" w:cs="GHEA Grapalat"/>
          <w:b/>
          <w:sz w:val="24"/>
          <w:szCs w:val="24"/>
          <w:lang w:val="hy-AM"/>
        </w:rPr>
      </w:pPr>
      <w:r w:rsidRPr="00521136">
        <w:rPr>
          <w:rFonts w:eastAsia="GHEA Grapalat" w:cs="GHEA Grapalat"/>
          <w:b/>
          <w:sz w:val="24"/>
          <w:szCs w:val="24"/>
          <w:lang w:val="hy-AM"/>
        </w:rPr>
        <w:t xml:space="preserve">     </w:t>
      </w:r>
      <w:r w:rsidRPr="00521136">
        <w:rPr>
          <w:rFonts w:eastAsia="GHEA Grapalat" w:cs="GHEA Grapalat"/>
          <w:b/>
          <w:sz w:val="24"/>
          <w:szCs w:val="24"/>
          <w:lang w:val="hy-AM"/>
        </w:rPr>
        <w:tab/>
      </w:r>
    </w:p>
    <w:p w14:paraId="7945C09B" w14:textId="5E6592EB" w:rsidR="00012814" w:rsidRPr="00521136" w:rsidRDefault="00B633E1" w:rsidP="00385DD9">
      <w:pPr>
        <w:shd w:val="clear" w:color="auto" w:fill="FFFFFF"/>
        <w:tabs>
          <w:tab w:val="left" w:pos="540"/>
        </w:tabs>
        <w:spacing w:after="0" w:line="360" w:lineRule="auto"/>
        <w:ind w:right="-360" w:firstLine="540"/>
        <w:jc w:val="both"/>
        <w:rPr>
          <w:rFonts w:eastAsia="GHEA Grapalat" w:cs="GHEA Grapalat"/>
          <w:sz w:val="24"/>
          <w:szCs w:val="24"/>
          <w:lang w:val="hy-AM"/>
        </w:rPr>
      </w:pPr>
      <w:r w:rsidRPr="00521136">
        <w:rPr>
          <w:rFonts w:eastAsia="GHEA Grapalat" w:cs="GHEA Grapalat"/>
          <w:b/>
          <w:sz w:val="24"/>
          <w:szCs w:val="24"/>
          <w:lang w:val="hy-AM"/>
        </w:rPr>
        <w:t>1. Ընթացիկ իրավիճակը և իրավական ակտի ընդունման անհրաժեշտությունը</w:t>
      </w:r>
    </w:p>
    <w:p w14:paraId="03FB0468" w14:textId="5E3B309B" w:rsidR="00012814" w:rsidRPr="00521136" w:rsidRDefault="00B633E1">
      <w:pPr>
        <w:pStyle w:val="Normal3"/>
        <w:tabs>
          <w:tab w:val="left" w:pos="0"/>
          <w:tab w:val="left" w:pos="450"/>
          <w:tab w:val="left" w:pos="810"/>
        </w:tabs>
        <w:spacing w:line="360" w:lineRule="auto"/>
        <w:ind w:firstLine="0"/>
        <w:jc w:val="both"/>
        <w:rPr>
          <w:rFonts w:ascii="GHEA Grapalat" w:eastAsia="GHEA Grapalat" w:hAnsi="GHEA Grapalat" w:cs="GHEA Grapalat"/>
          <w:color w:val="000000"/>
        </w:rPr>
      </w:pPr>
      <w:r w:rsidRPr="00521136">
        <w:rPr>
          <w:rFonts w:ascii="GHEA Grapalat" w:eastAsia="GHEA Grapalat" w:hAnsi="GHEA Grapalat" w:cs="GHEA Grapalat"/>
          <w:color w:val="000000"/>
        </w:rPr>
        <w:tab/>
        <w:t>Սահմանադրության 47-րդ հոդվածի 3-րդ մասի հա</w:t>
      </w:r>
      <w:r w:rsidRPr="00521136">
        <w:rPr>
          <w:rFonts w:ascii="GHEA Grapalat" w:eastAsia="GHEA Grapalat" w:hAnsi="GHEA Grapalat" w:cs="GHEA Grapalat"/>
          <w:color w:val="000000"/>
        </w:rPr>
        <w:softHyphen/>
        <w:t>մա</w:t>
      </w:r>
      <w:r w:rsidRPr="00521136">
        <w:rPr>
          <w:rFonts w:ascii="GHEA Grapalat" w:eastAsia="GHEA Grapalat" w:hAnsi="GHEA Grapalat" w:cs="GHEA Grapalat"/>
          <w:color w:val="000000"/>
        </w:rPr>
        <w:softHyphen/>
        <w:t xml:space="preserve">ձայն` ազգությամբ հայերը Հայաստանի Հանրապետությունում </w:t>
      </w:r>
      <w:r w:rsidRPr="00521136">
        <w:rPr>
          <w:rFonts w:ascii="GHEA Grapalat" w:eastAsia="GHEA Grapalat" w:hAnsi="GHEA Grapalat" w:cs="GHEA Grapalat"/>
          <w:b/>
          <w:bCs/>
          <w:i/>
          <w:iCs/>
          <w:color w:val="000000"/>
        </w:rPr>
        <w:t>բնակություն հաստատելու պահից</w:t>
      </w:r>
      <w:r w:rsidRPr="00521136">
        <w:rPr>
          <w:rFonts w:ascii="GHEA Grapalat" w:eastAsia="GHEA Grapalat" w:hAnsi="GHEA Grapalat" w:cs="GHEA Grapalat"/>
          <w:color w:val="000000"/>
        </w:rPr>
        <w:t xml:space="preserve"> ունեն Հայաստանի Հանրապետության քաղաքացիություն ձեռք բերելու իրավունք: Նույն հոդվածի 6-րդ մասի համաձայն` նշված հոդվածով սահմանված իրավունքների իրա</w:t>
      </w:r>
      <w:r w:rsidRPr="00521136">
        <w:rPr>
          <w:rFonts w:ascii="GHEA Grapalat" w:eastAsia="GHEA Grapalat" w:hAnsi="GHEA Grapalat" w:cs="GHEA Grapalat"/>
          <w:color w:val="000000"/>
        </w:rPr>
        <w:softHyphen/>
        <w:t>կա</w:t>
      </w:r>
      <w:r w:rsidRPr="00521136">
        <w:rPr>
          <w:rFonts w:ascii="GHEA Grapalat" w:eastAsia="GHEA Grapalat" w:hAnsi="GHEA Grapalat" w:cs="GHEA Grapalat"/>
          <w:color w:val="000000"/>
        </w:rPr>
        <w:softHyphen/>
      </w:r>
      <w:r w:rsidRPr="00521136">
        <w:rPr>
          <w:rFonts w:ascii="GHEA Grapalat" w:eastAsia="GHEA Grapalat" w:hAnsi="GHEA Grapalat" w:cs="GHEA Grapalat"/>
          <w:color w:val="000000"/>
        </w:rPr>
        <w:softHyphen/>
        <w:t>նացման կարգը սահմանվում է օրենքով: «Քաղա</w:t>
      </w:r>
      <w:r w:rsidRPr="00521136">
        <w:rPr>
          <w:rFonts w:ascii="GHEA Grapalat" w:eastAsia="GHEA Grapalat" w:hAnsi="GHEA Grapalat" w:cs="GHEA Grapalat"/>
          <w:color w:val="000000"/>
        </w:rPr>
        <w:softHyphen/>
        <w:t>քա</w:t>
      </w:r>
      <w:r w:rsidRPr="00521136">
        <w:rPr>
          <w:rFonts w:ascii="GHEA Grapalat" w:eastAsia="GHEA Grapalat" w:hAnsi="GHEA Grapalat" w:cs="GHEA Grapalat"/>
          <w:color w:val="000000"/>
        </w:rPr>
        <w:softHyphen/>
        <w:t>ցիու</w:t>
      </w:r>
      <w:r w:rsidRPr="00521136">
        <w:rPr>
          <w:rFonts w:ascii="GHEA Grapalat" w:eastAsia="GHEA Grapalat" w:hAnsi="GHEA Grapalat" w:cs="GHEA Grapalat"/>
          <w:color w:val="000000"/>
        </w:rPr>
        <w:softHyphen/>
      </w:r>
      <w:r w:rsidRPr="00521136">
        <w:rPr>
          <w:rFonts w:ascii="GHEA Grapalat" w:eastAsia="GHEA Grapalat" w:hAnsi="GHEA Grapalat" w:cs="GHEA Grapalat"/>
          <w:color w:val="000000"/>
        </w:rPr>
        <w:softHyphen/>
        <w:t>թյան մասին» օրենքով (այսուհետ` Օրենք) սահմանված չէ, թե որ պահից է անձը համար</w:t>
      </w:r>
      <w:r w:rsidRPr="00521136">
        <w:rPr>
          <w:rFonts w:ascii="GHEA Grapalat" w:eastAsia="GHEA Grapalat" w:hAnsi="GHEA Grapalat" w:cs="GHEA Grapalat"/>
          <w:color w:val="000000"/>
        </w:rPr>
        <w:softHyphen/>
        <w:t>վում Հայաս</w:t>
      </w:r>
      <w:r w:rsidRPr="00521136">
        <w:rPr>
          <w:rFonts w:ascii="GHEA Grapalat" w:eastAsia="GHEA Grapalat" w:hAnsi="GHEA Grapalat" w:cs="GHEA Grapalat"/>
          <w:color w:val="000000"/>
        </w:rPr>
        <w:softHyphen/>
        <w:t>տանի Հան</w:t>
      </w:r>
      <w:r w:rsidRPr="00521136">
        <w:rPr>
          <w:rFonts w:ascii="GHEA Grapalat" w:eastAsia="GHEA Grapalat" w:hAnsi="GHEA Grapalat" w:cs="GHEA Grapalat"/>
          <w:color w:val="000000"/>
        </w:rPr>
        <w:softHyphen/>
        <w:t>րա</w:t>
      </w:r>
      <w:r w:rsidRPr="00521136">
        <w:rPr>
          <w:rFonts w:ascii="GHEA Grapalat" w:eastAsia="GHEA Grapalat" w:hAnsi="GHEA Grapalat" w:cs="GHEA Grapalat"/>
          <w:color w:val="000000"/>
        </w:rPr>
        <w:softHyphen/>
        <w:t>պետությունում բնակություն հաստատած: Մասնավորապես, Օրեն</w:t>
      </w:r>
      <w:r w:rsidRPr="00521136">
        <w:rPr>
          <w:rFonts w:ascii="GHEA Grapalat" w:eastAsia="GHEA Grapalat" w:hAnsi="GHEA Grapalat" w:cs="GHEA Grapalat"/>
          <w:color w:val="000000"/>
        </w:rPr>
        <w:softHyphen/>
        <w:t>քի 13-րդ հոդվածի 1-ին մասի համաձայն` Հայաստանի Հանրապետության քաղաքա</w:t>
      </w:r>
      <w:r w:rsidRPr="00521136">
        <w:rPr>
          <w:rFonts w:ascii="GHEA Grapalat" w:eastAsia="GHEA Grapalat" w:hAnsi="GHEA Grapalat" w:cs="GHEA Grapalat"/>
          <w:color w:val="000000"/>
        </w:rPr>
        <w:softHyphen/>
        <w:t>ցիու</w:t>
      </w:r>
      <w:r w:rsidRPr="00521136">
        <w:rPr>
          <w:rFonts w:ascii="GHEA Grapalat" w:eastAsia="GHEA Grapalat" w:hAnsi="GHEA Grapalat" w:cs="GHEA Grapalat"/>
          <w:color w:val="000000"/>
        </w:rPr>
        <w:softHyphen/>
        <w:t>թյուն չունեցող 18 տարին լրացած, գործունակ (բացառությամբ անգործունակ ճանաչված ան</w:t>
      </w:r>
      <w:r w:rsidRPr="00521136">
        <w:rPr>
          <w:rFonts w:ascii="GHEA Grapalat" w:eastAsia="GHEA Grapalat" w:hAnsi="GHEA Grapalat" w:cs="GHEA Grapalat"/>
          <w:color w:val="000000"/>
        </w:rPr>
        <w:softHyphen/>
        <w:t xml:space="preserve">ձի կողմից </w:t>
      </w:r>
      <w:r w:rsidR="002031FD" w:rsidRPr="00521136">
        <w:rPr>
          <w:rFonts w:ascii="GHEA Grapalat" w:eastAsia="GHEA Grapalat" w:hAnsi="GHEA Grapalat" w:cs="GHEA Grapalat"/>
          <w:color w:val="000000"/>
        </w:rPr>
        <w:t>նույն</w:t>
      </w:r>
      <w:r w:rsidRPr="00521136">
        <w:rPr>
          <w:rFonts w:ascii="GHEA Grapalat" w:eastAsia="GHEA Grapalat" w:hAnsi="GHEA Grapalat" w:cs="GHEA Grapalat"/>
          <w:color w:val="000000"/>
        </w:rPr>
        <w:t xml:space="preserve"> հոդվածի 3-րդ մասի համաձայն` Հայաստանի Հանրապետության քաղա</w:t>
      </w:r>
      <w:r w:rsidRPr="00521136">
        <w:rPr>
          <w:rFonts w:ascii="GHEA Grapalat" w:eastAsia="GHEA Grapalat" w:hAnsi="GHEA Grapalat" w:cs="GHEA Grapalat"/>
          <w:color w:val="000000"/>
        </w:rPr>
        <w:softHyphen/>
        <w:t>քա</w:t>
      </w:r>
      <w:r w:rsidRPr="00521136">
        <w:rPr>
          <w:rFonts w:ascii="GHEA Grapalat" w:eastAsia="GHEA Grapalat" w:hAnsi="GHEA Grapalat" w:cs="GHEA Grapalat"/>
          <w:color w:val="000000"/>
        </w:rPr>
        <w:softHyphen/>
        <w:t>ցիու</w:t>
      </w:r>
      <w:r w:rsidRPr="00521136">
        <w:rPr>
          <w:rFonts w:ascii="GHEA Grapalat" w:eastAsia="GHEA Grapalat" w:hAnsi="GHEA Grapalat" w:cs="GHEA Grapalat"/>
          <w:color w:val="000000"/>
        </w:rPr>
        <w:softHyphen/>
      </w:r>
      <w:r w:rsidRPr="00521136">
        <w:rPr>
          <w:rFonts w:ascii="GHEA Grapalat" w:eastAsia="GHEA Grapalat" w:hAnsi="GHEA Grapalat" w:cs="GHEA Grapalat"/>
          <w:color w:val="000000"/>
        </w:rPr>
        <w:softHyphen/>
        <w:t>թյուն ստանալու դեպքի), օտարերկրյա պետությունում բնակվող (գտնվող) կամ Հայաս</w:t>
      </w:r>
      <w:r w:rsidRPr="00521136">
        <w:rPr>
          <w:rFonts w:ascii="GHEA Grapalat" w:eastAsia="GHEA Grapalat" w:hAnsi="GHEA Grapalat" w:cs="GHEA Grapalat"/>
          <w:color w:val="000000"/>
        </w:rPr>
        <w:softHyphen/>
        <w:t>տա</w:t>
      </w:r>
      <w:r w:rsidRPr="00521136">
        <w:rPr>
          <w:rFonts w:ascii="GHEA Grapalat" w:eastAsia="GHEA Grapalat" w:hAnsi="GHEA Grapalat" w:cs="GHEA Grapalat"/>
          <w:color w:val="000000"/>
        </w:rPr>
        <w:softHyphen/>
        <w:t>նի Հանրապետությունում օրինական հիմքով բնակվող (գտնվող) յուրաքանչյուր անձ իրա</w:t>
      </w:r>
      <w:r w:rsidRPr="00521136">
        <w:rPr>
          <w:rFonts w:ascii="GHEA Grapalat" w:eastAsia="GHEA Grapalat" w:hAnsi="GHEA Grapalat" w:cs="GHEA Grapalat"/>
          <w:color w:val="000000"/>
        </w:rPr>
        <w:softHyphen/>
        <w:t>վունք ունի դիմելու Հայաստանի Հանրապետության քաղաքացիություն ստանալու հա</w:t>
      </w:r>
      <w:r w:rsidRPr="00521136">
        <w:rPr>
          <w:rFonts w:ascii="GHEA Grapalat" w:eastAsia="GHEA Grapalat" w:hAnsi="GHEA Grapalat" w:cs="GHEA Grapalat"/>
          <w:color w:val="000000"/>
        </w:rPr>
        <w:softHyphen/>
        <w:t>մար, եթե օրենքով սահմանված կարգով վերջին երեք տարին մշտապես բնակվել է Հա</w:t>
      </w:r>
      <w:r w:rsidRPr="00521136">
        <w:rPr>
          <w:rFonts w:ascii="GHEA Grapalat" w:eastAsia="GHEA Grapalat" w:hAnsi="GHEA Grapalat" w:cs="GHEA Grapalat"/>
          <w:color w:val="000000"/>
        </w:rPr>
        <w:softHyphen/>
        <w:t>յաս</w:t>
      </w:r>
      <w:r w:rsidRPr="00521136">
        <w:rPr>
          <w:rFonts w:ascii="GHEA Grapalat" w:eastAsia="GHEA Grapalat" w:hAnsi="GHEA Grapalat" w:cs="GHEA Grapalat"/>
          <w:color w:val="000000"/>
        </w:rPr>
        <w:softHyphen/>
        <w:t>տանի Հանրապետությունում, կարող է բացատրվել հայերեն լեզվով և ծանոթ է Հայաստանի Հան</w:t>
      </w:r>
      <w:r w:rsidRPr="00521136">
        <w:rPr>
          <w:rFonts w:ascii="GHEA Grapalat" w:eastAsia="GHEA Grapalat" w:hAnsi="GHEA Grapalat" w:cs="GHEA Grapalat"/>
          <w:color w:val="000000"/>
        </w:rPr>
        <w:softHyphen/>
        <w:t>րա</w:t>
      </w:r>
      <w:r w:rsidRPr="00521136">
        <w:rPr>
          <w:rFonts w:ascii="GHEA Grapalat" w:eastAsia="GHEA Grapalat" w:hAnsi="GHEA Grapalat" w:cs="GHEA Grapalat"/>
          <w:color w:val="000000"/>
        </w:rPr>
        <w:softHyphen/>
        <w:t>պետության Սահմանադրությանը: Նույն հոդվածի 3-րդ մասը սահմանում է, որ Հա</w:t>
      </w:r>
      <w:r w:rsidRPr="00521136">
        <w:rPr>
          <w:rFonts w:ascii="GHEA Grapalat" w:eastAsia="GHEA Grapalat" w:hAnsi="GHEA Grapalat" w:cs="GHEA Grapalat"/>
          <w:color w:val="000000"/>
        </w:rPr>
        <w:softHyphen/>
        <w:t>յաս</w:t>
      </w:r>
      <w:r w:rsidRPr="00521136">
        <w:rPr>
          <w:rFonts w:ascii="GHEA Grapalat" w:eastAsia="GHEA Grapalat" w:hAnsi="GHEA Grapalat" w:cs="GHEA Grapalat"/>
          <w:color w:val="000000"/>
        </w:rPr>
        <w:softHyphen/>
        <w:t xml:space="preserve">տանի Հանրապետության քաղաքացիություն չունեցող </w:t>
      </w:r>
      <w:r w:rsidRPr="00521136">
        <w:rPr>
          <w:rFonts w:ascii="GHEA Grapalat" w:eastAsia="GHEA Grapalat" w:hAnsi="GHEA Grapalat" w:cs="GHEA Grapalat"/>
          <w:b/>
          <w:bCs/>
          <w:color w:val="000000"/>
        </w:rPr>
        <w:t>ազգությամբ հայ անձը</w:t>
      </w:r>
      <w:r w:rsidRPr="00521136">
        <w:rPr>
          <w:rFonts w:ascii="GHEA Grapalat" w:eastAsia="GHEA Grapalat" w:hAnsi="GHEA Grapalat" w:cs="GHEA Grapalat"/>
          <w:color w:val="000000"/>
        </w:rPr>
        <w:t xml:space="preserve"> կամ ան</w:t>
      </w:r>
      <w:r w:rsidRPr="00521136">
        <w:rPr>
          <w:rFonts w:ascii="GHEA Grapalat" w:eastAsia="GHEA Grapalat" w:hAnsi="GHEA Grapalat" w:cs="GHEA Grapalat"/>
          <w:color w:val="000000"/>
        </w:rPr>
        <w:softHyphen/>
        <w:t>գոր</w:t>
      </w:r>
      <w:r w:rsidRPr="00521136">
        <w:rPr>
          <w:rFonts w:ascii="GHEA Grapalat" w:eastAsia="GHEA Grapalat" w:hAnsi="GHEA Grapalat" w:cs="GHEA Grapalat"/>
          <w:color w:val="000000"/>
        </w:rPr>
        <w:softHyphen/>
        <w:t>ծունակ անձը, որի խնամակալը Հայաստանի Հանրապետության քաղաքացի է, կարող է ստա</w:t>
      </w:r>
      <w:r w:rsidRPr="00521136">
        <w:rPr>
          <w:rFonts w:ascii="GHEA Grapalat" w:eastAsia="GHEA Grapalat" w:hAnsi="GHEA Grapalat" w:cs="GHEA Grapalat"/>
          <w:color w:val="000000"/>
        </w:rPr>
        <w:softHyphen/>
        <w:t>նալ Հայաստանի Հանրապետության քաղաքացիություն առանց վեր</w:t>
      </w:r>
      <w:r w:rsidR="00EC0734" w:rsidRPr="00521136">
        <w:rPr>
          <w:rFonts w:ascii="GHEA Grapalat" w:eastAsia="GHEA Grapalat" w:hAnsi="GHEA Grapalat" w:cs="GHEA Grapalat"/>
          <w:color w:val="000000"/>
        </w:rPr>
        <w:t>ո</w:t>
      </w:r>
      <w:r w:rsidRPr="00521136">
        <w:rPr>
          <w:rFonts w:ascii="GHEA Grapalat" w:eastAsia="GHEA Grapalat" w:hAnsi="GHEA Grapalat" w:cs="GHEA Grapalat"/>
          <w:color w:val="000000"/>
        </w:rPr>
        <w:t>հիշյալ պահանջ</w:t>
      </w:r>
      <w:r w:rsidRPr="00521136">
        <w:rPr>
          <w:rFonts w:ascii="GHEA Grapalat" w:eastAsia="GHEA Grapalat" w:hAnsi="GHEA Grapalat" w:cs="GHEA Grapalat"/>
          <w:color w:val="000000"/>
        </w:rPr>
        <w:softHyphen/>
        <w:t>նե</w:t>
      </w:r>
      <w:r w:rsidRPr="00521136">
        <w:rPr>
          <w:rFonts w:ascii="GHEA Grapalat" w:eastAsia="GHEA Grapalat" w:hAnsi="GHEA Grapalat" w:cs="GHEA Grapalat"/>
          <w:color w:val="000000"/>
        </w:rPr>
        <w:softHyphen/>
        <w:t xml:space="preserve">րի պահպանման: </w:t>
      </w:r>
    </w:p>
    <w:p w14:paraId="1A8E7BB6" w14:textId="55F0DF38" w:rsidR="002D0E53" w:rsidRPr="00521136" w:rsidRDefault="00B633E1">
      <w:pPr>
        <w:pStyle w:val="Normal3"/>
        <w:spacing w:line="360" w:lineRule="auto"/>
        <w:ind w:left="-2" w:firstLine="566"/>
        <w:jc w:val="both"/>
        <w:rPr>
          <w:rFonts w:ascii="GHEA Grapalat" w:eastAsia="GHEA Grapalat" w:hAnsi="GHEA Grapalat" w:cs="GHEA Grapalat"/>
          <w:color w:val="000000"/>
        </w:rPr>
      </w:pPr>
      <w:r w:rsidRPr="00521136">
        <w:rPr>
          <w:rFonts w:ascii="GHEA Grapalat" w:eastAsia="GHEA Grapalat" w:hAnsi="GHEA Grapalat" w:cs="GHEA Grapalat"/>
          <w:color w:val="000000"/>
        </w:rPr>
        <w:t>Վերոգրյալից հետևում է, որ ՀՀ քաղաքացիություն ստանալու գործընթացում Օրենքն առա</w:t>
      </w:r>
      <w:r w:rsidRPr="00521136">
        <w:rPr>
          <w:rFonts w:ascii="GHEA Grapalat" w:eastAsia="GHEA Grapalat" w:hAnsi="GHEA Grapalat" w:cs="GHEA Grapalat"/>
          <w:color w:val="000000"/>
        </w:rPr>
        <w:softHyphen/>
      </w:r>
      <w:r w:rsidRPr="00521136">
        <w:rPr>
          <w:rFonts w:ascii="GHEA Grapalat" w:eastAsia="GHEA Grapalat" w:hAnsi="GHEA Grapalat" w:cs="GHEA Grapalat"/>
          <w:color w:val="000000"/>
        </w:rPr>
        <w:softHyphen/>
        <w:t>վել</w:t>
      </w:r>
      <w:r w:rsidR="002D0E53" w:rsidRPr="00521136">
        <w:rPr>
          <w:rFonts w:ascii="GHEA Grapalat" w:eastAsia="GHEA Grapalat" w:hAnsi="GHEA Grapalat" w:cs="GHEA Grapalat"/>
          <w:color w:val="000000"/>
        </w:rPr>
        <w:t xml:space="preserve"> մեծ հնարավորություն</w:t>
      </w:r>
      <w:r w:rsidRPr="00521136">
        <w:rPr>
          <w:rFonts w:ascii="GHEA Grapalat" w:eastAsia="GHEA Grapalat" w:hAnsi="GHEA Grapalat" w:cs="GHEA Grapalat"/>
          <w:color w:val="000000"/>
        </w:rPr>
        <w:t xml:space="preserve"> է սահմանել ազգությամբ հայերի համար</w:t>
      </w:r>
      <w:r w:rsidR="002D0E53" w:rsidRPr="00521136">
        <w:rPr>
          <w:rFonts w:ascii="GHEA Grapalat" w:eastAsia="GHEA Grapalat" w:hAnsi="GHEA Grapalat" w:cs="GHEA Grapalat"/>
          <w:color w:val="000000"/>
        </w:rPr>
        <w:t xml:space="preserve">, քան ամրագրված է Սահմանադրությամբ: Մասնավորապես, </w:t>
      </w:r>
      <w:r w:rsidR="00521136" w:rsidRPr="00521136">
        <w:rPr>
          <w:rFonts w:ascii="GHEA Grapalat" w:eastAsia="GHEA Grapalat" w:hAnsi="GHEA Grapalat" w:cs="GHEA Grapalat"/>
          <w:color w:val="000000"/>
        </w:rPr>
        <w:t>Օ</w:t>
      </w:r>
      <w:r w:rsidR="002D0E53" w:rsidRPr="00521136">
        <w:rPr>
          <w:rFonts w:ascii="GHEA Grapalat" w:eastAsia="GHEA Grapalat" w:hAnsi="GHEA Grapalat" w:cs="GHEA Grapalat"/>
          <w:color w:val="000000"/>
        </w:rPr>
        <w:t xml:space="preserve">րենքում հիշատակված չէ բնակություն հաստատելու պահից ՀՀ քաղաքացիություն ստանալու իրավունքը, առանց որևէ </w:t>
      </w:r>
      <w:r w:rsidR="002D0E53" w:rsidRPr="00521136">
        <w:rPr>
          <w:rFonts w:ascii="GHEA Grapalat" w:eastAsia="GHEA Grapalat" w:hAnsi="GHEA Grapalat" w:cs="GHEA Grapalat"/>
          <w:color w:val="000000"/>
        </w:rPr>
        <w:lastRenderedPageBreak/>
        <w:t xml:space="preserve">նախապայմանի </w:t>
      </w:r>
      <w:r w:rsidR="00DD4DEF" w:rsidRPr="00521136">
        <w:rPr>
          <w:rFonts w:ascii="GHEA Grapalat" w:eastAsia="GHEA Grapalat" w:hAnsi="GHEA Grapalat" w:cs="GHEA Grapalat"/>
          <w:color w:val="000000"/>
        </w:rPr>
        <w:t xml:space="preserve">ՀՀ քաղաքացիություն ձեռք բերելու </w:t>
      </w:r>
      <w:r w:rsidR="002D0E53" w:rsidRPr="00521136">
        <w:rPr>
          <w:rFonts w:ascii="GHEA Grapalat" w:eastAsia="GHEA Grapalat" w:hAnsi="GHEA Grapalat" w:cs="GHEA Grapalat"/>
          <w:color w:val="000000"/>
        </w:rPr>
        <w:t>իրավունք է վերապահվել ազգությամբ հայերին</w:t>
      </w:r>
      <w:r w:rsidR="00DD4DEF" w:rsidRPr="00521136">
        <w:rPr>
          <w:rFonts w:ascii="GHEA Grapalat" w:eastAsia="GHEA Grapalat" w:hAnsi="GHEA Grapalat" w:cs="GHEA Grapalat"/>
          <w:color w:val="000000"/>
        </w:rPr>
        <w:t xml:space="preserve">: </w:t>
      </w:r>
    </w:p>
    <w:p w14:paraId="4FE4B444" w14:textId="1E44F81A" w:rsidR="00012814" w:rsidRPr="00521136" w:rsidRDefault="00DD4DEF">
      <w:pPr>
        <w:pStyle w:val="Normal3"/>
        <w:spacing w:line="360" w:lineRule="auto"/>
        <w:ind w:left="-2" w:firstLine="566"/>
        <w:jc w:val="both"/>
        <w:rPr>
          <w:rFonts w:ascii="GHEA Grapalat" w:eastAsia="GHEA Grapalat" w:hAnsi="GHEA Grapalat" w:cs="GHEA Grapalat"/>
          <w:color w:val="000000"/>
        </w:rPr>
      </w:pPr>
      <w:r w:rsidRPr="00521136">
        <w:rPr>
          <w:rFonts w:ascii="GHEA Grapalat" w:eastAsia="GHEA Grapalat" w:hAnsi="GHEA Grapalat" w:cs="GHEA Grapalat"/>
          <w:color w:val="000000"/>
        </w:rPr>
        <w:t xml:space="preserve">Ենթադրվում է, որ օրենսդիրը </w:t>
      </w:r>
      <w:r w:rsidR="00B633E1" w:rsidRPr="00521136">
        <w:rPr>
          <w:rFonts w:ascii="GHEA Grapalat" w:eastAsia="GHEA Grapalat" w:hAnsi="GHEA Grapalat" w:cs="GHEA Grapalat"/>
          <w:color w:val="000000"/>
        </w:rPr>
        <w:t xml:space="preserve">նպատակ </w:t>
      </w:r>
      <w:r w:rsidRPr="00521136">
        <w:rPr>
          <w:rFonts w:ascii="GHEA Grapalat" w:eastAsia="GHEA Grapalat" w:hAnsi="GHEA Grapalat" w:cs="GHEA Grapalat"/>
          <w:color w:val="000000"/>
        </w:rPr>
        <w:t xml:space="preserve">է </w:t>
      </w:r>
      <w:r w:rsidR="00B633E1" w:rsidRPr="00521136">
        <w:rPr>
          <w:rFonts w:ascii="GHEA Grapalat" w:eastAsia="GHEA Grapalat" w:hAnsi="GHEA Grapalat" w:cs="GHEA Grapalat"/>
          <w:color w:val="000000"/>
        </w:rPr>
        <w:t>ունե</w:t>
      </w:r>
      <w:r w:rsidRPr="00521136">
        <w:rPr>
          <w:rFonts w:ascii="GHEA Grapalat" w:eastAsia="GHEA Grapalat" w:hAnsi="GHEA Grapalat" w:cs="GHEA Grapalat"/>
          <w:color w:val="000000"/>
        </w:rPr>
        <w:t>ցել դրանով</w:t>
      </w:r>
      <w:r w:rsidR="00B633E1" w:rsidRPr="00521136">
        <w:rPr>
          <w:rFonts w:ascii="GHEA Grapalat" w:eastAsia="GHEA Grapalat" w:hAnsi="GHEA Grapalat" w:cs="GHEA Grapalat"/>
          <w:color w:val="000000"/>
        </w:rPr>
        <w:t xml:space="preserve"> խթանել հայ</w:t>
      </w:r>
      <w:r w:rsidR="00B633E1" w:rsidRPr="00521136">
        <w:rPr>
          <w:rFonts w:ascii="GHEA Grapalat" w:eastAsia="GHEA Grapalat" w:hAnsi="GHEA Grapalat" w:cs="GHEA Grapalat"/>
          <w:color w:val="000000"/>
        </w:rPr>
        <w:softHyphen/>
        <w:t>րե</w:t>
      </w:r>
      <w:r w:rsidR="00B633E1" w:rsidRPr="00521136">
        <w:rPr>
          <w:rFonts w:ascii="GHEA Grapalat" w:eastAsia="GHEA Grapalat" w:hAnsi="GHEA Grapalat" w:cs="GHEA Grapalat"/>
          <w:color w:val="000000"/>
        </w:rPr>
        <w:softHyphen/>
      </w:r>
      <w:r w:rsidR="00B633E1" w:rsidRPr="00521136">
        <w:rPr>
          <w:rFonts w:ascii="GHEA Grapalat" w:eastAsia="GHEA Grapalat" w:hAnsi="GHEA Grapalat" w:cs="GHEA Grapalat"/>
          <w:color w:val="000000"/>
        </w:rPr>
        <w:softHyphen/>
        <w:t>նադարձությունը, խրախուսել Սփյուռքում հայապահպանությունը և սփյուռ</w:t>
      </w:r>
      <w:r w:rsidR="00B633E1" w:rsidRPr="00521136">
        <w:rPr>
          <w:rFonts w:ascii="GHEA Grapalat" w:eastAsia="GHEA Grapalat" w:hAnsi="GHEA Grapalat" w:cs="GHEA Grapalat"/>
          <w:color w:val="000000"/>
        </w:rPr>
        <w:softHyphen/>
        <w:t>քա</w:t>
      </w:r>
      <w:r w:rsidR="00B633E1" w:rsidRPr="00521136">
        <w:rPr>
          <w:rFonts w:ascii="GHEA Grapalat" w:eastAsia="GHEA Grapalat" w:hAnsi="GHEA Grapalat" w:cs="GHEA Grapalat"/>
          <w:color w:val="000000"/>
        </w:rPr>
        <w:softHyphen/>
      </w:r>
      <w:r w:rsidR="00B633E1" w:rsidRPr="00521136">
        <w:rPr>
          <w:rFonts w:ascii="GHEA Grapalat" w:eastAsia="GHEA Grapalat" w:hAnsi="GHEA Grapalat" w:cs="GHEA Grapalat"/>
          <w:color w:val="000000"/>
        </w:rPr>
        <w:softHyphen/>
      </w:r>
      <w:r w:rsidR="00B633E1" w:rsidRPr="00521136">
        <w:rPr>
          <w:rFonts w:ascii="GHEA Grapalat" w:eastAsia="GHEA Grapalat" w:hAnsi="GHEA Grapalat" w:cs="GHEA Grapalat"/>
          <w:color w:val="000000"/>
        </w:rPr>
        <w:softHyphen/>
        <w:t xml:space="preserve">հայերի շրջանում </w:t>
      </w:r>
      <w:r w:rsidR="008950B9" w:rsidRPr="00521136">
        <w:rPr>
          <w:rFonts w:ascii="GHEA Grapalat" w:eastAsia="GHEA Grapalat" w:hAnsi="GHEA Grapalat" w:cs="GHEA Grapalat"/>
          <w:color w:val="000000"/>
        </w:rPr>
        <w:t xml:space="preserve">մեծացնել </w:t>
      </w:r>
      <w:r w:rsidR="00B633E1" w:rsidRPr="00521136">
        <w:rPr>
          <w:rFonts w:ascii="GHEA Grapalat" w:eastAsia="GHEA Grapalat" w:hAnsi="GHEA Grapalat" w:cs="GHEA Grapalat"/>
          <w:color w:val="000000"/>
        </w:rPr>
        <w:t>Հայաստանի Հանրապետությունում հասարակական, քաղաքական, տնտեսական գործունեության նկատմամբ հետաքրքրվածությունը, ինչպես նաև վերջին</w:t>
      </w:r>
      <w:r w:rsidR="00B633E1" w:rsidRPr="00521136">
        <w:rPr>
          <w:rFonts w:ascii="GHEA Grapalat" w:eastAsia="GHEA Grapalat" w:hAnsi="GHEA Grapalat" w:cs="GHEA Grapalat"/>
          <w:color w:val="000000"/>
        </w:rPr>
        <w:softHyphen/>
        <w:t>նե</w:t>
      </w:r>
      <w:r w:rsidR="00B633E1" w:rsidRPr="00521136">
        <w:rPr>
          <w:rFonts w:ascii="GHEA Grapalat" w:eastAsia="GHEA Grapalat" w:hAnsi="GHEA Grapalat" w:cs="GHEA Grapalat"/>
          <w:color w:val="000000"/>
        </w:rPr>
        <w:softHyphen/>
        <w:t xml:space="preserve">րիս մասնակցությունը </w:t>
      </w:r>
      <w:r w:rsidR="00EE6BF9" w:rsidRPr="00521136">
        <w:rPr>
          <w:rFonts w:ascii="GHEA Grapalat" w:eastAsia="GHEA Grapalat" w:hAnsi="GHEA Grapalat" w:cs="GHEA Grapalat"/>
          <w:color w:val="000000"/>
        </w:rPr>
        <w:t>հայանպաստ գործունեությանը</w:t>
      </w:r>
      <w:r w:rsidR="00B633E1" w:rsidRPr="00521136">
        <w:rPr>
          <w:rFonts w:ascii="GHEA Grapalat" w:eastAsia="GHEA Grapalat" w:hAnsi="GHEA Grapalat" w:cs="GHEA Grapalat"/>
          <w:color w:val="000000"/>
        </w:rPr>
        <w:t>:</w:t>
      </w:r>
      <w:r w:rsidR="00385DD9" w:rsidRPr="00521136">
        <w:rPr>
          <w:rFonts w:ascii="GHEA Grapalat" w:eastAsia="GHEA Grapalat" w:hAnsi="GHEA Grapalat" w:cs="GHEA Grapalat"/>
          <w:color w:val="000000"/>
        </w:rPr>
        <w:t xml:space="preserve"> </w:t>
      </w:r>
      <w:r w:rsidR="00B633E1" w:rsidRPr="00521136">
        <w:rPr>
          <w:rFonts w:ascii="GHEA Grapalat" w:eastAsia="GHEA Grapalat" w:hAnsi="GHEA Grapalat" w:cs="GHEA Grapalat"/>
          <w:color w:val="000000"/>
        </w:rPr>
        <w:t xml:space="preserve"> </w:t>
      </w:r>
    </w:p>
    <w:p w14:paraId="2092F68E" w14:textId="47D3E4A7" w:rsidR="007D530A" w:rsidRPr="00521136" w:rsidRDefault="00B633E1" w:rsidP="009539E7">
      <w:pPr>
        <w:pStyle w:val="Normal3"/>
        <w:spacing w:line="360" w:lineRule="auto"/>
        <w:ind w:left="-2" w:firstLine="566"/>
        <w:jc w:val="both"/>
        <w:rPr>
          <w:rFonts w:ascii="GHEA Grapalat" w:eastAsia="GHEA Grapalat" w:hAnsi="GHEA Grapalat" w:cs="GHEA Grapalat"/>
          <w:color w:val="000000"/>
        </w:rPr>
      </w:pPr>
      <w:r w:rsidRPr="00521136">
        <w:rPr>
          <w:rFonts w:ascii="GHEA Grapalat" w:eastAsia="GHEA Grapalat" w:hAnsi="GHEA Grapalat" w:cs="GHEA Grapalat"/>
          <w:color w:val="000000"/>
        </w:rPr>
        <w:t>ՀՀ ազգային անվտանգության</w:t>
      </w:r>
      <w:r w:rsidR="003A406F" w:rsidRPr="00521136">
        <w:rPr>
          <w:rFonts w:ascii="GHEA Grapalat" w:eastAsia="GHEA Grapalat" w:hAnsi="GHEA Grapalat" w:cs="GHEA Grapalat"/>
          <w:color w:val="000000"/>
        </w:rPr>
        <w:t xml:space="preserve"> </w:t>
      </w:r>
      <w:r w:rsidRPr="00521136">
        <w:rPr>
          <w:rFonts w:ascii="GHEA Grapalat" w:eastAsia="GHEA Grapalat" w:hAnsi="GHEA Grapalat" w:cs="GHEA Grapalat"/>
          <w:color w:val="000000"/>
        </w:rPr>
        <w:t xml:space="preserve">ծառայության կողմից </w:t>
      </w:r>
      <w:r w:rsidR="00DD4DEF" w:rsidRPr="00521136">
        <w:rPr>
          <w:rFonts w:ascii="GHEA Grapalat" w:eastAsia="GHEA Grapalat" w:hAnsi="GHEA Grapalat" w:cs="GHEA Grapalat"/>
          <w:color w:val="000000"/>
        </w:rPr>
        <w:t xml:space="preserve">վերջին տարիներին </w:t>
      </w:r>
      <w:r w:rsidRPr="00521136">
        <w:rPr>
          <w:rFonts w:ascii="GHEA Grapalat" w:eastAsia="GHEA Grapalat" w:hAnsi="GHEA Grapalat" w:cs="GHEA Grapalat"/>
          <w:color w:val="000000"/>
        </w:rPr>
        <w:t xml:space="preserve">կատարված </w:t>
      </w:r>
      <w:r w:rsidR="007311F4" w:rsidRPr="00521136">
        <w:rPr>
          <w:rFonts w:ascii="GHEA Grapalat" w:eastAsia="GHEA Grapalat" w:hAnsi="GHEA Grapalat" w:cs="GHEA Grapalat"/>
          <w:color w:val="000000"/>
        </w:rPr>
        <w:t xml:space="preserve">մեծաթիվ </w:t>
      </w:r>
      <w:r w:rsidR="002031FD" w:rsidRPr="00521136">
        <w:rPr>
          <w:rFonts w:ascii="GHEA Grapalat" w:eastAsia="GHEA Grapalat" w:hAnsi="GHEA Grapalat" w:cs="GHEA Grapalat"/>
          <w:color w:val="000000"/>
        </w:rPr>
        <w:t>ուսումնասիրություն</w:t>
      </w:r>
      <w:r w:rsidRPr="00521136">
        <w:rPr>
          <w:rFonts w:ascii="GHEA Grapalat" w:eastAsia="GHEA Grapalat" w:hAnsi="GHEA Grapalat" w:cs="GHEA Grapalat"/>
          <w:color w:val="000000"/>
        </w:rPr>
        <w:softHyphen/>
        <w:t>նե</w:t>
      </w:r>
      <w:r w:rsidRPr="00521136">
        <w:rPr>
          <w:rFonts w:ascii="GHEA Grapalat" w:eastAsia="GHEA Grapalat" w:hAnsi="GHEA Grapalat" w:cs="GHEA Grapalat"/>
          <w:color w:val="000000"/>
        </w:rPr>
        <w:softHyphen/>
        <w:t>րի արդյունքում պարզվել է,</w:t>
      </w:r>
      <w:r w:rsidR="00DD4DEF" w:rsidRPr="00521136">
        <w:rPr>
          <w:rFonts w:ascii="GHEA Grapalat" w:eastAsia="GHEA Grapalat" w:hAnsi="GHEA Grapalat" w:cs="GHEA Grapalat"/>
          <w:color w:val="000000"/>
        </w:rPr>
        <w:t xml:space="preserve"> սակայն, </w:t>
      </w:r>
      <w:r w:rsidRPr="00521136">
        <w:rPr>
          <w:rFonts w:ascii="GHEA Grapalat" w:eastAsia="GHEA Grapalat" w:hAnsi="GHEA Grapalat" w:cs="GHEA Grapalat"/>
          <w:color w:val="000000"/>
        </w:rPr>
        <w:t xml:space="preserve">որ ազգությամբ հայ </w:t>
      </w:r>
      <w:r w:rsidR="007311F4" w:rsidRPr="00521136">
        <w:rPr>
          <w:rFonts w:ascii="GHEA Grapalat" w:eastAsia="GHEA Grapalat" w:hAnsi="GHEA Grapalat" w:cs="GHEA Grapalat"/>
          <w:color w:val="000000"/>
        </w:rPr>
        <w:t>հանդիսանալու հանգամանքով պայմանավորված</w:t>
      </w:r>
      <w:r w:rsidRPr="00521136">
        <w:rPr>
          <w:rFonts w:ascii="GHEA Grapalat" w:eastAsia="GHEA Grapalat" w:hAnsi="GHEA Grapalat" w:cs="GHEA Grapalat"/>
          <w:color w:val="000000"/>
        </w:rPr>
        <w:t xml:space="preserve"> ՀՀ քաղաքացիություն հայ</w:t>
      </w:r>
      <w:r w:rsidRPr="00521136">
        <w:rPr>
          <w:rFonts w:ascii="GHEA Grapalat" w:eastAsia="GHEA Grapalat" w:hAnsi="GHEA Grapalat" w:cs="GHEA Grapalat"/>
          <w:color w:val="000000"/>
        </w:rPr>
        <w:softHyphen/>
        <w:t xml:space="preserve">ցող անձանց </w:t>
      </w:r>
      <w:r w:rsidR="00DD4DEF" w:rsidRPr="00521136">
        <w:rPr>
          <w:rFonts w:ascii="GHEA Grapalat" w:eastAsia="GHEA Grapalat" w:hAnsi="GHEA Grapalat" w:cs="GHEA Grapalat"/>
          <w:color w:val="000000"/>
        </w:rPr>
        <w:t>մի ստվար</w:t>
      </w:r>
      <w:r w:rsidRPr="00521136">
        <w:rPr>
          <w:rFonts w:ascii="GHEA Grapalat" w:eastAsia="GHEA Grapalat" w:hAnsi="GHEA Grapalat" w:cs="GHEA Grapalat"/>
          <w:color w:val="000000"/>
        </w:rPr>
        <w:t xml:space="preserve"> </w:t>
      </w:r>
      <w:r w:rsidR="007311F4" w:rsidRPr="00521136">
        <w:rPr>
          <w:rFonts w:ascii="GHEA Grapalat" w:eastAsia="GHEA Grapalat" w:hAnsi="GHEA Grapalat" w:cs="GHEA Grapalat"/>
          <w:color w:val="000000"/>
        </w:rPr>
        <w:t>զանգված</w:t>
      </w:r>
      <w:r w:rsidRPr="00521136">
        <w:rPr>
          <w:rFonts w:ascii="GHEA Grapalat" w:eastAsia="GHEA Grapalat" w:hAnsi="GHEA Grapalat" w:cs="GHEA Grapalat"/>
          <w:color w:val="000000"/>
        </w:rPr>
        <w:t>ը (</w:t>
      </w:r>
      <w:r w:rsidR="007311F4" w:rsidRPr="00521136">
        <w:rPr>
          <w:rFonts w:ascii="GHEA Grapalat" w:eastAsia="GHEA Grapalat" w:hAnsi="GHEA Grapalat" w:cs="GHEA Grapalat"/>
          <w:color w:val="000000"/>
        </w:rPr>
        <w:t>հատկապես</w:t>
      </w:r>
      <w:r w:rsidRPr="00521136">
        <w:rPr>
          <w:rFonts w:ascii="GHEA Grapalat" w:eastAsia="GHEA Grapalat" w:hAnsi="GHEA Grapalat" w:cs="GHEA Grapalat"/>
          <w:color w:val="000000"/>
        </w:rPr>
        <w:t xml:space="preserve"> Մերձավոր Արևելքի երկրների</w:t>
      </w:r>
      <w:r w:rsidR="007311F4" w:rsidRPr="00521136">
        <w:rPr>
          <w:rFonts w:ascii="GHEA Grapalat" w:eastAsia="GHEA Grapalat" w:hAnsi="GHEA Grapalat" w:cs="GHEA Grapalat"/>
          <w:color w:val="000000"/>
        </w:rPr>
        <w:t xml:space="preserve"> </w:t>
      </w:r>
      <w:r w:rsidRPr="00521136">
        <w:rPr>
          <w:rFonts w:ascii="GHEA Grapalat" w:eastAsia="GHEA Grapalat" w:hAnsi="GHEA Grapalat" w:cs="GHEA Grapalat"/>
          <w:color w:val="000000"/>
        </w:rPr>
        <w:t xml:space="preserve">քաղաքացիները) երբևէ </w:t>
      </w:r>
      <w:r w:rsidR="00A90B8C" w:rsidRPr="00521136">
        <w:rPr>
          <w:rFonts w:ascii="GHEA Grapalat" w:eastAsia="GHEA Grapalat" w:hAnsi="GHEA Grapalat" w:cs="GHEA Grapalat"/>
          <w:color w:val="000000"/>
        </w:rPr>
        <w:t>չի</w:t>
      </w:r>
      <w:r w:rsidRPr="00521136">
        <w:rPr>
          <w:rFonts w:ascii="GHEA Grapalat" w:eastAsia="GHEA Grapalat" w:hAnsi="GHEA Grapalat" w:cs="GHEA Grapalat"/>
          <w:color w:val="000000"/>
        </w:rPr>
        <w:t xml:space="preserve"> եղել Հայաստանի Հանրապետությունում</w:t>
      </w:r>
      <w:r w:rsidR="007311F4" w:rsidRPr="00521136">
        <w:rPr>
          <w:rFonts w:ascii="GHEA Grapalat" w:eastAsia="GHEA Grapalat" w:hAnsi="GHEA Grapalat" w:cs="GHEA Grapalat"/>
          <w:color w:val="000000"/>
        </w:rPr>
        <w:t xml:space="preserve"> </w:t>
      </w:r>
      <w:r w:rsidRPr="00521136">
        <w:rPr>
          <w:rFonts w:ascii="GHEA Grapalat" w:eastAsia="GHEA Grapalat" w:hAnsi="GHEA Grapalat" w:cs="GHEA Grapalat"/>
          <w:color w:val="000000"/>
        </w:rPr>
        <w:t xml:space="preserve">կամ ժամանել են </w:t>
      </w:r>
      <w:r w:rsidR="002031FD" w:rsidRPr="00521136">
        <w:rPr>
          <w:rFonts w:ascii="GHEA Grapalat" w:eastAsia="GHEA Grapalat" w:hAnsi="GHEA Grapalat" w:cs="GHEA Grapalat"/>
          <w:color w:val="000000"/>
        </w:rPr>
        <w:t>հազվադեպ</w:t>
      </w:r>
      <w:r w:rsidRPr="00521136">
        <w:rPr>
          <w:rFonts w:ascii="GHEA Grapalat" w:eastAsia="GHEA Grapalat" w:hAnsi="GHEA Grapalat" w:cs="GHEA Grapalat"/>
          <w:color w:val="000000"/>
        </w:rPr>
        <w:t>` 4-5 տարին մեկ անգամ</w:t>
      </w:r>
      <w:r w:rsidR="002031FD" w:rsidRPr="00521136">
        <w:rPr>
          <w:rFonts w:ascii="GHEA Grapalat" w:eastAsia="GHEA Grapalat" w:hAnsi="GHEA Grapalat" w:cs="GHEA Grapalat"/>
          <w:color w:val="000000"/>
        </w:rPr>
        <w:t xml:space="preserve"> և կարճ ժամկետներով, իսկ</w:t>
      </w:r>
      <w:r w:rsidRPr="00521136">
        <w:rPr>
          <w:rFonts w:ascii="GHEA Grapalat" w:eastAsia="GHEA Grapalat" w:hAnsi="GHEA Grapalat" w:cs="GHEA Grapalat"/>
          <w:color w:val="000000"/>
        </w:rPr>
        <w:t xml:space="preserve"> որոշ դեպքերում ժամանել են </w:t>
      </w:r>
      <w:r w:rsidR="002031FD" w:rsidRPr="00521136">
        <w:rPr>
          <w:rFonts w:ascii="GHEA Grapalat" w:eastAsia="GHEA Grapalat" w:hAnsi="GHEA Grapalat" w:cs="GHEA Grapalat"/>
          <w:color w:val="000000"/>
        </w:rPr>
        <w:t xml:space="preserve">միայն </w:t>
      </w:r>
      <w:r w:rsidRPr="00521136">
        <w:rPr>
          <w:rFonts w:ascii="GHEA Grapalat" w:eastAsia="GHEA Grapalat" w:hAnsi="GHEA Grapalat" w:cs="GHEA Grapalat"/>
          <w:color w:val="000000"/>
        </w:rPr>
        <w:t>ՀՀ քա</w:t>
      </w:r>
      <w:r w:rsidRPr="00521136">
        <w:rPr>
          <w:rFonts w:ascii="GHEA Grapalat" w:eastAsia="GHEA Grapalat" w:hAnsi="GHEA Grapalat" w:cs="GHEA Grapalat"/>
          <w:color w:val="000000"/>
        </w:rPr>
        <w:softHyphen/>
        <w:t>ղա</w:t>
      </w:r>
      <w:r w:rsidRPr="00521136">
        <w:rPr>
          <w:rFonts w:ascii="GHEA Grapalat" w:eastAsia="GHEA Grapalat" w:hAnsi="GHEA Grapalat" w:cs="GHEA Grapalat"/>
          <w:color w:val="000000"/>
        </w:rPr>
        <w:softHyphen/>
        <w:t>քա</w:t>
      </w:r>
      <w:r w:rsidRPr="00521136">
        <w:rPr>
          <w:rFonts w:ascii="GHEA Grapalat" w:eastAsia="GHEA Grapalat" w:hAnsi="GHEA Grapalat" w:cs="GHEA Grapalat"/>
          <w:color w:val="000000"/>
        </w:rPr>
        <w:softHyphen/>
        <w:t>ցիու</w:t>
      </w:r>
      <w:r w:rsidRPr="00521136">
        <w:rPr>
          <w:rFonts w:ascii="GHEA Grapalat" w:eastAsia="GHEA Grapalat" w:hAnsi="GHEA Grapalat" w:cs="GHEA Grapalat"/>
          <w:color w:val="000000"/>
        </w:rPr>
        <w:softHyphen/>
        <w:t>թյուն հայցելու նպա</w:t>
      </w:r>
      <w:r w:rsidRPr="00521136">
        <w:rPr>
          <w:rFonts w:ascii="GHEA Grapalat" w:eastAsia="GHEA Grapalat" w:hAnsi="GHEA Grapalat" w:cs="GHEA Grapalat"/>
          <w:color w:val="000000"/>
        </w:rPr>
        <w:softHyphen/>
        <w:t>տա</w:t>
      </w:r>
      <w:r w:rsidRPr="00521136">
        <w:rPr>
          <w:rFonts w:ascii="GHEA Grapalat" w:eastAsia="GHEA Grapalat" w:hAnsi="GHEA Grapalat" w:cs="GHEA Grapalat"/>
          <w:color w:val="000000"/>
        </w:rPr>
        <w:softHyphen/>
        <w:t>կով), տեղեկացված չեն հայկական մշակույթի, պատ</w:t>
      </w:r>
      <w:r w:rsidRPr="00521136">
        <w:rPr>
          <w:rFonts w:ascii="GHEA Grapalat" w:eastAsia="GHEA Grapalat" w:hAnsi="GHEA Grapalat" w:cs="GHEA Grapalat"/>
          <w:color w:val="000000"/>
        </w:rPr>
        <w:softHyphen/>
        <w:t>մու</w:t>
      </w:r>
      <w:r w:rsidRPr="00521136">
        <w:rPr>
          <w:rFonts w:ascii="GHEA Grapalat" w:eastAsia="GHEA Grapalat" w:hAnsi="GHEA Grapalat" w:cs="GHEA Grapalat"/>
          <w:color w:val="000000"/>
        </w:rPr>
        <w:softHyphen/>
        <w:t>թյ</w:t>
      </w:r>
      <w:r w:rsidR="007311F4" w:rsidRPr="00521136">
        <w:rPr>
          <w:rFonts w:ascii="GHEA Grapalat" w:eastAsia="GHEA Grapalat" w:hAnsi="GHEA Grapalat" w:cs="GHEA Grapalat"/>
          <w:color w:val="000000"/>
        </w:rPr>
        <w:t>ան</w:t>
      </w:r>
      <w:r w:rsidRPr="00521136">
        <w:rPr>
          <w:rFonts w:ascii="GHEA Grapalat" w:eastAsia="GHEA Grapalat" w:hAnsi="GHEA Grapalat" w:cs="GHEA Grapalat"/>
          <w:color w:val="000000"/>
        </w:rPr>
        <w:t>, ՀՀ</w:t>
      </w:r>
      <w:r w:rsidR="00D619CF" w:rsidRPr="00521136">
        <w:rPr>
          <w:rFonts w:ascii="GHEA Grapalat" w:eastAsia="GHEA Grapalat" w:hAnsi="GHEA Grapalat" w:cs="GHEA Grapalat"/>
          <w:color w:val="000000"/>
        </w:rPr>
        <w:t>-ում</w:t>
      </w:r>
      <w:r w:rsidRPr="00521136">
        <w:rPr>
          <w:rFonts w:ascii="GHEA Grapalat" w:eastAsia="GHEA Grapalat" w:hAnsi="GHEA Grapalat" w:cs="GHEA Grapalat"/>
          <w:color w:val="000000"/>
        </w:rPr>
        <w:t xml:space="preserve"> ընթացող հասարա</w:t>
      </w:r>
      <w:r w:rsidRPr="00521136">
        <w:rPr>
          <w:rFonts w:ascii="GHEA Grapalat" w:eastAsia="GHEA Grapalat" w:hAnsi="GHEA Grapalat" w:cs="GHEA Grapalat"/>
          <w:color w:val="000000"/>
        </w:rPr>
        <w:softHyphen/>
        <w:t>կա</w:t>
      </w:r>
      <w:r w:rsidRPr="00521136">
        <w:rPr>
          <w:rFonts w:ascii="GHEA Grapalat" w:eastAsia="GHEA Grapalat" w:hAnsi="GHEA Grapalat" w:cs="GHEA Grapalat"/>
          <w:color w:val="000000"/>
        </w:rPr>
        <w:softHyphen/>
        <w:t>կան-քաղաքական և սոցիալ-տնտեսական գործըն</w:t>
      </w:r>
      <w:r w:rsidRPr="00521136">
        <w:rPr>
          <w:rFonts w:ascii="GHEA Grapalat" w:eastAsia="GHEA Grapalat" w:hAnsi="GHEA Grapalat" w:cs="GHEA Grapalat"/>
          <w:color w:val="000000"/>
        </w:rPr>
        <w:softHyphen/>
        <w:t>թաց</w:t>
      </w:r>
      <w:r w:rsidRPr="00521136">
        <w:rPr>
          <w:rFonts w:ascii="GHEA Grapalat" w:eastAsia="GHEA Grapalat" w:hAnsi="GHEA Grapalat" w:cs="GHEA Grapalat"/>
          <w:color w:val="000000"/>
        </w:rPr>
        <w:softHyphen/>
        <w:t>նե</w:t>
      </w:r>
      <w:r w:rsidRPr="00521136">
        <w:rPr>
          <w:rFonts w:ascii="GHEA Grapalat" w:eastAsia="GHEA Grapalat" w:hAnsi="GHEA Grapalat" w:cs="GHEA Grapalat"/>
          <w:color w:val="000000"/>
        </w:rPr>
        <w:softHyphen/>
        <w:t>րի</w:t>
      </w:r>
      <w:r w:rsidR="007311F4" w:rsidRPr="00521136">
        <w:rPr>
          <w:rFonts w:ascii="GHEA Grapalat" w:eastAsia="GHEA Grapalat" w:hAnsi="GHEA Grapalat" w:cs="GHEA Grapalat"/>
          <w:color w:val="000000"/>
        </w:rPr>
        <w:t xml:space="preserve"> մասին</w:t>
      </w:r>
      <w:r w:rsidRPr="00521136">
        <w:rPr>
          <w:rFonts w:ascii="GHEA Grapalat" w:eastAsia="GHEA Grapalat" w:hAnsi="GHEA Grapalat" w:cs="GHEA Grapalat"/>
          <w:color w:val="000000"/>
        </w:rPr>
        <w:t>, ճանաչված չեն ծագման երկրի հայ համայնքում, որևէ մասնակցություն չունեն ծագ</w:t>
      </w:r>
      <w:r w:rsidRPr="00521136">
        <w:rPr>
          <w:rFonts w:ascii="GHEA Grapalat" w:eastAsia="GHEA Grapalat" w:hAnsi="GHEA Grapalat" w:cs="GHEA Grapalat"/>
          <w:color w:val="000000"/>
        </w:rPr>
        <w:softHyphen/>
        <w:t>ման երկրներում հայ համայնքի և հայկական եկեղեցական կյանքին</w:t>
      </w:r>
      <w:r w:rsidR="007311F4" w:rsidRPr="00521136">
        <w:rPr>
          <w:rFonts w:ascii="GHEA Grapalat" w:eastAsia="GHEA Grapalat" w:hAnsi="GHEA Grapalat" w:cs="GHEA Grapalat"/>
          <w:color w:val="000000"/>
        </w:rPr>
        <w:t xml:space="preserve"> և, որպես կանոն,</w:t>
      </w:r>
      <w:r w:rsidRPr="00521136">
        <w:rPr>
          <w:rFonts w:ascii="GHEA Grapalat" w:eastAsia="GHEA Grapalat" w:hAnsi="GHEA Grapalat" w:cs="GHEA Grapalat"/>
          <w:color w:val="000000"/>
        </w:rPr>
        <w:t xml:space="preserve"> չեն իրա</w:t>
      </w:r>
      <w:r w:rsidRPr="00521136">
        <w:rPr>
          <w:rFonts w:ascii="GHEA Grapalat" w:eastAsia="GHEA Grapalat" w:hAnsi="GHEA Grapalat" w:cs="GHEA Grapalat"/>
          <w:color w:val="000000"/>
        </w:rPr>
        <w:softHyphen/>
        <w:t>կանացնում հայանպաստ գոր</w:t>
      </w:r>
      <w:r w:rsidRPr="00521136">
        <w:rPr>
          <w:rFonts w:ascii="GHEA Grapalat" w:eastAsia="GHEA Grapalat" w:hAnsi="GHEA Grapalat" w:cs="GHEA Grapalat"/>
          <w:color w:val="000000"/>
        </w:rPr>
        <w:softHyphen/>
        <w:t>ծու</w:t>
      </w:r>
      <w:r w:rsidRPr="00521136">
        <w:rPr>
          <w:rFonts w:ascii="GHEA Grapalat" w:eastAsia="GHEA Grapalat" w:hAnsi="GHEA Grapalat" w:cs="GHEA Grapalat"/>
          <w:color w:val="000000"/>
        </w:rPr>
        <w:softHyphen/>
        <w:t xml:space="preserve">նեություն: Իրականացված </w:t>
      </w:r>
      <w:r w:rsidR="002031FD" w:rsidRPr="00521136">
        <w:rPr>
          <w:rFonts w:ascii="GHEA Grapalat" w:eastAsia="GHEA Grapalat" w:hAnsi="GHEA Grapalat" w:cs="GHEA Grapalat"/>
          <w:color w:val="000000"/>
        </w:rPr>
        <w:t>ուսումնասիրություն</w:t>
      </w:r>
      <w:r w:rsidRPr="00521136">
        <w:rPr>
          <w:rFonts w:ascii="GHEA Grapalat" w:eastAsia="GHEA Grapalat" w:hAnsi="GHEA Grapalat" w:cs="GHEA Grapalat"/>
          <w:color w:val="000000"/>
        </w:rPr>
        <w:t>ների արդյունքում պազվել է նաև, որ ՀՀ քաղաքացիություն ստանալուց հետո, հիմնականում Մերձավոր Արևելքի երկրների (հատկապես Սիրիայի, Լիբանանի</w:t>
      </w:r>
      <w:r w:rsidR="00D619CF" w:rsidRPr="00521136">
        <w:rPr>
          <w:rFonts w:ascii="GHEA Grapalat" w:eastAsia="GHEA Grapalat" w:hAnsi="GHEA Grapalat" w:cs="GHEA Grapalat"/>
          <w:color w:val="000000"/>
        </w:rPr>
        <w:t>,</w:t>
      </w:r>
      <w:r w:rsidRPr="00521136">
        <w:rPr>
          <w:rFonts w:ascii="GHEA Grapalat" w:eastAsia="GHEA Grapalat" w:hAnsi="GHEA Grapalat" w:cs="GHEA Grapalat"/>
          <w:color w:val="000000"/>
        </w:rPr>
        <w:t xml:space="preserve"> Հորդանանի և այլն) քաղաքացիները Հայաստանի Հանրապետությունում անշարժ գույք ձեռք չեն բերել և տնտեսական գործունեություն չեն ծավալել, ինչպես նաև մեծ մասամբ Հ</w:t>
      </w:r>
      <w:r w:rsidR="003C6F68" w:rsidRPr="00521136">
        <w:rPr>
          <w:rFonts w:ascii="GHEA Grapalat" w:eastAsia="GHEA Grapalat" w:hAnsi="GHEA Grapalat" w:cs="GHEA Grapalat"/>
          <w:color w:val="000000"/>
        </w:rPr>
        <w:t xml:space="preserve">այաստանի </w:t>
      </w:r>
      <w:r w:rsidRPr="00521136">
        <w:rPr>
          <w:rFonts w:ascii="GHEA Grapalat" w:eastAsia="GHEA Grapalat" w:hAnsi="GHEA Grapalat" w:cs="GHEA Grapalat"/>
          <w:color w:val="000000"/>
        </w:rPr>
        <w:t>Հ</w:t>
      </w:r>
      <w:r w:rsidR="003C6F68" w:rsidRPr="00521136">
        <w:rPr>
          <w:rFonts w:ascii="GHEA Grapalat" w:eastAsia="GHEA Grapalat" w:hAnsi="GHEA Grapalat" w:cs="GHEA Grapalat"/>
          <w:color w:val="000000"/>
        </w:rPr>
        <w:t>անրապետություն</w:t>
      </w:r>
      <w:r w:rsidRPr="00521136">
        <w:rPr>
          <w:rFonts w:ascii="GHEA Grapalat" w:eastAsia="GHEA Grapalat" w:hAnsi="GHEA Grapalat" w:cs="GHEA Grapalat"/>
          <w:color w:val="000000"/>
        </w:rPr>
        <w:t xml:space="preserve"> չեն այցելել:</w:t>
      </w:r>
      <w:r w:rsidR="00DD4DEF" w:rsidRPr="00521136">
        <w:rPr>
          <w:rFonts w:ascii="GHEA Grapalat" w:eastAsia="GHEA Grapalat" w:hAnsi="GHEA Grapalat" w:cs="GHEA Grapalat"/>
          <w:color w:val="000000"/>
        </w:rPr>
        <w:t xml:space="preserve"> Բացի այդ, </w:t>
      </w:r>
      <w:r w:rsidR="00E535B5" w:rsidRPr="00521136">
        <w:rPr>
          <w:rFonts w:ascii="GHEA Grapalat" w:eastAsia="GHEA Grapalat" w:hAnsi="GHEA Grapalat" w:cs="GHEA Grapalat"/>
          <w:color w:val="000000"/>
        </w:rPr>
        <w:t>եղել են նաև դեպքեր, երբ</w:t>
      </w:r>
      <w:r w:rsidR="00DD4DEF" w:rsidRPr="00521136">
        <w:rPr>
          <w:rFonts w:ascii="GHEA Grapalat" w:eastAsia="GHEA Grapalat" w:hAnsi="GHEA Grapalat" w:cs="GHEA Grapalat"/>
          <w:color w:val="000000"/>
        </w:rPr>
        <w:t xml:space="preserve"> ՀՀ</w:t>
      </w:r>
      <w:r w:rsidR="00E06B29" w:rsidRPr="00521136">
        <w:rPr>
          <w:rFonts w:ascii="GHEA Grapalat" w:eastAsia="GHEA Grapalat" w:hAnsi="GHEA Grapalat" w:cs="GHEA Grapalat"/>
          <w:color w:val="000000"/>
        </w:rPr>
        <w:t xml:space="preserve"> քաղաքացիություն ստանալուց հետո ՀՀ քաղաքացու</w:t>
      </w:r>
      <w:r w:rsidR="00DD4DEF" w:rsidRPr="00521136">
        <w:rPr>
          <w:rFonts w:ascii="GHEA Grapalat" w:eastAsia="GHEA Grapalat" w:hAnsi="GHEA Grapalat" w:cs="GHEA Grapalat"/>
          <w:color w:val="000000"/>
        </w:rPr>
        <w:t xml:space="preserve"> անձնագրերը օգ</w:t>
      </w:r>
      <w:r w:rsidR="009539E7" w:rsidRPr="00521136">
        <w:rPr>
          <w:rFonts w:ascii="GHEA Grapalat" w:eastAsia="GHEA Grapalat" w:hAnsi="GHEA Grapalat" w:cs="GHEA Grapalat"/>
          <w:color w:val="000000"/>
        </w:rPr>
        <w:t>տա</w:t>
      </w:r>
      <w:r w:rsidR="00DD4DEF" w:rsidRPr="00521136">
        <w:rPr>
          <w:rFonts w:ascii="GHEA Grapalat" w:eastAsia="GHEA Grapalat" w:hAnsi="GHEA Grapalat" w:cs="GHEA Grapalat"/>
          <w:color w:val="000000"/>
        </w:rPr>
        <w:t xml:space="preserve">գործել են </w:t>
      </w:r>
      <w:r w:rsidR="00E535B5" w:rsidRPr="00521136">
        <w:rPr>
          <w:rFonts w:ascii="GHEA Grapalat" w:eastAsia="GHEA Grapalat" w:hAnsi="GHEA Grapalat" w:cs="GHEA Grapalat"/>
          <w:color w:val="000000"/>
        </w:rPr>
        <w:t xml:space="preserve">միայն </w:t>
      </w:r>
      <w:r w:rsidR="00DD4DEF" w:rsidRPr="00521136">
        <w:rPr>
          <w:rFonts w:ascii="GHEA Grapalat" w:eastAsia="GHEA Grapalat" w:hAnsi="GHEA Grapalat" w:cs="GHEA Grapalat"/>
          <w:color w:val="000000"/>
        </w:rPr>
        <w:t>այլ պետություններ</w:t>
      </w:r>
      <w:r w:rsidR="00E06B29" w:rsidRPr="00521136">
        <w:rPr>
          <w:rFonts w:ascii="GHEA Grapalat" w:eastAsia="GHEA Grapalat" w:hAnsi="GHEA Grapalat" w:cs="GHEA Grapalat"/>
          <w:color w:val="000000"/>
        </w:rPr>
        <w:t xml:space="preserve"> ճամփորդելու հնարավորություն ունենալու համար:</w:t>
      </w:r>
    </w:p>
    <w:p w14:paraId="2320E58F" w14:textId="1EF0F8CD" w:rsidR="00012814" w:rsidRPr="00521136" w:rsidRDefault="00B633E1">
      <w:pPr>
        <w:spacing w:after="0" w:line="360" w:lineRule="auto"/>
        <w:ind w:firstLine="564"/>
        <w:jc w:val="both"/>
        <w:rPr>
          <w:sz w:val="24"/>
          <w:szCs w:val="24"/>
          <w:lang w:val="hy-AM"/>
        </w:rPr>
      </w:pPr>
      <w:r w:rsidRPr="00521136">
        <w:rPr>
          <w:sz w:val="24"/>
          <w:szCs w:val="24"/>
          <w:lang w:val="hy-AM"/>
        </w:rPr>
        <w:t>Ազգությամբ հայ լինելու հիմքով ՀՀ քաղաքացիություն հայցող օտարերկրացիների ներկայացրած` ազգային պատկանելիությունը հավաստող փաստաթղթերի իրավա</w:t>
      </w:r>
      <w:r w:rsidRPr="00521136">
        <w:rPr>
          <w:sz w:val="24"/>
          <w:szCs w:val="24"/>
          <w:lang w:val="hy-AM"/>
        </w:rPr>
        <w:softHyphen/>
        <w:t>չա</w:t>
      </w:r>
      <w:r w:rsidRPr="00521136">
        <w:rPr>
          <w:sz w:val="24"/>
          <w:szCs w:val="24"/>
          <w:lang w:val="hy-AM"/>
        </w:rPr>
        <w:softHyphen/>
        <w:t>փու</w:t>
      </w:r>
      <w:r w:rsidRPr="00521136">
        <w:rPr>
          <w:sz w:val="24"/>
          <w:szCs w:val="24"/>
          <w:lang w:val="hy-AM"/>
        </w:rPr>
        <w:softHyphen/>
        <w:t xml:space="preserve">թյան գնահատման հարցում </w:t>
      </w:r>
      <w:r w:rsidR="00E535B5" w:rsidRPr="00521136">
        <w:rPr>
          <w:sz w:val="24"/>
          <w:szCs w:val="24"/>
          <w:lang w:val="hy-AM"/>
        </w:rPr>
        <w:t xml:space="preserve">նույնպես </w:t>
      </w:r>
      <w:r w:rsidR="007448FF" w:rsidRPr="00521136">
        <w:rPr>
          <w:sz w:val="24"/>
          <w:szCs w:val="24"/>
          <w:lang w:val="hy-AM"/>
        </w:rPr>
        <w:t>գործնականում</w:t>
      </w:r>
      <w:r w:rsidR="00E535B5" w:rsidRPr="00521136">
        <w:rPr>
          <w:sz w:val="24"/>
          <w:szCs w:val="24"/>
          <w:lang w:val="hy-AM"/>
        </w:rPr>
        <w:t xml:space="preserve"> հաճախ</w:t>
      </w:r>
      <w:r w:rsidR="007448FF" w:rsidRPr="00521136">
        <w:rPr>
          <w:sz w:val="24"/>
          <w:szCs w:val="24"/>
          <w:lang w:val="hy-AM"/>
        </w:rPr>
        <w:t xml:space="preserve"> </w:t>
      </w:r>
      <w:r w:rsidRPr="00521136">
        <w:rPr>
          <w:sz w:val="24"/>
          <w:szCs w:val="24"/>
          <w:lang w:val="hy-AM"/>
        </w:rPr>
        <w:t>բարդություններ</w:t>
      </w:r>
      <w:r w:rsidR="007448FF" w:rsidRPr="00521136">
        <w:rPr>
          <w:sz w:val="24"/>
          <w:szCs w:val="24"/>
          <w:lang w:val="hy-AM"/>
        </w:rPr>
        <w:t xml:space="preserve"> են առաջանում</w:t>
      </w:r>
      <w:r w:rsidRPr="00521136">
        <w:rPr>
          <w:sz w:val="24"/>
          <w:szCs w:val="24"/>
          <w:lang w:val="hy-AM"/>
        </w:rPr>
        <w:t xml:space="preserve">: </w:t>
      </w:r>
      <w:r w:rsidR="005A43E7" w:rsidRPr="00521136">
        <w:rPr>
          <w:sz w:val="24"/>
          <w:szCs w:val="24"/>
          <w:lang w:val="hy-AM"/>
        </w:rPr>
        <w:t>Մասնավորապես, օ</w:t>
      </w:r>
      <w:r w:rsidRPr="00521136">
        <w:rPr>
          <w:sz w:val="24"/>
          <w:szCs w:val="24"/>
          <w:lang w:val="hy-AM"/>
        </w:rPr>
        <w:t>տարերկրյա քա</w:t>
      </w:r>
      <w:r w:rsidRPr="00521136">
        <w:rPr>
          <w:sz w:val="24"/>
          <w:szCs w:val="24"/>
          <w:lang w:val="hy-AM"/>
        </w:rPr>
        <w:softHyphen/>
        <w:t>ղաքա</w:t>
      </w:r>
      <w:r w:rsidRPr="00521136">
        <w:rPr>
          <w:sz w:val="24"/>
          <w:szCs w:val="24"/>
          <w:lang w:val="hy-AM"/>
        </w:rPr>
        <w:softHyphen/>
        <w:t>ցի</w:t>
      </w:r>
      <w:r w:rsidRPr="00521136">
        <w:rPr>
          <w:sz w:val="24"/>
          <w:szCs w:val="24"/>
          <w:lang w:val="hy-AM"/>
        </w:rPr>
        <w:softHyphen/>
        <w:t>ների անձը հա</w:t>
      </w:r>
      <w:r w:rsidR="00521381" w:rsidRPr="00521136">
        <w:rPr>
          <w:sz w:val="24"/>
          <w:szCs w:val="24"/>
          <w:lang w:val="hy-AM"/>
        </w:rPr>
        <w:t>ստա</w:t>
      </w:r>
      <w:r w:rsidRPr="00521136">
        <w:rPr>
          <w:sz w:val="24"/>
          <w:szCs w:val="24"/>
          <w:lang w:val="hy-AM"/>
        </w:rPr>
        <w:t xml:space="preserve">տող </w:t>
      </w:r>
      <w:r w:rsidRPr="00521136">
        <w:rPr>
          <w:sz w:val="24"/>
          <w:szCs w:val="24"/>
          <w:lang w:val="hy-AM"/>
        </w:rPr>
        <w:lastRenderedPageBreak/>
        <w:t>փաստաթղթերում բացակայում են ազգային պատկանելիության մասին նշումները</w:t>
      </w:r>
      <w:r w:rsidR="005A43E7" w:rsidRPr="00521136">
        <w:rPr>
          <w:sz w:val="24"/>
          <w:szCs w:val="24"/>
          <w:lang w:val="hy-AM"/>
        </w:rPr>
        <w:t>, միաժամանակ,</w:t>
      </w:r>
      <w:r w:rsidRPr="00521136">
        <w:rPr>
          <w:sz w:val="24"/>
          <w:szCs w:val="24"/>
          <w:lang w:val="hy-AM"/>
        </w:rPr>
        <w:t xml:space="preserve"> </w:t>
      </w:r>
      <w:r w:rsidR="005A43E7" w:rsidRPr="00521136">
        <w:rPr>
          <w:sz w:val="24"/>
          <w:szCs w:val="24"/>
          <w:lang w:val="hy-AM"/>
        </w:rPr>
        <w:t>օ</w:t>
      </w:r>
      <w:r w:rsidRPr="00521136">
        <w:rPr>
          <w:sz w:val="24"/>
          <w:szCs w:val="24"/>
          <w:lang w:val="hy-AM"/>
        </w:rPr>
        <w:t>տարերկրացիները, որպես կանոն, հնարավորություն չունեն ծագման երկրի իրավասու մարմիններից ստանալ</w:t>
      </w:r>
      <w:r w:rsidR="005A43E7" w:rsidRPr="00521136">
        <w:rPr>
          <w:sz w:val="24"/>
          <w:szCs w:val="24"/>
          <w:lang w:val="hy-AM"/>
        </w:rPr>
        <w:t>ու</w:t>
      </w:r>
      <w:r w:rsidRPr="00521136">
        <w:rPr>
          <w:sz w:val="24"/>
          <w:szCs w:val="24"/>
          <w:lang w:val="hy-AM"/>
        </w:rPr>
        <w:t xml:space="preserve"> ազգությամբ հայ լինելու կամ համայնքային պատկանելիության մասին ապոստիլով հաստատված` փաստաթուղթ, քանի որ ազգային պատկանելիությունը փաստացի պաշտոնապես չի հաշվառվում: </w:t>
      </w:r>
      <w:r w:rsidR="00B9395C" w:rsidRPr="00521136">
        <w:rPr>
          <w:sz w:val="24"/>
          <w:szCs w:val="24"/>
          <w:lang w:val="hy-AM"/>
        </w:rPr>
        <w:t>ՀՀ իրավասու</w:t>
      </w:r>
      <w:r w:rsidRPr="00521136">
        <w:rPr>
          <w:sz w:val="24"/>
          <w:szCs w:val="24"/>
          <w:lang w:val="hy-AM"/>
        </w:rPr>
        <w:t xml:space="preserve"> մարմինների կողմից որպես հիմք ընդունվում </w:t>
      </w:r>
      <w:r w:rsidR="00B9395C" w:rsidRPr="00521136">
        <w:rPr>
          <w:sz w:val="24"/>
          <w:szCs w:val="24"/>
          <w:lang w:val="hy-AM"/>
        </w:rPr>
        <w:t xml:space="preserve">են </w:t>
      </w:r>
      <w:r w:rsidRPr="00521136">
        <w:rPr>
          <w:sz w:val="24"/>
          <w:szCs w:val="24"/>
          <w:lang w:val="hy-AM"/>
        </w:rPr>
        <w:t xml:space="preserve">Կառավարության 2007 թվականի նոյեմբերի 23-ի թիվ 1390-Ն որոշմամբ սահմանված ազգությամբ հայ լինելու փաստը հավաստող փաստաթղթերը (տատի, պապի, ծնողների, կամ </w:t>
      </w:r>
      <w:r w:rsidR="00E535B5" w:rsidRPr="00521136">
        <w:rPr>
          <w:sz w:val="24"/>
          <w:szCs w:val="24"/>
          <w:lang w:val="hy-AM"/>
        </w:rPr>
        <w:t>նրանցից</w:t>
      </w:r>
      <w:r w:rsidRPr="00521136">
        <w:rPr>
          <w:sz w:val="24"/>
          <w:szCs w:val="24"/>
          <w:lang w:val="hy-AM"/>
        </w:rPr>
        <w:t xml:space="preserve"> մեկի Հայ Առաքելա</w:t>
      </w:r>
      <w:r w:rsidR="00E3336F" w:rsidRPr="00521136">
        <w:rPr>
          <w:sz w:val="24"/>
          <w:szCs w:val="24"/>
          <w:lang w:val="hy-AM"/>
        </w:rPr>
        <w:t>կ</w:t>
      </w:r>
      <w:r w:rsidRPr="00521136">
        <w:rPr>
          <w:sz w:val="24"/>
          <w:szCs w:val="24"/>
          <w:lang w:val="hy-AM"/>
        </w:rPr>
        <w:t>ան, Հայ Ավետարանական և Հայ Կաթողիկե եկեղեցիների կողմից տրամադրած</w:t>
      </w:r>
      <w:r w:rsidR="0078650A" w:rsidRPr="00521136">
        <w:rPr>
          <w:sz w:val="24"/>
          <w:szCs w:val="24"/>
          <w:lang w:val="hy-AM"/>
        </w:rPr>
        <w:t>՝</w:t>
      </w:r>
      <w:r w:rsidRPr="00521136">
        <w:rPr>
          <w:sz w:val="24"/>
          <w:szCs w:val="24"/>
          <w:lang w:val="hy-AM"/>
        </w:rPr>
        <w:t xml:space="preserve"> դիմողի կամ նրա նախնիների մկրտության և հայ լինելու մասին փաստաթղթեր): </w:t>
      </w:r>
      <w:r w:rsidR="00B9395C" w:rsidRPr="00521136">
        <w:rPr>
          <w:sz w:val="24"/>
          <w:szCs w:val="24"/>
          <w:lang w:val="hy-AM"/>
        </w:rPr>
        <w:t xml:space="preserve">Այս կապակցությամբ ևս </w:t>
      </w:r>
      <w:r w:rsidR="00521136">
        <w:rPr>
          <w:sz w:val="24"/>
          <w:szCs w:val="24"/>
          <w:lang w:val="hy-AM"/>
        </w:rPr>
        <w:t>Հ           Հ ազգային անվտանգության ծառայության</w:t>
      </w:r>
      <w:r w:rsidR="00B9395C" w:rsidRPr="00521136">
        <w:rPr>
          <w:sz w:val="24"/>
          <w:szCs w:val="24"/>
          <w:lang w:val="hy-AM"/>
        </w:rPr>
        <w:t xml:space="preserve"> կողմից կատարված ուսումնասիրությունների արդյունքում</w:t>
      </w:r>
      <w:r w:rsidRPr="00521136">
        <w:rPr>
          <w:sz w:val="24"/>
          <w:szCs w:val="24"/>
          <w:lang w:val="hy-AM"/>
        </w:rPr>
        <w:t xml:space="preserve">, </w:t>
      </w:r>
      <w:r w:rsidR="00F94111" w:rsidRPr="00521136">
        <w:rPr>
          <w:sz w:val="24"/>
          <w:szCs w:val="24"/>
          <w:lang w:val="hy-AM"/>
        </w:rPr>
        <w:t xml:space="preserve">հայտնի են </w:t>
      </w:r>
      <w:r w:rsidR="00B9395C" w:rsidRPr="00521136">
        <w:rPr>
          <w:sz w:val="24"/>
          <w:szCs w:val="24"/>
          <w:lang w:val="hy-AM"/>
        </w:rPr>
        <w:t xml:space="preserve">դարձել </w:t>
      </w:r>
      <w:r w:rsidR="00F94111" w:rsidRPr="00521136">
        <w:rPr>
          <w:sz w:val="24"/>
          <w:szCs w:val="24"/>
          <w:lang w:val="hy-AM"/>
        </w:rPr>
        <w:t>դեպքեր</w:t>
      </w:r>
      <w:r w:rsidRPr="00521136">
        <w:rPr>
          <w:sz w:val="24"/>
          <w:szCs w:val="24"/>
          <w:lang w:val="hy-AM"/>
        </w:rPr>
        <w:t xml:space="preserve">, </w:t>
      </w:r>
      <w:r w:rsidR="00F94111" w:rsidRPr="00521136">
        <w:rPr>
          <w:sz w:val="24"/>
          <w:szCs w:val="24"/>
          <w:lang w:val="hy-AM"/>
        </w:rPr>
        <w:t>երբ</w:t>
      </w:r>
      <w:r w:rsidRPr="00521136">
        <w:rPr>
          <w:sz w:val="24"/>
          <w:szCs w:val="24"/>
          <w:lang w:val="hy-AM"/>
        </w:rPr>
        <w:t xml:space="preserve"> արտերկր</w:t>
      </w:r>
      <w:r w:rsidR="00F94111" w:rsidRPr="00521136">
        <w:rPr>
          <w:sz w:val="24"/>
          <w:szCs w:val="24"/>
          <w:lang w:val="hy-AM"/>
        </w:rPr>
        <w:t>ում</w:t>
      </w:r>
      <w:r w:rsidRPr="00521136">
        <w:rPr>
          <w:sz w:val="24"/>
          <w:szCs w:val="24"/>
          <w:lang w:val="hy-AM"/>
        </w:rPr>
        <w:t xml:space="preserve"> տրամադր</w:t>
      </w:r>
      <w:r w:rsidR="00F94111" w:rsidRPr="00521136">
        <w:rPr>
          <w:sz w:val="24"/>
          <w:szCs w:val="24"/>
          <w:lang w:val="hy-AM"/>
        </w:rPr>
        <w:t>վել</w:t>
      </w:r>
      <w:r w:rsidRPr="00521136">
        <w:rPr>
          <w:sz w:val="24"/>
          <w:szCs w:val="24"/>
          <w:lang w:val="hy-AM"/>
        </w:rPr>
        <w:t xml:space="preserve"> են մկրտության և ազգությամբ հայ լինելու մասին կեղծ փաստաթղթեր</w:t>
      </w:r>
      <w:r w:rsidR="00B9395C" w:rsidRPr="00521136">
        <w:rPr>
          <w:sz w:val="24"/>
          <w:szCs w:val="24"/>
          <w:lang w:val="hy-AM"/>
        </w:rPr>
        <w:t xml:space="preserve">: </w:t>
      </w:r>
    </w:p>
    <w:p w14:paraId="40136B4D" w14:textId="14205848" w:rsidR="00012814" w:rsidRPr="00521136" w:rsidRDefault="00B633E1">
      <w:pPr>
        <w:spacing w:after="0" w:line="360" w:lineRule="auto"/>
        <w:ind w:firstLine="720"/>
        <w:jc w:val="both"/>
        <w:rPr>
          <w:sz w:val="24"/>
          <w:szCs w:val="24"/>
          <w:lang w:val="hy-AM"/>
        </w:rPr>
      </w:pPr>
      <w:r w:rsidRPr="00521136">
        <w:rPr>
          <w:sz w:val="24"/>
          <w:szCs w:val="24"/>
          <w:lang w:val="hy-AM"/>
        </w:rPr>
        <w:t>Անհրաժեշտ է նշել նաև, որ համաձայն Կառավարության 2007 թվականի նոյեմբերի 23-ի N 1390-Ն որոշման N 1 հավելվածի 21-րդ կետի պահանջների, ՀՀ քաղաքացիություն հայ</w:t>
      </w:r>
      <w:r w:rsidRPr="00521136">
        <w:rPr>
          <w:sz w:val="24"/>
          <w:szCs w:val="24"/>
          <w:lang w:val="hy-AM"/>
        </w:rPr>
        <w:softHyphen/>
        <w:t xml:space="preserve">ցող անձի փաստաթղթերը ստանալուց հետո, ՀՀ ազգային անվտանգության ծառայությունը 15-օրյա ժամկետում պարտավոր է ՀՀ ոստիկանության </w:t>
      </w:r>
      <w:r w:rsidR="00F94111" w:rsidRPr="00521136">
        <w:rPr>
          <w:sz w:val="24"/>
          <w:szCs w:val="24"/>
          <w:lang w:val="hy-AM"/>
        </w:rPr>
        <w:t>անձնագրային և վիզաների վարչություն</w:t>
      </w:r>
      <w:r w:rsidRPr="00521136">
        <w:rPr>
          <w:sz w:val="24"/>
          <w:szCs w:val="24"/>
          <w:lang w:val="hy-AM"/>
        </w:rPr>
        <w:t xml:space="preserve"> ներկայացնել իր եզրակացությունը: Լրացուցիչ տե</w:t>
      </w:r>
      <w:r w:rsidRPr="00521136">
        <w:rPr>
          <w:sz w:val="24"/>
          <w:szCs w:val="24"/>
          <w:lang w:val="hy-AM"/>
        </w:rPr>
        <w:softHyphen/>
        <w:t>ղեկություններ ստանալու անհրաժեշտության դեպքում ՀՀ ազգային անվտանգության ծառայության եզրակացություն ներ</w:t>
      </w:r>
      <w:r w:rsidRPr="00521136">
        <w:rPr>
          <w:sz w:val="24"/>
          <w:szCs w:val="24"/>
          <w:lang w:val="hy-AM"/>
        </w:rPr>
        <w:softHyphen/>
        <w:t>կա</w:t>
      </w:r>
      <w:r w:rsidRPr="00521136">
        <w:rPr>
          <w:sz w:val="24"/>
          <w:szCs w:val="24"/>
          <w:lang w:val="hy-AM"/>
        </w:rPr>
        <w:softHyphen/>
        <w:t>յացնելու ժամկետը կարող է երկարաձգվել մինչև 15 օրով:</w:t>
      </w:r>
    </w:p>
    <w:p w14:paraId="44084655" w14:textId="282FC7BC" w:rsidR="00012814" w:rsidRPr="00521136" w:rsidRDefault="00B633E1">
      <w:pPr>
        <w:spacing w:after="0" w:line="360" w:lineRule="auto"/>
        <w:ind w:firstLine="720"/>
        <w:jc w:val="both"/>
        <w:rPr>
          <w:sz w:val="24"/>
          <w:szCs w:val="24"/>
          <w:lang w:val="hy-AM"/>
        </w:rPr>
      </w:pPr>
      <w:r w:rsidRPr="00521136">
        <w:rPr>
          <w:sz w:val="24"/>
          <w:szCs w:val="24"/>
          <w:lang w:val="hy-AM"/>
        </w:rPr>
        <w:t xml:space="preserve">Ակնհայտ է, որ օտարերկրյա պետությունների դեպքում, հատկապես </w:t>
      </w:r>
      <w:r w:rsidR="00B9395C" w:rsidRPr="00521136">
        <w:rPr>
          <w:sz w:val="24"/>
          <w:szCs w:val="24"/>
          <w:lang w:val="hy-AM"/>
        </w:rPr>
        <w:t xml:space="preserve">առանձին դեպքերում </w:t>
      </w:r>
      <w:r w:rsidRPr="00521136">
        <w:rPr>
          <w:sz w:val="24"/>
          <w:szCs w:val="24"/>
          <w:lang w:val="hy-AM"/>
        </w:rPr>
        <w:t>ներքաղաքական սուր լար</w:t>
      </w:r>
      <w:r w:rsidRPr="00521136">
        <w:rPr>
          <w:sz w:val="24"/>
          <w:szCs w:val="24"/>
          <w:lang w:val="hy-AM"/>
        </w:rPr>
        <w:softHyphen/>
        <w:t>վա</w:t>
      </w:r>
      <w:r w:rsidRPr="00521136">
        <w:rPr>
          <w:sz w:val="24"/>
          <w:szCs w:val="24"/>
          <w:lang w:val="hy-AM"/>
        </w:rPr>
        <w:softHyphen/>
        <w:t>ծության և ռազմական գործողությունների գոտիներում, ՀՀ ազգային անվտանգության ծառայության կողմից սահմանափակ ռե</w:t>
      </w:r>
      <w:r w:rsidRPr="00521136">
        <w:rPr>
          <w:sz w:val="24"/>
          <w:szCs w:val="24"/>
          <w:lang w:val="hy-AM"/>
        </w:rPr>
        <w:softHyphen/>
        <w:t>սուրս</w:t>
      </w:r>
      <w:r w:rsidRPr="00521136">
        <w:rPr>
          <w:sz w:val="24"/>
          <w:szCs w:val="24"/>
          <w:lang w:val="hy-AM"/>
        </w:rPr>
        <w:softHyphen/>
        <w:t>ներով, կարճ ժամկետներում ՀՀ քաղաքացիություն հայցող անձի ներկայացրած կեն</w:t>
      </w:r>
      <w:r w:rsidRPr="00521136">
        <w:rPr>
          <w:sz w:val="24"/>
          <w:szCs w:val="24"/>
          <w:lang w:val="hy-AM"/>
        </w:rPr>
        <w:softHyphen/>
        <w:t>սագրական տվյալների, այդ թվում` ազգությամբ հայ լինելու փաստի արժա</w:t>
      </w:r>
      <w:r w:rsidRPr="00521136">
        <w:rPr>
          <w:sz w:val="24"/>
          <w:szCs w:val="24"/>
          <w:lang w:val="hy-AM"/>
        </w:rPr>
        <w:softHyphen/>
        <w:t>նահա</w:t>
      </w:r>
      <w:r w:rsidRPr="00521136">
        <w:rPr>
          <w:sz w:val="24"/>
          <w:szCs w:val="24"/>
          <w:lang w:val="hy-AM"/>
        </w:rPr>
        <w:softHyphen/>
        <w:t>վա</w:t>
      </w:r>
      <w:r w:rsidRPr="00521136">
        <w:rPr>
          <w:sz w:val="24"/>
          <w:szCs w:val="24"/>
          <w:lang w:val="hy-AM"/>
        </w:rPr>
        <w:softHyphen/>
        <w:t xml:space="preserve">տության անհրաժեշտ խորը և բազմակողմանի ստուգում իրականացնելը </w:t>
      </w:r>
      <w:r w:rsidR="00B9395C" w:rsidRPr="00521136">
        <w:rPr>
          <w:sz w:val="24"/>
          <w:szCs w:val="24"/>
          <w:lang w:val="hy-AM"/>
        </w:rPr>
        <w:t>հաճախ</w:t>
      </w:r>
      <w:r w:rsidRPr="00521136">
        <w:rPr>
          <w:sz w:val="24"/>
          <w:szCs w:val="24"/>
          <w:lang w:val="hy-AM"/>
        </w:rPr>
        <w:t xml:space="preserve"> ան</w:t>
      </w:r>
      <w:r w:rsidRPr="00521136">
        <w:rPr>
          <w:sz w:val="24"/>
          <w:szCs w:val="24"/>
          <w:lang w:val="hy-AM"/>
        </w:rPr>
        <w:softHyphen/>
        <w:t>ի</w:t>
      </w:r>
      <w:r w:rsidRPr="00521136">
        <w:rPr>
          <w:sz w:val="24"/>
          <w:szCs w:val="24"/>
          <w:lang w:val="hy-AM"/>
        </w:rPr>
        <w:softHyphen/>
        <w:t>րատեսական է</w:t>
      </w:r>
      <w:r w:rsidR="00B9395C" w:rsidRPr="00521136">
        <w:rPr>
          <w:sz w:val="24"/>
          <w:szCs w:val="24"/>
          <w:lang w:val="hy-AM"/>
        </w:rPr>
        <w:t xml:space="preserve"> դառնում</w:t>
      </w:r>
      <w:r w:rsidRPr="00521136">
        <w:rPr>
          <w:sz w:val="24"/>
          <w:szCs w:val="24"/>
          <w:lang w:val="hy-AM"/>
        </w:rPr>
        <w:t>:</w:t>
      </w:r>
    </w:p>
    <w:p w14:paraId="777C14DA" w14:textId="1F10E081" w:rsidR="00012814" w:rsidRPr="00521136" w:rsidRDefault="00B633E1">
      <w:pPr>
        <w:spacing w:after="0" w:line="360" w:lineRule="auto"/>
        <w:ind w:firstLine="720"/>
        <w:jc w:val="both"/>
        <w:rPr>
          <w:sz w:val="24"/>
          <w:szCs w:val="24"/>
          <w:lang w:val="hy-AM"/>
        </w:rPr>
      </w:pPr>
      <w:r w:rsidRPr="00521136">
        <w:rPr>
          <w:sz w:val="24"/>
          <w:szCs w:val="24"/>
          <w:lang w:val="hy-AM"/>
        </w:rPr>
        <w:t>Այսպիսով, ազգությամբ հայերի համար Օրենք</w:t>
      </w:r>
      <w:r w:rsidR="00161A3B" w:rsidRPr="00521136">
        <w:rPr>
          <w:sz w:val="24"/>
          <w:szCs w:val="24"/>
          <w:lang w:val="hy-AM"/>
        </w:rPr>
        <w:t>ով սահմանված</w:t>
      </w:r>
      <w:r w:rsidRPr="00521136">
        <w:rPr>
          <w:sz w:val="24"/>
          <w:szCs w:val="24"/>
          <w:lang w:val="hy-AM"/>
        </w:rPr>
        <w:t xml:space="preserve"> խրախուսող նորմերը</w:t>
      </w:r>
      <w:r w:rsidR="00161A3B" w:rsidRPr="00521136">
        <w:rPr>
          <w:sz w:val="24"/>
          <w:szCs w:val="24"/>
          <w:lang w:val="hy-AM"/>
        </w:rPr>
        <w:t xml:space="preserve"> </w:t>
      </w:r>
      <w:r w:rsidRPr="00521136">
        <w:rPr>
          <w:sz w:val="24"/>
          <w:szCs w:val="24"/>
          <w:lang w:val="hy-AM"/>
        </w:rPr>
        <w:t xml:space="preserve">փաստացի </w:t>
      </w:r>
      <w:r w:rsidR="00521136">
        <w:rPr>
          <w:sz w:val="24"/>
          <w:szCs w:val="24"/>
          <w:lang w:val="hy-AM"/>
        </w:rPr>
        <w:t>ո</w:t>
      </w:r>
      <w:r w:rsidR="007275DF" w:rsidRPr="00521136">
        <w:rPr>
          <w:sz w:val="24"/>
          <w:szCs w:val="24"/>
          <w:lang w:val="hy-AM"/>
        </w:rPr>
        <w:t xml:space="preserve">չ ամբողջապես են </w:t>
      </w:r>
      <w:r w:rsidR="00FA3480" w:rsidRPr="00521136">
        <w:rPr>
          <w:sz w:val="24"/>
          <w:szCs w:val="24"/>
          <w:lang w:val="hy-AM"/>
        </w:rPr>
        <w:t>ա</w:t>
      </w:r>
      <w:r w:rsidRPr="00521136">
        <w:rPr>
          <w:sz w:val="24"/>
          <w:szCs w:val="24"/>
          <w:lang w:val="hy-AM"/>
        </w:rPr>
        <w:t>պահովում Օրենքու</w:t>
      </w:r>
      <w:r w:rsidR="00FA3480" w:rsidRPr="00521136">
        <w:rPr>
          <w:sz w:val="24"/>
          <w:szCs w:val="24"/>
          <w:lang w:val="hy-AM"/>
        </w:rPr>
        <w:t>մ</w:t>
      </w:r>
      <w:r w:rsidRPr="00521136">
        <w:rPr>
          <w:sz w:val="24"/>
          <w:szCs w:val="24"/>
          <w:lang w:val="hy-AM"/>
        </w:rPr>
        <w:t xml:space="preserve"> ներդրված նպատակների </w:t>
      </w:r>
      <w:r w:rsidRPr="00521136">
        <w:rPr>
          <w:sz w:val="24"/>
          <w:szCs w:val="24"/>
          <w:lang w:val="hy-AM"/>
        </w:rPr>
        <w:lastRenderedPageBreak/>
        <w:t>ամբողջական իրականացումը</w:t>
      </w:r>
      <w:r w:rsidR="00FA3480" w:rsidRPr="00521136">
        <w:rPr>
          <w:sz w:val="24"/>
          <w:szCs w:val="24"/>
          <w:lang w:val="hy-AM"/>
        </w:rPr>
        <w:t>:</w:t>
      </w:r>
      <w:r w:rsidR="007275DF" w:rsidRPr="00521136">
        <w:rPr>
          <w:sz w:val="24"/>
          <w:szCs w:val="24"/>
          <w:lang w:val="hy-AM"/>
        </w:rPr>
        <w:t xml:space="preserve"> Բացի այդ, </w:t>
      </w:r>
      <w:r w:rsidR="004A551F">
        <w:rPr>
          <w:sz w:val="24"/>
          <w:szCs w:val="24"/>
          <w:lang w:val="hy-AM"/>
        </w:rPr>
        <w:t>Օ</w:t>
      </w:r>
      <w:r w:rsidR="007275DF" w:rsidRPr="00521136">
        <w:rPr>
          <w:sz w:val="24"/>
          <w:szCs w:val="24"/>
          <w:lang w:val="hy-AM"/>
        </w:rPr>
        <w:t>րենքով ամրագրված արտոնություն</w:t>
      </w:r>
      <w:r w:rsidR="004A551F">
        <w:rPr>
          <w:sz w:val="24"/>
          <w:szCs w:val="24"/>
          <w:lang w:val="hy-AM"/>
        </w:rPr>
        <w:t xml:space="preserve">ն </w:t>
      </w:r>
      <w:r w:rsidR="007275DF" w:rsidRPr="00521136">
        <w:rPr>
          <w:sz w:val="24"/>
          <w:szCs w:val="24"/>
          <w:lang w:val="hy-AM"/>
        </w:rPr>
        <w:t xml:space="preserve">ամբողջությամբ չի արտացոլում </w:t>
      </w:r>
      <w:r w:rsidR="00521136">
        <w:rPr>
          <w:sz w:val="24"/>
          <w:szCs w:val="24"/>
          <w:lang w:val="hy-AM"/>
        </w:rPr>
        <w:t>Ս</w:t>
      </w:r>
      <w:r w:rsidR="007275DF" w:rsidRPr="00521136">
        <w:rPr>
          <w:sz w:val="24"/>
          <w:szCs w:val="24"/>
          <w:lang w:val="hy-AM"/>
        </w:rPr>
        <w:t>ահմանադրությամբ ամրագրված՝ ազգությամբ հայերի կողմից ՀՀ քաղաքացիությունը պարզեցված կարգով ստանալու ընթացակարգը՝ ՀՀ-ում մշտական բնակություն հաստատելու պահից նշված իրավունքի իրացման առումով</w:t>
      </w:r>
      <w:r w:rsidRPr="00521136">
        <w:rPr>
          <w:sz w:val="24"/>
          <w:szCs w:val="24"/>
          <w:lang w:val="hy-AM"/>
        </w:rPr>
        <w:t xml:space="preserve">։ </w:t>
      </w:r>
    </w:p>
    <w:p w14:paraId="1844C5BE" w14:textId="7A834B2F" w:rsidR="00271806" w:rsidRPr="00521136" w:rsidRDefault="00611741">
      <w:pPr>
        <w:spacing w:after="0" w:line="360" w:lineRule="auto"/>
        <w:ind w:firstLine="720"/>
        <w:jc w:val="both"/>
        <w:rPr>
          <w:sz w:val="24"/>
          <w:szCs w:val="24"/>
          <w:lang w:val="hy-AM"/>
        </w:rPr>
      </w:pPr>
      <w:r w:rsidRPr="00521136">
        <w:rPr>
          <w:sz w:val="24"/>
          <w:szCs w:val="24"/>
          <w:lang w:val="hy-AM"/>
        </w:rPr>
        <w:t>Ն</w:t>
      </w:r>
      <w:r w:rsidR="00B633E1" w:rsidRPr="00521136">
        <w:rPr>
          <w:sz w:val="24"/>
          <w:szCs w:val="24"/>
          <w:lang w:val="hy-AM"/>
        </w:rPr>
        <w:t>շված խնդիրներ</w:t>
      </w:r>
      <w:r w:rsidRPr="00521136">
        <w:rPr>
          <w:sz w:val="24"/>
          <w:szCs w:val="24"/>
          <w:lang w:val="hy-AM"/>
        </w:rPr>
        <w:t xml:space="preserve">ը լուծելու </w:t>
      </w:r>
      <w:r w:rsidR="00B633E1" w:rsidRPr="00521136">
        <w:rPr>
          <w:sz w:val="24"/>
          <w:szCs w:val="24"/>
          <w:lang w:val="hy-AM"/>
        </w:rPr>
        <w:t xml:space="preserve">նպատակով </w:t>
      </w:r>
      <w:r w:rsidRPr="00521136">
        <w:rPr>
          <w:sz w:val="24"/>
          <w:szCs w:val="24"/>
          <w:lang w:val="hy-AM"/>
        </w:rPr>
        <w:t>առաջարկվում է</w:t>
      </w:r>
      <w:r w:rsidR="00B633E1" w:rsidRPr="00521136">
        <w:rPr>
          <w:sz w:val="24"/>
          <w:szCs w:val="24"/>
          <w:lang w:val="hy-AM"/>
        </w:rPr>
        <w:t xml:space="preserve"> Օրենքով սահմանել ազգությամբ հայ</w:t>
      </w:r>
      <w:r w:rsidRPr="00521136">
        <w:rPr>
          <w:sz w:val="24"/>
          <w:szCs w:val="24"/>
          <w:lang w:val="hy-AM"/>
        </w:rPr>
        <w:t>՝</w:t>
      </w:r>
      <w:r w:rsidR="00B633E1" w:rsidRPr="00521136">
        <w:rPr>
          <w:sz w:val="24"/>
          <w:szCs w:val="24"/>
          <w:lang w:val="hy-AM"/>
        </w:rPr>
        <w:t xml:space="preserve"> Հայաստանի </w:t>
      </w:r>
      <w:r w:rsidR="00F85048" w:rsidRPr="00521136">
        <w:rPr>
          <w:sz w:val="24"/>
          <w:szCs w:val="24"/>
          <w:lang w:val="hy-AM"/>
        </w:rPr>
        <w:t>Հ</w:t>
      </w:r>
      <w:r w:rsidR="00B633E1" w:rsidRPr="00521136">
        <w:rPr>
          <w:sz w:val="24"/>
          <w:szCs w:val="24"/>
          <w:lang w:val="hy-AM"/>
        </w:rPr>
        <w:t>անրապետության քաղաքացիություն չունեցող անձի կողմից Հայաստանի Հանրապետության քաղաքացիություն ձեռք բերելու համար վերջին 2 տարվա ընթացքում առնվազն 60 օր Հայաստա</w:t>
      </w:r>
      <w:r w:rsidR="00F85048" w:rsidRPr="00521136">
        <w:rPr>
          <w:sz w:val="24"/>
          <w:szCs w:val="24"/>
          <w:lang w:val="hy-AM"/>
        </w:rPr>
        <w:t>ն</w:t>
      </w:r>
      <w:r w:rsidR="00B633E1" w:rsidRPr="00521136">
        <w:rPr>
          <w:sz w:val="24"/>
          <w:szCs w:val="24"/>
          <w:lang w:val="hy-AM"/>
        </w:rPr>
        <w:t>ի Հանրապետությունում օրինական հիմքերով բնակվելու (գտնվելու) պարտադիր պահանջ։</w:t>
      </w:r>
      <w:r w:rsidRPr="00521136">
        <w:rPr>
          <w:sz w:val="24"/>
          <w:szCs w:val="24"/>
          <w:lang w:val="hy-AM"/>
        </w:rPr>
        <w:t xml:space="preserve"> Այսպիսի պահանջի սահմանումը թույլ կտա ՀՀ իրավասու մարմիններին առավել երկար ժամանակ ունենալ տվյալ անձի ազգությամբ հայ հանդիսանալու հանգամանքի իսկությունը պարզելու համար</w:t>
      </w:r>
      <w:r w:rsidR="00271806" w:rsidRPr="00521136">
        <w:rPr>
          <w:sz w:val="24"/>
          <w:szCs w:val="24"/>
          <w:lang w:val="hy-AM"/>
        </w:rPr>
        <w:t>: Բ</w:t>
      </w:r>
      <w:r w:rsidRPr="00521136">
        <w:rPr>
          <w:sz w:val="24"/>
          <w:szCs w:val="24"/>
          <w:lang w:val="hy-AM"/>
        </w:rPr>
        <w:t xml:space="preserve">ացի այդ, տվյալ անձի կողմից որոշակի </w:t>
      </w:r>
      <w:r w:rsidR="00271806" w:rsidRPr="00521136">
        <w:rPr>
          <w:sz w:val="24"/>
          <w:szCs w:val="24"/>
          <w:lang w:val="hy-AM"/>
        </w:rPr>
        <w:t xml:space="preserve">կենսական </w:t>
      </w:r>
      <w:r w:rsidRPr="00521136">
        <w:rPr>
          <w:sz w:val="24"/>
          <w:szCs w:val="24"/>
          <w:lang w:val="hy-AM"/>
        </w:rPr>
        <w:t>կապեր կստեղծվեն Հայաստանի</w:t>
      </w:r>
      <w:r w:rsidR="00271806" w:rsidRPr="00521136">
        <w:rPr>
          <w:sz w:val="24"/>
          <w:szCs w:val="24"/>
          <w:lang w:val="hy-AM"/>
        </w:rPr>
        <w:t xml:space="preserve"> Հանրապետության հետ: Առնվազն ՀՀ այցելելու ընթացքում, որպես օտարերկրացի (կացության կարգավիճակ կամ մուտքի վիզա ստանալու կամ ՀՀ պետական սահմանի անցման կետերով ՀՀ մուտք գործելու դեպքերում), տվյալ անձը կհայտնվի ՀՀ իրավապահ մարմինների տեսադաշտում նախապես, ինչը թույլ կտա առավել ամբողջական պատկերացում կազմել տվյալ անձի կողմից ՀՀ քաղաքացիություն ձեռք բերելու իրական շարժառիթների վերաբեր</w:t>
      </w:r>
      <w:r w:rsidR="004A551F">
        <w:rPr>
          <w:sz w:val="24"/>
          <w:szCs w:val="24"/>
          <w:lang w:val="hy-AM"/>
        </w:rPr>
        <w:t>յալ</w:t>
      </w:r>
      <w:r w:rsidR="00271806" w:rsidRPr="00521136">
        <w:rPr>
          <w:sz w:val="24"/>
          <w:szCs w:val="24"/>
          <w:lang w:val="hy-AM"/>
        </w:rPr>
        <w:t>:</w:t>
      </w:r>
    </w:p>
    <w:p w14:paraId="266F4043" w14:textId="1EBC737E" w:rsidR="000A59A1" w:rsidRPr="00521136" w:rsidRDefault="00271806">
      <w:pPr>
        <w:spacing w:after="0" w:line="360" w:lineRule="auto"/>
        <w:ind w:firstLine="720"/>
        <w:jc w:val="both"/>
        <w:rPr>
          <w:sz w:val="24"/>
          <w:szCs w:val="24"/>
          <w:lang w:val="hy-AM"/>
        </w:rPr>
      </w:pPr>
      <w:r w:rsidRPr="00521136">
        <w:rPr>
          <w:sz w:val="24"/>
          <w:szCs w:val="24"/>
          <w:lang w:val="hy-AM"/>
        </w:rPr>
        <w:t>Հարկ է նշել, որ միջազգային փորձի վերլուծությունը ևս ցույց է տալիս, որ</w:t>
      </w:r>
      <w:r w:rsidR="00AE0E7D" w:rsidRPr="00521136">
        <w:rPr>
          <w:sz w:val="24"/>
          <w:szCs w:val="24"/>
          <w:lang w:val="hy-AM"/>
        </w:rPr>
        <w:t xml:space="preserve"> ազգային պատկանելիության հիմքով քաղաքացիություն ստանալու գործընթացը տարբեր երկրներում առավել բարդ և տարատեսակ ընթացակարգեր է ենթադրում: Իսրայելում, օրինակ, </w:t>
      </w:r>
      <w:r w:rsidR="004608A6" w:rsidRPr="00521136">
        <w:rPr>
          <w:sz w:val="24"/>
          <w:szCs w:val="24"/>
          <w:lang w:val="hy-AM"/>
        </w:rPr>
        <w:t xml:space="preserve">ծննդյան, էթնիկ պատկանելիության ուժով հրեաների կողմից քաղաքացիություն հնարավոր է ձեռք բերել </w:t>
      </w:r>
      <w:r w:rsidR="001A3F0D" w:rsidRPr="00521136">
        <w:rPr>
          <w:sz w:val="24"/>
          <w:szCs w:val="24"/>
          <w:lang w:val="hy-AM"/>
        </w:rPr>
        <w:t>Իսրայելում</w:t>
      </w:r>
      <w:r w:rsidR="004608A6" w:rsidRPr="00521136">
        <w:rPr>
          <w:sz w:val="24"/>
          <w:szCs w:val="24"/>
          <w:lang w:val="hy-AM"/>
        </w:rPr>
        <w:t xml:space="preserve"> հաստատվելու դեպքում:</w:t>
      </w:r>
      <w:r w:rsidR="001A3F0D" w:rsidRPr="00521136">
        <w:rPr>
          <w:sz w:val="24"/>
          <w:szCs w:val="24"/>
          <w:lang w:val="hy-AM"/>
        </w:rPr>
        <w:t xml:space="preserve"> </w:t>
      </w:r>
    </w:p>
    <w:p w14:paraId="2BC972EB" w14:textId="77777777" w:rsidR="00012814" w:rsidRPr="00521136" w:rsidRDefault="00B633E1">
      <w:pPr>
        <w:shd w:val="clear" w:color="auto" w:fill="FFFFFF"/>
        <w:tabs>
          <w:tab w:val="left" w:pos="540"/>
          <w:tab w:val="left" w:pos="990"/>
        </w:tabs>
        <w:spacing w:after="0" w:line="360" w:lineRule="auto"/>
        <w:ind w:right="-360"/>
        <w:jc w:val="both"/>
        <w:rPr>
          <w:rFonts w:eastAsia="GHEA Grapalat" w:cs="GHEA Grapalat"/>
          <w:b/>
          <w:sz w:val="24"/>
          <w:szCs w:val="24"/>
          <w:lang w:val="hy-AM"/>
        </w:rPr>
      </w:pPr>
      <w:r w:rsidRPr="00521136">
        <w:rPr>
          <w:rFonts w:eastAsia="GHEA Grapalat" w:cs="GHEA Grapalat"/>
          <w:b/>
          <w:sz w:val="24"/>
          <w:szCs w:val="24"/>
          <w:lang w:val="hy-AM"/>
        </w:rPr>
        <w:t xml:space="preserve">        2. Առաջարկվող կարգավորման բնույթը</w:t>
      </w:r>
    </w:p>
    <w:p w14:paraId="6A4A69E6" w14:textId="0643BAA7" w:rsidR="00012814" w:rsidRPr="00521136" w:rsidRDefault="00B633E1">
      <w:pPr>
        <w:pStyle w:val="Normal3"/>
        <w:spacing w:line="360" w:lineRule="auto"/>
        <w:ind w:left="-2" w:right="-360" w:firstLine="566"/>
        <w:jc w:val="both"/>
        <w:rPr>
          <w:rFonts w:ascii="GHEA Grapalat" w:hAnsi="GHEA Grapalat"/>
        </w:rPr>
      </w:pPr>
      <w:r w:rsidRPr="00521136">
        <w:rPr>
          <w:rFonts w:ascii="GHEA Grapalat" w:hAnsi="GHEA Grapalat"/>
          <w:bCs/>
          <w:color w:val="000000"/>
        </w:rPr>
        <w:t>«Քաղաքացիության մասին» օրենքում լրացում կատարելու մասին</w:t>
      </w:r>
      <w:r w:rsidRPr="00521136">
        <w:rPr>
          <w:rFonts w:ascii="GHEA Grapalat" w:hAnsi="GHEA Grapalat"/>
          <w:bCs/>
          <w:color w:val="000000"/>
          <w:lang w:val="es-ES_tradnl"/>
        </w:rPr>
        <w:t xml:space="preserve">» </w:t>
      </w:r>
      <w:r w:rsidR="00811545" w:rsidRPr="00521136">
        <w:rPr>
          <w:rFonts w:ascii="GHEA Grapalat" w:hAnsi="GHEA Grapalat"/>
          <w:bCs/>
          <w:color w:val="000000"/>
          <w:lang w:val="es-ES_tradnl"/>
        </w:rPr>
        <w:t xml:space="preserve">օրենքի </w:t>
      </w:r>
      <w:r w:rsidRPr="00521136">
        <w:rPr>
          <w:rFonts w:ascii="GHEA Grapalat" w:hAnsi="GHEA Grapalat"/>
          <w:bCs/>
          <w:color w:val="000000"/>
        </w:rPr>
        <w:t>նախագծով առաջարկվում է ազգությամբ հայ Հայաստանի Հանրապետության քաղաքացիություն չունեցող անձի կողմից Հայաստանի Հանրապետության քաղաքացիություն ձեռք բերելու համար որպես պարտադիր պահանջ սահմանել Հայաստանի Հանրապետությունում վերջին 2 տարվա ընթացքում առնվազն 60 օր օրինական հիմքով բնակվել</w:t>
      </w:r>
      <w:r w:rsidR="00B34E43" w:rsidRPr="00521136">
        <w:rPr>
          <w:rFonts w:ascii="GHEA Grapalat" w:hAnsi="GHEA Grapalat"/>
          <w:bCs/>
          <w:color w:val="000000"/>
        </w:rPr>
        <w:t>ու կամ գտնվելու հանգամանքը:</w:t>
      </w:r>
    </w:p>
    <w:p w14:paraId="43CD962A" w14:textId="1CE613B1" w:rsidR="00012814" w:rsidRPr="004A551F" w:rsidRDefault="00B633E1">
      <w:pPr>
        <w:spacing w:after="0" w:line="360" w:lineRule="auto"/>
        <w:ind w:right="-360" w:firstLine="547"/>
        <w:jc w:val="both"/>
        <w:rPr>
          <w:color w:val="000000" w:themeColor="text1"/>
          <w:sz w:val="24"/>
          <w:szCs w:val="24"/>
          <w:lang w:val="es-ES_tradnl"/>
        </w:rPr>
      </w:pPr>
      <w:r w:rsidRPr="00521136">
        <w:rPr>
          <w:bCs/>
          <w:color w:val="000000"/>
          <w:sz w:val="24"/>
          <w:szCs w:val="24"/>
          <w:lang w:val="hy-AM"/>
        </w:rPr>
        <w:lastRenderedPageBreak/>
        <w:t>«Քաղաքացիության մասին» օրենքում լրացում կատարելու մասին</w:t>
      </w:r>
      <w:r w:rsidRPr="00521136">
        <w:rPr>
          <w:bCs/>
          <w:color w:val="000000"/>
          <w:sz w:val="24"/>
          <w:szCs w:val="24"/>
          <w:lang w:val="es-ES_tradnl"/>
        </w:rPr>
        <w:t xml:space="preserve">» </w:t>
      </w:r>
      <w:r w:rsidRPr="00521136">
        <w:rPr>
          <w:rFonts w:cs="Sylfaen"/>
          <w:sz w:val="24"/>
          <w:szCs w:val="24"/>
          <w:lang w:val="hy-AM"/>
        </w:rPr>
        <w:t>օրենքի</w:t>
      </w:r>
      <w:r w:rsidRPr="00521136">
        <w:rPr>
          <w:rFonts w:cs="Sylfaen"/>
          <w:sz w:val="24"/>
          <w:szCs w:val="24"/>
          <w:lang w:val="es-ES_tradnl"/>
        </w:rPr>
        <w:t xml:space="preserve"> </w:t>
      </w:r>
      <w:r w:rsidRPr="00521136">
        <w:rPr>
          <w:rFonts w:cs="Sylfaen"/>
          <w:sz w:val="24"/>
          <w:szCs w:val="24"/>
          <w:lang w:val="hy-AM"/>
        </w:rPr>
        <w:t>նախագծի</w:t>
      </w:r>
      <w:r w:rsidRPr="00521136">
        <w:rPr>
          <w:rFonts w:cs="Sylfaen"/>
          <w:sz w:val="24"/>
          <w:szCs w:val="24"/>
          <w:lang w:val="es-ES_tradnl"/>
        </w:rPr>
        <w:t xml:space="preserve"> ընդու</w:t>
      </w:r>
      <w:r w:rsidRPr="00521136">
        <w:rPr>
          <w:rFonts w:cs="Sylfaen"/>
          <w:sz w:val="24"/>
          <w:szCs w:val="24"/>
          <w:lang w:val="hy-AM"/>
        </w:rPr>
        <w:softHyphen/>
      </w:r>
      <w:r w:rsidRPr="00521136">
        <w:rPr>
          <w:rFonts w:cs="Sylfaen"/>
          <w:sz w:val="24"/>
          <w:szCs w:val="24"/>
          <w:lang w:val="es-ES_tradnl"/>
        </w:rPr>
        <w:t>ն</w:t>
      </w:r>
      <w:r w:rsidR="00662A8C" w:rsidRPr="00521136">
        <w:rPr>
          <w:rFonts w:cs="Sylfaen"/>
          <w:sz w:val="24"/>
          <w:szCs w:val="24"/>
          <w:lang w:val="es-ES_tradnl"/>
        </w:rPr>
        <w:t>մամբ պայմանավորված ՀՀ</w:t>
      </w:r>
      <w:r w:rsidRPr="00521136">
        <w:rPr>
          <w:sz w:val="24"/>
          <w:szCs w:val="24"/>
          <w:lang w:val="es-ES_tradnl"/>
        </w:rPr>
        <w:t xml:space="preserve"> </w:t>
      </w:r>
      <w:r w:rsidRPr="004A551F">
        <w:rPr>
          <w:rFonts w:cs="Sylfaen"/>
          <w:color w:val="000000" w:themeColor="text1"/>
          <w:sz w:val="24"/>
          <w:szCs w:val="24"/>
          <w:lang w:val="es-ES_tradnl"/>
        </w:rPr>
        <w:t>պե</w:t>
      </w:r>
      <w:r w:rsidRPr="004A551F">
        <w:rPr>
          <w:rFonts w:cs="Sylfaen"/>
          <w:color w:val="000000" w:themeColor="text1"/>
          <w:sz w:val="24"/>
          <w:szCs w:val="24"/>
          <w:lang w:val="es-ES_tradnl"/>
        </w:rPr>
        <w:softHyphen/>
        <w:t>տա</w:t>
      </w:r>
      <w:r w:rsidRPr="004A551F">
        <w:rPr>
          <w:rFonts w:cs="Sylfaen"/>
          <w:color w:val="000000" w:themeColor="text1"/>
          <w:sz w:val="24"/>
          <w:szCs w:val="24"/>
          <w:lang w:val="es-ES_tradnl"/>
        </w:rPr>
        <w:softHyphen/>
        <w:t>կան</w:t>
      </w:r>
      <w:r w:rsidRPr="004A551F">
        <w:rPr>
          <w:rFonts w:cs="Times Armenian"/>
          <w:color w:val="000000" w:themeColor="text1"/>
          <w:sz w:val="24"/>
          <w:szCs w:val="24"/>
          <w:lang w:val="es-ES_tradnl"/>
        </w:rPr>
        <w:t xml:space="preserve"> </w:t>
      </w:r>
      <w:r w:rsidR="00662A8C" w:rsidRPr="004A551F">
        <w:rPr>
          <w:rFonts w:cs="Times Armenian"/>
          <w:color w:val="000000" w:themeColor="text1"/>
          <w:sz w:val="24"/>
          <w:szCs w:val="24"/>
          <w:lang w:val="es-ES_tradnl"/>
        </w:rPr>
        <w:t xml:space="preserve">բյուջեի </w:t>
      </w:r>
      <w:r w:rsidRPr="004A551F">
        <w:rPr>
          <w:rFonts w:cs="Sylfaen"/>
          <w:color w:val="000000" w:themeColor="text1"/>
          <w:sz w:val="24"/>
          <w:szCs w:val="24"/>
          <w:lang w:val="es-ES_tradnl"/>
        </w:rPr>
        <w:t>եկամուտներ</w:t>
      </w:r>
      <w:r w:rsidR="00662A8C" w:rsidRPr="004A551F">
        <w:rPr>
          <w:rFonts w:cs="Sylfaen"/>
          <w:color w:val="000000" w:themeColor="text1"/>
          <w:sz w:val="24"/>
          <w:szCs w:val="24"/>
          <w:lang w:val="es-ES_tradnl"/>
        </w:rPr>
        <w:t>ի</w:t>
      </w:r>
      <w:r w:rsidRPr="004A551F">
        <w:rPr>
          <w:rFonts w:cs="Times Armenian"/>
          <w:color w:val="000000" w:themeColor="text1"/>
          <w:sz w:val="24"/>
          <w:szCs w:val="24"/>
          <w:lang w:val="es-ES_tradnl"/>
        </w:rPr>
        <w:t xml:space="preserve"> </w:t>
      </w:r>
      <w:r w:rsidRPr="004A551F">
        <w:rPr>
          <w:rFonts w:cs="Sylfaen"/>
          <w:color w:val="000000" w:themeColor="text1"/>
          <w:sz w:val="24"/>
          <w:szCs w:val="24"/>
          <w:lang w:val="es-ES_tradnl"/>
        </w:rPr>
        <w:t>և</w:t>
      </w:r>
      <w:r w:rsidRPr="004A551F">
        <w:rPr>
          <w:rFonts w:cs="Times Armenian"/>
          <w:color w:val="000000" w:themeColor="text1"/>
          <w:sz w:val="24"/>
          <w:szCs w:val="24"/>
          <w:lang w:val="es-ES_tradnl"/>
        </w:rPr>
        <w:t xml:space="preserve"> </w:t>
      </w:r>
      <w:r w:rsidRPr="004A551F">
        <w:rPr>
          <w:rFonts w:cs="Sylfaen"/>
          <w:color w:val="000000" w:themeColor="text1"/>
          <w:sz w:val="24"/>
          <w:szCs w:val="24"/>
          <w:lang w:val="es-ES_tradnl"/>
        </w:rPr>
        <w:t>ծախսեր</w:t>
      </w:r>
      <w:r w:rsidR="00662A8C" w:rsidRPr="004A551F">
        <w:rPr>
          <w:rFonts w:cs="Sylfaen"/>
          <w:color w:val="000000" w:themeColor="text1"/>
          <w:sz w:val="24"/>
          <w:szCs w:val="24"/>
          <w:lang w:val="es-ES_tradnl"/>
        </w:rPr>
        <w:t xml:space="preserve">ի մասում </w:t>
      </w:r>
      <w:r w:rsidRPr="004A551F">
        <w:rPr>
          <w:rFonts w:cs="Sylfaen"/>
          <w:color w:val="000000" w:themeColor="text1"/>
          <w:sz w:val="24"/>
          <w:szCs w:val="24"/>
          <w:lang w:val="es-ES_tradnl"/>
        </w:rPr>
        <w:t>փոփոխություններ չեն առաջանա:</w:t>
      </w:r>
    </w:p>
    <w:p w14:paraId="41069B88" w14:textId="77777777" w:rsidR="00012814" w:rsidRPr="00521136" w:rsidRDefault="00B633E1">
      <w:pPr>
        <w:shd w:val="clear" w:color="auto" w:fill="FFFFFF"/>
        <w:tabs>
          <w:tab w:val="left" w:pos="540"/>
        </w:tabs>
        <w:spacing w:after="0" w:line="360" w:lineRule="auto"/>
        <w:ind w:right="-360"/>
        <w:jc w:val="both"/>
        <w:rPr>
          <w:rFonts w:eastAsia="GHEA Grapalat" w:cs="GHEA Grapalat"/>
          <w:b/>
          <w:sz w:val="24"/>
          <w:szCs w:val="24"/>
          <w:lang w:val="hy-AM"/>
        </w:rPr>
      </w:pPr>
      <w:r w:rsidRPr="00521136">
        <w:rPr>
          <w:rFonts w:eastAsia="GHEA Grapalat" w:cs="GHEA Grapalat"/>
          <w:b/>
          <w:sz w:val="24"/>
          <w:szCs w:val="24"/>
          <w:lang w:val="hy-AM"/>
        </w:rPr>
        <w:tab/>
        <w:t>3. Ակնկալվող արդյունքը</w:t>
      </w:r>
    </w:p>
    <w:p w14:paraId="358974D1" w14:textId="0A873822" w:rsidR="00012814" w:rsidRPr="00521136" w:rsidRDefault="00B633E1">
      <w:pPr>
        <w:spacing w:after="0" w:line="360" w:lineRule="auto"/>
        <w:ind w:firstLine="567"/>
        <w:jc w:val="both"/>
        <w:rPr>
          <w:sz w:val="24"/>
          <w:szCs w:val="24"/>
          <w:lang w:val="hy-AM"/>
        </w:rPr>
      </w:pPr>
      <w:r w:rsidRPr="00521136">
        <w:rPr>
          <w:rFonts w:eastAsia="GHEA Grapalat" w:cs="GHEA Grapalat"/>
          <w:color w:val="000000"/>
          <w:sz w:val="24"/>
          <w:szCs w:val="24"/>
          <w:lang w:val="hy-AM"/>
        </w:rPr>
        <w:t>Նախագծ</w:t>
      </w:r>
      <w:r w:rsidR="00662A8C" w:rsidRPr="00521136">
        <w:rPr>
          <w:rFonts w:eastAsia="GHEA Grapalat" w:cs="GHEA Grapalat"/>
          <w:color w:val="000000"/>
          <w:sz w:val="24"/>
          <w:szCs w:val="24"/>
          <w:lang w:val="hy-AM"/>
        </w:rPr>
        <w:t xml:space="preserve">ի ընդունման դեպքում օրենքով ամրագրված կարգավորումը կհամապատասխանեցվի </w:t>
      </w:r>
      <w:r w:rsidR="004A551F">
        <w:rPr>
          <w:sz w:val="24"/>
          <w:szCs w:val="24"/>
          <w:lang w:val="hy-AM"/>
        </w:rPr>
        <w:t>Ս</w:t>
      </w:r>
      <w:r w:rsidR="00662A8C" w:rsidRPr="00521136">
        <w:rPr>
          <w:sz w:val="24"/>
          <w:szCs w:val="24"/>
          <w:lang w:val="hy-AM"/>
        </w:rPr>
        <w:t xml:space="preserve">ահմանադրության 47-րդ հոդվածի 3-րդ մասով նախատեսված պահանջներին, </w:t>
      </w:r>
      <w:r w:rsidRPr="00521136">
        <w:rPr>
          <w:sz w:val="24"/>
          <w:szCs w:val="24"/>
          <w:lang w:val="hy-AM"/>
        </w:rPr>
        <w:t>ազ</w:t>
      </w:r>
      <w:r w:rsidRPr="00521136">
        <w:rPr>
          <w:sz w:val="24"/>
          <w:szCs w:val="24"/>
          <w:lang w:val="hy-AM"/>
        </w:rPr>
        <w:softHyphen/>
        <w:t>գությամբ հայերի</w:t>
      </w:r>
      <w:r w:rsidR="00662A8C" w:rsidRPr="00521136">
        <w:rPr>
          <w:sz w:val="24"/>
          <w:szCs w:val="24"/>
          <w:lang w:val="hy-AM"/>
        </w:rPr>
        <w:t xml:space="preserve"> կողմից ՀՀ քաղաքացիություն ստանալու գործընթացը կիրականացվի առավել արդյունավետ, կնպաստի ՀՀ քաղաքացիություն ստացող անձանց</w:t>
      </w:r>
      <w:r w:rsidRPr="00521136">
        <w:rPr>
          <w:sz w:val="24"/>
          <w:szCs w:val="24"/>
          <w:lang w:val="hy-AM"/>
        </w:rPr>
        <w:t xml:space="preserve"> հայ</w:t>
      </w:r>
      <w:r w:rsidRPr="00521136">
        <w:rPr>
          <w:sz w:val="24"/>
          <w:szCs w:val="24"/>
          <w:lang w:val="hy-AM"/>
        </w:rPr>
        <w:softHyphen/>
        <w:t>րենադարձության</w:t>
      </w:r>
      <w:r w:rsidR="00662A8C" w:rsidRPr="00521136">
        <w:rPr>
          <w:sz w:val="24"/>
          <w:szCs w:val="24"/>
          <w:lang w:val="hy-AM"/>
        </w:rPr>
        <w:t xml:space="preserve">ը, </w:t>
      </w:r>
      <w:r w:rsidRPr="00521136">
        <w:rPr>
          <w:sz w:val="24"/>
          <w:szCs w:val="24"/>
          <w:lang w:val="hy-AM"/>
        </w:rPr>
        <w:t>կնվա</w:t>
      </w:r>
      <w:r w:rsidRPr="00521136">
        <w:rPr>
          <w:sz w:val="24"/>
          <w:szCs w:val="24"/>
          <w:lang w:val="hy-AM"/>
        </w:rPr>
        <w:softHyphen/>
        <w:t>զեց</w:t>
      </w:r>
      <w:r w:rsidRPr="00521136">
        <w:rPr>
          <w:sz w:val="24"/>
          <w:szCs w:val="24"/>
          <w:lang w:val="hy-AM"/>
        </w:rPr>
        <w:softHyphen/>
      </w:r>
      <w:r w:rsidRPr="00521136">
        <w:rPr>
          <w:sz w:val="24"/>
          <w:szCs w:val="24"/>
          <w:lang w:val="hy-AM"/>
        </w:rPr>
        <w:softHyphen/>
        <w:t>նի ազգու</w:t>
      </w:r>
      <w:r w:rsidRPr="00521136">
        <w:rPr>
          <w:sz w:val="24"/>
          <w:szCs w:val="24"/>
          <w:lang w:val="hy-AM"/>
        </w:rPr>
        <w:softHyphen/>
        <w:t>թյամբ հայ ներ</w:t>
      </w:r>
      <w:r w:rsidRPr="00521136">
        <w:rPr>
          <w:sz w:val="24"/>
          <w:szCs w:val="24"/>
          <w:lang w:val="hy-AM"/>
        </w:rPr>
        <w:softHyphen/>
        <w:t>կա</w:t>
      </w:r>
      <w:r w:rsidRPr="00521136">
        <w:rPr>
          <w:sz w:val="24"/>
          <w:szCs w:val="24"/>
          <w:lang w:val="hy-AM"/>
        </w:rPr>
        <w:softHyphen/>
        <w:t>յացող, սակայն իրականում հայ</w:t>
      </w:r>
      <w:r w:rsidRPr="00521136">
        <w:rPr>
          <w:sz w:val="24"/>
          <w:szCs w:val="24"/>
          <w:lang w:val="hy-AM"/>
        </w:rPr>
        <w:softHyphen/>
        <w:t>կա</w:t>
      </w:r>
      <w:r w:rsidRPr="00521136">
        <w:rPr>
          <w:sz w:val="24"/>
          <w:szCs w:val="24"/>
          <w:lang w:val="hy-AM"/>
        </w:rPr>
        <w:softHyphen/>
        <w:t>կա</w:t>
      </w:r>
      <w:r w:rsidRPr="00521136">
        <w:rPr>
          <w:sz w:val="24"/>
          <w:szCs w:val="24"/>
          <w:lang w:val="hy-AM"/>
        </w:rPr>
        <w:softHyphen/>
        <w:t>նության հետ որևէ ա</w:t>
      </w:r>
      <w:r w:rsidR="009F3007" w:rsidRPr="00521136">
        <w:rPr>
          <w:sz w:val="24"/>
          <w:szCs w:val="24"/>
          <w:lang w:val="hy-AM"/>
        </w:rPr>
        <w:t>ռ</w:t>
      </w:r>
      <w:r w:rsidRPr="00521136">
        <w:rPr>
          <w:sz w:val="24"/>
          <w:szCs w:val="24"/>
          <w:lang w:val="hy-AM"/>
        </w:rPr>
        <w:t>նչություն չու</w:t>
      </w:r>
      <w:r w:rsidRPr="00521136">
        <w:rPr>
          <w:sz w:val="24"/>
          <w:szCs w:val="24"/>
          <w:lang w:val="hy-AM"/>
        </w:rPr>
        <w:softHyphen/>
        <w:t>նեցող օտար</w:t>
      </w:r>
      <w:r w:rsidRPr="00521136">
        <w:rPr>
          <w:sz w:val="24"/>
          <w:szCs w:val="24"/>
          <w:lang w:val="hy-AM"/>
        </w:rPr>
        <w:softHyphen/>
        <w:t>եր</w:t>
      </w:r>
      <w:r w:rsidRPr="00521136">
        <w:rPr>
          <w:sz w:val="24"/>
          <w:szCs w:val="24"/>
          <w:lang w:val="hy-AM"/>
        </w:rPr>
        <w:softHyphen/>
        <w:t>կրա</w:t>
      </w:r>
      <w:r w:rsidRPr="00521136">
        <w:rPr>
          <w:sz w:val="24"/>
          <w:szCs w:val="24"/>
          <w:lang w:val="hy-AM"/>
        </w:rPr>
        <w:softHyphen/>
        <w:t>ցիների կողմից Հա</w:t>
      </w:r>
      <w:r w:rsidRPr="00521136">
        <w:rPr>
          <w:sz w:val="24"/>
          <w:szCs w:val="24"/>
          <w:lang w:val="hy-AM"/>
        </w:rPr>
        <w:softHyphen/>
        <w:t>յաս</w:t>
      </w:r>
      <w:r w:rsidRPr="00521136">
        <w:rPr>
          <w:sz w:val="24"/>
          <w:szCs w:val="24"/>
          <w:lang w:val="hy-AM"/>
        </w:rPr>
        <w:softHyphen/>
        <w:t>տանի Հան</w:t>
      </w:r>
      <w:r w:rsidRPr="00521136">
        <w:rPr>
          <w:sz w:val="24"/>
          <w:szCs w:val="24"/>
          <w:lang w:val="hy-AM"/>
        </w:rPr>
        <w:softHyphen/>
        <w:t>րա</w:t>
      </w:r>
      <w:r w:rsidRPr="00521136">
        <w:rPr>
          <w:sz w:val="24"/>
          <w:szCs w:val="24"/>
          <w:lang w:val="hy-AM"/>
        </w:rPr>
        <w:softHyphen/>
        <w:t>պե</w:t>
      </w:r>
      <w:r w:rsidRPr="00521136">
        <w:rPr>
          <w:sz w:val="24"/>
          <w:szCs w:val="24"/>
          <w:lang w:val="hy-AM"/>
        </w:rPr>
        <w:softHyphen/>
        <w:t>տու</w:t>
      </w:r>
      <w:r w:rsidRPr="00521136">
        <w:rPr>
          <w:sz w:val="24"/>
          <w:szCs w:val="24"/>
          <w:lang w:val="hy-AM"/>
        </w:rPr>
        <w:softHyphen/>
        <w:t>թյան քաղաքացիություն հայցելու դի</w:t>
      </w:r>
      <w:r w:rsidRPr="00521136">
        <w:rPr>
          <w:sz w:val="24"/>
          <w:szCs w:val="24"/>
          <w:lang w:val="hy-AM"/>
        </w:rPr>
        <w:softHyphen/>
        <w:t>մում</w:t>
      </w:r>
      <w:r w:rsidRPr="00521136">
        <w:rPr>
          <w:sz w:val="24"/>
          <w:szCs w:val="24"/>
          <w:lang w:val="hy-AM"/>
        </w:rPr>
        <w:softHyphen/>
        <w:t>ների քանակը</w:t>
      </w:r>
      <w:r w:rsidR="00A67E8C" w:rsidRPr="00521136">
        <w:rPr>
          <w:sz w:val="24"/>
          <w:szCs w:val="24"/>
          <w:lang w:val="hy-AM"/>
        </w:rPr>
        <w:t>:</w:t>
      </w:r>
    </w:p>
    <w:p w14:paraId="7553498B" w14:textId="77777777" w:rsidR="00012814" w:rsidRPr="00521136" w:rsidRDefault="00B633E1">
      <w:pPr>
        <w:spacing w:after="0" w:line="360" w:lineRule="auto"/>
        <w:ind w:firstLine="720"/>
        <w:jc w:val="both"/>
        <w:rPr>
          <w:rFonts w:cs="Sylfaen"/>
          <w:b/>
          <w:sz w:val="24"/>
          <w:szCs w:val="24"/>
          <w:lang w:val="es-ES_tradnl"/>
        </w:rPr>
      </w:pPr>
      <w:r w:rsidRPr="00521136">
        <w:rPr>
          <w:rFonts w:cs="Sylfaen"/>
          <w:b/>
          <w:sz w:val="24"/>
          <w:szCs w:val="24"/>
          <w:lang w:val="es-ES_tradnl"/>
        </w:rPr>
        <w:t xml:space="preserve">4. </w:t>
      </w:r>
      <w:r w:rsidRPr="00521136">
        <w:rPr>
          <w:rFonts w:cs="Sylfaen"/>
          <w:b/>
          <w:sz w:val="24"/>
          <w:szCs w:val="24"/>
          <w:lang w:val="hy-AM"/>
        </w:rPr>
        <w:t>Կապը</w:t>
      </w:r>
      <w:r w:rsidRPr="00521136">
        <w:rPr>
          <w:rFonts w:cs="Sylfaen"/>
          <w:b/>
          <w:sz w:val="24"/>
          <w:szCs w:val="24"/>
          <w:lang w:val="es-ES_tradnl"/>
        </w:rPr>
        <w:t xml:space="preserve"> </w:t>
      </w:r>
      <w:r w:rsidRPr="00521136">
        <w:rPr>
          <w:rFonts w:cs="Sylfaen"/>
          <w:b/>
          <w:sz w:val="24"/>
          <w:szCs w:val="24"/>
          <w:lang w:val="hy-AM"/>
        </w:rPr>
        <w:t>ռազմավարական</w:t>
      </w:r>
      <w:r w:rsidRPr="00521136">
        <w:rPr>
          <w:rFonts w:cs="Sylfaen"/>
          <w:b/>
          <w:sz w:val="24"/>
          <w:szCs w:val="24"/>
          <w:lang w:val="es-ES_tradnl"/>
        </w:rPr>
        <w:t xml:space="preserve"> </w:t>
      </w:r>
      <w:r w:rsidRPr="00521136">
        <w:rPr>
          <w:rFonts w:cs="Sylfaen"/>
          <w:b/>
          <w:sz w:val="24"/>
          <w:szCs w:val="24"/>
          <w:lang w:val="hy-AM"/>
        </w:rPr>
        <w:t>փաստաթղթերի</w:t>
      </w:r>
      <w:r w:rsidRPr="00521136">
        <w:rPr>
          <w:rFonts w:cs="Sylfaen"/>
          <w:b/>
          <w:sz w:val="24"/>
          <w:szCs w:val="24"/>
          <w:lang w:val="es-ES_tradnl"/>
        </w:rPr>
        <w:t xml:space="preserve"> </w:t>
      </w:r>
      <w:r w:rsidRPr="00521136">
        <w:rPr>
          <w:rFonts w:cs="Sylfaen"/>
          <w:b/>
          <w:sz w:val="24"/>
          <w:szCs w:val="24"/>
          <w:lang w:val="hy-AM"/>
        </w:rPr>
        <w:t>հետ</w:t>
      </w:r>
      <w:r w:rsidRPr="00521136">
        <w:rPr>
          <w:rFonts w:cs="Sylfaen"/>
          <w:b/>
          <w:sz w:val="24"/>
          <w:szCs w:val="24"/>
          <w:lang w:val="es-ES_tradnl"/>
        </w:rPr>
        <w:t xml:space="preserve">. </w:t>
      </w:r>
      <w:r w:rsidRPr="00521136">
        <w:rPr>
          <w:rFonts w:cs="Sylfaen"/>
          <w:b/>
          <w:sz w:val="24"/>
          <w:szCs w:val="24"/>
          <w:lang w:val="hy-AM"/>
        </w:rPr>
        <w:t>Հայաստանի</w:t>
      </w:r>
      <w:r w:rsidRPr="00521136">
        <w:rPr>
          <w:rFonts w:cs="Sylfaen"/>
          <w:b/>
          <w:sz w:val="24"/>
          <w:szCs w:val="24"/>
          <w:lang w:val="es-ES_tradnl"/>
        </w:rPr>
        <w:t xml:space="preserve"> </w:t>
      </w:r>
      <w:r w:rsidRPr="00521136">
        <w:rPr>
          <w:rFonts w:cs="Sylfaen"/>
          <w:b/>
          <w:sz w:val="24"/>
          <w:szCs w:val="24"/>
          <w:lang w:val="hy-AM"/>
        </w:rPr>
        <w:t>վերա</w:t>
      </w:r>
      <w:r w:rsidRPr="00521136">
        <w:rPr>
          <w:rFonts w:cs="Sylfaen"/>
          <w:b/>
          <w:sz w:val="24"/>
          <w:szCs w:val="24"/>
          <w:lang w:val="hy-AM"/>
        </w:rPr>
        <w:softHyphen/>
        <w:t>փոխ</w:t>
      </w:r>
      <w:r w:rsidRPr="00521136">
        <w:rPr>
          <w:rFonts w:cs="Sylfaen"/>
          <w:b/>
          <w:sz w:val="24"/>
          <w:szCs w:val="24"/>
          <w:lang w:val="hy-AM"/>
        </w:rPr>
        <w:softHyphen/>
        <w:t>ման</w:t>
      </w:r>
      <w:r w:rsidRPr="00521136">
        <w:rPr>
          <w:rFonts w:cs="Sylfaen"/>
          <w:b/>
          <w:sz w:val="24"/>
          <w:szCs w:val="24"/>
          <w:lang w:val="es-ES_tradnl"/>
        </w:rPr>
        <w:t xml:space="preserve"> </w:t>
      </w:r>
      <w:r w:rsidRPr="00521136">
        <w:rPr>
          <w:rFonts w:cs="Sylfaen"/>
          <w:b/>
          <w:sz w:val="24"/>
          <w:szCs w:val="24"/>
          <w:lang w:val="hy-AM"/>
        </w:rPr>
        <w:t>ռազմավարություն</w:t>
      </w:r>
      <w:r w:rsidRPr="00521136">
        <w:rPr>
          <w:rFonts w:cs="Sylfaen"/>
          <w:b/>
          <w:sz w:val="24"/>
          <w:szCs w:val="24"/>
          <w:lang w:val="es-ES_tradnl"/>
        </w:rPr>
        <w:t xml:space="preserve"> 2050, </w:t>
      </w:r>
      <w:r w:rsidRPr="00521136">
        <w:rPr>
          <w:rFonts w:cs="Sylfaen"/>
          <w:b/>
          <w:sz w:val="24"/>
          <w:szCs w:val="24"/>
          <w:lang w:val="hy-AM"/>
        </w:rPr>
        <w:t>Կառավարության</w:t>
      </w:r>
      <w:r w:rsidRPr="00521136">
        <w:rPr>
          <w:rFonts w:cs="Sylfaen"/>
          <w:b/>
          <w:sz w:val="24"/>
          <w:szCs w:val="24"/>
          <w:lang w:val="es-ES_tradnl"/>
        </w:rPr>
        <w:t xml:space="preserve"> 2021-2026</w:t>
      </w:r>
      <w:r w:rsidRPr="00521136">
        <w:rPr>
          <w:rFonts w:cs="Sylfaen"/>
          <w:b/>
          <w:sz w:val="24"/>
          <w:szCs w:val="24"/>
          <w:lang w:val="hy-AM"/>
        </w:rPr>
        <w:t>թթ</w:t>
      </w:r>
      <w:r w:rsidRPr="00521136">
        <w:rPr>
          <w:rFonts w:cs="Sylfaen"/>
          <w:b/>
          <w:sz w:val="24"/>
          <w:szCs w:val="24"/>
          <w:lang w:val="es-ES_tradnl"/>
        </w:rPr>
        <w:t>. ծրագիր, ոլոր</w:t>
      </w:r>
      <w:r w:rsidRPr="00521136">
        <w:rPr>
          <w:rFonts w:cs="Sylfaen"/>
          <w:b/>
          <w:sz w:val="24"/>
          <w:szCs w:val="24"/>
          <w:lang w:val="es-ES_tradnl"/>
        </w:rPr>
        <w:softHyphen/>
        <w:t>տա</w:t>
      </w:r>
      <w:r w:rsidRPr="00521136">
        <w:rPr>
          <w:rFonts w:cs="Sylfaen"/>
          <w:b/>
          <w:sz w:val="24"/>
          <w:szCs w:val="24"/>
          <w:lang w:val="es-ES_tradnl"/>
        </w:rPr>
        <w:softHyphen/>
        <w:t>յին և/կամ այլ ռազմավարություններ</w:t>
      </w:r>
    </w:p>
    <w:p w14:paraId="17394E9D" w14:textId="08309F17" w:rsidR="00012814" w:rsidRPr="00521136" w:rsidRDefault="00B633E1">
      <w:pPr>
        <w:spacing w:after="0" w:line="360" w:lineRule="auto"/>
        <w:ind w:firstLine="720"/>
        <w:jc w:val="both"/>
        <w:rPr>
          <w:sz w:val="24"/>
          <w:szCs w:val="24"/>
          <w:lang w:val="es-ES_tradnl"/>
        </w:rPr>
      </w:pPr>
      <w:r w:rsidRPr="00521136">
        <w:rPr>
          <w:rFonts w:cs="Sylfaen"/>
          <w:sz w:val="24"/>
          <w:szCs w:val="24"/>
          <w:lang w:val="es-ES_tradnl"/>
        </w:rPr>
        <w:t xml:space="preserve">Նախագծի ընդունումը </w:t>
      </w:r>
      <w:r w:rsidR="0086259A" w:rsidRPr="00521136">
        <w:rPr>
          <w:rFonts w:cs="Sylfaen"/>
          <w:sz w:val="24"/>
          <w:szCs w:val="24"/>
          <w:lang w:val="es-ES_tradnl"/>
        </w:rPr>
        <w:t>չի բխում ռազմավարական փաստաթղթերից:</w:t>
      </w:r>
    </w:p>
    <w:p w14:paraId="0C898CEB" w14:textId="77777777" w:rsidR="00012814" w:rsidRPr="00521136" w:rsidRDefault="00012814">
      <w:pPr>
        <w:pStyle w:val="Normal3"/>
        <w:spacing w:line="360" w:lineRule="auto"/>
        <w:ind w:left="-2" w:right="-360" w:firstLine="682"/>
        <w:jc w:val="both"/>
        <w:rPr>
          <w:b/>
          <w:bCs/>
          <w:lang w:val="es-ES_tradnl"/>
        </w:rPr>
      </w:pPr>
    </w:p>
    <w:p w14:paraId="13EFC979" w14:textId="77777777" w:rsidR="00012814" w:rsidRPr="00521136" w:rsidRDefault="00012814">
      <w:pPr>
        <w:rPr>
          <w:sz w:val="24"/>
          <w:szCs w:val="24"/>
          <w:lang w:val="es-ES_tradnl"/>
        </w:rPr>
      </w:pPr>
    </w:p>
    <w:sectPr w:rsidR="00012814" w:rsidRPr="00521136" w:rsidSect="00B9395C">
      <w:headerReference w:type="default" r:id="rId7"/>
      <w:pgSz w:w="11906" w:h="16838"/>
      <w:pgMar w:top="777" w:right="746" w:bottom="1138" w:left="990" w:header="72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A2751" w14:textId="77777777" w:rsidR="00F96761" w:rsidRDefault="00F96761">
      <w:pPr>
        <w:spacing w:after="0" w:line="240" w:lineRule="auto"/>
      </w:pPr>
      <w:r>
        <w:separator/>
      </w:r>
    </w:p>
  </w:endnote>
  <w:endnote w:type="continuationSeparator" w:id="0">
    <w:p w14:paraId="28930CF7" w14:textId="77777777" w:rsidR="00F96761" w:rsidRDefault="00F96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auto"/>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58440" w14:textId="77777777" w:rsidR="00F96761" w:rsidRDefault="00F96761">
      <w:pPr>
        <w:spacing w:after="0" w:line="240" w:lineRule="auto"/>
      </w:pPr>
      <w:r>
        <w:separator/>
      </w:r>
    </w:p>
  </w:footnote>
  <w:footnote w:type="continuationSeparator" w:id="0">
    <w:p w14:paraId="679C374C" w14:textId="77777777" w:rsidR="00F96761" w:rsidRDefault="00F96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164725"/>
      <w:docPartObj>
        <w:docPartGallery w:val="Page Numbers (Top of Page)"/>
        <w:docPartUnique/>
      </w:docPartObj>
    </w:sdtPr>
    <w:sdtEndPr/>
    <w:sdtContent>
      <w:p w14:paraId="2E661938" w14:textId="77777777" w:rsidR="00012814" w:rsidRDefault="00B633E1">
        <w:pPr>
          <w:pStyle w:val="Header"/>
          <w:jc w:val="center"/>
        </w:pPr>
        <w:r>
          <w:fldChar w:fldCharType="begin"/>
        </w:r>
        <w:r>
          <w:instrText xml:space="preserve"> PAGE </w:instrText>
        </w:r>
        <w:r>
          <w:fldChar w:fldCharType="separate"/>
        </w:r>
        <w:r>
          <w:t>6</w:t>
        </w:r>
        <w:r>
          <w:fldChar w:fldCharType="end"/>
        </w:r>
      </w:p>
    </w:sdtContent>
  </w:sdt>
  <w:p w14:paraId="1DE249D2" w14:textId="77777777" w:rsidR="00012814" w:rsidRDefault="000128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2814"/>
    <w:rsid w:val="00012814"/>
    <w:rsid w:val="000A59A1"/>
    <w:rsid w:val="00161A3B"/>
    <w:rsid w:val="00187D97"/>
    <w:rsid w:val="001A3F0D"/>
    <w:rsid w:val="001E5FEB"/>
    <w:rsid w:val="002031FD"/>
    <w:rsid w:val="00233E03"/>
    <w:rsid w:val="00271806"/>
    <w:rsid w:val="002D0E53"/>
    <w:rsid w:val="002F1235"/>
    <w:rsid w:val="003665EC"/>
    <w:rsid w:val="00385DD9"/>
    <w:rsid w:val="003A406F"/>
    <w:rsid w:val="003C6F68"/>
    <w:rsid w:val="00453C95"/>
    <w:rsid w:val="004608A6"/>
    <w:rsid w:val="004700AA"/>
    <w:rsid w:val="004A551F"/>
    <w:rsid w:val="004F7850"/>
    <w:rsid w:val="00521136"/>
    <w:rsid w:val="00521381"/>
    <w:rsid w:val="00552786"/>
    <w:rsid w:val="005A43E7"/>
    <w:rsid w:val="00611741"/>
    <w:rsid w:val="00662A8C"/>
    <w:rsid w:val="006945F8"/>
    <w:rsid w:val="006F2537"/>
    <w:rsid w:val="0072349A"/>
    <w:rsid w:val="007275DF"/>
    <w:rsid w:val="007311F4"/>
    <w:rsid w:val="007448FF"/>
    <w:rsid w:val="0075103D"/>
    <w:rsid w:val="0078650A"/>
    <w:rsid w:val="007D530A"/>
    <w:rsid w:val="00811545"/>
    <w:rsid w:val="0085547B"/>
    <w:rsid w:val="0086259A"/>
    <w:rsid w:val="00880DED"/>
    <w:rsid w:val="008950B9"/>
    <w:rsid w:val="008E18E2"/>
    <w:rsid w:val="009300B9"/>
    <w:rsid w:val="009539E7"/>
    <w:rsid w:val="009B6C33"/>
    <w:rsid w:val="009F3007"/>
    <w:rsid w:val="00A67E8C"/>
    <w:rsid w:val="00A90B8C"/>
    <w:rsid w:val="00AE0E7D"/>
    <w:rsid w:val="00B217EC"/>
    <w:rsid w:val="00B34E43"/>
    <w:rsid w:val="00B633E1"/>
    <w:rsid w:val="00B77DBA"/>
    <w:rsid w:val="00B9395C"/>
    <w:rsid w:val="00C4479A"/>
    <w:rsid w:val="00D619CF"/>
    <w:rsid w:val="00DB0DFF"/>
    <w:rsid w:val="00DB2099"/>
    <w:rsid w:val="00DD4DEF"/>
    <w:rsid w:val="00E06B29"/>
    <w:rsid w:val="00E3336F"/>
    <w:rsid w:val="00E535B5"/>
    <w:rsid w:val="00EC0734"/>
    <w:rsid w:val="00EE6BF9"/>
    <w:rsid w:val="00F229A3"/>
    <w:rsid w:val="00F85048"/>
    <w:rsid w:val="00F94111"/>
    <w:rsid w:val="00F96761"/>
    <w:rsid w:val="00F97EF0"/>
    <w:rsid w:val="00FA348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8F7F2"/>
  <w15:docId w15:val="{C52518AD-AB7B-4574-87D4-2EC7FD1D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HEA Grapalat" w:eastAsiaTheme="minorHAnsi" w:hAnsi="GHEA Grapalat"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751"/>
    <w:pPr>
      <w:spacing w:after="160" w:line="252"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21751"/>
    <w:rPr>
      <w:sz w:val="22"/>
      <w:szCs w:val="22"/>
    </w:rPr>
  </w:style>
  <w:style w:type="character" w:customStyle="1" w:styleId="FooterChar">
    <w:name w:val="Footer Char"/>
    <w:basedOn w:val="DefaultParagraphFont"/>
    <w:link w:val="Footer"/>
    <w:uiPriority w:val="99"/>
    <w:semiHidden/>
    <w:qFormat/>
    <w:rsid w:val="00121751"/>
    <w:rPr>
      <w:sz w:val="22"/>
      <w:szCs w:val="22"/>
    </w:rPr>
  </w:style>
  <w:style w:type="paragraph" w:customStyle="1" w:styleId="a">
    <w:name w:val="Заголовок"/>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a0">
    <w:name w:val="Указатель"/>
    <w:basedOn w:val="Normal"/>
    <w:qFormat/>
    <w:pPr>
      <w:suppressLineNumbers/>
    </w:pPr>
    <w:rPr>
      <w:rFonts w:cs="Lucida Sans"/>
    </w:rPr>
  </w:style>
  <w:style w:type="paragraph" w:customStyle="1" w:styleId="Normal3">
    <w:name w:val="Normal3"/>
    <w:qFormat/>
    <w:rsid w:val="00121751"/>
    <w:pPr>
      <w:ind w:hanging="1"/>
    </w:pPr>
    <w:rPr>
      <w:rFonts w:ascii="Times New Roman" w:eastAsia="Times New Roman" w:hAnsi="Times New Roman" w:cs="Times New Roman"/>
      <w:lang w:val="hy-AM"/>
    </w:rPr>
  </w:style>
  <w:style w:type="paragraph" w:customStyle="1" w:styleId="a1">
    <w:name w:val="Колонтитул"/>
    <w:basedOn w:val="Normal"/>
    <w:qFormat/>
  </w:style>
  <w:style w:type="paragraph" w:styleId="Header">
    <w:name w:val="header"/>
    <w:basedOn w:val="Normal"/>
    <w:link w:val="HeaderChar"/>
    <w:uiPriority w:val="99"/>
    <w:unhideWhenUsed/>
    <w:rsid w:val="00121751"/>
    <w:pPr>
      <w:tabs>
        <w:tab w:val="center" w:pos="4677"/>
        <w:tab w:val="right" w:pos="9355"/>
      </w:tabs>
      <w:spacing w:after="0" w:line="240" w:lineRule="auto"/>
    </w:pPr>
  </w:style>
  <w:style w:type="paragraph" w:styleId="Footer">
    <w:name w:val="footer"/>
    <w:basedOn w:val="Normal"/>
    <w:link w:val="FooterChar"/>
    <w:uiPriority w:val="99"/>
    <w:semiHidden/>
    <w:unhideWhenUsed/>
    <w:rsid w:val="00121751"/>
    <w:pPr>
      <w:tabs>
        <w:tab w:val="center" w:pos="4677"/>
        <w:tab w:val="right" w:pos="9355"/>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372C00-68E2-422E-B8A3-10F0B875E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1</Pages>
  <Words>1326</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43</cp:revision>
  <cp:lastPrinted>2022-07-13T19:28:00Z</cp:lastPrinted>
  <dcterms:created xsi:type="dcterms:W3CDTF">2022-06-02T13:00:00Z</dcterms:created>
  <dcterms:modified xsi:type="dcterms:W3CDTF">2022-07-13T19:28:00Z</dcterms:modified>
  <dc:language>ru-RU</dc:language>
</cp:coreProperties>
</file>