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5B2" w:rsidRDefault="009215B2" w:rsidP="000600AA">
      <w:pPr>
        <w:spacing w:after="0" w:line="360" w:lineRule="auto"/>
        <w:jc w:val="center"/>
        <w:rPr>
          <w:rFonts w:ascii="GHEA Grapalat" w:hAnsi="GHEA Grapalat"/>
          <w:b/>
          <w:sz w:val="24"/>
          <w:szCs w:val="24"/>
          <w:lang w:val="hy-AM"/>
        </w:rPr>
      </w:pPr>
    </w:p>
    <w:p w:rsidR="00EA733D" w:rsidRPr="000600AA" w:rsidRDefault="00EA733D" w:rsidP="000600AA">
      <w:pPr>
        <w:spacing w:after="0" w:line="360" w:lineRule="auto"/>
        <w:jc w:val="center"/>
        <w:rPr>
          <w:rFonts w:ascii="GHEA Grapalat" w:hAnsi="GHEA Grapalat"/>
          <w:b/>
          <w:sz w:val="24"/>
          <w:szCs w:val="24"/>
          <w:lang w:val="af-ZA"/>
        </w:rPr>
      </w:pPr>
      <w:bookmarkStart w:id="0" w:name="_GoBack"/>
      <w:bookmarkEnd w:id="0"/>
      <w:r w:rsidRPr="000600AA">
        <w:rPr>
          <w:rFonts w:ascii="GHEA Grapalat" w:hAnsi="GHEA Grapalat"/>
          <w:b/>
          <w:sz w:val="24"/>
          <w:szCs w:val="24"/>
          <w:lang w:val="hy-AM"/>
        </w:rPr>
        <w:t>ՀԻՄՆԱՎՈՐՈՒՄ</w:t>
      </w:r>
    </w:p>
    <w:p w:rsidR="00EA733D" w:rsidRPr="00FD5286" w:rsidRDefault="00EA733D" w:rsidP="00FD5286">
      <w:pPr>
        <w:pStyle w:val="dec-name"/>
        <w:shd w:val="clear" w:color="auto" w:fill="FFFFFF"/>
        <w:spacing w:before="0" w:beforeAutospacing="0" w:after="0" w:afterAutospacing="0" w:line="360" w:lineRule="auto"/>
        <w:jc w:val="center"/>
        <w:rPr>
          <w:rFonts w:ascii="GHEA Grapalat" w:hAnsi="GHEA Grapalat"/>
          <w:b/>
          <w:bCs/>
          <w:color w:val="000000"/>
        </w:rPr>
      </w:pPr>
      <w:r w:rsidRPr="000F29AC">
        <w:rPr>
          <w:rFonts w:ascii="GHEA Grapalat" w:hAnsi="GHEA Grapalat"/>
          <w:b/>
          <w:bCs/>
        </w:rPr>
        <w:t>«</w:t>
      </w:r>
      <w:r w:rsidR="000F29AC" w:rsidRPr="000F29AC">
        <w:rPr>
          <w:rFonts w:ascii="GHEA Grapalat" w:hAnsi="GHEA Grapalat"/>
          <w:b/>
          <w:bCs/>
          <w:color w:val="000000"/>
        </w:rPr>
        <w:t xml:space="preserve">ՏԵՂԵԿԱՏՎԱԿԱՆ ՏԵԽՆՈԼՈԳԻԱՆԵՐԻ ԲՆԱԳԱՎԱՌՈՒՄ </w:t>
      </w:r>
      <w:r w:rsidR="00ED51F7" w:rsidRPr="00ED51F7">
        <w:rPr>
          <w:rStyle w:val="apple-converted-space"/>
          <w:rFonts w:ascii="GHEA Grapalat" w:hAnsi="GHEA Grapalat" w:cs="Arial"/>
          <w:b/>
          <w:bCs/>
          <w:color w:val="000000"/>
          <w:lang w:val="af-ZA"/>
        </w:rPr>
        <w:t>2022 ԹՎԱԿԱՆԻՆ</w:t>
      </w:r>
      <w:r w:rsidR="00ED51F7" w:rsidRPr="003D05A3">
        <w:rPr>
          <w:rFonts w:ascii="GHEA Grapalat" w:hAnsi="GHEA Grapalat" w:cs="GHEA Grapalat"/>
          <w:color w:val="000000"/>
        </w:rPr>
        <w:t xml:space="preserve"> </w:t>
      </w:r>
      <w:r w:rsidR="000F29AC" w:rsidRPr="00E71AB5">
        <w:rPr>
          <w:rFonts w:ascii="GHEA Grapalat" w:hAnsi="GHEA Grapalat"/>
          <w:b/>
          <w:bCs/>
          <w:color w:val="000000"/>
        </w:rPr>
        <w:t xml:space="preserve">ԼԱՎԱԳՈՒՅՆ </w:t>
      </w:r>
      <w:r w:rsidR="00E71AB5" w:rsidRPr="00E71AB5">
        <w:rPr>
          <w:rFonts w:ascii="GHEA Grapalat" w:hAnsi="GHEA Grapalat" w:cs="GHEA Grapalat"/>
          <w:b/>
          <w:color w:val="000000"/>
        </w:rPr>
        <w:t xml:space="preserve">ՈՒՍԱՆՈՂՆԵՐԻՆ </w:t>
      </w:r>
      <w:r w:rsidR="000F29AC" w:rsidRPr="000F29AC">
        <w:rPr>
          <w:rFonts w:ascii="GHEA Grapalat" w:hAnsi="GHEA Grapalat"/>
          <w:b/>
          <w:bCs/>
          <w:color w:val="000000"/>
        </w:rPr>
        <w:t>ԿՐԹԱԿԱՆ ՄՐՑԱՆԱԿՆԵՐ ՇՆՈՐՀԵԼՈՒ ՎԵՐԱԲԵՐՅԱԼ</w:t>
      </w:r>
      <w:r w:rsidRPr="000F29AC">
        <w:rPr>
          <w:rFonts w:ascii="GHEA Grapalat" w:hAnsi="GHEA Grapalat"/>
          <w:b/>
          <w:bCs/>
        </w:rPr>
        <w:t>»</w:t>
      </w:r>
      <w:r w:rsidRPr="000F29AC">
        <w:rPr>
          <w:rFonts w:ascii="GHEA Grapalat" w:hAnsi="GHEA Grapalat" w:cs="Sylfaen"/>
          <w:b/>
          <w:lang w:val="af-ZA"/>
        </w:rPr>
        <w:t xml:space="preserve"> </w:t>
      </w:r>
      <w:r w:rsidR="00F448E6" w:rsidRPr="000F29AC">
        <w:rPr>
          <w:rStyle w:val="FontStyle12"/>
          <w:rFonts w:ascii="GHEA Grapalat" w:eastAsia="Calibri" w:hAnsi="GHEA Grapalat"/>
          <w:b/>
          <w:noProof/>
          <w:sz w:val="24"/>
        </w:rPr>
        <w:t>ՎԱՐՉԱՊԵՏԻ</w:t>
      </w:r>
      <w:r w:rsidRPr="000F29AC">
        <w:rPr>
          <w:rStyle w:val="FontStyle12"/>
          <w:rFonts w:ascii="GHEA Grapalat" w:eastAsia="Calibri" w:hAnsi="GHEA Grapalat"/>
          <w:b/>
          <w:noProof/>
          <w:sz w:val="24"/>
          <w:lang w:val="fr-FR"/>
        </w:rPr>
        <w:t xml:space="preserve"> </w:t>
      </w:r>
      <w:r w:rsidRPr="000F29AC">
        <w:rPr>
          <w:rFonts w:ascii="GHEA Grapalat" w:hAnsi="GHEA Grapalat"/>
          <w:b/>
          <w:lang w:val="hy-AM"/>
        </w:rPr>
        <w:t>ՈՐՈՇՄԱՆ</w:t>
      </w:r>
      <w:r w:rsidRPr="000F29AC">
        <w:rPr>
          <w:rFonts w:ascii="GHEA Grapalat" w:hAnsi="GHEA Grapalat"/>
          <w:b/>
          <w:lang w:val="fr-FR"/>
        </w:rPr>
        <w:t xml:space="preserve"> </w:t>
      </w:r>
      <w:r w:rsidR="00E71AB5">
        <w:rPr>
          <w:rFonts w:ascii="GHEA Grapalat" w:hAnsi="GHEA Grapalat"/>
          <w:b/>
          <w:lang w:val="fr-FR"/>
        </w:rPr>
        <w:t xml:space="preserve">ՆԱԽԱԳԾԻ </w:t>
      </w:r>
      <w:r w:rsidRPr="000F29AC">
        <w:rPr>
          <w:rFonts w:ascii="GHEA Grapalat" w:hAnsi="GHEA Grapalat"/>
          <w:b/>
        </w:rPr>
        <w:t>ԸՆԴՈՒՆՄԱՆ</w:t>
      </w:r>
    </w:p>
    <w:p w:rsidR="00EA733D" w:rsidRDefault="00EA733D" w:rsidP="000600AA">
      <w:pPr>
        <w:autoSpaceDE w:val="0"/>
        <w:autoSpaceDN w:val="0"/>
        <w:adjustRightInd w:val="0"/>
        <w:spacing w:after="0" w:line="360" w:lineRule="auto"/>
        <w:ind w:firstLine="567"/>
        <w:jc w:val="center"/>
        <w:rPr>
          <w:rFonts w:ascii="GHEA Grapalat" w:hAnsi="GHEA Grapalat"/>
          <w:b/>
          <w:lang w:val="fr-FR"/>
        </w:rPr>
      </w:pPr>
    </w:p>
    <w:p w:rsidR="00BB4C7C" w:rsidRPr="000600AA" w:rsidRDefault="00BB4C7C" w:rsidP="000600AA">
      <w:pPr>
        <w:autoSpaceDE w:val="0"/>
        <w:autoSpaceDN w:val="0"/>
        <w:adjustRightInd w:val="0"/>
        <w:spacing w:after="0" w:line="360" w:lineRule="auto"/>
        <w:ind w:firstLine="567"/>
        <w:jc w:val="center"/>
        <w:rPr>
          <w:rFonts w:ascii="GHEA Grapalat" w:hAnsi="GHEA Grapalat"/>
          <w:b/>
          <w:lang w:val="fr-FR"/>
        </w:rPr>
      </w:pPr>
    </w:p>
    <w:p w:rsidR="000365CE" w:rsidRPr="000365CE" w:rsidRDefault="00EA733D" w:rsidP="000365CE">
      <w:pPr>
        <w:numPr>
          <w:ilvl w:val="0"/>
          <w:numId w:val="11"/>
        </w:numPr>
        <w:tabs>
          <w:tab w:val="left" w:pos="851"/>
        </w:tabs>
        <w:spacing w:after="0" w:line="360" w:lineRule="auto"/>
        <w:ind w:left="0" w:firstLine="567"/>
        <w:jc w:val="both"/>
        <w:rPr>
          <w:rFonts w:ascii="GHEA Grapalat" w:hAnsi="GHEA Grapalat"/>
          <w:b/>
          <w:sz w:val="24"/>
          <w:szCs w:val="24"/>
          <w:lang w:val="it-IT"/>
        </w:rPr>
      </w:pPr>
      <w:r w:rsidRPr="00EC5893">
        <w:rPr>
          <w:rFonts w:ascii="GHEA Grapalat" w:hAnsi="GHEA Grapalat"/>
          <w:b/>
          <w:sz w:val="24"/>
          <w:szCs w:val="24"/>
          <w:lang w:val="en-GB"/>
        </w:rPr>
        <w:t>Անհրաժեշտությունը</w:t>
      </w:r>
    </w:p>
    <w:p w:rsidR="002C61FB" w:rsidRDefault="000365CE" w:rsidP="000365CE">
      <w:pPr>
        <w:tabs>
          <w:tab w:val="left" w:pos="851"/>
        </w:tabs>
        <w:spacing w:after="0" w:line="360" w:lineRule="auto"/>
        <w:jc w:val="both"/>
        <w:rPr>
          <w:rFonts w:ascii="GHEA Grapalat" w:hAnsi="GHEA Grapalat" w:cs="Times New Roman"/>
          <w:bCs/>
          <w:sz w:val="24"/>
          <w:szCs w:val="24"/>
        </w:rPr>
      </w:pPr>
      <w:r>
        <w:rPr>
          <w:rFonts w:ascii="GHEA Grapalat" w:hAnsi="GHEA Grapalat"/>
          <w:b/>
          <w:sz w:val="24"/>
          <w:szCs w:val="24"/>
          <w:lang w:val="en-GB"/>
        </w:rPr>
        <w:tab/>
      </w:r>
      <w:r w:rsidR="002C61FB" w:rsidRPr="002C61FB">
        <w:rPr>
          <w:rFonts w:ascii="GHEA Grapalat" w:hAnsi="GHEA Grapalat"/>
          <w:sz w:val="24"/>
          <w:szCs w:val="24"/>
          <w:lang w:val="en-GB"/>
        </w:rPr>
        <w:t>Վարչապետի որոշման</w:t>
      </w:r>
      <w:r w:rsidR="002C61FB">
        <w:rPr>
          <w:rFonts w:ascii="GHEA Grapalat" w:hAnsi="GHEA Grapalat"/>
          <w:b/>
          <w:sz w:val="24"/>
          <w:szCs w:val="24"/>
          <w:lang w:val="en-GB"/>
        </w:rPr>
        <w:t xml:space="preserve"> </w:t>
      </w:r>
      <w:r w:rsidR="002C61FB" w:rsidRPr="002C61FB">
        <w:rPr>
          <w:rFonts w:ascii="GHEA Grapalat" w:hAnsi="GHEA Grapalat"/>
          <w:sz w:val="24"/>
          <w:szCs w:val="24"/>
          <w:lang w:val="en-GB"/>
        </w:rPr>
        <w:t>նախագծի ընդունման անհրաժեշտությունը</w:t>
      </w:r>
      <w:r w:rsidR="002C61FB">
        <w:rPr>
          <w:rFonts w:ascii="GHEA Grapalat" w:hAnsi="GHEA Grapalat"/>
          <w:b/>
          <w:sz w:val="24"/>
          <w:szCs w:val="24"/>
          <w:lang w:val="en-GB"/>
        </w:rPr>
        <w:t xml:space="preserve"> </w:t>
      </w:r>
      <w:r w:rsidR="002C61FB" w:rsidRPr="002C61FB">
        <w:rPr>
          <w:rFonts w:ascii="GHEA Grapalat" w:hAnsi="GHEA Grapalat"/>
          <w:sz w:val="24"/>
          <w:szCs w:val="24"/>
          <w:lang w:val="en-GB"/>
        </w:rPr>
        <w:t>բ</w:t>
      </w:r>
      <w:r w:rsidR="002C61FB">
        <w:rPr>
          <w:rFonts w:ascii="GHEA Grapalat" w:hAnsi="GHEA Grapalat"/>
          <w:sz w:val="24"/>
          <w:szCs w:val="24"/>
          <w:lang w:val="en-GB"/>
        </w:rPr>
        <w:t xml:space="preserve">խում է </w:t>
      </w:r>
      <w:r w:rsidR="000F29AC" w:rsidRPr="000F29AC">
        <w:rPr>
          <w:rFonts w:ascii="GHEA Grapalat" w:hAnsi="GHEA Grapalat" w:cs="Times New Roman"/>
          <w:bCs/>
          <w:sz w:val="24"/>
          <w:szCs w:val="24"/>
        </w:rPr>
        <w:t>«Հայաստանի Հանրապետության</w:t>
      </w:r>
      <w:r w:rsidR="000F29AC" w:rsidRPr="000F29AC">
        <w:rPr>
          <w:rFonts w:ascii="Calibri" w:hAnsi="Calibri" w:cs="Calibri"/>
          <w:bCs/>
          <w:sz w:val="24"/>
          <w:szCs w:val="24"/>
        </w:rPr>
        <w:t> </w:t>
      </w:r>
      <w:r w:rsidR="000F29AC" w:rsidRPr="000F29AC">
        <w:rPr>
          <w:rFonts w:ascii="GHEA Grapalat" w:hAnsi="GHEA Grapalat" w:cs="Times New Roman"/>
          <w:bCs/>
          <w:sz w:val="24"/>
          <w:szCs w:val="24"/>
        </w:rPr>
        <w:t>պետական</w:t>
      </w:r>
      <w:r w:rsidR="000F29AC" w:rsidRPr="000F29AC">
        <w:rPr>
          <w:rFonts w:ascii="Calibri" w:hAnsi="Calibri" w:cs="Calibri"/>
          <w:bCs/>
          <w:sz w:val="24"/>
          <w:szCs w:val="24"/>
        </w:rPr>
        <w:t> </w:t>
      </w:r>
      <w:r w:rsidR="000F29AC" w:rsidRPr="000F29AC">
        <w:rPr>
          <w:rFonts w:ascii="GHEA Grapalat" w:hAnsi="GHEA Grapalat" w:cs="Times New Roman"/>
          <w:bCs/>
          <w:sz w:val="24"/>
          <w:szCs w:val="24"/>
        </w:rPr>
        <w:t>մրցանակների</w:t>
      </w:r>
      <w:r w:rsidR="000F29AC" w:rsidRPr="000F29AC">
        <w:rPr>
          <w:rFonts w:ascii="Calibri" w:hAnsi="Calibri" w:cs="Calibri"/>
          <w:bCs/>
          <w:sz w:val="24"/>
          <w:szCs w:val="24"/>
        </w:rPr>
        <w:t> </w:t>
      </w:r>
      <w:r w:rsidR="000F29AC" w:rsidRPr="000F29AC">
        <w:rPr>
          <w:rFonts w:ascii="GHEA Grapalat" w:hAnsi="GHEA Grapalat" w:cs="Times New Roman"/>
          <w:bCs/>
          <w:sz w:val="24"/>
          <w:szCs w:val="24"/>
        </w:rPr>
        <w:t>մասին» օրենքի 9-րդ հոդվածի 1-ին մաս</w:t>
      </w:r>
      <w:r w:rsidR="002C61FB">
        <w:rPr>
          <w:rFonts w:ascii="GHEA Grapalat" w:hAnsi="GHEA Grapalat" w:cs="Times New Roman"/>
          <w:bCs/>
          <w:sz w:val="24"/>
          <w:szCs w:val="24"/>
        </w:rPr>
        <w:t>ի պահանջից:</w:t>
      </w:r>
    </w:p>
    <w:p w:rsidR="002C61FB" w:rsidRDefault="002C61FB" w:rsidP="000365CE">
      <w:pPr>
        <w:tabs>
          <w:tab w:val="left" w:pos="851"/>
        </w:tabs>
        <w:spacing w:after="0" w:line="360" w:lineRule="auto"/>
        <w:jc w:val="both"/>
        <w:rPr>
          <w:rFonts w:ascii="GHEA Grapalat" w:hAnsi="GHEA Grapalat" w:cs="Times New Roman"/>
          <w:bCs/>
          <w:sz w:val="24"/>
          <w:szCs w:val="24"/>
        </w:rPr>
      </w:pPr>
    </w:p>
    <w:p w:rsidR="003A12C7" w:rsidRDefault="003A12C7" w:rsidP="003A12C7">
      <w:pPr>
        <w:numPr>
          <w:ilvl w:val="0"/>
          <w:numId w:val="11"/>
        </w:numPr>
        <w:tabs>
          <w:tab w:val="left" w:pos="851"/>
        </w:tabs>
        <w:spacing w:after="0" w:line="360" w:lineRule="auto"/>
        <w:ind w:left="0" w:firstLine="567"/>
        <w:jc w:val="both"/>
        <w:rPr>
          <w:rFonts w:ascii="GHEA Grapalat" w:hAnsi="GHEA Grapalat"/>
          <w:b/>
          <w:sz w:val="24"/>
          <w:szCs w:val="24"/>
          <w:lang w:val="hy-AM"/>
        </w:rPr>
      </w:pPr>
      <w:r w:rsidRPr="00EC5893">
        <w:rPr>
          <w:rFonts w:ascii="GHEA Grapalat" w:hAnsi="GHEA Grapalat" w:cs="Sylfaen"/>
          <w:b/>
          <w:sz w:val="24"/>
          <w:szCs w:val="24"/>
          <w:lang w:val="it-IT"/>
        </w:rPr>
        <w:t>Ընթացիկ</w:t>
      </w:r>
      <w:r w:rsidRPr="00EC5893">
        <w:rPr>
          <w:rFonts w:ascii="GHEA Grapalat" w:hAnsi="GHEA Grapalat"/>
          <w:b/>
          <w:sz w:val="24"/>
          <w:szCs w:val="24"/>
          <w:lang w:val="it-IT"/>
        </w:rPr>
        <w:t xml:space="preserve"> իրավիճակը և կարգավորման նպատակը</w:t>
      </w:r>
    </w:p>
    <w:p w:rsidR="003A12C7" w:rsidRDefault="003A12C7" w:rsidP="003A12C7">
      <w:pPr>
        <w:tabs>
          <w:tab w:val="left" w:pos="450"/>
        </w:tabs>
        <w:spacing w:after="0" w:line="360" w:lineRule="auto"/>
        <w:jc w:val="both"/>
        <w:rPr>
          <w:rFonts w:ascii="GHEA Grapalat" w:eastAsia="Calibri" w:hAnsi="GHEA Grapalat" w:cs="Times New Roman"/>
          <w:bCs/>
          <w:sz w:val="24"/>
          <w:szCs w:val="24"/>
        </w:rPr>
      </w:pPr>
      <w:r>
        <w:rPr>
          <w:rFonts w:ascii="GHEA Grapalat" w:hAnsi="GHEA Grapalat" w:cs="Sylfaen"/>
          <w:b/>
          <w:sz w:val="24"/>
          <w:szCs w:val="24"/>
          <w:lang w:val="it-IT"/>
        </w:rPr>
        <w:tab/>
      </w:r>
      <w:r w:rsidRPr="003A12C7">
        <w:rPr>
          <w:rFonts w:ascii="GHEA Grapalat" w:eastAsia="Calibri" w:hAnsi="GHEA Grapalat" w:cs="Times New Roman"/>
          <w:bCs/>
          <w:sz w:val="24"/>
          <w:szCs w:val="24"/>
        </w:rPr>
        <w:t>Տեղեկատվական տեխնոլոգիաների բնագավառում կրթական մրցանակների շնորհման հանձնաժողովի 24.06.2022 թ. նիստի թիվ 2</w:t>
      </w:r>
      <w:r>
        <w:rPr>
          <w:rFonts w:ascii="GHEA Grapalat" w:eastAsia="Calibri" w:hAnsi="GHEA Grapalat" w:cs="Times New Roman"/>
          <w:bCs/>
          <w:sz w:val="24"/>
          <w:szCs w:val="24"/>
        </w:rPr>
        <w:t xml:space="preserve"> արձանագրությամբ հաստատվել է </w:t>
      </w:r>
      <w:r w:rsidR="00303131" w:rsidRPr="00303131">
        <w:rPr>
          <w:rFonts w:ascii="GHEA Grapalat" w:eastAsia="Calibri" w:hAnsi="GHEA Grapalat" w:cs="Times New Roman"/>
          <w:bCs/>
          <w:sz w:val="24"/>
          <w:szCs w:val="24"/>
        </w:rPr>
        <w:t>ՏՏ ոլորտում կրթական մրցանակներ ստացած ուսանողների ցանկը՝ ըստ կրթական հաստատություների,  անվանակարգերի, մրցանակների և պարգևատրման չափի:</w:t>
      </w:r>
    </w:p>
    <w:p w:rsidR="002C61FB" w:rsidRDefault="000365CE" w:rsidP="002C61FB">
      <w:pPr>
        <w:pStyle w:val="ListParagraph"/>
        <w:tabs>
          <w:tab w:val="left" w:pos="0"/>
          <w:tab w:val="left" w:pos="810"/>
        </w:tabs>
        <w:spacing w:before="0" w:after="0" w:line="360" w:lineRule="auto"/>
        <w:ind w:left="0" w:firstLine="570"/>
        <w:jc w:val="both"/>
        <w:rPr>
          <w:rFonts w:ascii="GHEA Grapalat" w:hAnsi="GHEA Grapalat"/>
          <w:bCs/>
          <w:sz w:val="24"/>
          <w:szCs w:val="24"/>
        </w:rPr>
      </w:pPr>
      <w:r w:rsidRPr="001817E5">
        <w:rPr>
          <w:rFonts w:ascii="GHEA Grapalat" w:hAnsi="GHEA Grapalat"/>
          <w:bCs/>
          <w:sz w:val="24"/>
          <w:szCs w:val="24"/>
        </w:rPr>
        <w:t>ՀՀ կառավարության 2022 թվականի մայիսի 13-ի N 675-Ն որոշմամբ</w:t>
      </w:r>
      <w:r w:rsidRPr="000600AA">
        <w:rPr>
          <w:rStyle w:val="FontStyle12"/>
          <w:rFonts w:ascii="GHEA Grapalat" w:hAnsi="GHEA Grapalat"/>
          <w:noProof/>
          <w:sz w:val="24"/>
          <w:szCs w:val="24"/>
          <w:lang w:val="af-ZA"/>
        </w:rPr>
        <w:t xml:space="preserve"> </w:t>
      </w:r>
      <w:r w:rsidR="009A7263" w:rsidRPr="000600AA">
        <w:rPr>
          <w:rFonts w:ascii="GHEA Grapalat" w:hAnsi="GHEA Grapalat"/>
          <w:bCs/>
          <w:sz w:val="24"/>
          <w:szCs w:val="24"/>
        </w:rPr>
        <w:t>կրթական</w:t>
      </w:r>
      <w:r w:rsidR="009A7263">
        <w:rPr>
          <w:rStyle w:val="FontStyle12"/>
          <w:rFonts w:ascii="GHEA Grapalat" w:hAnsi="GHEA Grapalat"/>
          <w:noProof/>
          <w:sz w:val="24"/>
          <w:szCs w:val="24"/>
          <w:lang w:val="af-ZA"/>
        </w:rPr>
        <w:t xml:space="preserve"> </w:t>
      </w:r>
      <w:r>
        <w:rPr>
          <w:rStyle w:val="FontStyle12"/>
          <w:rFonts w:ascii="GHEA Grapalat" w:hAnsi="GHEA Grapalat"/>
          <w:noProof/>
          <w:sz w:val="24"/>
          <w:szCs w:val="24"/>
          <w:lang w:val="af-ZA"/>
        </w:rPr>
        <w:t xml:space="preserve">մրցանակներ են սահմանվել </w:t>
      </w:r>
      <w:r w:rsidRPr="000600AA">
        <w:rPr>
          <w:rFonts w:ascii="GHEA Grapalat" w:hAnsi="GHEA Grapalat"/>
          <w:bCs/>
          <w:sz w:val="24"/>
          <w:szCs w:val="24"/>
        </w:rPr>
        <w:t>Տեղեկատվական տեխնոլոգիաների բնագավառում</w:t>
      </w:r>
      <w:r w:rsidR="00160A20">
        <w:rPr>
          <w:rFonts w:ascii="GHEA Grapalat" w:hAnsi="GHEA Grapalat"/>
          <w:bCs/>
          <w:sz w:val="24"/>
          <w:szCs w:val="24"/>
        </w:rPr>
        <w:t>, որը մինչ այդ չի եղել</w:t>
      </w:r>
      <w:r w:rsidR="009A7263">
        <w:rPr>
          <w:rFonts w:ascii="GHEA Grapalat" w:hAnsi="GHEA Grapalat"/>
          <w:bCs/>
          <w:sz w:val="24"/>
          <w:szCs w:val="24"/>
        </w:rPr>
        <w:t>:</w:t>
      </w:r>
      <w:r w:rsidRPr="000600AA">
        <w:rPr>
          <w:rFonts w:ascii="GHEA Grapalat" w:hAnsi="GHEA Grapalat"/>
          <w:bCs/>
          <w:sz w:val="24"/>
          <w:szCs w:val="24"/>
        </w:rPr>
        <w:t xml:space="preserve"> </w:t>
      </w:r>
    </w:p>
    <w:p w:rsidR="002C61FB" w:rsidRPr="000F29AC" w:rsidRDefault="002C61FB" w:rsidP="002C61FB">
      <w:pPr>
        <w:pStyle w:val="ListParagraph"/>
        <w:tabs>
          <w:tab w:val="left" w:pos="0"/>
          <w:tab w:val="left" w:pos="810"/>
        </w:tabs>
        <w:spacing w:before="0" w:after="0" w:line="360" w:lineRule="auto"/>
        <w:ind w:left="0" w:firstLine="570"/>
        <w:jc w:val="both"/>
        <w:rPr>
          <w:rFonts w:ascii="GHEA Grapalat" w:hAnsi="GHEA Grapalat"/>
          <w:bCs/>
          <w:sz w:val="24"/>
          <w:szCs w:val="24"/>
        </w:rPr>
      </w:pPr>
      <w:r w:rsidRPr="002C61FB">
        <w:rPr>
          <w:rFonts w:ascii="GHEA Grapalat" w:hAnsi="GHEA Grapalat"/>
          <w:sz w:val="24"/>
          <w:szCs w:val="24"/>
          <w:lang w:val="en-GB"/>
        </w:rPr>
        <w:t>Վարչապետի որոշման</w:t>
      </w:r>
      <w:r>
        <w:rPr>
          <w:rFonts w:ascii="GHEA Grapalat" w:hAnsi="GHEA Grapalat"/>
          <w:b/>
          <w:sz w:val="24"/>
          <w:szCs w:val="24"/>
          <w:lang w:val="en-GB"/>
        </w:rPr>
        <w:t xml:space="preserve"> </w:t>
      </w:r>
      <w:r w:rsidRPr="002C61FB">
        <w:rPr>
          <w:rFonts w:ascii="GHEA Grapalat" w:hAnsi="GHEA Grapalat"/>
          <w:sz w:val="24"/>
          <w:szCs w:val="24"/>
          <w:lang w:val="en-GB"/>
        </w:rPr>
        <w:t>նախագծի ընդունման</w:t>
      </w:r>
      <w:r w:rsidRPr="000365CE">
        <w:rPr>
          <w:rFonts w:ascii="GHEA Grapalat" w:hAnsi="GHEA Grapalat"/>
          <w:bCs/>
          <w:sz w:val="24"/>
          <w:szCs w:val="24"/>
        </w:rPr>
        <w:t xml:space="preserve"> </w:t>
      </w:r>
      <w:r>
        <w:rPr>
          <w:rFonts w:ascii="GHEA Grapalat" w:hAnsi="GHEA Grapalat"/>
          <w:bCs/>
          <w:sz w:val="24"/>
          <w:szCs w:val="24"/>
        </w:rPr>
        <w:t xml:space="preserve">նպատակը </w:t>
      </w:r>
      <w:r w:rsidRPr="000365CE">
        <w:rPr>
          <w:rFonts w:ascii="GHEA Grapalat" w:hAnsi="GHEA Grapalat"/>
          <w:bCs/>
          <w:sz w:val="24"/>
          <w:szCs w:val="24"/>
        </w:rPr>
        <w:t xml:space="preserve">ՀՀ կառավարության </w:t>
      </w:r>
      <w:r w:rsidRPr="000F29AC">
        <w:rPr>
          <w:rFonts w:ascii="GHEA Grapalat" w:eastAsiaTheme="minorHAnsi" w:hAnsi="GHEA Grapalat"/>
          <w:bCs/>
          <w:sz w:val="24"/>
          <w:szCs w:val="24"/>
        </w:rPr>
        <w:t>2022 թվականի</w:t>
      </w:r>
      <w:r w:rsidRPr="000365CE">
        <w:rPr>
          <w:rFonts w:ascii="GHEA Grapalat" w:hAnsi="GHEA Grapalat"/>
          <w:bCs/>
          <w:sz w:val="24"/>
          <w:szCs w:val="24"/>
        </w:rPr>
        <w:t xml:space="preserve"> </w:t>
      </w:r>
      <w:r w:rsidRPr="000F29AC">
        <w:rPr>
          <w:rFonts w:ascii="GHEA Grapalat" w:eastAsiaTheme="minorHAnsi" w:hAnsi="GHEA Grapalat"/>
          <w:bCs/>
          <w:sz w:val="24"/>
          <w:szCs w:val="24"/>
        </w:rPr>
        <w:t>մայիսի</w:t>
      </w:r>
      <w:r w:rsidRPr="000365CE">
        <w:rPr>
          <w:rFonts w:ascii="GHEA Grapalat" w:hAnsi="GHEA Grapalat"/>
          <w:bCs/>
          <w:sz w:val="24"/>
          <w:szCs w:val="24"/>
        </w:rPr>
        <w:t xml:space="preserve"> </w:t>
      </w:r>
      <w:r w:rsidRPr="000F29AC">
        <w:rPr>
          <w:rFonts w:ascii="GHEA Grapalat" w:eastAsiaTheme="minorHAnsi" w:hAnsi="GHEA Grapalat"/>
          <w:bCs/>
          <w:sz w:val="24"/>
          <w:szCs w:val="24"/>
        </w:rPr>
        <w:t>13</w:t>
      </w:r>
      <w:r w:rsidRPr="000365CE">
        <w:rPr>
          <w:rFonts w:ascii="GHEA Grapalat" w:hAnsi="GHEA Grapalat"/>
          <w:bCs/>
          <w:sz w:val="24"/>
          <w:szCs w:val="24"/>
        </w:rPr>
        <w:t xml:space="preserve">-ի </w:t>
      </w:r>
      <w:r w:rsidRPr="000F29AC">
        <w:rPr>
          <w:rFonts w:ascii="GHEA Grapalat" w:eastAsiaTheme="minorHAnsi" w:hAnsi="GHEA Grapalat"/>
          <w:bCs/>
          <w:sz w:val="24"/>
          <w:szCs w:val="24"/>
        </w:rPr>
        <w:t>N 675-Ն</w:t>
      </w:r>
      <w:r w:rsidRPr="000365CE">
        <w:rPr>
          <w:rFonts w:ascii="GHEA Grapalat" w:hAnsi="GHEA Grapalat"/>
          <w:bCs/>
          <w:sz w:val="24"/>
          <w:szCs w:val="24"/>
        </w:rPr>
        <w:t xml:space="preserve"> որոշմամբ հաստատված «Տ</w:t>
      </w:r>
      <w:r w:rsidRPr="000F29AC">
        <w:rPr>
          <w:rFonts w:ascii="GHEA Grapalat" w:eastAsiaTheme="minorHAnsi" w:hAnsi="GHEA Grapalat"/>
          <w:bCs/>
          <w:sz w:val="24"/>
          <w:szCs w:val="24"/>
        </w:rPr>
        <w:t xml:space="preserve">եղեկատվական տեխնոլոգիաների բնագավառում կրթական մրցանակների շնորհման և </w:t>
      </w:r>
      <w:r w:rsidRPr="000365CE">
        <w:rPr>
          <w:rFonts w:ascii="GHEA Grapalat" w:hAnsi="GHEA Grapalat"/>
          <w:bCs/>
          <w:sz w:val="24"/>
          <w:szCs w:val="24"/>
        </w:rPr>
        <w:t>հանձնման» կարգի 6-րդ կետի 1-ին ենթակետ</w:t>
      </w:r>
      <w:r w:rsidRPr="000F29AC">
        <w:rPr>
          <w:rFonts w:ascii="GHEA Grapalat" w:hAnsi="GHEA Grapalat"/>
          <w:bCs/>
          <w:sz w:val="24"/>
          <w:szCs w:val="24"/>
        </w:rPr>
        <w:t xml:space="preserve">ի </w:t>
      </w:r>
      <w:r w:rsidR="002E0166">
        <w:rPr>
          <w:rFonts w:ascii="GHEA Grapalat" w:hAnsi="GHEA Grapalat"/>
          <w:bCs/>
          <w:sz w:val="24"/>
          <w:szCs w:val="24"/>
        </w:rPr>
        <w:t>դրույթի</w:t>
      </w:r>
      <w:r w:rsidRPr="000F29AC">
        <w:rPr>
          <w:rFonts w:ascii="GHEA Grapalat" w:hAnsi="GHEA Grapalat"/>
          <w:bCs/>
          <w:sz w:val="24"/>
          <w:szCs w:val="24"/>
        </w:rPr>
        <w:t xml:space="preserve"> ապահովում</w:t>
      </w:r>
      <w:r>
        <w:rPr>
          <w:rFonts w:ascii="GHEA Grapalat" w:hAnsi="GHEA Grapalat"/>
          <w:bCs/>
          <w:sz w:val="24"/>
          <w:szCs w:val="24"/>
        </w:rPr>
        <w:t>ն է</w:t>
      </w:r>
      <w:r w:rsidRPr="000F29AC">
        <w:rPr>
          <w:rFonts w:ascii="GHEA Grapalat" w:hAnsi="GHEA Grapalat"/>
          <w:bCs/>
          <w:sz w:val="24"/>
          <w:szCs w:val="24"/>
        </w:rPr>
        <w:t xml:space="preserve">, </w:t>
      </w:r>
      <w:r>
        <w:rPr>
          <w:rFonts w:ascii="GHEA Grapalat" w:hAnsi="GHEA Grapalat"/>
          <w:bCs/>
          <w:sz w:val="24"/>
          <w:szCs w:val="24"/>
        </w:rPr>
        <w:t>ըստ որի՝</w:t>
      </w:r>
      <w:r w:rsidRPr="000F29AC">
        <w:rPr>
          <w:rFonts w:ascii="GHEA Grapalat" w:hAnsi="GHEA Grapalat"/>
          <w:bCs/>
          <w:sz w:val="24"/>
          <w:szCs w:val="24"/>
        </w:rPr>
        <w:t xml:space="preserve"> յուրաքանչյուր տարի Տեղեկատվական տեխնոլոգիաների բնագավառում կատարվելու է մրցանակաբաշխություն:</w:t>
      </w:r>
    </w:p>
    <w:p w:rsidR="002C61FB" w:rsidRDefault="002C61FB" w:rsidP="002C61FB">
      <w:pPr>
        <w:pStyle w:val="ListParagraph"/>
        <w:tabs>
          <w:tab w:val="left" w:pos="990"/>
        </w:tabs>
        <w:spacing w:before="0" w:after="0" w:line="360" w:lineRule="auto"/>
        <w:ind w:left="0"/>
        <w:jc w:val="both"/>
        <w:rPr>
          <w:rFonts w:ascii="GHEA Grapalat" w:hAnsi="GHEA Grapalat"/>
          <w:bCs/>
          <w:sz w:val="24"/>
          <w:szCs w:val="24"/>
        </w:rPr>
      </w:pPr>
    </w:p>
    <w:p w:rsidR="00160A20" w:rsidRDefault="00160A20" w:rsidP="00160A20">
      <w:pPr>
        <w:pStyle w:val="ListParagraph"/>
        <w:tabs>
          <w:tab w:val="left" w:pos="0"/>
          <w:tab w:val="left" w:pos="810"/>
        </w:tabs>
        <w:spacing w:before="0" w:after="0" w:line="360" w:lineRule="auto"/>
        <w:ind w:left="570"/>
        <w:jc w:val="both"/>
        <w:rPr>
          <w:rFonts w:ascii="GHEA Grapalat" w:eastAsia="MS Gothic" w:hAnsi="GHEA Grapalat" w:cs="Arial"/>
          <w:sz w:val="24"/>
          <w:szCs w:val="24"/>
        </w:rPr>
      </w:pPr>
    </w:p>
    <w:p w:rsidR="003A12C7" w:rsidRPr="00160A20" w:rsidRDefault="00160A20" w:rsidP="00160A20">
      <w:pPr>
        <w:numPr>
          <w:ilvl w:val="0"/>
          <w:numId w:val="11"/>
        </w:numPr>
        <w:tabs>
          <w:tab w:val="left" w:pos="851"/>
        </w:tabs>
        <w:spacing w:after="0" w:line="360" w:lineRule="auto"/>
        <w:ind w:left="0" w:firstLine="567"/>
        <w:jc w:val="both"/>
        <w:rPr>
          <w:rFonts w:ascii="GHEA Grapalat" w:eastAsia="MS Gothic" w:hAnsi="GHEA Grapalat" w:cs="Arial"/>
          <w:b/>
          <w:sz w:val="24"/>
          <w:szCs w:val="24"/>
        </w:rPr>
      </w:pPr>
      <w:r w:rsidRPr="00160A20">
        <w:rPr>
          <w:rFonts w:ascii="GHEA Grapalat" w:eastAsia="MS Gothic" w:hAnsi="GHEA Grapalat" w:cs="Arial"/>
          <w:b/>
          <w:sz w:val="24"/>
          <w:szCs w:val="24"/>
        </w:rPr>
        <w:t>Նախագծի մշակման գործընթացում ներգրավված ինստիտուտները և անձինք</w:t>
      </w:r>
    </w:p>
    <w:p w:rsidR="003D0F1A" w:rsidRDefault="00EA733D" w:rsidP="00F86EB5">
      <w:pPr>
        <w:tabs>
          <w:tab w:val="left" w:pos="900"/>
          <w:tab w:val="left" w:pos="1080"/>
        </w:tabs>
        <w:spacing w:after="0" w:line="360" w:lineRule="auto"/>
        <w:ind w:firstLine="540"/>
        <w:jc w:val="both"/>
        <w:rPr>
          <w:rFonts w:ascii="GHEA Grapalat" w:hAnsi="GHEA Grapalat"/>
          <w:sz w:val="24"/>
          <w:szCs w:val="24"/>
          <w:lang w:val="pt-BR"/>
        </w:rPr>
      </w:pPr>
      <w:r w:rsidRPr="002E0166">
        <w:rPr>
          <w:rFonts w:ascii="GHEA Grapalat" w:hAnsi="GHEA Grapalat"/>
          <w:sz w:val="24"/>
          <w:szCs w:val="24"/>
          <w:lang w:val="pt-BR"/>
        </w:rPr>
        <w:t>ՀՀ</w:t>
      </w:r>
      <w:r w:rsidRPr="00F86EB5">
        <w:rPr>
          <w:rFonts w:ascii="GHEA Grapalat" w:hAnsi="GHEA Grapalat"/>
          <w:sz w:val="24"/>
          <w:szCs w:val="24"/>
          <w:lang w:val="pt-BR"/>
        </w:rPr>
        <w:t xml:space="preserve"> </w:t>
      </w:r>
      <w:r w:rsidRPr="002E0166">
        <w:rPr>
          <w:rFonts w:ascii="GHEA Grapalat" w:hAnsi="GHEA Grapalat"/>
          <w:sz w:val="24"/>
          <w:szCs w:val="24"/>
          <w:lang w:val="pt-BR"/>
        </w:rPr>
        <w:t>կրթության, գիտության, մշակույթի և սպորտի</w:t>
      </w:r>
      <w:r w:rsidRPr="00F86EB5">
        <w:rPr>
          <w:rFonts w:ascii="GHEA Grapalat" w:hAnsi="GHEA Grapalat"/>
          <w:sz w:val="24"/>
          <w:szCs w:val="24"/>
          <w:lang w:val="pt-BR"/>
        </w:rPr>
        <w:t xml:space="preserve"> նախարարությ</w:t>
      </w:r>
      <w:r w:rsidR="003D0F1A">
        <w:rPr>
          <w:rFonts w:ascii="GHEA Grapalat" w:hAnsi="GHEA Grapalat"/>
          <w:sz w:val="24"/>
          <w:szCs w:val="24"/>
          <w:lang w:val="pt-BR"/>
        </w:rPr>
        <w:t>ուն,</w:t>
      </w:r>
      <w:r w:rsidR="006236C7">
        <w:rPr>
          <w:rFonts w:ascii="GHEA Grapalat" w:hAnsi="GHEA Grapalat"/>
          <w:sz w:val="24"/>
          <w:szCs w:val="24"/>
          <w:lang w:val="pt-BR"/>
        </w:rPr>
        <w:t xml:space="preserve"> </w:t>
      </w:r>
    </w:p>
    <w:p w:rsidR="002E0166" w:rsidRDefault="00043886" w:rsidP="00145269">
      <w:pPr>
        <w:tabs>
          <w:tab w:val="left" w:pos="900"/>
          <w:tab w:val="left" w:pos="1080"/>
        </w:tabs>
        <w:spacing w:after="0" w:line="360" w:lineRule="auto"/>
        <w:ind w:firstLine="540"/>
        <w:jc w:val="both"/>
        <w:rPr>
          <w:rFonts w:ascii="GHEA Grapalat" w:hAnsi="GHEA Grapalat"/>
          <w:sz w:val="24"/>
          <w:szCs w:val="24"/>
          <w:lang w:val="pt-BR"/>
        </w:rPr>
      </w:pPr>
      <w:r>
        <w:rPr>
          <w:rFonts w:ascii="GHEA Grapalat" w:hAnsi="GHEA Grapalat"/>
          <w:sz w:val="24"/>
          <w:szCs w:val="24"/>
          <w:lang w:val="pt-BR"/>
        </w:rPr>
        <w:t>«</w:t>
      </w:r>
      <w:r w:rsidR="00145269" w:rsidRPr="00145269">
        <w:rPr>
          <w:rFonts w:ascii="GHEA Grapalat" w:hAnsi="GHEA Grapalat"/>
          <w:sz w:val="24"/>
          <w:szCs w:val="24"/>
          <w:lang w:val="pt-BR"/>
        </w:rPr>
        <w:t>Սինոփսիս Արմենիա</w:t>
      </w:r>
      <w:r>
        <w:rPr>
          <w:rFonts w:ascii="GHEA Grapalat" w:hAnsi="GHEA Grapalat"/>
          <w:sz w:val="24"/>
          <w:szCs w:val="24"/>
          <w:lang w:val="pt-BR"/>
        </w:rPr>
        <w:t>»</w:t>
      </w:r>
      <w:r w:rsidR="00145269" w:rsidRPr="00145269">
        <w:rPr>
          <w:rFonts w:ascii="GHEA Grapalat" w:hAnsi="GHEA Grapalat"/>
          <w:sz w:val="24"/>
          <w:szCs w:val="24"/>
          <w:lang w:val="pt-BR"/>
        </w:rPr>
        <w:t xml:space="preserve"> փակ բաժնետիրական ընկերություն</w:t>
      </w:r>
    </w:p>
    <w:p w:rsidR="00145269" w:rsidRDefault="002E0166" w:rsidP="00145269">
      <w:pPr>
        <w:tabs>
          <w:tab w:val="left" w:pos="900"/>
          <w:tab w:val="left" w:pos="1080"/>
        </w:tabs>
        <w:spacing w:after="0" w:line="360" w:lineRule="auto"/>
        <w:ind w:firstLine="540"/>
        <w:jc w:val="both"/>
        <w:rPr>
          <w:rFonts w:ascii="GHEA Grapalat" w:hAnsi="GHEA Grapalat"/>
          <w:sz w:val="24"/>
          <w:szCs w:val="24"/>
          <w:lang w:val="pt-BR"/>
        </w:rPr>
      </w:pPr>
      <w:r w:rsidRPr="002E0166">
        <w:rPr>
          <w:rFonts w:ascii="GHEA Grapalat" w:hAnsi="GHEA Grapalat"/>
          <w:sz w:val="24"/>
          <w:szCs w:val="24"/>
          <w:lang w:val="pt-BR"/>
        </w:rPr>
        <w:t>Կրթության, գիտության, մշակույթի և սպորտի նախարարի 2022 թվականի հունիսի 3-ի N 1065-Ա/2 հրամանով ստեղծված Տեղեկատվական տեխնոլոգիաների բնագավառում կրթական մրցանակների շնորհման հանձնաժողով</w:t>
      </w:r>
      <w:r w:rsidR="00145269">
        <w:rPr>
          <w:rFonts w:ascii="GHEA Grapalat" w:hAnsi="GHEA Grapalat"/>
          <w:sz w:val="24"/>
          <w:szCs w:val="24"/>
          <w:lang w:val="pt-BR"/>
        </w:rPr>
        <w:t>:</w:t>
      </w:r>
    </w:p>
    <w:p w:rsidR="00EA733D" w:rsidRDefault="00EA733D" w:rsidP="000600AA">
      <w:pPr>
        <w:spacing w:after="0" w:line="360" w:lineRule="auto"/>
        <w:ind w:firstLine="567"/>
        <w:jc w:val="both"/>
        <w:rPr>
          <w:rFonts w:ascii="GHEA Grapalat" w:hAnsi="GHEA Grapalat"/>
          <w:sz w:val="24"/>
          <w:szCs w:val="24"/>
          <w:lang w:val="pt-BR"/>
        </w:rPr>
      </w:pPr>
    </w:p>
    <w:p w:rsidR="00145269" w:rsidRPr="000600AA" w:rsidRDefault="00145269" w:rsidP="000600AA">
      <w:pPr>
        <w:spacing w:after="0" w:line="360" w:lineRule="auto"/>
        <w:ind w:firstLine="567"/>
        <w:jc w:val="both"/>
        <w:rPr>
          <w:rFonts w:ascii="GHEA Grapalat" w:hAnsi="GHEA Grapalat"/>
          <w:sz w:val="24"/>
          <w:szCs w:val="24"/>
          <w:lang w:val="pt-BR"/>
        </w:rPr>
      </w:pPr>
    </w:p>
    <w:p w:rsidR="00EA733D" w:rsidRPr="00F86EB5" w:rsidRDefault="00EA733D" w:rsidP="00F86EB5">
      <w:pPr>
        <w:numPr>
          <w:ilvl w:val="0"/>
          <w:numId w:val="11"/>
        </w:numPr>
        <w:tabs>
          <w:tab w:val="left" w:pos="851"/>
        </w:tabs>
        <w:spacing w:after="0" w:line="360" w:lineRule="auto"/>
        <w:ind w:left="0" w:firstLine="567"/>
        <w:jc w:val="both"/>
        <w:rPr>
          <w:rFonts w:ascii="GHEA Grapalat" w:hAnsi="GHEA Grapalat"/>
          <w:b/>
          <w:sz w:val="24"/>
          <w:szCs w:val="24"/>
        </w:rPr>
      </w:pPr>
      <w:r w:rsidRPr="00EC5893">
        <w:rPr>
          <w:rFonts w:ascii="GHEA Grapalat" w:hAnsi="GHEA Grapalat"/>
          <w:b/>
          <w:sz w:val="24"/>
          <w:szCs w:val="24"/>
          <w:lang w:val="pt-BR"/>
        </w:rPr>
        <w:t>Ակնկալվող արդյունքը</w:t>
      </w:r>
    </w:p>
    <w:p w:rsidR="00F86EB5" w:rsidRDefault="00F86EB5" w:rsidP="00F86EB5">
      <w:pPr>
        <w:tabs>
          <w:tab w:val="left" w:pos="851"/>
        </w:tabs>
        <w:spacing w:after="0" w:line="360" w:lineRule="auto"/>
        <w:ind w:firstLine="630"/>
        <w:jc w:val="both"/>
        <w:rPr>
          <w:rFonts w:ascii="GHEA Grapalat" w:hAnsi="GHEA Grapalat"/>
          <w:color w:val="000000"/>
          <w:sz w:val="24"/>
          <w:szCs w:val="24"/>
          <w:shd w:val="clear" w:color="auto" w:fill="FFFFFF"/>
        </w:rPr>
      </w:pPr>
      <w:r w:rsidRPr="00F86EB5">
        <w:rPr>
          <w:rFonts w:ascii="GHEA Grapalat" w:eastAsia="Calibri" w:hAnsi="GHEA Grapalat" w:cs="Times New Roman"/>
          <w:color w:val="000000"/>
          <w:sz w:val="24"/>
          <w:szCs w:val="24"/>
          <w:shd w:val="clear" w:color="auto" w:fill="FFFFFF"/>
        </w:rPr>
        <w:t>Նախագծի ընդուն</w:t>
      </w:r>
      <w:r>
        <w:rPr>
          <w:rFonts w:ascii="GHEA Grapalat" w:eastAsia="Calibri" w:hAnsi="GHEA Grapalat" w:cs="Times New Roman"/>
          <w:color w:val="000000"/>
          <w:sz w:val="24"/>
          <w:szCs w:val="24"/>
          <w:shd w:val="clear" w:color="auto" w:fill="FFFFFF"/>
        </w:rPr>
        <w:t xml:space="preserve">ման արդյունքում կապահովվի </w:t>
      </w:r>
      <w:r w:rsidRPr="000600AA">
        <w:rPr>
          <w:rFonts w:ascii="GHEA Grapalat" w:hAnsi="GHEA Grapalat"/>
          <w:color w:val="000000"/>
          <w:sz w:val="24"/>
          <w:szCs w:val="24"/>
          <w:shd w:val="clear" w:color="auto" w:fill="FFFFFF"/>
          <w:lang w:val="hy-AM"/>
        </w:rPr>
        <w:t>բարձր առաջադիմություն</w:t>
      </w:r>
      <w:r w:rsidRPr="000600AA">
        <w:rPr>
          <w:rFonts w:ascii="GHEA Grapalat" w:hAnsi="GHEA Grapalat"/>
          <w:color w:val="000000"/>
          <w:sz w:val="24"/>
          <w:szCs w:val="24"/>
          <w:shd w:val="clear" w:color="auto" w:fill="FFFFFF"/>
        </w:rPr>
        <w:t xml:space="preserve"> ունեցող և </w:t>
      </w:r>
      <w:r w:rsidRPr="000600AA">
        <w:rPr>
          <w:rFonts w:ascii="GHEA Grapalat" w:hAnsi="GHEA Grapalat"/>
          <w:color w:val="000000"/>
          <w:sz w:val="24"/>
          <w:szCs w:val="24"/>
          <w:shd w:val="clear" w:color="auto" w:fill="FFFFFF"/>
          <w:lang w:val="hy-AM"/>
        </w:rPr>
        <w:t>ՏՏ ոլորտի տարբեր նորարարական աշխատանքների</w:t>
      </w:r>
      <w:r w:rsidRPr="000600AA">
        <w:rPr>
          <w:rFonts w:ascii="GHEA Grapalat" w:hAnsi="GHEA Grapalat"/>
          <w:color w:val="000000"/>
          <w:sz w:val="24"/>
          <w:szCs w:val="24"/>
          <w:shd w:val="clear" w:color="auto" w:fill="FFFFFF"/>
        </w:rPr>
        <w:t>ն</w:t>
      </w:r>
      <w:r w:rsidRPr="000600AA">
        <w:rPr>
          <w:rFonts w:ascii="GHEA Grapalat" w:hAnsi="GHEA Grapalat"/>
          <w:color w:val="000000"/>
          <w:sz w:val="24"/>
          <w:szCs w:val="24"/>
          <w:shd w:val="clear" w:color="auto" w:fill="FFFFFF"/>
          <w:lang w:val="hy-AM"/>
        </w:rPr>
        <w:t xml:space="preserve"> (մրցույթներ, տպագրված հոդվածներ)</w:t>
      </w:r>
      <w:r w:rsidRPr="000600AA">
        <w:rPr>
          <w:rFonts w:ascii="GHEA Grapalat" w:hAnsi="GHEA Grapalat"/>
          <w:color w:val="000000"/>
          <w:sz w:val="24"/>
          <w:szCs w:val="24"/>
          <w:shd w:val="clear" w:color="auto" w:fill="FFFFFF"/>
        </w:rPr>
        <w:t xml:space="preserve"> մասնակցություն ունեցած ուսանողների</w:t>
      </w:r>
      <w:r>
        <w:rPr>
          <w:rFonts w:ascii="GHEA Grapalat" w:hAnsi="GHEA Grapalat"/>
          <w:color w:val="000000"/>
          <w:sz w:val="24"/>
          <w:szCs w:val="24"/>
          <w:shd w:val="clear" w:color="auto" w:fill="FFFFFF"/>
        </w:rPr>
        <w:t xml:space="preserve"> </w:t>
      </w:r>
      <w:r w:rsidR="003D0F1A" w:rsidRPr="003D0F1A">
        <w:rPr>
          <w:rFonts w:ascii="GHEA Grapalat" w:hAnsi="GHEA Grapalat"/>
          <w:color w:val="000000"/>
          <w:sz w:val="24"/>
          <w:szCs w:val="24"/>
          <w:shd w:val="clear" w:color="auto" w:fill="FFFFFF"/>
        </w:rPr>
        <w:t>և ասպիրանտների</w:t>
      </w:r>
      <w:r w:rsidR="003D0F1A">
        <w:rPr>
          <w:rFonts w:ascii="GHEA Grapalat" w:hAnsi="GHEA Grapalat"/>
          <w:color w:val="000000"/>
          <w:sz w:val="24"/>
          <w:szCs w:val="24"/>
          <w:shd w:val="clear" w:color="auto" w:fill="FFFFFF"/>
        </w:rPr>
        <w:t xml:space="preserve"> </w:t>
      </w:r>
      <w:r>
        <w:rPr>
          <w:rFonts w:ascii="GHEA Grapalat" w:hAnsi="GHEA Grapalat"/>
          <w:color w:val="000000"/>
          <w:sz w:val="24"/>
          <w:szCs w:val="24"/>
          <w:shd w:val="clear" w:color="auto" w:fill="FFFFFF"/>
        </w:rPr>
        <w:t>մրցանակների տրամադրման գործընթաց</w:t>
      </w:r>
      <w:r w:rsidR="00D15B71">
        <w:rPr>
          <w:rFonts w:ascii="GHEA Grapalat" w:hAnsi="GHEA Grapalat"/>
          <w:color w:val="000000"/>
          <w:sz w:val="24"/>
          <w:szCs w:val="24"/>
          <w:shd w:val="clear" w:color="auto" w:fill="FFFFFF"/>
        </w:rPr>
        <w:t xml:space="preserve">ի </w:t>
      </w:r>
      <w:r w:rsidR="003D0F1A" w:rsidRPr="003D0F1A">
        <w:rPr>
          <w:rFonts w:ascii="GHEA Grapalat" w:hAnsi="GHEA Grapalat"/>
          <w:color w:val="000000"/>
          <w:sz w:val="24"/>
          <w:szCs w:val="24"/>
          <w:shd w:val="clear" w:color="auto" w:fill="FFFFFF"/>
        </w:rPr>
        <w:t>ապահովումը</w:t>
      </w:r>
      <w:r>
        <w:rPr>
          <w:rFonts w:ascii="GHEA Grapalat" w:hAnsi="GHEA Grapalat"/>
          <w:color w:val="000000"/>
          <w:sz w:val="24"/>
          <w:szCs w:val="24"/>
          <w:shd w:val="clear" w:color="auto" w:fill="FFFFFF"/>
        </w:rPr>
        <w:t xml:space="preserve">, ինչը կնպաստի կրթության որակի բարձրացմանը: </w:t>
      </w:r>
    </w:p>
    <w:p w:rsidR="00401A48" w:rsidRDefault="00401A48" w:rsidP="00F86EB5">
      <w:pPr>
        <w:tabs>
          <w:tab w:val="left" w:pos="851"/>
        </w:tabs>
        <w:spacing w:after="0" w:line="360" w:lineRule="auto"/>
        <w:ind w:firstLine="630"/>
        <w:jc w:val="both"/>
        <w:rPr>
          <w:rFonts w:ascii="GHEA Grapalat" w:hAnsi="GHEA Grapalat"/>
          <w:color w:val="000000"/>
          <w:sz w:val="24"/>
          <w:szCs w:val="24"/>
          <w:shd w:val="clear" w:color="auto" w:fill="FFFFFF"/>
        </w:rPr>
      </w:pPr>
    </w:p>
    <w:p w:rsidR="00401A48" w:rsidRPr="00F16070" w:rsidRDefault="00864ECF" w:rsidP="00864ECF">
      <w:pPr>
        <w:numPr>
          <w:ilvl w:val="0"/>
          <w:numId w:val="11"/>
        </w:numPr>
        <w:tabs>
          <w:tab w:val="left" w:pos="851"/>
        </w:tabs>
        <w:spacing w:after="0" w:line="360" w:lineRule="auto"/>
        <w:ind w:left="0" w:firstLine="567"/>
        <w:jc w:val="both"/>
        <w:rPr>
          <w:rFonts w:ascii="GHEA Grapalat" w:hAnsi="GHEA Grapalat"/>
          <w:b/>
          <w:sz w:val="24"/>
          <w:szCs w:val="24"/>
        </w:rPr>
      </w:pPr>
      <w:r>
        <w:rPr>
          <w:rFonts w:ascii="GHEA Grapalat" w:hAnsi="GHEA Grapalat"/>
          <w:b/>
          <w:sz w:val="24"/>
          <w:szCs w:val="24"/>
        </w:rPr>
        <w:t xml:space="preserve">  </w:t>
      </w:r>
      <w:r w:rsidR="00401A48" w:rsidRPr="00F16070">
        <w:rPr>
          <w:rFonts w:ascii="GHEA Grapalat" w:hAnsi="GHEA Grapalat"/>
          <w:b/>
          <w:sz w:val="24"/>
          <w:szCs w:val="24"/>
          <w:lang w:val="hy-AM"/>
        </w:rPr>
        <w:t>Այլ տեղեկություններ (եթե այդպիսիք առկա են)</w:t>
      </w:r>
    </w:p>
    <w:p w:rsidR="00401A48" w:rsidRPr="00F16070" w:rsidRDefault="00401A48" w:rsidP="00401A48">
      <w:pPr>
        <w:spacing w:after="0" w:line="360" w:lineRule="auto"/>
        <w:ind w:firstLine="720"/>
        <w:jc w:val="both"/>
        <w:rPr>
          <w:rFonts w:ascii="GHEA Grapalat" w:hAnsi="GHEA Grapalat"/>
          <w:b/>
          <w:sz w:val="24"/>
          <w:szCs w:val="24"/>
        </w:rPr>
      </w:pPr>
      <w:r w:rsidRPr="00F16070">
        <w:rPr>
          <w:rFonts w:ascii="GHEA Grapalat" w:hAnsi="GHEA Grapalat"/>
          <w:sz w:val="24"/>
          <w:szCs w:val="24"/>
          <w:lang w:val="hy-AM"/>
        </w:rPr>
        <w:t xml:space="preserve">Նախագծի ընդունման </w:t>
      </w:r>
      <w:r w:rsidRPr="00F16070">
        <w:rPr>
          <w:rFonts w:ascii="GHEA Grapalat" w:hAnsi="GHEA Grapalat" w:cs="Sylfaen"/>
          <w:noProof/>
          <w:sz w:val="24"/>
          <w:szCs w:val="24"/>
          <w:lang w:val="hy-AM"/>
        </w:rPr>
        <w:t>դեպքում պետական</w:t>
      </w:r>
      <w:r w:rsidRPr="00F16070">
        <w:rPr>
          <w:rFonts w:ascii="GHEA Grapalat" w:hAnsi="GHEA Grapalat" w:cs="Sylfaen"/>
          <w:noProof/>
          <w:sz w:val="24"/>
          <w:szCs w:val="24"/>
        </w:rPr>
        <w:t xml:space="preserve"> </w:t>
      </w:r>
      <w:r w:rsidRPr="00F16070">
        <w:rPr>
          <w:rFonts w:ascii="GHEA Grapalat" w:hAnsi="GHEA Grapalat" w:cs="Sylfaen"/>
          <w:noProof/>
          <w:sz w:val="24"/>
          <w:szCs w:val="24"/>
          <w:lang w:val="hy-AM"/>
        </w:rPr>
        <w:t>կամ</w:t>
      </w:r>
      <w:r w:rsidRPr="00F16070">
        <w:rPr>
          <w:rFonts w:ascii="GHEA Grapalat" w:hAnsi="GHEA Grapalat" w:cs="Sylfaen"/>
          <w:noProof/>
          <w:sz w:val="24"/>
          <w:szCs w:val="24"/>
        </w:rPr>
        <w:t xml:space="preserve"> </w:t>
      </w:r>
      <w:r w:rsidRPr="00F16070">
        <w:rPr>
          <w:rFonts w:ascii="GHEA Grapalat" w:hAnsi="GHEA Grapalat" w:cs="Sylfaen"/>
          <w:sz w:val="24"/>
          <w:szCs w:val="24"/>
          <w:lang w:val="hy-AM"/>
        </w:rPr>
        <w:t>տեղական</w:t>
      </w:r>
      <w:r w:rsidRPr="00F16070">
        <w:rPr>
          <w:rFonts w:ascii="GHEA Grapalat" w:hAnsi="GHEA Grapalat" w:cs="Sylfaen"/>
          <w:sz w:val="24"/>
          <w:szCs w:val="24"/>
        </w:rPr>
        <w:t xml:space="preserve"> </w:t>
      </w:r>
      <w:r w:rsidRPr="00F16070">
        <w:rPr>
          <w:rFonts w:ascii="GHEA Grapalat" w:hAnsi="GHEA Grapalat" w:cs="Sylfaen"/>
          <w:sz w:val="24"/>
          <w:szCs w:val="24"/>
          <w:lang w:val="hy-AM"/>
        </w:rPr>
        <w:t>ինքնակառավարման</w:t>
      </w:r>
      <w:r w:rsidRPr="00F16070">
        <w:rPr>
          <w:rFonts w:ascii="GHEA Grapalat" w:hAnsi="GHEA Grapalat" w:cs="Sylfaen"/>
          <w:sz w:val="24"/>
          <w:szCs w:val="24"/>
        </w:rPr>
        <w:t xml:space="preserve"> </w:t>
      </w:r>
      <w:r w:rsidRPr="00F16070">
        <w:rPr>
          <w:rFonts w:ascii="GHEA Grapalat" w:hAnsi="GHEA Grapalat" w:cs="Sylfaen"/>
          <w:sz w:val="24"/>
          <w:szCs w:val="24"/>
          <w:lang w:val="hy-AM"/>
        </w:rPr>
        <w:t>մարմինների</w:t>
      </w:r>
      <w:r w:rsidRPr="00F16070">
        <w:rPr>
          <w:rFonts w:ascii="GHEA Grapalat" w:hAnsi="GHEA Grapalat" w:cs="Sylfaen"/>
          <w:noProof/>
          <w:sz w:val="24"/>
          <w:szCs w:val="24"/>
          <w:lang w:val="hy-AM"/>
        </w:rPr>
        <w:t xml:space="preserve"> բյուջեներում ծախսերի</w:t>
      </w:r>
      <w:r w:rsidRPr="00F16070">
        <w:rPr>
          <w:rFonts w:ascii="GHEA Grapalat" w:hAnsi="GHEA Grapalat" w:cs="Times Armenian"/>
          <w:noProof/>
          <w:sz w:val="24"/>
          <w:szCs w:val="24"/>
          <w:lang w:val="hy-AM"/>
        </w:rPr>
        <w:t xml:space="preserve"> և </w:t>
      </w:r>
      <w:r w:rsidRPr="00F16070">
        <w:rPr>
          <w:rFonts w:ascii="GHEA Grapalat" w:hAnsi="GHEA Grapalat" w:cs="Sylfaen"/>
          <w:noProof/>
          <w:sz w:val="24"/>
          <w:szCs w:val="24"/>
          <w:lang w:val="hy-AM"/>
        </w:rPr>
        <w:t>եկամուտների</w:t>
      </w:r>
      <w:r w:rsidRPr="00F16070">
        <w:rPr>
          <w:rFonts w:ascii="GHEA Grapalat" w:hAnsi="GHEA Grapalat" w:cs="Sylfaen"/>
          <w:noProof/>
          <w:sz w:val="24"/>
          <w:szCs w:val="24"/>
        </w:rPr>
        <w:t xml:space="preserve"> </w:t>
      </w:r>
      <w:r w:rsidRPr="00F16070">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F86EB5" w:rsidRDefault="00F86EB5" w:rsidP="00BB4C7C">
      <w:pPr>
        <w:tabs>
          <w:tab w:val="left" w:pos="851"/>
        </w:tabs>
        <w:spacing w:after="0" w:line="360" w:lineRule="auto"/>
        <w:ind w:firstLine="630"/>
        <w:jc w:val="both"/>
        <w:rPr>
          <w:rFonts w:ascii="GHEA Grapalat" w:hAnsi="GHEA Grapalat"/>
          <w:color w:val="000000"/>
          <w:sz w:val="24"/>
          <w:szCs w:val="24"/>
          <w:shd w:val="clear" w:color="auto" w:fill="FFFFFF"/>
        </w:rPr>
      </w:pPr>
    </w:p>
    <w:p w:rsidR="00BB4C7C" w:rsidRDefault="00BB4C7C" w:rsidP="00BB4C7C">
      <w:pPr>
        <w:numPr>
          <w:ilvl w:val="0"/>
          <w:numId w:val="11"/>
        </w:numPr>
        <w:tabs>
          <w:tab w:val="left" w:pos="851"/>
        </w:tabs>
        <w:spacing w:after="0" w:line="360" w:lineRule="auto"/>
        <w:ind w:left="0" w:firstLine="567"/>
        <w:jc w:val="both"/>
        <w:rPr>
          <w:rFonts w:ascii="GHEA Grapalat" w:hAnsi="GHEA Grapalat"/>
          <w:b/>
          <w:color w:val="191919"/>
          <w:sz w:val="24"/>
          <w:szCs w:val="24"/>
          <w:shd w:val="clear" w:color="auto" w:fill="FFFFFF"/>
        </w:rPr>
      </w:pP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Կապը</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ռազմավարական</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փաստաթղթերի</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հետ</w:t>
      </w:r>
      <w:r w:rsidRPr="00F16070">
        <w:rPr>
          <w:rFonts w:ascii="GHEA Grapalat" w:hAnsi="GHEA Grapalat"/>
          <w:b/>
          <w:color w:val="191919"/>
          <w:sz w:val="24"/>
          <w:szCs w:val="24"/>
          <w:shd w:val="clear" w:color="auto" w:fill="FFFFFF"/>
          <w:lang w:val="hy-AM"/>
        </w:rPr>
        <w:t xml:space="preserve">. </w:t>
      </w:r>
    </w:p>
    <w:p w:rsidR="00F86EB5" w:rsidRPr="00BB4C7C" w:rsidRDefault="00BB4C7C" w:rsidP="00BB4C7C">
      <w:pPr>
        <w:tabs>
          <w:tab w:val="left" w:pos="851"/>
        </w:tabs>
        <w:spacing w:after="0" w:line="360" w:lineRule="auto"/>
        <w:ind w:firstLine="810"/>
        <w:jc w:val="both"/>
        <w:rPr>
          <w:rFonts w:ascii="GHEA Grapalat" w:hAnsi="GHEA Grapalat"/>
          <w:b/>
          <w:sz w:val="24"/>
          <w:szCs w:val="24"/>
        </w:rPr>
      </w:pPr>
      <w:r w:rsidRPr="00BB4C7C">
        <w:rPr>
          <w:rFonts w:ascii="GHEA Grapalat" w:hAnsi="GHEA Grapalat" w:cs="Sylfaen"/>
          <w:color w:val="000000"/>
          <w:sz w:val="24"/>
          <w:szCs w:val="24"/>
          <w:shd w:val="clear" w:color="auto" w:fill="FFFFFF"/>
          <w:lang w:val="hy-AM"/>
        </w:rPr>
        <w:t>Որոշման</w:t>
      </w:r>
      <w:r w:rsidRPr="00BB4C7C">
        <w:rPr>
          <w:rFonts w:ascii="GHEA Grapalat" w:hAnsi="GHEA Grapalat"/>
          <w:color w:val="000000"/>
          <w:sz w:val="24"/>
          <w:szCs w:val="24"/>
          <w:shd w:val="clear" w:color="auto" w:fill="FFFFFF"/>
          <w:lang w:val="hy-AM"/>
        </w:rPr>
        <w:t xml:space="preserve"> նախագիծը չի բխում ռազմավարական փաստաթղթերից</w:t>
      </w:r>
      <w:r>
        <w:rPr>
          <w:rFonts w:ascii="GHEA Grapalat" w:hAnsi="GHEA Grapalat"/>
          <w:color w:val="000000"/>
          <w:sz w:val="24"/>
          <w:szCs w:val="24"/>
          <w:shd w:val="clear" w:color="auto" w:fill="FFFFFF"/>
        </w:rPr>
        <w:t>:</w:t>
      </w:r>
    </w:p>
    <w:sectPr w:rsidR="00F86EB5" w:rsidRPr="00BB4C7C" w:rsidSect="00D15B71">
      <w:headerReference w:type="even" r:id="rId8"/>
      <w:footerReference w:type="default" r:id="rId9"/>
      <w:pgSz w:w="16834" w:h="11909" w:orient="landscape" w:code="9"/>
      <w:pgMar w:top="850" w:right="893" w:bottom="850"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807" w:rsidRDefault="00270807">
      <w:r>
        <w:separator/>
      </w:r>
    </w:p>
  </w:endnote>
  <w:endnote w:type="continuationSeparator" w:id="0">
    <w:p w:rsidR="00270807" w:rsidRDefault="0027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807" w:rsidRDefault="00270807">
      <w:r>
        <w:separator/>
      </w:r>
    </w:p>
  </w:footnote>
  <w:footnote w:type="continuationSeparator" w:id="0">
    <w:p w:rsidR="00270807" w:rsidRDefault="0027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10463"/>
    <w:multiLevelType w:val="hybridMultilevel"/>
    <w:tmpl w:val="0B1A2EA0"/>
    <w:lvl w:ilvl="0" w:tplc="0409000F">
      <w:start w:val="1"/>
      <w:numFmt w:val="decimal"/>
      <w:lvlText w:val="%1."/>
      <w:lvlJc w:val="left"/>
      <w:pPr>
        <w:ind w:left="7650" w:hanging="360"/>
      </w:pPr>
      <w:rPr>
        <w:rFonts w:hint="default"/>
      </w:rPr>
    </w:lvl>
    <w:lvl w:ilvl="1" w:tplc="04090019" w:tentative="1">
      <w:start w:val="1"/>
      <w:numFmt w:val="lowerLetter"/>
      <w:lvlText w:val="%2."/>
      <w:lvlJc w:val="left"/>
      <w:pPr>
        <w:ind w:left="8370" w:hanging="360"/>
      </w:pPr>
      <w:rPr>
        <w:rFonts w:cs="Times New Roman"/>
      </w:rPr>
    </w:lvl>
    <w:lvl w:ilvl="2" w:tplc="0409001B" w:tentative="1">
      <w:start w:val="1"/>
      <w:numFmt w:val="lowerRoman"/>
      <w:lvlText w:val="%3."/>
      <w:lvlJc w:val="right"/>
      <w:pPr>
        <w:ind w:left="9090" w:hanging="180"/>
      </w:pPr>
      <w:rPr>
        <w:rFonts w:cs="Times New Roman"/>
      </w:rPr>
    </w:lvl>
    <w:lvl w:ilvl="3" w:tplc="0409000F" w:tentative="1">
      <w:start w:val="1"/>
      <w:numFmt w:val="decimal"/>
      <w:lvlText w:val="%4."/>
      <w:lvlJc w:val="left"/>
      <w:pPr>
        <w:ind w:left="9810" w:hanging="360"/>
      </w:pPr>
      <w:rPr>
        <w:rFonts w:cs="Times New Roman"/>
      </w:rPr>
    </w:lvl>
    <w:lvl w:ilvl="4" w:tplc="04090019" w:tentative="1">
      <w:start w:val="1"/>
      <w:numFmt w:val="lowerLetter"/>
      <w:lvlText w:val="%5."/>
      <w:lvlJc w:val="left"/>
      <w:pPr>
        <w:ind w:left="10530" w:hanging="360"/>
      </w:pPr>
      <w:rPr>
        <w:rFonts w:cs="Times New Roman"/>
      </w:rPr>
    </w:lvl>
    <w:lvl w:ilvl="5" w:tplc="0409001B" w:tentative="1">
      <w:start w:val="1"/>
      <w:numFmt w:val="lowerRoman"/>
      <w:lvlText w:val="%6."/>
      <w:lvlJc w:val="right"/>
      <w:pPr>
        <w:ind w:left="11250" w:hanging="180"/>
      </w:pPr>
      <w:rPr>
        <w:rFonts w:cs="Times New Roman"/>
      </w:rPr>
    </w:lvl>
    <w:lvl w:ilvl="6" w:tplc="0409000F" w:tentative="1">
      <w:start w:val="1"/>
      <w:numFmt w:val="decimal"/>
      <w:lvlText w:val="%7."/>
      <w:lvlJc w:val="left"/>
      <w:pPr>
        <w:ind w:left="11970" w:hanging="360"/>
      </w:pPr>
      <w:rPr>
        <w:rFonts w:cs="Times New Roman"/>
      </w:rPr>
    </w:lvl>
    <w:lvl w:ilvl="7" w:tplc="04090019" w:tentative="1">
      <w:start w:val="1"/>
      <w:numFmt w:val="lowerLetter"/>
      <w:lvlText w:val="%8."/>
      <w:lvlJc w:val="left"/>
      <w:pPr>
        <w:ind w:left="12690" w:hanging="360"/>
      </w:pPr>
      <w:rPr>
        <w:rFonts w:cs="Times New Roman"/>
      </w:rPr>
    </w:lvl>
    <w:lvl w:ilvl="8" w:tplc="0409001B" w:tentative="1">
      <w:start w:val="1"/>
      <w:numFmt w:val="lowerRoman"/>
      <w:lvlText w:val="%9."/>
      <w:lvlJc w:val="right"/>
      <w:pPr>
        <w:ind w:left="13410" w:hanging="180"/>
      </w:pPr>
      <w:rPr>
        <w:rFonts w:cs="Times New Roman"/>
      </w:r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B2290B"/>
    <w:multiLevelType w:val="hybridMultilevel"/>
    <w:tmpl w:val="68A6006E"/>
    <w:lvl w:ilvl="0" w:tplc="0A56D92E">
      <w:start w:val="1"/>
      <w:numFmt w:val="decimal"/>
      <w:lvlText w:val="%1."/>
      <w:lvlJc w:val="left"/>
      <w:pPr>
        <w:ind w:left="720" w:hanging="360"/>
      </w:pPr>
      <w:rPr>
        <w:rFonts w:cs="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60C64"/>
    <w:multiLevelType w:val="hybridMultilevel"/>
    <w:tmpl w:val="0B1A2EA0"/>
    <w:lvl w:ilvl="0" w:tplc="0409000F">
      <w:start w:val="1"/>
      <w:numFmt w:val="decimal"/>
      <w:lvlText w:val="%1."/>
      <w:lvlJc w:val="left"/>
      <w:pPr>
        <w:ind w:left="6660" w:hanging="360"/>
      </w:pPr>
      <w:rPr>
        <w:rFonts w:hint="default"/>
      </w:rPr>
    </w:lvl>
    <w:lvl w:ilvl="1" w:tplc="04090019" w:tentative="1">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tentative="1">
      <w:start w:val="1"/>
      <w:numFmt w:val="decimal"/>
      <w:lvlText w:val="%4."/>
      <w:lvlJc w:val="left"/>
      <w:pPr>
        <w:ind w:left="8820" w:hanging="360"/>
      </w:pPr>
      <w:rPr>
        <w:rFonts w:cs="Times New Roman"/>
      </w:rPr>
    </w:lvl>
    <w:lvl w:ilvl="4" w:tplc="04090019" w:tentative="1">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11"/>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F68"/>
    <w:rsid w:val="0003426F"/>
    <w:rsid w:val="000365CE"/>
    <w:rsid w:val="0004054D"/>
    <w:rsid w:val="00040D5C"/>
    <w:rsid w:val="00042D90"/>
    <w:rsid w:val="00043886"/>
    <w:rsid w:val="00046E42"/>
    <w:rsid w:val="00050CCE"/>
    <w:rsid w:val="000526D5"/>
    <w:rsid w:val="000537F9"/>
    <w:rsid w:val="000600AA"/>
    <w:rsid w:val="00062054"/>
    <w:rsid w:val="00065F5A"/>
    <w:rsid w:val="00072676"/>
    <w:rsid w:val="00085527"/>
    <w:rsid w:val="000A1122"/>
    <w:rsid w:val="000B2DEA"/>
    <w:rsid w:val="000C50B0"/>
    <w:rsid w:val="000D1DCA"/>
    <w:rsid w:val="000E06E7"/>
    <w:rsid w:val="000E2393"/>
    <w:rsid w:val="000E56A3"/>
    <w:rsid w:val="000E65ED"/>
    <w:rsid w:val="000F1BF3"/>
    <w:rsid w:val="000F29AC"/>
    <w:rsid w:val="001154EC"/>
    <w:rsid w:val="00120283"/>
    <w:rsid w:val="00130D59"/>
    <w:rsid w:val="001402A4"/>
    <w:rsid w:val="00145269"/>
    <w:rsid w:val="001454EC"/>
    <w:rsid w:val="00150BC7"/>
    <w:rsid w:val="001526EC"/>
    <w:rsid w:val="001601EB"/>
    <w:rsid w:val="00160A20"/>
    <w:rsid w:val="00172FB4"/>
    <w:rsid w:val="00176076"/>
    <w:rsid w:val="00176C18"/>
    <w:rsid w:val="00176F58"/>
    <w:rsid w:val="0018004F"/>
    <w:rsid w:val="001817E5"/>
    <w:rsid w:val="00185667"/>
    <w:rsid w:val="0019148C"/>
    <w:rsid w:val="001A02C6"/>
    <w:rsid w:val="001A2581"/>
    <w:rsid w:val="001A30F8"/>
    <w:rsid w:val="001A65DF"/>
    <w:rsid w:val="001A7186"/>
    <w:rsid w:val="001A7485"/>
    <w:rsid w:val="001B58FD"/>
    <w:rsid w:val="001C2DA8"/>
    <w:rsid w:val="001C6BB0"/>
    <w:rsid w:val="001D15DF"/>
    <w:rsid w:val="001E087A"/>
    <w:rsid w:val="001E27CB"/>
    <w:rsid w:val="001E2BE4"/>
    <w:rsid w:val="001F0814"/>
    <w:rsid w:val="001F102D"/>
    <w:rsid w:val="001F7787"/>
    <w:rsid w:val="00202449"/>
    <w:rsid w:val="0021163B"/>
    <w:rsid w:val="002117C0"/>
    <w:rsid w:val="00214600"/>
    <w:rsid w:val="00215A82"/>
    <w:rsid w:val="00215E2E"/>
    <w:rsid w:val="0023094D"/>
    <w:rsid w:val="00240301"/>
    <w:rsid w:val="00244D87"/>
    <w:rsid w:val="002550DF"/>
    <w:rsid w:val="00256719"/>
    <w:rsid w:val="00257268"/>
    <w:rsid w:val="00257486"/>
    <w:rsid w:val="00260E0C"/>
    <w:rsid w:val="00270807"/>
    <w:rsid w:val="00283EC6"/>
    <w:rsid w:val="002858C5"/>
    <w:rsid w:val="00285F63"/>
    <w:rsid w:val="002862DF"/>
    <w:rsid w:val="002942CC"/>
    <w:rsid w:val="002953C4"/>
    <w:rsid w:val="002A0287"/>
    <w:rsid w:val="002A2DF8"/>
    <w:rsid w:val="002B1B6D"/>
    <w:rsid w:val="002C0298"/>
    <w:rsid w:val="002C1C03"/>
    <w:rsid w:val="002C61FB"/>
    <w:rsid w:val="002E0166"/>
    <w:rsid w:val="002E306D"/>
    <w:rsid w:val="002F4EA2"/>
    <w:rsid w:val="00303131"/>
    <w:rsid w:val="003031F3"/>
    <w:rsid w:val="00305C0E"/>
    <w:rsid w:val="003147BE"/>
    <w:rsid w:val="00321ABA"/>
    <w:rsid w:val="00345BB6"/>
    <w:rsid w:val="00345E26"/>
    <w:rsid w:val="00352109"/>
    <w:rsid w:val="003567A6"/>
    <w:rsid w:val="0037380F"/>
    <w:rsid w:val="003751DE"/>
    <w:rsid w:val="00381880"/>
    <w:rsid w:val="003A12C7"/>
    <w:rsid w:val="003B2394"/>
    <w:rsid w:val="003B6624"/>
    <w:rsid w:val="003C273C"/>
    <w:rsid w:val="003D05A3"/>
    <w:rsid w:val="003D0F1A"/>
    <w:rsid w:val="003D2162"/>
    <w:rsid w:val="003D276A"/>
    <w:rsid w:val="00401A48"/>
    <w:rsid w:val="00416B61"/>
    <w:rsid w:val="00416B6E"/>
    <w:rsid w:val="00441BC3"/>
    <w:rsid w:val="00447467"/>
    <w:rsid w:val="00457C27"/>
    <w:rsid w:val="00486B8A"/>
    <w:rsid w:val="00487693"/>
    <w:rsid w:val="00492388"/>
    <w:rsid w:val="00495C6A"/>
    <w:rsid w:val="004975CD"/>
    <w:rsid w:val="004B3BB1"/>
    <w:rsid w:val="004D3366"/>
    <w:rsid w:val="004D5233"/>
    <w:rsid w:val="004E2A8E"/>
    <w:rsid w:val="004E5EA9"/>
    <w:rsid w:val="004E5EC7"/>
    <w:rsid w:val="004F1E05"/>
    <w:rsid w:val="004F2998"/>
    <w:rsid w:val="004F339E"/>
    <w:rsid w:val="004F4A01"/>
    <w:rsid w:val="004F4A5A"/>
    <w:rsid w:val="004F4B78"/>
    <w:rsid w:val="004F7D39"/>
    <w:rsid w:val="0050407A"/>
    <w:rsid w:val="00505C99"/>
    <w:rsid w:val="0050796F"/>
    <w:rsid w:val="005131EA"/>
    <w:rsid w:val="00516F59"/>
    <w:rsid w:val="00525A85"/>
    <w:rsid w:val="00531777"/>
    <w:rsid w:val="00531857"/>
    <w:rsid w:val="005340C4"/>
    <w:rsid w:val="0054162F"/>
    <w:rsid w:val="005433CD"/>
    <w:rsid w:val="0055041F"/>
    <w:rsid w:val="005537C3"/>
    <w:rsid w:val="0055608C"/>
    <w:rsid w:val="00560517"/>
    <w:rsid w:val="0056185E"/>
    <w:rsid w:val="00561DC7"/>
    <w:rsid w:val="00566182"/>
    <w:rsid w:val="005674AC"/>
    <w:rsid w:val="00567DFD"/>
    <w:rsid w:val="0059685A"/>
    <w:rsid w:val="005A329B"/>
    <w:rsid w:val="005A3602"/>
    <w:rsid w:val="005A637B"/>
    <w:rsid w:val="005B51E8"/>
    <w:rsid w:val="005B6117"/>
    <w:rsid w:val="005C08FA"/>
    <w:rsid w:val="005E3E2B"/>
    <w:rsid w:val="005E6C82"/>
    <w:rsid w:val="005F643B"/>
    <w:rsid w:val="00613200"/>
    <w:rsid w:val="00621E16"/>
    <w:rsid w:val="006236C7"/>
    <w:rsid w:val="00633C71"/>
    <w:rsid w:val="00636A7D"/>
    <w:rsid w:val="0064549C"/>
    <w:rsid w:val="00657C66"/>
    <w:rsid w:val="0066076D"/>
    <w:rsid w:val="00660A08"/>
    <w:rsid w:val="00661674"/>
    <w:rsid w:val="0067449B"/>
    <w:rsid w:val="0067675E"/>
    <w:rsid w:val="00680A67"/>
    <w:rsid w:val="00685AD7"/>
    <w:rsid w:val="006A2492"/>
    <w:rsid w:val="006A6E7B"/>
    <w:rsid w:val="006A7ECF"/>
    <w:rsid w:val="006B6AAE"/>
    <w:rsid w:val="006C1D88"/>
    <w:rsid w:val="006D6D36"/>
    <w:rsid w:val="006E2221"/>
    <w:rsid w:val="006E7BB8"/>
    <w:rsid w:val="006F1E29"/>
    <w:rsid w:val="007045C5"/>
    <w:rsid w:val="00721F4A"/>
    <w:rsid w:val="00722764"/>
    <w:rsid w:val="00726907"/>
    <w:rsid w:val="007272F1"/>
    <w:rsid w:val="007361DC"/>
    <w:rsid w:val="00753FEF"/>
    <w:rsid w:val="007611F0"/>
    <w:rsid w:val="00761A98"/>
    <w:rsid w:val="00763AB3"/>
    <w:rsid w:val="007703EA"/>
    <w:rsid w:val="00776D5B"/>
    <w:rsid w:val="00777C97"/>
    <w:rsid w:val="007808FB"/>
    <w:rsid w:val="00785B06"/>
    <w:rsid w:val="00786D28"/>
    <w:rsid w:val="00787CB8"/>
    <w:rsid w:val="00796464"/>
    <w:rsid w:val="007B16BE"/>
    <w:rsid w:val="007B6565"/>
    <w:rsid w:val="007C4149"/>
    <w:rsid w:val="007C4A19"/>
    <w:rsid w:val="007D6359"/>
    <w:rsid w:val="007E2B21"/>
    <w:rsid w:val="007E3D92"/>
    <w:rsid w:val="007F5F40"/>
    <w:rsid w:val="007F67A6"/>
    <w:rsid w:val="00800BD6"/>
    <w:rsid w:val="008065E2"/>
    <w:rsid w:val="0082130D"/>
    <w:rsid w:val="00821B44"/>
    <w:rsid w:val="00826402"/>
    <w:rsid w:val="0083641A"/>
    <w:rsid w:val="00850CFE"/>
    <w:rsid w:val="008512ED"/>
    <w:rsid w:val="00864ECF"/>
    <w:rsid w:val="008708B2"/>
    <w:rsid w:val="00873345"/>
    <w:rsid w:val="008752B5"/>
    <w:rsid w:val="00880207"/>
    <w:rsid w:val="00883A4F"/>
    <w:rsid w:val="00895B19"/>
    <w:rsid w:val="00895E7C"/>
    <w:rsid w:val="008A3463"/>
    <w:rsid w:val="008A4706"/>
    <w:rsid w:val="008A5FE1"/>
    <w:rsid w:val="008B2448"/>
    <w:rsid w:val="008B7D6F"/>
    <w:rsid w:val="008C64D6"/>
    <w:rsid w:val="008C6B24"/>
    <w:rsid w:val="008D0481"/>
    <w:rsid w:val="008D1386"/>
    <w:rsid w:val="008D51EC"/>
    <w:rsid w:val="008D6B4E"/>
    <w:rsid w:val="008D6D8E"/>
    <w:rsid w:val="008E751C"/>
    <w:rsid w:val="00910F2D"/>
    <w:rsid w:val="009215B2"/>
    <w:rsid w:val="00931FBC"/>
    <w:rsid w:val="00933689"/>
    <w:rsid w:val="00951608"/>
    <w:rsid w:val="0096392E"/>
    <w:rsid w:val="00971EF4"/>
    <w:rsid w:val="009774B0"/>
    <w:rsid w:val="00977F12"/>
    <w:rsid w:val="009808FC"/>
    <w:rsid w:val="0098099F"/>
    <w:rsid w:val="009822ED"/>
    <w:rsid w:val="00984BA8"/>
    <w:rsid w:val="009863BD"/>
    <w:rsid w:val="00987822"/>
    <w:rsid w:val="009A2C91"/>
    <w:rsid w:val="009A6751"/>
    <w:rsid w:val="009A7263"/>
    <w:rsid w:val="009B01CF"/>
    <w:rsid w:val="009C626A"/>
    <w:rsid w:val="009D1A45"/>
    <w:rsid w:val="009D3123"/>
    <w:rsid w:val="009F1C24"/>
    <w:rsid w:val="009F2EDD"/>
    <w:rsid w:val="009F437D"/>
    <w:rsid w:val="00A008F9"/>
    <w:rsid w:val="00A01C35"/>
    <w:rsid w:val="00A01D3E"/>
    <w:rsid w:val="00A30817"/>
    <w:rsid w:val="00A36CF4"/>
    <w:rsid w:val="00A40F45"/>
    <w:rsid w:val="00A43D23"/>
    <w:rsid w:val="00A52BE3"/>
    <w:rsid w:val="00A54B3D"/>
    <w:rsid w:val="00A60771"/>
    <w:rsid w:val="00A65CB3"/>
    <w:rsid w:val="00A67779"/>
    <w:rsid w:val="00A74B9C"/>
    <w:rsid w:val="00A76C91"/>
    <w:rsid w:val="00A8326B"/>
    <w:rsid w:val="00A859A6"/>
    <w:rsid w:val="00A919B1"/>
    <w:rsid w:val="00A92044"/>
    <w:rsid w:val="00A952FB"/>
    <w:rsid w:val="00A97A5C"/>
    <w:rsid w:val="00AA1EAC"/>
    <w:rsid w:val="00AB4F26"/>
    <w:rsid w:val="00AB6E62"/>
    <w:rsid w:val="00AC22FA"/>
    <w:rsid w:val="00AC4DB5"/>
    <w:rsid w:val="00AF323B"/>
    <w:rsid w:val="00AF327C"/>
    <w:rsid w:val="00AF3A9E"/>
    <w:rsid w:val="00B105C2"/>
    <w:rsid w:val="00B17721"/>
    <w:rsid w:val="00B42349"/>
    <w:rsid w:val="00B44EC4"/>
    <w:rsid w:val="00B53D37"/>
    <w:rsid w:val="00B564CF"/>
    <w:rsid w:val="00B654E5"/>
    <w:rsid w:val="00B665EE"/>
    <w:rsid w:val="00B6721D"/>
    <w:rsid w:val="00B738EB"/>
    <w:rsid w:val="00B90AB6"/>
    <w:rsid w:val="00BA0119"/>
    <w:rsid w:val="00BA0750"/>
    <w:rsid w:val="00BA52AB"/>
    <w:rsid w:val="00BB10E5"/>
    <w:rsid w:val="00BB14C4"/>
    <w:rsid w:val="00BB4092"/>
    <w:rsid w:val="00BB4C7C"/>
    <w:rsid w:val="00BC05FF"/>
    <w:rsid w:val="00BD39B2"/>
    <w:rsid w:val="00BD54EF"/>
    <w:rsid w:val="00BE2273"/>
    <w:rsid w:val="00BE4E07"/>
    <w:rsid w:val="00BE588F"/>
    <w:rsid w:val="00BE7B34"/>
    <w:rsid w:val="00BF0EED"/>
    <w:rsid w:val="00BF6EC8"/>
    <w:rsid w:val="00C022AA"/>
    <w:rsid w:val="00C13C30"/>
    <w:rsid w:val="00C2466B"/>
    <w:rsid w:val="00C26516"/>
    <w:rsid w:val="00C27ACC"/>
    <w:rsid w:val="00C32BBC"/>
    <w:rsid w:val="00C352C6"/>
    <w:rsid w:val="00C40CD2"/>
    <w:rsid w:val="00C40D7C"/>
    <w:rsid w:val="00C425E8"/>
    <w:rsid w:val="00C63D1C"/>
    <w:rsid w:val="00C63E90"/>
    <w:rsid w:val="00C737C0"/>
    <w:rsid w:val="00C73E73"/>
    <w:rsid w:val="00C76EB0"/>
    <w:rsid w:val="00C8177B"/>
    <w:rsid w:val="00C82A05"/>
    <w:rsid w:val="00C83884"/>
    <w:rsid w:val="00C904BC"/>
    <w:rsid w:val="00C92213"/>
    <w:rsid w:val="00CA724A"/>
    <w:rsid w:val="00CC0067"/>
    <w:rsid w:val="00CC0D89"/>
    <w:rsid w:val="00CD4AA6"/>
    <w:rsid w:val="00CD6AF9"/>
    <w:rsid w:val="00CE4462"/>
    <w:rsid w:val="00CF46A8"/>
    <w:rsid w:val="00CF733C"/>
    <w:rsid w:val="00D00457"/>
    <w:rsid w:val="00D02AEE"/>
    <w:rsid w:val="00D07A1A"/>
    <w:rsid w:val="00D11909"/>
    <w:rsid w:val="00D1426A"/>
    <w:rsid w:val="00D15B71"/>
    <w:rsid w:val="00D163A7"/>
    <w:rsid w:val="00D179A6"/>
    <w:rsid w:val="00D22231"/>
    <w:rsid w:val="00D27524"/>
    <w:rsid w:val="00D27E94"/>
    <w:rsid w:val="00D326C0"/>
    <w:rsid w:val="00D433AC"/>
    <w:rsid w:val="00D4460A"/>
    <w:rsid w:val="00D606AC"/>
    <w:rsid w:val="00D64CA1"/>
    <w:rsid w:val="00D66668"/>
    <w:rsid w:val="00D958EC"/>
    <w:rsid w:val="00DA0A31"/>
    <w:rsid w:val="00DB24F4"/>
    <w:rsid w:val="00DC5D96"/>
    <w:rsid w:val="00DC6FAF"/>
    <w:rsid w:val="00DE46C0"/>
    <w:rsid w:val="00DF0540"/>
    <w:rsid w:val="00DF1177"/>
    <w:rsid w:val="00DF2392"/>
    <w:rsid w:val="00DF2E0D"/>
    <w:rsid w:val="00DF572D"/>
    <w:rsid w:val="00DF7832"/>
    <w:rsid w:val="00E13A1F"/>
    <w:rsid w:val="00E20344"/>
    <w:rsid w:val="00E21BAE"/>
    <w:rsid w:val="00E27E16"/>
    <w:rsid w:val="00E435BB"/>
    <w:rsid w:val="00E468B2"/>
    <w:rsid w:val="00E50939"/>
    <w:rsid w:val="00E54EAD"/>
    <w:rsid w:val="00E63762"/>
    <w:rsid w:val="00E6415F"/>
    <w:rsid w:val="00E65FDC"/>
    <w:rsid w:val="00E71AB5"/>
    <w:rsid w:val="00E754F7"/>
    <w:rsid w:val="00E77357"/>
    <w:rsid w:val="00E859B1"/>
    <w:rsid w:val="00E87E5D"/>
    <w:rsid w:val="00E914A0"/>
    <w:rsid w:val="00E95656"/>
    <w:rsid w:val="00E9797F"/>
    <w:rsid w:val="00E97995"/>
    <w:rsid w:val="00EA733D"/>
    <w:rsid w:val="00EA7AF9"/>
    <w:rsid w:val="00EB2F05"/>
    <w:rsid w:val="00EB63C2"/>
    <w:rsid w:val="00EC0EA6"/>
    <w:rsid w:val="00EC5893"/>
    <w:rsid w:val="00EC68B1"/>
    <w:rsid w:val="00ED1CDB"/>
    <w:rsid w:val="00ED51F7"/>
    <w:rsid w:val="00EE77A5"/>
    <w:rsid w:val="00EE7864"/>
    <w:rsid w:val="00EF2339"/>
    <w:rsid w:val="00F00B75"/>
    <w:rsid w:val="00F15F05"/>
    <w:rsid w:val="00F16070"/>
    <w:rsid w:val="00F20742"/>
    <w:rsid w:val="00F22530"/>
    <w:rsid w:val="00F23051"/>
    <w:rsid w:val="00F2717E"/>
    <w:rsid w:val="00F278F0"/>
    <w:rsid w:val="00F42977"/>
    <w:rsid w:val="00F4486A"/>
    <w:rsid w:val="00F448E6"/>
    <w:rsid w:val="00F555A1"/>
    <w:rsid w:val="00F625DA"/>
    <w:rsid w:val="00F65C9E"/>
    <w:rsid w:val="00F713ED"/>
    <w:rsid w:val="00F84F22"/>
    <w:rsid w:val="00F85913"/>
    <w:rsid w:val="00F86EB5"/>
    <w:rsid w:val="00FA4B67"/>
    <w:rsid w:val="00FA67CB"/>
    <w:rsid w:val="00FB367A"/>
    <w:rsid w:val="00FB6301"/>
    <w:rsid w:val="00FC7079"/>
    <w:rsid w:val="00FC7733"/>
    <w:rsid w:val="00FD1040"/>
    <w:rsid w:val="00FD25DA"/>
    <w:rsid w:val="00FD2B6E"/>
    <w:rsid w:val="00FD5286"/>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99"/>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 w:type="paragraph" w:customStyle="1" w:styleId="dec-date">
    <w:name w:val="dec-dat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EA733D"/>
    <w:rPr>
      <w:rFonts w:ascii="Sylfaen" w:hAnsi="Sylfae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680788137">
      <w:bodyDiv w:val="1"/>
      <w:marLeft w:val="0"/>
      <w:marRight w:val="0"/>
      <w:marTop w:val="0"/>
      <w:marBottom w:val="0"/>
      <w:divBdr>
        <w:top w:val="none" w:sz="0" w:space="0" w:color="auto"/>
        <w:left w:val="none" w:sz="0" w:space="0" w:color="auto"/>
        <w:bottom w:val="none" w:sz="0" w:space="0" w:color="auto"/>
        <w:right w:val="none" w:sz="0" w:space="0" w:color="auto"/>
      </w:divBdr>
      <w:divsChild>
        <w:div w:id="620722883">
          <w:marLeft w:val="0"/>
          <w:marRight w:val="0"/>
          <w:marTop w:val="0"/>
          <w:marBottom w:val="0"/>
          <w:divBdr>
            <w:top w:val="none" w:sz="0" w:space="0" w:color="auto"/>
            <w:left w:val="none" w:sz="0" w:space="0" w:color="auto"/>
            <w:bottom w:val="none" w:sz="0" w:space="0" w:color="auto"/>
            <w:right w:val="none" w:sz="0" w:space="0" w:color="auto"/>
          </w:divBdr>
        </w:div>
      </w:divsChild>
    </w:div>
    <w:div w:id="979073962">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59BB-0FEE-4005-A32C-81866F38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https:/mul2-edu.gov.am/tasks/1063518/oneclick/2c812c9bd7b6a02310865177f8e8557362f3c4d41e48342e6969afdebb7e64c5.docx?token=dfe5de4b1a81ee88b9d5b36754efefc1</cp:keywords>
  <cp:lastModifiedBy>Narine</cp:lastModifiedBy>
  <cp:revision>3</cp:revision>
  <cp:lastPrinted>2022-04-28T06:57:00Z</cp:lastPrinted>
  <dcterms:created xsi:type="dcterms:W3CDTF">2022-07-08T06:26:00Z</dcterms:created>
  <dcterms:modified xsi:type="dcterms:W3CDTF">2022-07-08T06:27:00Z</dcterms:modified>
</cp:coreProperties>
</file>