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9440" w14:textId="77777777" w:rsidR="00B40350" w:rsidRPr="00373389" w:rsidRDefault="00B40350" w:rsidP="00373389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33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ԱՄՓՈՓԱԹԵՐԹ</w:t>
      </w:r>
    </w:p>
    <w:p w14:paraId="29C09212" w14:textId="5525A381" w:rsidR="00826000" w:rsidRDefault="002337D8" w:rsidP="00373389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337D8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ԱՐԴՅՈՒՆԱԲԵՐԱԿԱՆ ՔԱՂԱՔԱԿԱՆՈՒԹՅԱՆ ՄԱՍԻՆ ՀԱՅԱՍՏԱՆԻ ՀԱՆՐԱՊԵՏՈՒԹՅԱՆ ՕՐԵՆՔՈՒՄ ԼՐԱՑՈՒՄՆԵՐ ԿԱՏԱՐԵԼՈՒ ՄԱՍԻՆ» ԵՎ ԱՌԵՎՏՐԱԱՐԴՅՈՒՆԱԲԵՐԱԿԱՆ ՊԱԼԱՏՆԵՐԻ ՄԱՍԻՆ ՀԱՅԱՍՏԱՆԻ ՀԱՆՐԱՊԵՏՈՒԹՅԱՆ ՕՐԵՆՔՈՒՄ ԼՐԱՑՈՒՄ ԿԱՏԱՐԵԼՈՒ ՄԱՍԻՆ» ՀԱՅԱՍՏԱՆԻ ՀԱՆՐԱՊԵՏՈՒԹՅԱՆ ՕՐԵՆՔՆԵՐԻ </w:t>
      </w:r>
      <w:r w:rsidR="00D31B5C" w:rsidRPr="000149AC">
        <w:rPr>
          <w:rFonts w:ascii="GHEA Grapalat" w:hAnsi="GHEA Grapalat"/>
          <w:b/>
          <w:bCs/>
          <w:noProof/>
          <w:sz w:val="24"/>
          <w:szCs w:val="24"/>
          <w:lang w:val="hy-AM"/>
        </w:rPr>
        <w:t>ՆԱԽԱԳԾ</w:t>
      </w:r>
      <w:r>
        <w:rPr>
          <w:rFonts w:ascii="GHEA Grapalat" w:hAnsi="GHEA Grapalat"/>
          <w:b/>
          <w:bCs/>
          <w:noProof/>
          <w:sz w:val="24"/>
          <w:szCs w:val="24"/>
          <w:lang w:val="hy-AM"/>
        </w:rPr>
        <w:t>ԵՐ</w:t>
      </w:r>
      <w:r w:rsidR="00D31B5C" w:rsidRPr="000149AC">
        <w:rPr>
          <w:rFonts w:ascii="GHEA Grapalat" w:hAnsi="GHEA Grapalat"/>
          <w:b/>
          <w:bCs/>
          <w:noProof/>
          <w:sz w:val="24"/>
          <w:szCs w:val="24"/>
          <w:lang w:val="hy-AM"/>
        </w:rPr>
        <w:t>Ի</w:t>
      </w:r>
      <w:r w:rsidR="00D31B5C" w:rsidRPr="000149AC">
        <w:rPr>
          <w:rFonts w:ascii="GHEA Grapalat" w:hAnsi="GHEA Grapalat"/>
          <w:b/>
          <w:bCs/>
          <w:noProof/>
          <w:sz w:val="24"/>
          <w:szCs w:val="24"/>
        </w:rPr>
        <w:t xml:space="preserve"> </w:t>
      </w:r>
      <w:r w:rsidR="00D31B5C" w:rsidRPr="000149AC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ՎԵՐԱԲԵՐՅԱԼ </w:t>
      </w:r>
      <w:r w:rsidR="00D31B5C" w:rsidRPr="000149AC">
        <w:rPr>
          <w:rFonts w:ascii="GHEA Grapalat" w:hAnsi="GHEA Grapalat"/>
          <w:b/>
          <w:bCs/>
          <w:sz w:val="24"/>
          <w:szCs w:val="24"/>
          <w:lang w:val="hy-AM"/>
        </w:rPr>
        <w:t xml:space="preserve">ՇԱՀԱԳՐԳԻՌ ՄԱՐՄԻՆՆԵՐԻ ԱՌԱՐԿՈՒԹՅՈՒՆՆԵՐԻ </w:t>
      </w:r>
      <w:r w:rsidR="008926E6" w:rsidRPr="000149AC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D31B5C" w:rsidRPr="000149AC">
        <w:rPr>
          <w:rFonts w:ascii="GHEA Grapalat" w:hAnsi="GHEA Grapalat"/>
          <w:b/>
          <w:bCs/>
          <w:sz w:val="24"/>
          <w:szCs w:val="24"/>
          <w:lang w:val="hy-AM"/>
        </w:rPr>
        <w:t xml:space="preserve"> ԱՌԱՋԱՐԿՈՒԹՅՈՒՆՆԵՐԻ</w:t>
      </w:r>
    </w:p>
    <w:p w14:paraId="1FFE688D" w14:textId="77777777" w:rsidR="006800DD" w:rsidRDefault="006800DD" w:rsidP="00373389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FE2181" w14:textId="77777777" w:rsidR="000149AC" w:rsidRPr="000149AC" w:rsidRDefault="000149AC" w:rsidP="00373389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tbl>
      <w:tblPr>
        <w:tblW w:w="14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4785"/>
        <w:gridCol w:w="2335"/>
      </w:tblGrid>
      <w:tr w:rsidR="00C62CEA" w:rsidRPr="00373389" w14:paraId="31D983F2" w14:textId="77777777" w:rsidTr="00D93065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</w:tcPr>
          <w:p w14:paraId="6A8DFB1A" w14:textId="482EDFE5" w:rsidR="00C62CEA" w:rsidRPr="00373389" w:rsidRDefault="00C62CEA" w:rsidP="00373389">
            <w:pPr>
              <w:spacing w:before="100" w:beforeAutospacing="1" w:after="100" w:afterAutospacing="1"/>
              <w:ind w:left="112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37338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1. </w:t>
            </w:r>
            <w:r w:rsidR="00CF055D" w:rsidRPr="003733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="00CF055D" w:rsidRPr="0037338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ՀՀ </w:t>
            </w:r>
            <w:r w:rsidR="002337D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առևտրաարդյունաբերական պալատ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63E70C8E" w14:textId="48BAC825" w:rsidR="00C62CEA" w:rsidRPr="00373389" w:rsidRDefault="002337D8" w:rsidP="00373389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  <w:r w:rsidR="00C62CEA" w:rsidRPr="003733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C62CEA" w:rsidRPr="003733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.202</w:t>
            </w:r>
            <w:r w:rsidR="00D31B5C" w:rsidRPr="003733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C62CEA" w:rsidRPr="003733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</w:tc>
      </w:tr>
      <w:tr w:rsidR="00C62CEA" w:rsidRPr="00373389" w14:paraId="53D17AF0" w14:textId="77777777" w:rsidTr="00D93065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DF7327B" w14:textId="77777777" w:rsidR="00C62CEA" w:rsidRPr="00373389" w:rsidRDefault="00C62CEA" w:rsidP="00373389">
            <w:pPr>
              <w:spacing w:before="100" w:beforeAutospacing="1" w:after="100" w:afterAutospacing="1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F589179" w14:textId="1642BFB6" w:rsidR="00C62CEA" w:rsidRPr="00373389" w:rsidRDefault="00C62CEA" w:rsidP="00373389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733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="002337D8" w:rsidRPr="002337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01-01/96</w:t>
            </w:r>
          </w:p>
        </w:tc>
      </w:tr>
      <w:tr w:rsidR="00357919" w:rsidRPr="00373389" w14:paraId="3A43650D" w14:textId="77777777" w:rsidTr="008345C0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D5F619" w14:textId="72D1AD70" w:rsidR="002337D8" w:rsidRPr="00AA2BC5" w:rsidRDefault="008345C0" w:rsidP="008345C0">
            <w:pPr>
              <w:tabs>
                <w:tab w:val="left" w:pos="142"/>
                <w:tab w:val="left" w:pos="851"/>
              </w:tabs>
              <w:ind w:left="150" w:right="23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2BC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="00463B0B" w:rsidRPr="00AA2BC5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պատասխան Ձեր </w:t>
            </w:r>
            <w:r w:rsidR="00463B0B" w:rsidRPr="00AA2BC5">
              <w:rPr>
                <w:rFonts w:ascii="GHEA Grapalat" w:hAnsi="GHEA Grapalat"/>
                <w:sz w:val="24"/>
                <w:szCs w:val="24"/>
              </w:rPr>
              <w:t xml:space="preserve">No 01/7745-2022 </w:t>
            </w:r>
            <w:r w:rsidR="00463B0B" w:rsidRPr="00AA2BC5">
              <w:rPr>
                <w:rFonts w:ascii="GHEA Grapalat" w:hAnsi="GHEA Grapalat"/>
                <w:sz w:val="24"/>
                <w:szCs w:val="24"/>
                <w:lang w:val="hy-AM"/>
              </w:rPr>
              <w:t>գրության առ 25/05/2022 տեղեկացնում ենք, որ «Արդյունաբերական քաղաքականության մասին Հայաստանի Հանրապետության օրենքում լրացումներ կատարելու մասին» ՀՀ օրենքների  նախագծերի փաթեթի հետ կապված, խնդրո առարկայի ամբողջական լուծում ստանալու նպատակով, ՀՀ առևտրաարդյունաբերական պալատը առաջարկում է քննարկում կազմակերպել պատկան գերատեսչությունների մասնակցությամբ՝ փորձաքննության անցկացման</w:t>
            </w:r>
            <w:r w:rsidRPr="00AA2BC5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տեխնիկական և ֆինանսական պայմանները հստակեցնելու համար։ Այդ կապակցությամբ առաջարկում ենք նշված քննարկումը կազմակերպել, նախքան նախագծի հետագա ընթացքի ապահովումը։</w:t>
            </w:r>
          </w:p>
          <w:p w14:paraId="0889F0CA" w14:textId="77777777" w:rsidR="002337D8" w:rsidRDefault="002337D8" w:rsidP="008345C0">
            <w:pPr>
              <w:pStyle w:val="ListParagraph"/>
              <w:tabs>
                <w:tab w:val="left" w:pos="142"/>
                <w:tab w:val="left" w:pos="851"/>
              </w:tabs>
              <w:spacing w:line="276" w:lineRule="auto"/>
              <w:ind w:left="112" w:right="231" w:firstLine="284"/>
              <w:jc w:val="both"/>
              <w:rPr>
                <w:rFonts w:ascii="GHEA Grapalat" w:hAnsi="GHEA Grapalat"/>
                <w:lang w:val="hy-AM"/>
              </w:rPr>
            </w:pPr>
          </w:p>
          <w:p w14:paraId="7F5BEBE7" w14:textId="364ECFE2" w:rsidR="002337D8" w:rsidRPr="00373389" w:rsidRDefault="002337D8" w:rsidP="008345C0">
            <w:pPr>
              <w:pStyle w:val="ListParagraph"/>
              <w:tabs>
                <w:tab w:val="left" w:pos="142"/>
                <w:tab w:val="left" w:pos="851"/>
              </w:tabs>
              <w:spacing w:line="276" w:lineRule="auto"/>
              <w:ind w:left="112" w:right="231" w:firstLine="284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75E79F" w14:textId="4F98682D" w:rsidR="00357919" w:rsidRPr="006800DD" w:rsidRDefault="00C62CEA" w:rsidP="00373389">
            <w:pPr>
              <w:spacing w:after="0"/>
              <w:ind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800DD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Ընդունվել է</w:t>
            </w:r>
            <w:r w:rsidR="00B65EFD" w:rsidRPr="006800D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C62CEA" w:rsidRPr="00373389" w14:paraId="5708DBF2" w14:textId="77777777" w:rsidTr="009C72F7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</w:tcPr>
          <w:p w14:paraId="34EBCDAE" w14:textId="261632F6" w:rsidR="00C62CEA" w:rsidRPr="00373389" w:rsidRDefault="00E17DEE" w:rsidP="00373389">
            <w:pPr>
              <w:spacing w:before="100" w:beforeAutospacing="1" w:after="100" w:afterAutospacing="1"/>
              <w:ind w:left="112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  <w:r w:rsidR="00C62CEA" w:rsidRPr="0037338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355903" w:rsidRPr="0037338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պետական եկամուտների կոմիտե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553E6DD8" w14:textId="6F816CC3" w:rsidR="00C62CEA" w:rsidRPr="002337D8" w:rsidRDefault="002337D8" w:rsidP="00373389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337D8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03</w:t>
            </w:r>
            <w:r w:rsidR="008E4BD3" w:rsidRPr="002337D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="008E4BD3" w:rsidRPr="002337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  <w:r w:rsidRPr="002337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8E4BD3" w:rsidRPr="002337D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="008E4BD3" w:rsidRPr="002337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202</w:t>
            </w:r>
            <w:r w:rsidR="0060086F" w:rsidRPr="002337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8E4BD3" w:rsidRPr="002337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</w:tc>
      </w:tr>
      <w:tr w:rsidR="00C62CEA" w:rsidRPr="00373389" w14:paraId="24060D56" w14:textId="77777777" w:rsidTr="009C72F7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DC09534" w14:textId="77777777" w:rsidR="00C62CEA" w:rsidRPr="00373389" w:rsidRDefault="00C62CEA" w:rsidP="00373389">
            <w:pPr>
              <w:spacing w:before="100" w:beforeAutospacing="1" w:after="100" w:afterAutospacing="1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3028B074" w14:textId="1F1B6124" w:rsidR="00C62CEA" w:rsidRPr="002337D8" w:rsidRDefault="008E4BD3" w:rsidP="00373389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2337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="002337D8" w:rsidRPr="002337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01/3-2/37844-2022</w:t>
            </w:r>
          </w:p>
        </w:tc>
      </w:tr>
      <w:tr w:rsidR="00357919" w:rsidRPr="00373389" w14:paraId="721E6634" w14:textId="77777777" w:rsidTr="00357919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D56AFE" w14:textId="14097D6F" w:rsidR="00357919" w:rsidRPr="00373389" w:rsidRDefault="002337D8" w:rsidP="00373389">
            <w:pPr>
              <w:ind w:left="112" w:right="231" w:firstLine="284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2337D8">
              <w:rPr>
                <w:rFonts w:ascii="GHEA Grapalat" w:eastAsia="NSimSun" w:hAnsi="GHEA Grapalat" w:cs="Sylfaen"/>
                <w:bCs/>
                <w:kern w:val="2"/>
                <w:sz w:val="24"/>
                <w:szCs w:val="24"/>
                <w:lang w:val="hy-AM" w:eastAsia="zh-CN" w:bidi="hi-IN"/>
              </w:rPr>
              <w:t>Հայտնում ենք, որ «Արդյունաբերական քաղաքականության մասին» Հայաստանի Հանրապետության օրենքում լրացումներ կատարելու մասին» և «Առևտրաարդյունաբերական պալատների մասին» Հայաստանի Հանրապետության օրենքում լրացում կատարելու մասին» Հայաստանի Հանրապետության օրենքների նախագծերի վերաբերյալ առաջարկություններ չունենք:</w:t>
            </w: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766C1C" w14:textId="00155FD9" w:rsidR="00357919" w:rsidRPr="006800DD" w:rsidRDefault="008E4BD3" w:rsidP="00373389">
            <w:pPr>
              <w:spacing w:after="0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800D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  <w:r w:rsidRPr="006800D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</w:tc>
      </w:tr>
      <w:tr w:rsidR="00B40350" w:rsidRPr="00373389" w14:paraId="539F9B90" w14:textId="77777777" w:rsidTr="00A928EC">
        <w:trPr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854C765" w14:textId="22FF6A55" w:rsidR="00B40350" w:rsidRPr="005B2704" w:rsidRDefault="00B40350" w:rsidP="00373389">
            <w:pPr>
              <w:spacing w:before="100" w:beforeAutospacing="1" w:after="100" w:afterAutospacing="1"/>
              <w:ind w:left="112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bookmarkStart w:id="0" w:name="_Hlk102036013"/>
            <w:r w:rsidRPr="0037338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t> </w:t>
            </w:r>
            <w:r w:rsidR="005B2704" w:rsidRPr="005B2704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/>
              </w:rPr>
              <w:t>3</w:t>
            </w:r>
            <w:r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. ՀՀ </w:t>
            </w:r>
            <w:r w:rsidR="006800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ֆինանսների </w:t>
            </w:r>
            <w:r w:rsidR="004B0630"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նախար</w:t>
            </w:r>
            <w:r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արություն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7723672" w14:textId="0D501AED" w:rsidR="00B40350" w:rsidRPr="007402D7" w:rsidRDefault="006800DD" w:rsidP="00373389">
            <w:pPr>
              <w:spacing w:after="0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7402D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06</w:t>
            </w:r>
            <w:r w:rsidRPr="007402D7">
              <w:rPr>
                <w:rFonts w:ascii="Cambria Math" w:eastAsia="Times New Roman" w:hAnsi="Cambria Math" w:cs="Times New Roman"/>
                <w:bCs/>
                <w:color w:val="000000"/>
                <w:sz w:val="24"/>
                <w:szCs w:val="24"/>
                <w:lang w:val="hy-AM"/>
              </w:rPr>
              <w:t>․</w:t>
            </w:r>
            <w:r w:rsidR="004B0630" w:rsidRPr="007402D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0</w:t>
            </w:r>
            <w:r w:rsidRPr="007402D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6</w:t>
            </w:r>
            <w:r w:rsidR="00B40350" w:rsidRPr="007402D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.202</w:t>
            </w:r>
            <w:r w:rsidR="004B0630" w:rsidRPr="007402D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2</w:t>
            </w:r>
            <w:r w:rsidR="00B40350" w:rsidRPr="007402D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թ</w:t>
            </w:r>
            <w:r w:rsidR="00B40350" w:rsidRPr="007402D7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B40350" w:rsidRPr="00373389" w14:paraId="0D289C9A" w14:textId="77777777" w:rsidTr="00A928EC">
        <w:trPr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FCF96" w14:textId="77777777" w:rsidR="00B40350" w:rsidRPr="00373389" w:rsidRDefault="00B40350" w:rsidP="00373389">
            <w:pPr>
              <w:spacing w:after="0"/>
              <w:ind w:left="112" w:right="19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86B7307" w14:textId="047F59B4" w:rsidR="00B40350" w:rsidRPr="007402D7" w:rsidRDefault="00B40350" w:rsidP="00373389">
            <w:pPr>
              <w:spacing w:after="0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7402D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N </w:t>
            </w:r>
            <w:r w:rsidR="006800DD" w:rsidRPr="007402D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01/8-1/10285-2022</w:t>
            </w:r>
          </w:p>
        </w:tc>
      </w:tr>
      <w:bookmarkEnd w:id="0"/>
      <w:tr w:rsidR="00B40350" w:rsidRPr="00373389" w14:paraId="13760D13" w14:textId="77777777" w:rsidTr="006800DD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47614F" w14:textId="347A949F" w:rsidR="004B0630" w:rsidRPr="00373389" w:rsidRDefault="006800DD" w:rsidP="00A9223A">
            <w:pPr>
              <w:tabs>
                <w:tab w:val="left" w:pos="270"/>
                <w:tab w:val="left" w:pos="450"/>
                <w:tab w:val="left" w:pos="540"/>
              </w:tabs>
              <w:spacing w:after="0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   </w:t>
            </w:r>
            <w:r w:rsidRPr="006800DD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>Ձեր 25.05.2022թ. N 01/7745-2022 գրությամբ ներկայացված Արդյունաբերական քաղաքականության մասին Հայաստանի Հանրապետության օրենքում լրացումներ կատարելու մասին» և Առևտրաարդյունաբերական պալատների մասին Հայաստանի Հանրապետության օրենքում լրացում կատարելու մասին» Հայաստանի Հանրապետության օրենքների նախագծերի վերաբերյալ հայտնում ենք, որ առաջարկություններ չունենք:</w:t>
            </w: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77F6A" w14:textId="1EBC4EF8" w:rsidR="00CF29DC" w:rsidRPr="00373389" w:rsidRDefault="004B0630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37338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Ը</w:t>
            </w:r>
            <w:r w:rsidR="00CF29DC" w:rsidRPr="0037338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նդունվել</w:t>
            </w:r>
            <w:r w:rsidRPr="0037338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է</w:t>
            </w:r>
          </w:p>
          <w:p w14:paraId="464700A1" w14:textId="2CF00737" w:rsidR="00CF29DC" w:rsidRPr="00373389" w:rsidRDefault="00CF29DC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40BE3136" w14:textId="5B72C400" w:rsidR="00CF29DC" w:rsidRPr="00373389" w:rsidRDefault="00CF29DC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5CD6169B" w14:textId="1C2E13A6" w:rsidR="00CF29DC" w:rsidRPr="00373389" w:rsidRDefault="00CF29DC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02BC84EB" w14:textId="77777777" w:rsidR="00B40350" w:rsidRPr="00373389" w:rsidRDefault="00B40350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1543D4F6" w14:textId="77777777" w:rsidR="00B40350" w:rsidRPr="00373389" w:rsidRDefault="00B40350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664D8D93" w14:textId="77777777" w:rsidR="00B40350" w:rsidRPr="00373389" w:rsidRDefault="00B40350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483D37B0" w14:textId="77777777" w:rsidR="00B40350" w:rsidRPr="00373389" w:rsidRDefault="00B40350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6F8E3B5E" w14:textId="77777777" w:rsidR="00B40350" w:rsidRPr="00373389" w:rsidRDefault="00B40350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3E887C96" w14:textId="77777777" w:rsidR="00B40350" w:rsidRPr="00373389" w:rsidRDefault="00B40350" w:rsidP="00373389">
            <w:pPr>
              <w:spacing w:after="0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15204EA7" w14:textId="77777777" w:rsidR="00B40350" w:rsidRPr="00373389" w:rsidRDefault="00B40350" w:rsidP="00373389">
            <w:pPr>
              <w:spacing w:after="0"/>
              <w:ind w:left="112" w:right="19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00D8C337" w14:textId="77777777" w:rsidR="00835935" w:rsidRPr="00373389" w:rsidRDefault="00AA2BC5" w:rsidP="00373389">
      <w:pPr>
        <w:rPr>
          <w:rFonts w:ascii="GHEA Grapalat" w:hAnsi="GHEA Grapalat"/>
          <w:sz w:val="24"/>
          <w:szCs w:val="24"/>
          <w:lang w:val="hy-AM"/>
        </w:rPr>
      </w:pPr>
    </w:p>
    <w:sectPr w:rsidR="00835935" w:rsidRPr="00373389" w:rsidSect="00713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9E"/>
    <w:multiLevelType w:val="hybridMultilevel"/>
    <w:tmpl w:val="983CDF4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204FCA"/>
    <w:multiLevelType w:val="hybridMultilevel"/>
    <w:tmpl w:val="983CDF4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867CBF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704D42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63CD1"/>
    <w:multiLevelType w:val="hybridMultilevel"/>
    <w:tmpl w:val="A2B450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1120D3F"/>
    <w:multiLevelType w:val="hybridMultilevel"/>
    <w:tmpl w:val="D03C3B06"/>
    <w:lvl w:ilvl="0" w:tplc="8F5A162A">
      <w:start w:val="3"/>
      <w:numFmt w:val="decimal"/>
      <w:lvlText w:val="%1."/>
      <w:lvlJc w:val="left"/>
      <w:pPr>
        <w:ind w:left="927" w:hanging="360"/>
      </w:pPr>
    </w:lvl>
    <w:lvl w:ilvl="1" w:tplc="042B0019">
      <w:start w:val="1"/>
      <w:numFmt w:val="lowerLetter"/>
      <w:lvlText w:val="%2."/>
      <w:lvlJc w:val="left"/>
      <w:pPr>
        <w:ind w:left="1647" w:hanging="360"/>
      </w:pPr>
    </w:lvl>
    <w:lvl w:ilvl="2" w:tplc="042B001B">
      <w:start w:val="1"/>
      <w:numFmt w:val="lowerRoman"/>
      <w:lvlText w:val="%3."/>
      <w:lvlJc w:val="right"/>
      <w:pPr>
        <w:ind w:left="2367" w:hanging="180"/>
      </w:pPr>
    </w:lvl>
    <w:lvl w:ilvl="3" w:tplc="042B000F">
      <w:start w:val="1"/>
      <w:numFmt w:val="decimal"/>
      <w:lvlText w:val="%4."/>
      <w:lvlJc w:val="left"/>
      <w:pPr>
        <w:ind w:left="3087" w:hanging="360"/>
      </w:pPr>
    </w:lvl>
    <w:lvl w:ilvl="4" w:tplc="042B0019">
      <w:start w:val="1"/>
      <w:numFmt w:val="lowerLetter"/>
      <w:lvlText w:val="%5."/>
      <w:lvlJc w:val="left"/>
      <w:pPr>
        <w:ind w:left="3807" w:hanging="360"/>
      </w:pPr>
    </w:lvl>
    <w:lvl w:ilvl="5" w:tplc="042B001B">
      <w:start w:val="1"/>
      <w:numFmt w:val="lowerRoman"/>
      <w:lvlText w:val="%6."/>
      <w:lvlJc w:val="right"/>
      <w:pPr>
        <w:ind w:left="4527" w:hanging="180"/>
      </w:pPr>
    </w:lvl>
    <w:lvl w:ilvl="6" w:tplc="042B000F">
      <w:start w:val="1"/>
      <w:numFmt w:val="decimal"/>
      <w:lvlText w:val="%7."/>
      <w:lvlJc w:val="left"/>
      <w:pPr>
        <w:ind w:left="5247" w:hanging="360"/>
      </w:pPr>
    </w:lvl>
    <w:lvl w:ilvl="7" w:tplc="042B0019">
      <w:start w:val="1"/>
      <w:numFmt w:val="lowerLetter"/>
      <w:lvlText w:val="%8."/>
      <w:lvlJc w:val="left"/>
      <w:pPr>
        <w:ind w:left="5967" w:hanging="360"/>
      </w:pPr>
    </w:lvl>
    <w:lvl w:ilvl="8" w:tplc="042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3B25C8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24C77"/>
    <w:multiLevelType w:val="hybridMultilevel"/>
    <w:tmpl w:val="84A4E88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86462BF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6BF7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3D6F81"/>
    <w:multiLevelType w:val="hybridMultilevel"/>
    <w:tmpl w:val="68D8924A"/>
    <w:lvl w:ilvl="0" w:tplc="98E280E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1C6D66"/>
    <w:multiLevelType w:val="hybridMultilevel"/>
    <w:tmpl w:val="839EA7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D417F"/>
    <w:multiLevelType w:val="hybridMultilevel"/>
    <w:tmpl w:val="D0E0B9F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3D20CE8"/>
    <w:multiLevelType w:val="hybridMultilevel"/>
    <w:tmpl w:val="BBE4C69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03259"/>
    <w:multiLevelType w:val="multilevel"/>
    <w:tmpl w:val="0EF29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7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5" w15:restartNumberingAfterBreak="0">
    <w:nsid w:val="7BF2464A"/>
    <w:multiLevelType w:val="hybridMultilevel"/>
    <w:tmpl w:val="967C7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1880">
    <w:abstractNumId w:val="9"/>
  </w:num>
  <w:num w:numId="2" w16cid:durableId="128937793">
    <w:abstractNumId w:val="2"/>
  </w:num>
  <w:num w:numId="3" w16cid:durableId="1768846426">
    <w:abstractNumId w:val="14"/>
  </w:num>
  <w:num w:numId="4" w16cid:durableId="907230362">
    <w:abstractNumId w:val="11"/>
  </w:num>
  <w:num w:numId="5" w16cid:durableId="704215625">
    <w:abstractNumId w:val="15"/>
  </w:num>
  <w:num w:numId="6" w16cid:durableId="39925548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222868">
    <w:abstractNumId w:val="5"/>
  </w:num>
  <w:num w:numId="8" w16cid:durableId="561449941">
    <w:abstractNumId w:val="10"/>
  </w:num>
  <w:num w:numId="9" w16cid:durableId="1432622868">
    <w:abstractNumId w:val="12"/>
  </w:num>
  <w:num w:numId="10" w16cid:durableId="1310473649">
    <w:abstractNumId w:val="4"/>
  </w:num>
  <w:num w:numId="11" w16cid:durableId="197007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8985356">
    <w:abstractNumId w:val="3"/>
  </w:num>
  <w:num w:numId="13" w16cid:durableId="1572810267">
    <w:abstractNumId w:val="8"/>
  </w:num>
  <w:num w:numId="14" w16cid:durableId="975598734">
    <w:abstractNumId w:val="6"/>
  </w:num>
  <w:num w:numId="15" w16cid:durableId="1555971562">
    <w:abstractNumId w:val="0"/>
  </w:num>
  <w:num w:numId="16" w16cid:durableId="113061242">
    <w:abstractNumId w:val="1"/>
  </w:num>
  <w:num w:numId="17" w16cid:durableId="39332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14"/>
    <w:rsid w:val="000004B1"/>
    <w:rsid w:val="00001321"/>
    <w:rsid w:val="00002201"/>
    <w:rsid w:val="00005E48"/>
    <w:rsid w:val="000149AC"/>
    <w:rsid w:val="0004688E"/>
    <w:rsid w:val="000E299D"/>
    <w:rsid w:val="000E395F"/>
    <w:rsid w:val="00110845"/>
    <w:rsid w:val="00196B20"/>
    <w:rsid w:val="001A12D0"/>
    <w:rsid w:val="001C69E5"/>
    <w:rsid w:val="001D67B2"/>
    <w:rsid w:val="001F0448"/>
    <w:rsid w:val="001F3538"/>
    <w:rsid w:val="002051DE"/>
    <w:rsid w:val="00230419"/>
    <w:rsid w:val="002337D8"/>
    <w:rsid w:val="00244001"/>
    <w:rsid w:val="0027031F"/>
    <w:rsid w:val="00274DAE"/>
    <w:rsid w:val="00275D59"/>
    <w:rsid w:val="002C3C93"/>
    <w:rsid w:val="002F1E26"/>
    <w:rsid w:val="003060B7"/>
    <w:rsid w:val="00341A5C"/>
    <w:rsid w:val="00355903"/>
    <w:rsid w:val="00357919"/>
    <w:rsid w:val="0036485D"/>
    <w:rsid w:val="00373389"/>
    <w:rsid w:val="00391918"/>
    <w:rsid w:val="003936BB"/>
    <w:rsid w:val="003E610B"/>
    <w:rsid w:val="00402929"/>
    <w:rsid w:val="00411F49"/>
    <w:rsid w:val="00413F25"/>
    <w:rsid w:val="00451E1C"/>
    <w:rsid w:val="00463B0B"/>
    <w:rsid w:val="00471134"/>
    <w:rsid w:val="00481296"/>
    <w:rsid w:val="004A5669"/>
    <w:rsid w:val="004A6CB5"/>
    <w:rsid w:val="004B0630"/>
    <w:rsid w:val="004C04A6"/>
    <w:rsid w:val="004C3C0B"/>
    <w:rsid w:val="004E41F2"/>
    <w:rsid w:val="004E5C89"/>
    <w:rsid w:val="00527D5E"/>
    <w:rsid w:val="00545419"/>
    <w:rsid w:val="005476BF"/>
    <w:rsid w:val="005531EE"/>
    <w:rsid w:val="00555A22"/>
    <w:rsid w:val="0057798D"/>
    <w:rsid w:val="00585114"/>
    <w:rsid w:val="005A4582"/>
    <w:rsid w:val="005B2704"/>
    <w:rsid w:val="005C320F"/>
    <w:rsid w:val="005D126F"/>
    <w:rsid w:val="005E60BC"/>
    <w:rsid w:val="0060086F"/>
    <w:rsid w:val="00614A23"/>
    <w:rsid w:val="00622F4C"/>
    <w:rsid w:val="00653BB5"/>
    <w:rsid w:val="00661CEB"/>
    <w:rsid w:val="00674B8B"/>
    <w:rsid w:val="006800DD"/>
    <w:rsid w:val="0068702B"/>
    <w:rsid w:val="006A4DB8"/>
    <w:rsid w:val="006B0E92"/>
    <w:rsid w:val="006B39D9"/>
    <w:rsid w:val="006F633D"/>
    <w:rsid w:val="00710BC9"/>
    <w:rsid w:val="00713373"/>
    <w:rsid w:val="007402D7"/>
    <w:rsid w:val="007B449D"/>
    <w:rsid w:val="007B77AB"/>
    <w:rsid w:val="00826000"/>
    <w:rsid w:val="008345C0"/>
    <w:rsid w:val="008438A4"/>
    <w:rsid w:val="00851946"/>
    <w:rsid w:val="0088336A"/>
    <w:rsid w:val="008926E6"/>
    <w:rsid w:val="008953DA"/>
    <w:rsid w:val="008A01D2"/>
    <w:rsid w:val="008B4456"/>
    <w:rsid w:val="008E4BD3"/>
    <w:rsid w:val="008F1E87"/>
    <w:rsid w:val="00905E3E"/>
    <w:rsid w:val="009311D9"/>
    <w:rsid w:val="00942E22"/>
    <w:rsid w:val="00943939"/>
    <w:rsid w:val="009C3E38"/>
    <w:rsid w:val="009C6D14"/>
    <w:rsid w:val="009D326C"/>
    <w:rsid w:val="00A21F9B"/>
    <w:rsid w:val="00A9223A"/>
    <w:rsid w:val="00A92B07"/>
    <w:rsid w:val="00AA2BC5"/>
    <w:rsid w:val="00AB4596"/>
    <w:rsid w:val="00AC237F"/>
    <w:rsid w:val="00B04465"/>
    <w:rsid w:val="00B13DA3"/>
    <w:rsid w:val="00B40350"/>
    <w:rsid w:val="00B65EFD"/>
    <w:rsid w:val="00B83A7B"/>
    <w:rsid w:val="00BE29EF"/>
    <w:rsid w:val="00BE5C57"/>
    <w:rsid w:val="00BF34DE"/>
    <w:rsid w:val="00C27C7C"/>
    <w:rsid w:val="00C61514"/>
    <w:rsid w:val="00C62CEA"/>
    <w:rsid w:val="00CA6996"/>
    <w:rsid w:val="00CF055D"/>
    <w:rsid w:val="00CF29DC"/>
    <w:rsid w:val="00CF4299"/>
    <w:rsid w:val="00CF5CDF"/>
    <w:rsid w:val="00D13F04"/>
    <w:rsid w:val="00D23543"/>
    <w:rsid w:val="00D31B5C"/>
    <w:rsid w:val="00D3264E"/>
    <w:rsid w:val="00D34277"/>
    <w:rsid w:val="00D36178"/>
    <w:rsid w:val="00D45BFD"/>
    <w:rsid w:val="00DA31AE"/>
    <w:rsid w:val="00DC1FAF"/>
    <w:rsid w:val="00DD24F3"/>
    <w:rsid w:val="00DE3EC8"/>
    <w:rsid w:val="00DE5F70"/>
    <w:rsid w:val="00DF3BC8"/>
    <w:rsid w:val="00E06EA3"/>
    <w:rsid w:val="00E17DEE"/>
    <w:rsid w:val="00E27114"/>
    <w:rsid w:val="00E4563C"/>
    <w:rsid w:val="00E514A5"/>
    <w:rsid w:val="00E57B61"/>
    <w:rsid w:val="00E70337"/>
    <w:rsid w:val="00E77A78"/>
    <w:rsid w:val="00E80E63"/>
    <w:rsid w:val="00E8714C"/>
    <w:rsid w:val="00ED44C0"/>
    <w:rsid w:val="00EF7E63"/>
    <w:rsid w:val="00F02EAC"/>
    <w:rsid w:val="00F03037"/>
    <w:rsid w:val="00F373B9"/>
    <w:rsid w:val="00F87E11"/>
    <w:rsid w:val="00FA6FF7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9BA5"/>
  <w15:chartTrackingRefBased/>
  <w15:docId w15:val="{DA267AC5-CDA4-48CD-BD9E-22E4CA6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133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373"/>
  </w:style>
  <w:style w:type="paragraph" w:styleId="ListParagraph">
    <w:name w:val="List Paragraph"/>
    <w:aliases w:val="Akapit z listą BS,List Paragraph 1,References,Дэд гарчиг,IBL List Paragraph,List Paragraph1,Paragraph,BULLET Liste,Numbered List Paragraph,Bullet paras,Liste 1,Table no. List Paragraph,Colorful List - Accent 11,List_Paragraph,OBC Bullet"/>
    <w:basedOn w:val="Normal"/>
    <w:link w:val="ListParagraphChar"/>
    <w:uiPriority w:val="34"/>
    <w:qFormat/>
    <w:rsid w:val="007133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F02EA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F02EAC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References Char,Дэд гарчиг Char,IBL List Paragraph Char,List Paragraph1 Char,Paragraph Char,BULLET Liste Char,Numbered List Paragraph Char,Bullet paras Char,Liste 1 Char,OBC Bullet Char"/>
    <w:link w:val="ListParagraph"/>
    <w:uiPriority w:val="34"/>
    <w:qFormat/>
    <w:locked/>
    <w:rsid w:val="004E41F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41A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1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2C65-E54B-41A0-B7CF-D503AB77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12</cp:revision>
  <dcterms:created xsi:type="dcterms:W3CDTF">2022-04-22T13:11:00Z</dcterms:created>
  <dcterms:modified xsi:type="dcterms:W3CDTF">2022-06-10T10:57:00Z</dcterms:modified>
</cp:coreProperties>
</file>