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F7243" w14:textId="77777777" w:rsidR="007660C4" w:rsidRDefault="007660C4" w:rsidP="007660C4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ՀԻՄՆԱՎՈՐՈՒՄ</w:t>
      </w:r>
    </w:p>
    <w:p w14:paraId="1876348A" w14:textId="1CCB42C4" w:rsidR="00A613E2" w:rsidRPr="007660C4" w:rsidRDefault="007660C4" w:rsidP="007660C4">
      <w:pPr>
        <w:spacing w:line="360" w:lineRule="auto"/>
        <w:ind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«</w:t>
      </w: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ԿԱՌԱՎԱՐՈՒԹՅԱՆ 2020 ԹՎԱԿԱՆԻ ԱՊՐԻԼԻ 30-Ի N 718-Ն ՈՐՈՇՄԱՆ ՄԵՋ </w:t>
      </w:r>
      <w:r w:rsidRPr="00CB26C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ՓՈՓՈԽՈՒԹՅՈՒՆՆԵՐ ԵՎ ԼՐԱՑՈՒՄՆԵՐ</w:t>
      </w:r>
      <w:r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ԿԱՏԱՐԵԼՈՒ</w:t>
      </w:r>
      <w:r w:rsidRP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ՄԱՍԻՆ» ՀԱՅԱՍՏԱՆԻ ՀԱՆՐԱՊԵՏՈՒԹՅԱՆ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</w:t>
      </w:r>
      <w:r w:rsidRPr="00A15A0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(ԱՅՍՈՒՀԵՏ` ՆԱԽԱԳԻԾ) </w:t>
      </w:r>
      <w:r w:rsidRPr="00944112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ԸՆԴՈՒՆՄԱՆ</w:t>
      </w:r>
      <w:r w:rsidR="00A613E2" w:rsidRPr="00944112">
        <w:rPr>
          <w:rFonts w:eastAsia="Times New Roman" w:cs="Calibri"/>
          <w:bCs/>
          <w:sz w:val="24"/>
          <w:szCs w:val="24"/>
          <w:lang w:val="hy-AM" w:eastAsia="ru-RU"/>
        </w:rPr>
        <w:t> </w:t>
      </w:r>
    </w:p>
    <w:p w14:paraId="00594F6A" w14:textId="69431C7F" w:rsidR="005235AB" w:rsidRPr="00C76509" w:rsidRDefault="00C76509" w:rsidP="00C76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,</w:t>
      </w: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ի</w:t>
      </w:r>
      <w:r w:rsidR="007660C4"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րավական ակտի ընդունման անհրաժեշտությունը</w:t>
      </w:r>
      <w:r w:rsidR="00A613E2"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32896491" w14:textId="02DD554A" w:rsidR="00A613E2" w:rsidRPr="00C76509" w:rsidRDefault="00944112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44112"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Հայաստանի Հանրապետության կառավարության 2020 թվականի ապրիլի 30-ի</w:t>
      </w:r>
      <w:r w:rsidR="007660C4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Հայաստանի Հանրապետության առողջապահական և աշխատանքի տեսչական մարմնի կողմից իրականացվող ռիսկի վրա հիմնված ստուգումների ստուգաթերթերը հաստատելու մասին» N 718-</w:t>
      </w:r>
      <w:r w:rsidR="003C7874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որոշման </w:t>
      </w:r>
      <w:r w:rsidR="007660C4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(այսուհետև՝ Որոշում) 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մեջ փոփոխություններ և լրացումներ կատարելու</w:t>
      </w:r>
      <w:r w:rsidR="00A5540C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»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94411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Հայաստանի Հանրապետության կառավարության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որոշման </w:t>
      </w:r>
      <w:r w:rsidR="00A5540C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նախագծի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մշակումը</w:t>
      </w:r>
      <w:r w:rsidR="00A613E2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պայմանավորված է</w:t>
      </w:r>
      <w:r w:rsidR="00A2135E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DD5FF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ՀՀ առողջապահական և աշխատանքի տեսչական մարմնի դեղերի շրջանառության վերահսկողության ոլորտում իրականացված ստուգումների ընթացքում ի հայտ եկած խնդիրների լուծման </w:t>
      </w:r>
      <w:r w:rsidR="00A613E2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անհրաժեշտությամբ: </w:t>
      </w:r>
    </w:p>
    <w:p w14:paraId="54430AFF" w14:textId="495D3332" w:rsidR="00524D99" w:rsidRPr="00C76509" w:rsidRDefault="007660C4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Ո</w:t>
      </w:r>
      <w:r w:rsidR="00A168B9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րոշմա</w:t>
      </w:r>
      <w:r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 </w:t>
      </w:r>
      <w:r w:rsidR="00A168B9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2-րդ հավելվածով հաստատված ստուգաթերթերի </w:t>
      </w:r>
      <w:r w:rsidR="004E64A1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կիրարկման ընթացքում բացահայտվել են մի շարք բացթողումներ, ինչպես նաև </w:t>
      </w:r>
      <w:r w:rsidR="00A168B9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օրենքի պահանջների անհարկի հղումներ</w:t>
      </w:r>
      <w:r w:rsidR="004E64A1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  <w:r w:rsidR="00A168B9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վերախմբագրման ենթակա ձևակերպումներ,</w:t>
      </w:r>
      <w:r w:rsidR="004E64A1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որոն</w:t>
      </w:r>
      <w:r w:rsidR="00A168B9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ց շտկման արդյունքում կարելի է առավել արդյունավետ իրականացնել ստուգումները</w:t>
      </w:r>
      <w:r w:rsidR="004E64A1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: </w:t>
      </w:r>
    </w:p>
    <w:p w14:paraId="2CFCD069" w14:textId="790AC901" w:rsidR="00A613E2" w:rsidRPr="00C76509" w:rsidRDefault="00561061" w:rsidP="00C76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</w:t>
      </w:r>
      <w:r w:rsidR="00A24CFA"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արգավորման նպատակը և բնույթը.</w:t>
      </w:r>
    </w:p>
    <w:p w14:paraId="3EA74A05" w14:textId="05F9C2B5" w:rsidR="00DD7E9F" w:rsidRPr="00DD7E9F" w:rsidRDefault="00944112" w:rsidP="00DD7E9F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="00326D2E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ախագծի ընդունումը</w:t>
      </w:r>
      <w:r w:rsidR="005D50C6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091D82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նպատակ է հետապնդում</w:t>
      </w:r>
      <w:r w:rsidR="00CB26C5" w:rsidRPr="00CB26C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B26C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ստուգումների ընթացքն </w:t>
      </w:r>
      <w:r w:rsidR="00CB26C5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առավել արդյունավետ դարձնել</w:t>
      </w:r>
      <w:r w:rsidR="00B1561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՝ </w:t>
      </w:r>
      <w:r w:rsidR="00DD7E9F">
        <w:rPr>
          <w:rFonts w:ascii="GHEA Grapalat" w:eastAsia="Times New Roman" w:hAnsi="GHEA Grapalat"/>
          <w:sz w:val="24"/>
          <w:szCs w:val="24"/>
          <w:lang w:val="hy-AM" w:eastAsia="ru-RU"/>
        </w:rPr>
        <w:t>փոփ</w:t>
      </w:r>
      <w:r w:rsidR="00CB26C5">
        <w:rPr>
          <w:rFonts w:ascii="GHEA Grapalat" w:eastAsia="Times New Roman" w:hAnsi="GHEA Grapalat"/>
          <w:sz w:val="24"/>
          <w:szCs w:val="24"/>
          <w:lang w:val="hy-AM" w:eastAsia="ru-RU"/>
        </w:rPr>
        <w:t>ո</w:t>
      </w:r>
      <w:r w:rsidR="00DD7E9F">
        <w:rPr>
          <w:rFonts w:ascii="GHEA Grapalat" w:eastAsia="Times New Roman" w:hAnsi="GHEA Grapalat"/>
          <w:sz w:val="24"/>
          <w:szCs w:val="24"/>
          <w:lang w:val="hy-AM" w:eastAsia="ru-RU"/>
        </w:rPr>
        <w:t>խություններ և լրացումներ կատարել</w:t>
      </w:r>
      <w:r w:rsidR="00B15616">
        <w:rPr>
          <w:rFonts w:ascii="GHEA Grapalat" w:eastAsia="Times New Roman" w:hAnsi="GHEA Grapalat"/>
          <w:sz w:val="24"/>
          <w:szCs w:val="24"/>
          <w:lang w:val="hy-AM" w:eastAsia="ru-RU"/>
        </w:rPr>
        <w:t>ով</w:t>
      </w:r>
      <w:r w:rsidR="00DD7E9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42E0D" w:rsidRPr="00B959D8">
        <w:rPr>
          <w:rFonts w:ascii="GHEA Grapalat" w:eastAsia="Times New Roman" w:hAnsi="GHEA Grapalat"/>
          <w:sz w:val="24"/>
          <w:szCs w:val="24"/>
          <w:lang w:val="hy-AM" w:eastAsia="ru-RU"/>
        </w:rPr>
        <w:t>Դեղերի շրջանառության և դեղագործական գործունեության</w:t>
      </w:r>
      <w:r w:rsidR="00DD7E9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DD7E9F" w:rsidRPr="00B959D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բնագավառի </w:t>
      </w:r>
      <w:r w:rsidR="00B959D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հետևյալ </w:t>
      </w:r>
      <w:r w:rsidR="00DD7E9F" w:rsidRPr="00B959D8">
        <w:rPr>
          <w:rFonts w:ascii="GHEA Grapalat" w:eastAsia="Times New Roman" w:hAnsi="GHEA Grapalat"/>
          <w:sz w:val="24"/>
          <w:szCs w:val="24"/>
          <w:lang w:val="hy-AM" w:eastAsia="ru-RU"/>
        </w:rPr>
        <w:t>ստուգաթե</w:t>
      </w:r>
      <w:r w:rsidR="00DD7E9F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րթ</w:t>
      </w:r>
      <w:r w:rsidR="00DD7E9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երում</w:t>
      </w:r>
      <w:r w:rsidR="00DD7E9F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. </w:t>
      </w:r>
    </w:p>
    <w:p w14:paraId="53C0DBD5" w14:textId="29714C3D" w:rsidR="00DD7E9F" w:rsidRDefault="00DD7E9F" w:rsidP="00B959D8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</w:pPr>
      <w:r w:rsidRPr="00B959D8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«Դեղատնային գործունեության: Դեղերի մանրածախ առևտրի վերահսկողություն», որն ընդգրկում է 22 հարց,</w:t>
      </w:r>
    </w:p>
    <w:p w14:paraId="5ACDC477" w14:textId="34EAD342" w:rsidR="00DD7E9F" w:rsidRPr="00B959D8" w:rsidRDefault="00DD7E9F" w:rsidP="00B959D8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</w:pPr>
      <w:r w:rsidRPr="00B959D8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«Դեղերի մեծածախ իրացման վերահսկողություն», որն ընդգրկում է 18 հարց:</w:t>
      </w:r>
    </w:p>
    <w:p w14:paraId="0B24D6A7" w14:textId="0D56B676" w:rsidR="00C76509" w:rsidRPr="00C76509" w:rsidRDefault="00C76509" w:rsidP="00C76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Ակնկալվող արդյունք</w:t>
      </w:r>
    </w:p>
    <w:p w14:paraId="1F4B7FDD" w14:textId="4C2F838A" w:rsidR="00C76509" w:rsidRPr="00C76509" w:rsidRDefault="00DD7E9F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lastRenderedPageBreak/>
        <w:t>Նախագծի ընդունման արդյունքում ակնկալվում է ապահովել տեսչական մարմնի բնականոն գործունեության ընթացքի հետ կապված իրավական հիմքերը:</w:t>
      </w:r>
      <w:r w:rsidR="00C76509"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</w:t>
      </w:r>
    </w:p>
    <w:p w14:paraId="7F6B00DD" w14:textId="69F30A0C" w:rsidR="00C76509" w:rsidRPr="00C76509" w:rsidRDefault="00C76509" w:rsidP="00C76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470D0889" w14:textId="06A6BCD0" w:rsidR="00C76509" w:rsidRPr="00C76509" w:rsidRDefault="00C76509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Նախագիծը մշակվել է </w:t>
      </w:r>
      <w:r w:rsidR="00A85130">
        <w:rPr>
          <w:rFonts w:ascii="GHEA Grapalat" w:eastAsia="Times New Roman" w:hAnsi="GHEA Grapalat"/>
          <w:sz w:val="24"/>
          <w:szCs w:val="24"/>
          <w:lang w:val="hy-AM" w:eastAsia="ru-RU"/>
        </w:rPr>
        <w:t>Վ</w:t>
      </w:r>
      <w:r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>արչապետի աշխատակազմի տեսչական մարմինների աշխատանքների համակարգման գրասենյակի և Տեսչական մարմնի կողմից համատեղ:</w:t>
      </w:r>
    </w:p>
    <w:p w14:paraId="00EE9EE0" w14:textId="1B60D443" w:rsidR="00D74109" w:rsidRPr="00C76509" w:rsidRDefault="00A613E2" w:rsidP="00C765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C76509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Ակնկալվող արդյունք</w:t>
      </w:r>
    </w:p>
    <w:p w14:paraId="5D51A66E" w14:textId="29498701" w:rsidR="00827605" w:rsidRPr="00C76509" w:rsidRDefault="00C76509" w:rsidP="00C76509">
      <w:pPr>
        <w:tabs>
          <w:tab w:val="left" w:pos="567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A85130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արդյունքում ակնկալվում է ապահովել տեսչական մարմնի բնականոն գործունեության ընթացքի հետ կապված իրավական հիմքերը:</w:t>
      </w:r>
      <w:r w:rsidR="00827605" w:rsidRPr="00C76509">
        <w:rPr>
          <w:rFonts w:ascii="GHEA Grapalat" w:eastAsia="Times New Roman" w:hAnsi="GHEA Grapalat"/>
          <w:sz w:val="24"/>
          <w:szCs w:val="24"/>
          <w:lang w:val="hy-AM"/>
        </w:rPr>
        <w:t xml:space="preserve">    </w:t>
      </w:r>
    </w:p>
    <w:p w14:paraId="5C6D1429" w14:textId="4A8F1331" w:rsidR="00C76509" w:rsidRPr="00A15A05" w:rsidRDefault="00C76509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6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Այլ իրավական ակտերում փոփոխությունների և/կամ լրացումների անհրաժեշտությունը.</w:t>
      </w:r>
    </w:p>
    <w:p w14:paraId="5FAB5B02" w14:textId="77777777" w:rsidR="00C76509" w:rsidRPr="00C76509" w:rsidRDefault="00C76509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7650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14:paraId="4BCF4E11" w14:textId="4C2BFA13" w:rsidR="00C76509" w:rsidRPr="00A15A05" w:rsidRDefault="00C76509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7. 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ծախսերի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և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եկամուտների էական ավելացման կամ նվազեցման մասին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6AF2C30E" w14:textId="77777777" w:rsidR="00C76509" w:rsidRDefault="00C76509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14:paraId="7E31EAF7" w14:textId="0F14CDB3" w:rsidR="00C76509" w:rsidRPr="009B594C" w:rsidRDefault="00C76509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8. </w:t>
      </w:r>
      <w:r w:rsidRPr="009B594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</w:p>
    <w:p w14:paraId="5C1001BC" w14:textId="156314FB" w:rsidR="00C76509" w:rsidRDefault="00C76509" w:rsidP="00C76509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>Ն</w:t>
      </w:r>
      <w:r w:rsidRPr="00136E7F">
        <w:rPr>
          <w:rFonts w:ascii="GHEA Grapalat" w:hAnsi="GHEA Grapalat"/>
          <w:sz w:val="24"/>
          <w:lang w:val="hy-AM"/>
        </w:rPr>
        <w:t>ախագիծը չի բխում «Հայաստանի վերափոխման ռազմավարություն 2050» ռազմավարական փաստաթղթից, Կառավարության 2021-2026թթ. ծրագրից, ոլորտային և/կամ այլ ռազմավարություններից։</w:t>
      </w:r>
      <w:bookmarkStart w:id="0" w:name="_GoBack"/>
      <w:bookmarkEnd w:id="0"/>
    </w:p>
    <w:p w14:paraId="6D1F7AD0" w14:textId="77777777" w:rsidR="00C76509" w:rsidRPr="000333ED" w:rsidRDefault="00C76509" w:rsidP="00C76509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22BD7FB0" w14:textId="77777777" w:rsidR="00306498" w:rsidRPr="00306498" w:rsidRDefault="00306498" w:rsidP="008B1A65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306498" w:rsidRPr="00306498" w:rsidSect="00052B8B">
      <w:pgSz w:w="11906" w:h="16838"/>
      <w:pgMar w:top="900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EDEBB" w14:textId="77777777" w:rsidR="00BC21CA" w:rsidRDefault="00BC21CA" w:rsidP="002479D9">
      <w:pPr>
        <w:spacing w:after="0" w:line="240" w:lineRule="auto"/>
      </w:pPr>
      <w:r>
        <w:separator/>
      </w:r>
    </w:p>
  </w:endnote>
  <w:endnote w:type="continuationSeparator" w:id="0">
    <w:p w14:paraId="5CCD2ACB" w14:textId="77777777" w:rsidR="00BC21CA" w:rsidRDefault="00BC21CA" w:rsidP="0024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BD557" w14:textId="77777777" w:rsidR="00BC21CA" w:rsidRDefault="00BC21CA" w:rsidP="002479D9">
      <w:pPr>
        <w:spacing w:after="0" w:line="240" w:lineRule="auto"/>
      </w:pPr>
      <w:r>
        <w:separator/>
      </w:r>
    </w:p>
  </w:footnote>
  <w:footnote w:type="continuationSeparator" w:id="0">
    <w:p w14:paraId="0E54C46B" w14:textId="77777777" w:rsidR="00BC21CA" w:rsidRDefault="00BC21CA" w:rsidP="0024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048"/>
    <w:multiLevelType w:val="hybridMultilevel"/>
    <w:tmpl w:val="887CA47E"/>
    <w:lvl w:ilvl="0" w:tplc="57B40CC0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69F4"/>
    <w:multiLevelType w:val="hybridMultilevel"/>
    <w:tmpl w:val="F196A7EA"/>
    <w:lvl w:ilvl="0" w:tplc="6D0CE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B1515"/>
    <w:multiLevelType w:val="hybridMultilevel"/>
    <w:tmpl w:val="8DC2F380"/>
    <w:lvl w:ilvl="0" w:tplc="585E9FBC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7658"/>
    <w:multiLevelType w:val="hybridMultilevel"/>
    <w:tmpl w:val="75500F4C"/>
    <w:lvl w:ilvl="0" w:tplc="A9AA862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A128A"/>
    <w:multiLevelType w:val="hybridMultilevel"/>
    <w:tmpl w:val="0B00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04192"/>
    <w:multiLevelType w:val="hybridMultilevel"/>
    <w:tmpl w:val="648E37DA"/>
    <w:lvl w:ilvl="0" w:tplc="1190FD12">
      <w:start w:val="1"/>
      <w:numFmt w:val="decimal"/>
      <w:lvlText w:val="%1."/>
      <w:lvlJc w:val="left"/>
      <w:pPr>
        <w:ind w:left="1095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894012"/>
    <w:multiLevelType w:val="hybridMultilevel"/>
    <w:tmpl w:val="693C9B9A"/>
    <w:lvl w:ilvl="0" w:tplc="AE62604A">
      <w:start w:val="1"/>
      <w:numFmt w:val="decimal"/>
      <w:lvlText w:val="%1."/>
      <w:lvlJc w:val="left"/>
      <w:pPr>
        <w:ind w:left="598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7B5B2B9B"/>
    <w:multiLevelType w:val="hybridMultilevel"/>
    <w:tmpl w:val="C218929A"/>
    <w:lvl w:ilvl="0" w:tplc="7FB24B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2D"/>
    <w:rsid w:val="00000B4A"/>
    <w:rsid w:val="000145FC"/>
    <w:rsid w:val="00015B8E"/>
    <w:rsid w:val="000206D3"/>
    <w:rsid w:val="00021B90"/>
    <w:rsid w:val="00052B8B"/>
    <w:rsid w:val="00062A75"/>
    <w:rsid w:val="00065300"/>
    <w:rsid w:val="00082D14"/>
    <w:rsid w:val="00083B80"/>
    <w:rsid w:val="00085109"/>
    <w:rsid w:val="0008706B"/>
    <w:rsid w:val="00091D82"/>
    <w:rsid w:val="000A39FC"/>
    <w:rsid w:val="000A5C71"/>
    <w:rsid w:val="000B2159"/>
    <w:rsid w:val="000C1248"/>
    <w:rsid w:val="000C3EBA"/>
    <w:rsid w:val="000D5E74"/>
    <w:rsid w:val="000F0CB0"/>
    <w:rsid w:val="000F1D17"/>
    <w:rsid w:val="001157FB"/>
    <w:rsid w:val="00117B72"/>
    <w:rsid w:val="00120A1C"/>
    <w:rsid w:val="001243DB"/>
    <w:rsid w:val="00156623"/>
    <w:rsid w:val="001609C9"/>
    <w:rsid w:val="00176B07"/>
    <w:rsid w:val="0018172E"/>
    <w:rsid w:val="00185D0E"/>
    <w:rsid w:val="0018691C"/>
    <w:rsid w:val="0019183A"/>
    <w:rsid w:val="001A4B98"/>
    <w:rsid w:val="001A5A86"/>
    <w:rsid w:val="001C64A0"/>
    <w:rsid w:val="001C6B7A"/>
    <w:rsid w:val="001D0677"/>
    <w:rsid w:val="001D6BC3"/>
    <w:rsid w:val="001E1FD7"/>
    <w:rsid w:val="001E3A65"/>
    <w:rsid w:val="001E66AC"/>
    <w:rsid w:val="001E7390"/>
    <w:rsid w:val="001F1EDF"/>
    <w:rsid w:val="001F23C8"/>
    <w:rsid w:val="001F4F04"/>
    <w:rsid w:val="001F5A86"/>
    <w:rsid w:val="00204A77"/>
    <w:rsid w:val="00205D38"/>
    <w:rsid w:val="002214AC"/>
    <w:rsid w:val="00231B1F"/>
    <w:rsid w:val="00236EB0"/>
    <w:rsid w:val="0023724D"/>
    <w:rsid w:val="002479D9"/>
    <w:rsid w:val="00257EF9"/>
    <w:rsid w:val="002609D0"/>
    <w:rsid w:val="00282BCC"/>
    <w:rsid w:val="00291DF4"/>
    <w:rsid w:val="002A0EA3"/>
    <w:rsid w:val="002A3AE1"/>
    <w:rsid w:val="002A70F6"/>
    <w:rsid w:val="002B0C9F"/>
    <w:rsid w:val="002B16EB"/>
    <w:rsid w:val="002B2F40"/>
    <w:rsid w:val="002C5854"/>
    <w:rsid w:val="002C6C43"/>
    <w:rsid w:val="002E7002"/>
    <w:rsid w:val="002F691E"/>
    <w:rsid w:val="002F69DE"/>
    <w:rsid w:val="00306498"/>
    <w:rsid w:val="00307343"/>
    <w:rsid w:val="00326D2E"/>
    <w:rsid w:val="00331998"/>
    <w:rsid w:val="00335B9D"/>
    <w:rsid w:val="00336744"/>
    <w:rsid w:val="00341CAD"/>
    <w:rsid w:val="0035051C"/>
    <w:rsid w:val="00352B1F"/>
    <w:rsid w:val="00354B77"/>
    <w:rsid w:val="0035647C"/>
    <w:rsid w:val="00362977"/>
    <w:rsid w:val="003716B6"/>
    <w:rsid w:val="0038039D"/>
    <w:rsid w:val="00382397"/>
    <w:rsid w:val="0039384E"/>
    <w:rsid w:val="003A4CED"/>
    <w:rsid w:val="003A4F8D"/>
    <w:rsid w:val="003B3B21"/>
    <w:rsid w:val="003C3171"/>
    <w:rsid w:val="003C7133"/>
    <w:rsid w:val="003C7874"/>
    <w:rsid w:val="003D1A7F"/>
    <w:rsid w:val="003D7C76"/>
    <w:rsid w:val="003F0990"/>
    <w:rsid w:val="003F1611"/>
    <w:rsid w:val="004057C9"/>
    <w:rsid w:val="00406E8F"/>
    <w:rsid w:val="00407CB8"/>
    <w:rsid w:val="00422C0B"/>
    <w:rsid w:val="00432E0C"/>
    <w:rsid w:val="00434325"/>
    <w:rsid w:val="00435EF5"/>
    <w:rsid w:val="0044448B"/>
    <w:rsid w:val="004479B4"/>
    <w:rsid w:val="00461E31"/>
    <w:rsid w:val="00466B81"/>
    <w:rsid w:val="004676EA"/>
    <w:rsid w:val="00475EFF"/>
    <w:rsid w:val="00486F2D"/>
    <w:rsid w:val="00490E4F"/>
    <w:rsid w:val="0049170E"/>
    <w:rsid w:val="0049540D"/>
    <w:rsid w:val="004A26B3"/>
    <w:rsid w:val="004B32FF"/>
    <w:rsid w:val="004D73E4"/>
    <w:rsid w:val="004E64A1"/>
    <w:rsid w:val="004F5578"/>
    <w:rsid w:val="004F60FE"/>
    <w:rsid w:val="0051108F"/>
    <w:rsid w:val="00514667"/>
    <w:rsid w:val="00515645"/>
    <w:rsid w:val="005235AB"/>
    <w:rsid w:val="00524786"/>
    <w:rsid w:val="00524D99"/>
    <w:rsid w:val="005279AF"/>
    <w:rsid w:val="005321D5"/>
    <w:rsid w:val="00534A57"/>
    <w:rsid w:val="00537572"/>
    <w:rsid w:val="00543475"/>
    <w:rsid w:val="00554463"/>
    <w:rsid w:val="00555F60"/>
    <w:rsid w:val="00561061"/>
    <w:rsid w:val="00563307"/>
    <w:rsid w:val="00567251"/>
    <w:rsid w:val="00570414"/>
    <w:rsid w:val="005841E7"/>
    <w:rsid w:val="00587359"/>
    <w:rsid w:val="00590B8A"/>
    <w:rsid w:val="00590C76"/>
    <w:rsid w:val="005A2726"/>
    <w:rsid w:val="005A2DCF"/>
    <w:rsid w:val="005A3F76"/>
    <w:rsid w:val="005A633D"/>
    <w:rsid w:val="005C27D0"/>
    <w:rsid w:val="005D1B42"/>
    <w:rsid w:val="005D50C6"/>
    <w:rsid w:val="005D62C4"/>
    <w:rsid w:val="005E1961"/>
    <w:rsid w:val="005E1CD6"/>
    <w:rsid w:val="005F172C"/>
    <w:rsid w:val="00606763"/>
    <w:rsid w:val="00607DBA"/>
    <w:rsid w:val="006225A3"/>
    <w:rsid w:val="0062343E"/>
    <w:rsid w:val="00624D54"/>
    <w:rsid w:val="00637953"/>
    <w:rsid w:val="00647306"/>
    <w:rsid w:val="00654805"/>
    <w:rsid w:val="00654A8D"/>
    <w:rsid w:val="0066247F"/>
    <w:rsid w:val="00663E17"/>
    <w:rsid w:val="00680C1E"/>
    <w:rsid w:val="006855B3"/>
    <w:rsid w:val="006903C4"/>
    <w:rsid w:val="00694436"/>
    <w:rsid w:val="00695473"/>
    <w:rsid w:val="006961E9"/>
    <w:rsid w:val="006B0689"/>
    <w:rsid w:val="006B37C3"/>
    <w:rsid w:val="006B4F38"/>
    <w:rsid w:val="006C66F4"/>
    <w:rsid w:val="006C67E7"/>
    <w:rsid w:val="006C77FA"/>
    <w:rsid w:val="006D02A2"/>
    <w:rsid w:val="006D4D3F"/>
    <w:rsid w:val="006F17EF"/>
    <w:rsid w:val="006F5DE8"/>
    <w:rsid w:val="00700641"/>
    <w:rsid w:val="007020B8"/>
    <w:rsid w:val="007051D2"/>
    <w:rsid w:val="007111C6"/>
    <w:rsid w:val="0071616B"/>
    <w:rsid w:val="00727898"/>
    <w:rsid w:val="00727B21"/>
    <w:rsid w:val="00757667"/>
    <w:rsid w:val="00762A6E"/>
    <w:rsid w:val="007660C4"/>
    <w:rsid w:val="00776864"/>
    <w:rsid w:val="007970F8"/>
    <w:rsid w:val="007A028C"/>
    <w:rsid w:val="007A0898"/>
    <w:rsid w:val="007A37B8"/>
    <w:rsid w:val="007C585F"/>
    <w:rsid w:val="007C6525"/>
    <w:rsid w:val="007E129D"/>
    <w:rsid w:val="00803443"/>
    <w:rsid w:val="00803AF4"/>
    <w:rsid w:val="00810D6A"/>
    <w:rsid w:val="0082093F"/>
    <w:rsid w:val="00827605"/>
    <w:rsid w:val="00827D2F"/>
    <w:rsid w:val="008436A7"/>
    <w:rsid w:val="00850B47"/>
    <w:rsid w:val="00860BE3"/>
    <w:rsid w:val="00863EB0"/>
    <w:rsid w:val="00864B7F"/>
    <w:rsid w:val="00867ACD"/>
    <w:rsid w:val="008715AC"/>
    <w:rsid w:val="00885371"/>
    <w:rsid w:val="008953BF"/>
    <w:rsid w:val="00895F49"/>
    <w:rsid w:val="008A076E"/>
    <w:rsid w:val="008A1495"/>
    <w:rsid w:val="008B0105"/>
    <w:rsid w:val="008B1A65"/>
    <w:rsid w:val="008B50AC"/>
    <w:rsid w:val="008C688B"/>
    <w:rsid w:val="008C692E"/>
    <w:rsid w:val="008D0A8F"/>
    <w:rsid w:val="008D6613"/>
    <w:rsid w:val="008E1C83"/>
    <w:rsid w:val="008E61DD"/>
    <w:rsid w:val="00913BD7"/>
    <w:rsid w:val="00914138"/>
    <w:rsid w:val="00916421"/>
    <w:rsid w:val="009258DB"/>
    <w:rsid w:val="00944112"/>
    <w:rsid w:val="00950637"/>
    <w:rsid w:val="00957C98"/>
    <w:rsid w:val="009630EF"/>
    <w:rsid w:val="00976FD5"/>
    <w:rsid w:val="00981BBF"/>
    <w:rsid w:val="00995F30"/>
    <w:rsid w:val="009B1420"/>
    <w:rsid w:val="009C1E34"/>
    <w:rsid w:val="009C2780"/>
    <w:rsid w:val="009C5D2C"/>
    <w:rsid w:val="009D07F0"/>
    <w:rsid w:val="009E2DA7"/>
    <w:rsid w:val="009E6CC3"/>
    <w:rsid w:val="009F6626"/>
    <w:rsid w:val="009F7226"/>
    <w:rsid w:val="00A011C7"/>
    <w:rsid w:val="00A03A40"/>
    <w:rsid w:val="00A168B9"/>
    <w:rsid w:val="00A2135E"/>
    <w:rsid w:val="00A21ED1"/>
    <w:rsid w:val="00A24CFA"/>
    <w:rsid w:val="00A5540C"/>
    <w:rsid w:val="00A603E7"/>
    <w:rsid w:val="00A613E2"/>
    <w:rsid w:val="00A70B70"/>
    <w:rsid w:val="00A77E1F"/>
    <w:rsid w:val="00A85130"/>
    <w:rsid w:val="00A919A8"/>
    <w:rsid w:val="00AA0801"/>
    <w:rsid w:val="00AA291B"/>
    <w:rsid w:val="00AE1E0F"/>
    <w:rsid w:val="00AE5B6D"/>
    <w:rsid w:val="00AF5052"/>
    <w:rsid w:val="00B02DA2"/>
    <w:rsid w:val="00B02EB9"/>
    <w:rsid w:val="00B12C9B"/>
    <w:rsid w:val="00B15616"/>
    <w:rsid w:val="00B15D3C"/>
    <w:rsid w:val="00B3077A"/>
    <w:rsid w:val="00B60C13"/>
    <w:rsid w:val="00B62E05"/>
    <w:rsid w:val="00B67AD3"/>
    <w:rsid w:val="00B878C7"/>
    <w:rsid w:val="00B930D4"/>
    <w:rsid w:val="00B959D8"/>
    <w:rsid w:val="00B97581"/>
    <w:rsid w:val="00BB1850"/>
    <w:rsid w:val="00BB4D48"/>
    <w:rsid w:val="00BB5FB8"/>
    <w:rsid w:val="00BC0AF3"/>
    <w:rsid w:val="00BC21CA"/>
    <w:rsid w:val="00BC4CAF"/>
    <w:rsid w:val="00BD3BBF"/>
    <w:rsid w:val="00BE0BDC"/>
    <w:rsid w:val="00BE1D61"/>
    <w:rsid w:val="00C013D1"/>
    <w:rsid w:val="00C02879"/>
    <w:rsid w:val="00C04687"/>
    <w:rsid w:val="00C061D9"/>
    <w:rsid w:val="00C14E65"/>
    <w:rsid w:val="00C24DB6"/>
    <w:rsid w:val="00C26130"/>
    <w:rsid w:val="00C37A2D"/>
    <w:rsid w:val="00C42E0D"/>
    <w:rsid w:val="00C44325"/>
    <w:rsid w:val="00C51D3B"/>
    <w:rsid w:val="00C57A53"/>
    <w:rsid w:val="00C73AA0"/>
    <w:rsid w:val="00C7509C"/>
    <w:rsid w:val="00C76509"/>
    <w:rsid w:val="00C8278A"/>
    <w:rsid w:val="00C86BB1"/>
    <w:rsid w:val="00C8746E"/>
    <w:rsid w:val="00C9178C"/>
    <w:rsid w:val="00C95EAD"/>
    <w:rsid w:val="00CA530A"/>
    <w:rsid w:val="00CB26C5"/>
    <w:rsid w:val="00CB3902"/>
    <w:rsid w:val="00CD289A"/>
    <w:rsid w:val="00CE1F8F"/>
    <w:rsid w:val="00CE2049"/>
    <w:rsid w:val="00CE2F6F"/>
    <w:rsid w:val="00CE4F6C"/>
    <w:rsid w:val="00CF1D97"/>
    <w:rsid w:val="00D06AC9"/>
    <w:rsid w:val="00D14080"/>
    <w:rsid w:val="00D4254A"/>
    <w:rsid w:val="00D5251D"/>
    <w:rsid w:val="00D65ABB"/>
    <w:rsid w:val="00D6730D"/>
    <w:rsid w:val="00D74109"/>
    <w:rsid w:val="00D76228"/>
    <w:rsid w:val="00D827A3"/>
    <w:rsid w:val="00D85092"/>
    <w:rsid w:val="00DB166C"/>
    <w:rsid w:val="00DD1533"/>
    <w:rsid w:val="00DD1ECD"/>
    <w:rsid w:val="00DD5FF5"/>
    <w:rsid w:val="00DD7E9F"/>
    <w:rsid w:val="00E01A15"/>
    <w:rsid w:val="00E037BF"/>
    <w:rsid w:val="00E2337A"/>
    <w:rsid w:val="00E25853"/>
    <w:rsid w:val="00E262C6"/>
    <w:rsid w:val="00E273E4"/>
    <w:rsid w:val="00E346CD"/>
    <w:rsid w:val="00E425BB"/>
    <w:rsid w:val="00E43A3F"/>
    <w:rsid w:val="00E4439F"/>
    <w:rsid w:val="00E459A7"/>
    <w:rsid w:val="00E62782"/>
    <w:rsid w:val="00E67B57"/>
    <w:rsid w:val="00E7075B"/>
    <w:rsid w:val="00E96651"/>
    <w:rsid w:val="00EB240B"/>
    <w:rsid w:val="00EB2DB1"/>
    <w:rsid w:val="00EB6BCF"/>
    <w:rsid w:val="00ED2883"/>
    <w:rsid w:val="00EE3F47"/>
    <w:rsid w:val="00EE729D"/>
    <w:rsid w:val="00EF27FD"/>
    <w:rsid w:val="00EF2CEF"/>
    <w:rsid w:val="00F20DAC"/>
    <w:rsid w:val="00F335AA"/>
    <w:rsid w:val="00F33709"/>
    <w:rsid w:val="00F42DDB"/>
    <w:rsid w:val="00F44A43"/>
    <w:rsid w:val="00F50104"/>
    <w:rsid w:val="00F63158"/>
    <w:rsid w:val="00F71B90"/>
    <w:rsid w:val="00F76B66"/>
    <w:rsid w:val="00F9299D"/>
    <w:rsid w:val="00FA38BC"/>
    <w:rsid w:val="00FA49E4"/>
    <w:rsid w:val="00FB3070"/>
    <w:rsid w:val="00FC2693"/>
    <w:rsid w:val="00FE158E"/>
    <w:rsid w:val="00FE28C6"/>
    <w:rsid w:val="00FE63B1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DD03"/>
  <w15:docId w15:val="{D2A2F02D-4BF8-4B87-BFB6-48A60BD6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E1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E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E1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6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D9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D3B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7667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DD7E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2349-1738-4FDD-92DC-AFA6D9D1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law-1</dc:creator>
  <cp:keywords>https:/mul2-aatm.gov.am/tasks/258159/oneclick/himnavorum (16).docx?token=6669bf4c7a94429282b4161bdf65b13e</cp:keywords>
  <dc:description/>
  <cp:lastModifiedBy>Jirayr Kharatyan</cp:lastModifiedBy>
  <cp:revision>3</cp:revision>
  <cp:lastPrinted>2021-02-08T11:21:00Z</cp:lastPrinted>
  <dcterms:created xsi:type="dcterms:W3CDTF">2022-05-20T12:59:00Z</dcterms:created>
  <dcterms:modified xsi:type="dcterms:W3CDTF">2022-05-20T13:00:00Z</dcterms:modified>
</cp:coreProperties>
</file>