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24" w:rsidRDefault="008C7F24" w:rsidP="008C7F24">
      <w:pPr>
        <w:pStyle w:val="NormalWeb"/>
        <w:shd w:val="clear" w:color="auto" w:fill="FFFFFF"/>
        <w:spacing w:before="100" w:beforeAutospacing="1" w:line="360" w:lineRule="auto"/>
        <w:ind w:left="0" w:firstLine="851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ՀԻՄՆԱՎՈՐՈՒՄ</w:t>
      </w:r>
    </w:p>
    <w:p w:rsidR="008C7F24" w:rsidRDefault="007E4386" w:rsidP="007E4386">
      <w:pPr>
        <w:pStyle w:val="NormalWeb"/>
        <w:shd w:val="clear" w:color="auto" w:fill="FFFFFF"/>
        <w:spacing w:line="360" w:lineRule="auto"/>
        <w:ind w:left="0" w:firstLine="851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r w:rsidRPr="007E4386">
        <w:rPr>
          <w:rFonts w:ascii="GHEA Grapalat" w:hAnsi="GHEA Grapalat"/>
          <w:b/>
          <w:bCs/>
          <w:color w:val="000000"/>
          <w:lang w:val="hy-AM" w:eastAsia="en-US"/>
        </w:rPr>
        <w:t xml:space="preserve">«ԹՄՐԱՄԻՋՈՑՆԵՐԻ ԵՎ ՀՈԳԵՄԵՏ (ՀՈԳԵՆԵՐԳՈՐԾՈՒՆ) ՆՅՈՒԹԵՐԻ ՄԱՍԻՆ» ՕՐԵՆՔՈՒՄ ՓՈՓՈԽՈՒԹՅՈՒՆՆԵՐ </w:t>
      </w:r>
      <w:r w:rsidR="00044A8F">
        <w:rPr>
          <w:rFonts w:ascii="GHEA Grapalat" w:hAnsi="GHEA Grapalat"/>
          <w:b/>
          <w:bCs/>
          <w:color w:val="000000"/>
          <w:lang w:val="hy-AM" w:eastAsia="en-US"/>
        </w:rPr>
        <w:t xml:space="preserve">ԵՎ </w:t>
      </w:r>
      <w:r w:rsidRPr="007E4386">
        <w:rPr>
          <w:rFonts w:ascii="GHEA Grapalat" w:hAnsi="GHEA Grapalat"/>
          <w:b/>
          <w:bCs/>
          <w:color w:val="000000"/>
          <w:lang w:val="hy-AM" w:eastAsia="en-US"/>
        </w:rPr>
        <w:t>ԼՐԱՑՈՒՄՆԵՐ ԿԱՏԱՐԵԼՈՒ ՄԱՍԻՆ</w:t>
      </w:r>
    </w:p>
    <w:p w:rsidR="008C7F24" w:rsidRDefault="008C7F24" w:rsidP="008C7F24">
      <w:pPr>
        <w:pStyle w:val="NormalWeb"/>
        <w:shd w:val="clear" w:color="auto" w:fill="FFFFFF"/>
        <w:spacing w:line="360" w:lineRule="auto"/>
        <w:ind w:left="0" w:firstLine="851"/>
        <w:jc w:val="both"/>
        <w:rPr>
          <w:rFonts w:ascii="Courier New" w:hAnsi="Courier New" w:cs="Courier New"/>
          <w:color w:val="000000"/>
          <w:lang w:val="hy-AM" w:eastAsia="en-US"/>
        </w:rPr>
      </w:pP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1. Անհրաժեշտությունը.</w:t>
      </w:r>
    </w:p>
    <w:p w:rsidR="003C16A4" w:rsidRDefault="00CD204B" w:rsidP="003C16A4">
      <w:pPr>
        <w:tabs>
          <w:tab w:val="left" w:pos="0"/>
          <w:tab w:val="left" w:pos="6946"/>
        </w:tabs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>Ներկայացված օրենսդրական նախագծի առաջարկվող իրավակար</w:t>
      </w:r>
      <w:r w:rsidR="006956F8">
        <w:rPr>
          <w:rFonts w:ascii="GHEA Grapalat" w:hAnsi="GHEA Grapalat"/>
          <w:lang w:val="hy-AM"/>
        </w:rPr>
        <w:t xml:space="preserve">գավորումների անհրաժեշտությունը </w:t>
      </w:r>
      <w:r w:rsidR="003C16A4">
        <w:rPr>
          <w:rFonts w:ascii="GHEA Grapalat" w:hAnsi="GHEA Grapalat"/>
          <w:lang w:val="hy-AM"/>
        </w:rPr>
        <w:t>պայմանավորված է</w:t>
      </w:r>
      <w:r w:rsidR="003C16A4" w:rsidRPr="003C16A4">
        <w:rPr>
          <w:rFonts w:ascii="GHEA Grapalat" w:hAnsi="GHEA Grapalat" w:cs="Sylfaen"/>
          <w:lang w:val="hy-AM"/>
        </w:rPr>
        <w:t xml:space="preserve"> </w:t>
      </w:r>
      <w:r w:rsidR="003C16A4" w:rsidRPr="003469BF">
        <w:rPr>
          <w:rFonts w:ascii="GHEA Grapalat" w:hAnsi="GHEA Grapalat" w:cs="Sylfaen"/>
          <w:lang w:val="hy-AM"/>
        </w:rPr>
        <w:t>անձանց իրավունքների, օրինական շահերի, բարքե</w:t>
      </w:r>
      <w:r w:rsidR="003C16A4">
        <w:rPr>
          <w:rFonts w:ascii="GHEA Grapalat" w:hAnsi="GHEA Grapalat" w:cs="Sylfaen"/>
          <w:lang w:val="hy-AM"/>
        </w:rPr>
        <w:t>րի և առողջության պաշտպանության</w:t>
      </w:r>
      <w:r w:rsidR="003C16A4" w:rsidRPr="003469BF">
        <w:rPr>
          <w:rFonts w:ascii="GHEA Grapalat" w:hAnsi="GHEA Grapalat" w:cs="Sylfaen"/>
          <w:lang w:val="hy-AM"/>
        </w:rPr>
        <w:t>, պետության պաշտպանո</w:t>
      </w:r>
      <w:r w:rsidR="003C16A4">
        <w:rPr>
          <w:rFonts w:ascii="GHEA Grapalat" w:hAnsi="GHEA Grapalat" w:cs="Sylfaen"/>
          <w:lang w:val="hy-AM"/>
        </w:rPr>
        <w:t xml:space="preserve">ւթյան և անվտանգության ապահովմամբ: </w:t>
      </w:r>
      <w:r w:rsidR="007E4386">
        <w:rPr>
          <w:rFonts w:ascii="GHEA Grapalat" w:hAnsi="GHEA Grapalat" w:cs="Sylfaen"/>
          <w:lang w:val="hy-AM"/>
        </w:rPr>
        <w:t xml:space="preserve">Ներկայումս Օրենքով Արտադրական կանեփի արտադրության, ներմուծման, արտահանման, մեծածախ առևտրի գործունեության իրականացման համար ներկայացվող փաստաթղթերի ցանկում առկա է բիզնես ծրագիր ներկայացնելու պահանջ, որի վերաբերյալ որևէ </w:t>
      </w:r>
      <w:r w:rsidR="00047A42">
        <w:rPr>
          <w:rFonts w:ascii="GHEA Grapalat" w:hAnsi="GHEA Grapalat" w:cs="Sylfaen"/>
          <w:lang w:val="hy-AM"/>
        </w:rPr>
        <w:t xml:space="preserve">օբյեկտիվ </w:t>
      </w:r>
      <w:r w:rsidR="007E4386">
        <w:rPr>
          <w:rFonts w:ascii="GHEA Grapalat" w:hAnsi="GHEA Grapalat" w:cs="Sylfaen"/>
          <w:lang w:val="hy-AM"/>
        </w:rPr>
        <w:t>գնահատական</w:t>
      </w:r>
      <w:r w:rsidR="003C16A4">
        <w:rPr>
          <w:rFonts w:ascii="GHEA Grapalat" w:hAnsi="GHEA Grapalat"/>
          <w:lang w:val="hy-AM"/>
        </w:rPr>
        <w:t xml:space="preserve"> </w:t>
      </w:r>
      <w:r w:rsidR="00047A42">
        <w:rPr>
          <w:rFonts w:ascii="GHEA Grapalat" w:hAnsi="GHEA Grapalat"/>
          <w:lang w:val="hy-AM"/>
        </w:rPr>
        <w:t>տալ հնարավոր չէ: Հայտերի և կից փաստաթղթերի վերաբերյալ անհրաժեշտ են մասնագիտական կարծքիներ, ուստի առաջարկվում է օրենքով ամրագրել հնարավորությունը պետական մարմիններից հայտերի և կից փաստաթղթերի վերաբերյալ մասնագիտական դիրքորոշումներ ստանալու: Նախագծով հանվում է քվոտաների խախտման դեպքում լիցենզիայի դադարեցման հիմքը, լիցենզավորված անձին տրվում է հնարավորություն քվոտաները վերանալեյու: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2. Ընթացիկ իրավիճակը և խնդիրները.</w:t>
      </w:r>
    </w:p>
    <w:p w:rsidR="00047A42" w:rsidRDefault="00047A42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047A42">
        <w:rPr>
          <w:rFonts w:ascii="GHEA Grapalat" w:hAnsi="GHEA Grapalat"/>
          <w:lang w:val="hy-AM"/>
        </w:rPr>
        <w:t>Ներկայումս Օրենքով Արտադրական կանեփի արտադրության, ներմուծման, արտահանման, մեծածախ առևտրի գործունեության իրականացման համար ներկայացվող փաստաթղթերի ցանկում առկա է բիզնես ծրագիր ներկայացնելու պահանջ, որի վերաբերյալ որևէ օբյեկտիվ գնահատական տալ հնարավոր չէ:</w:t>
      </w:r>
      <w:r>
        <w:rPr>
          <w:rFonts w:ascii="GHEA Grapalat" w:hAnsi="GHEA Grapalat"/>
          <w:lang w:val="hy-AM"/>
        </w:rPr>
        <w:t>Բիզնես ծրագրում ներկայացվող անհրաժեշտ տվյալները հայտատուն կարող է ներկայանել կից տեղեկանքով կամ հայտում շում կատարելով:</w:t>
      </w:r>
      <w:r w:rsidRPr="00047A42">
        <w:rPr>
          <w:rFonts w:ascii="GHEA Grapalat" w:hAnsi="GHEA Grapalat"/>
          <w:lang w:val="hy-AM"/>
        </w:rPr>
        <w:t xml:space="preserve"> Հայտերի և կից փաստաթղթերի վերաբերյալ անհրաժեշտ են մասնագիտական կարծքիներ, ուստի առաջարկվում է օրենքով ամրագրել հնարավորությունը պետական մարմիններից հայտերի և կից փաստաթղթերի վերաբերյալ մասնագիտական դիրքորոշումներ ստանալու: </w:t>
      </w:r>
      <w:r w:rsidR="00044A8F">
        <w:rPr>
          <w:rFonts w:ascii="GHEA Grapalat" w:hAnsi="GHEA Grapalat"/>
          <w:lang w:val="hy-AM"/>
        </w:rPr>
        <w:t xml:space="preserve">Ներկայումս Օրենքի համաձայն` քվոտաների խախատումը համարվում է լիցենզիայի </w:t>
      </w:r>
      <w:r w:rsidR="00044A8F">
        <w:rPr>
          <w:rFonts w:ascii="GHEA Grapalat" w:hAnsi="GHEA Grapalat"/>
          <w:lang w:val="hy-AM"/>
        </w:rPr>
        <w:lastRenderedPageBreak/>
        <w:t xml:space="preserve">դադարեցման հիմք: </w:t>
      </w:r>
      <w:r w:rsidRPr="00047A42">
        <w:rPr>
          <w:rFonts w:ascii="GHEA Grapalat" w:hAnsi="GHEA Grapalat"/>
          <w:lang w:val="hy-AM"/>
        </w:rPr>
        <w:t>Նախագծով հանվում է քվոտաների խախտման դեպքում լիցենզիայի դադարեցման հիմքը, լիցենզավորված անձին տրվում է հնարավորություն քվոտաները վերանալեյու: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3. Կարգավորման նպատակը</w:t>
      </w:r>
    </w:p>
    <w:p w:rsidR="00CD204B" w:rsidRPr="00CD204B" w:rsidRDefault="00047A42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Արտադրական կանեփի արտադրության, ներմուծման,արտահանման և մեծածախ առևտրի լիցենզավորման համար դիմած անձանց համար առավել բարենպաստ պայմաններ ստեղծելը, ավելորդ փաստաթղթեր պահանջելուց խուսափելը: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4. Օրենքների նախագծերի ընդունման առնչությամբ ընդունվելիք այլ իրավական ակտերի նախագծերի կամ դրանց ընդունման անհրաժեշտության բացակայության մասին.</w:t>
      </w:r>
    </w:p>
    <w:p w:rsidR="00CD204B" w:rsidRPr="00CD204B" w:rsidRDefault="00044A8F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044A8F">
        <w:rPr>
          <w:rFonts w:ascii="GHEA Grapalat" w:hAnsi="GHEA Grapalat"/>
          <w:lang w:val="hy-AM"/>
        </w:rPr>
        <w:t xml:space="preserve">«Թմրամիջոցների </w:t>
      </w:r>
      <w:r>
        <w:rPr>
          <w:rFonts w:ascii="GHEA Grapalat" w:hAnsi="GHEA Grapalat"/>
          <w:lang w:val="hy-AM"/>
        </w:rPr>
        <w:t>և</w:t>
      </w:r>
      <w:r w:rsidRPr="00044A8F">
        <w:rPr>
          <w:rFonts w:ascii="GHEA Grapalat" w:hAnsi="GHEA Grapalat"/>
          <w:lang w:val="hy-AM"/>
        </w:rPr>
        <w:t xml:space="preserve"> հոգեմետ (հոգեներգործուն) նյութերի մասին» օրենքում փոփոխություններ </w:t>
      </w:r>
      <w:r>
        <w:rPr>
          <w:rFonts w:ascii="GHEA Grapalat" w:hAnsi="GHEA Grapalat"/>
          <w:lang w:val="hy-AM"/>
        </w:rPr>
        <w:t xml:space="preserve">և </w:t>
      </w:r>
      <w:r w:rsidRPr="00044A8F">
        <w:rPr>
          <w:rFonts w:ascii="GHEA Grapalat" w:hAnsi="GHEA Grapalat"/>
          <w:lang w:val="hy-AM"/>
        </w:rPr>
        <w:t>լրացումներ կատարելու մասին</w:t>
      </w:r>
      <w:r>
        <w:rPr>
          <w:rFonts w:ascii="GHEA Grapalat" w:hAnsi="GHEA Grapalat"/>
          <w:lang w:val="hy-AM"/>
        </w:rPr>
        <w:t xml:space="preserve">» </w:t>
      </w:r>
      <w:r w:rsidR="003D0955">
        <w:rPr>
          <w:rFonts w:ascii="GHEA Grapalat" w:hAnsi="GHEA Grapalat"/>
          <w:lang w:val="hy-AM"/>
        </w:rPr>
        <w:t>օրենքի նախագծ</w:t>
      </w:r>
      <w:r w:rsidR="00CD204B" w:rsidRPr="00CD204B">
        <w:rPr>
          <w:rFonts w:ascii="GHEA Grapalat" w:hAnsi="GHEA Grapalat"/>
          <w:lang w:val="hy-AM"/>
        </w:rPr>
        <w:t xml:space="preserve">ի ընդունման հետ կապված անհրաժեշտություն է առաջանում փոփոխություններ կատարել նաև </w:t>
      </w:r>
      <w:r w:rsidR="00D56766">
        <w:rPr>
          <w:rFonts w:ascii="GHEA Grapalat" w:hAnsi="GHEA Grapalat"/>
          <w:lang w:val="hy-AM"/>
        </w:rPr>
        <w:t>Կ</w:t>
      </w:r>
      <w:r w:rsidR="003A56A9">
        <w:rPr>
          <w:rFonts w:ascii="GHEA Grapalat" w:hAnsi="GHEA Grapalat"/>
          <w:lang w:val="hy-AM"/>
        </w:rPr>
        <w:t>առավարության</w:t>
      </w:r>
      <w:r w:rsidR="003A56A9" w:rsidRPr="003A56A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2021 թվականի հուլ</w:t>
      </w:r>
      <w:r w:rsidR="003A56A9" w:rsidRPr="003A56A9">
        <w:rPr>
          <w:rFonts w:ascii="GHEA Grapalat" w:hAnsi="GHEA Grapalat"/>
          <w:lang w:val="hy-AM"/>
        </w:rPr>
        <w:t xml:space="preserve">իսի </w:t>
      </w:r>
      <w:r>
        <w:rPr>
          <w:rFonts w:ascii="GHEA Grapalat" w:hAnsi="GHEA Grapalat"/>
          <w:lang w:val="hy-AM"/>
        </w:rPr>
        <w:t>15</w:t>
      </w:r>
      <w:r w:rsidR="003A56A9">
        <w:rPr>
          <w:rFonts w:ascii="GHEA Grapalat" w:hAnsi="GHEA Grapalat"/>
          <w:lang w:val="hy-AM"/>
        </w:rPr>
        <w:t xml:space="preserve">-ի </w:t>
      </w:r>
      <w:r w:rsidR="003A56A9" w:rsidRPr="003A56A9"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  <w:lang w:val="hy-AM"/>
        </w:rPr>
        <w:t>1170-Ն</w:t>
      </w:r>
      <w:r w:rsidR="00D56766">
        <w:rPr>
          <w:rFonts w:ascii="GHEA Grapalat" w:hAnsi="GHEA Grapalat"/>
          <w:lang w:val="hy-AM"/>
        </w:rPr>
        <w:t xml:space="preserve"> և 2010 թվականի մարտի 18-ի </w:t>
      </w:r>
      <w:r w:rsidR="00D56766" w:rsidRPr="00D56766">
        <w:rPr>
          <w:rFonts w:ascii="GHEA Grapalat" w:hAnsi="GHEA Grapalat"/>
          <w:lang w:val="hy-AM"/>
        </w:rPr>
        <w:t>N 270-Ն</w:t>
      </w:r>
      <w:r w:rsidR="003A56A9">
        <w:rPr>
          <w:rFonts w:ascii="GHEA Grapalat" w:hAnsi="GHEA Grapalat"/>
          <w:lang w:val="hy-AM"/>
        </w:rPr>
        <w:t xml:space="preserve"> </w:t>
      </w:r>
      <w:r w:rsidR="00CD204B" w:rsidRPr="00CD204B">
        <w:rPr>
          <w:rFonts w:ascii="GHEA Grapalat" w:hAnsi="GHEA Grapalat"/>
          <w:lang w:val="hy-AM"/>
        </w:rPr>
        <w:t>որոշ</w:t>
      </w:r>
      <w:r w:rsidR="00D56766">
        <w:rPr>
          <w:rFonts w:ascii="GHEA Grapalat" w:hAnsi="GHEA Grapalat"/>
          <w:lang w:val="hy-AM"/>
        </w:rPr>
        <w:t>ումների</w:t>
      </w:r>
      <w:r>
        <w:rPr>
          <w:rFonts w:ascii="GHEA Grapalat" w:hAnsi="GHEA Grapalat"/>
          <w:lang w:val="hy-AM"/>
        </w:rPr>
        <w:t xml:space="preserve"> մեջ</w:t>
      </w:r>
      <w:r w:rsidR="00CD204B" w:rsidRPr="00CD204B">
        <w:rPr>
          <w:rFonts w:ascii="GHEA Grapalat" w:hAnsi="GHEA Grapalat"/>
          <w:lang w:val="hy-AM"/>
        </w:rPr>
        <w:t>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5. Օրենքների նախագծի մշակման գործընթացում ներգրավված ինստիտուտները և անձիք.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lang w:val="hy-AM"/>
        </w:rPr>
        <w:t>Նախագիծը մշակվել է Առողջապահության նախարարության կողմից:</w:t>
      </w:r>
    </w:p>
    <w:p w:rsidR="003A56A9" w:rsidRDefault="003A56A9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6. Իրավական ակտերն ընդունելու դեպքում պետական բյուջեում կամ տեղական ինքնակառավարման մարմինների բյուջեներում ծախսերի և եկամուտների էական ավելացումների կամ նվազեցումների մասին.</w:t>
      </w:r>
    </w:p>
    <w:p w:rsidR="00CD204B" w:rsidRDefault="00044A8F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044A8F">
        <w:rPr>
          <w:rFonts w:ascii="GHEA Grapalat" w:hAnsi="GHEA Grapalat"/>
          <w:lang w:val="hy-AM"/>
        </w:rPr>
        <w:t>«Թմրամիջոցների և հոգեմետ (հոգեներգործուն) նյութերի մասին» օրենքում փոփոխություններ և լրացումներ կատարելու մասին</w:t>
      </w:r>
      <w:r>
        <w:rPr>
          <w:rFonts w:ascii="GHEA Grapalat" w:hAnsi="GHEA Grapalat"/>
          <w:lang w:val="hy-AM"/>
        </w:rPr>
        <w:t>»</w:t>
      </w:r>
      <w:r w:rsidR="00CD204B" w:rsidRPr="00CD204B">
        <w:rPr>
          <w:rFonts w:ascii="GHEA Grapalat" w:hAnsi="GHEA Grapalat"/>
          <w:lang w:val="hy-AM"/>
        </w:rPr>
        <w:t xml:space="preserve"> օրենքի նախագծի ընդունման կապակցությամբ պետական կամ տեղական ինքնակառավարման մարմնի բյուջեում եկամուտների և ծախսերի հնարավոր ավելացում կամ հնարավոր նվազեցում</w:t>
      </w:r>
      <w:r w:rsidR="00CD204B">
        <w:rPr>
          <w:rFonts w:ascii="GHEA Grapalat" w:hAnsi="GHEA Grapalat"/>
          <w:lang w:val="hy-AM"/>
        </w:rPr>
        <w:t xml:space="preserve"> չի</w:t>
      </w:r>
      <w:r w:rsidR="00CD204B" w:rsidRPr="00CD204B">
        <w:rPr>
          <w:rFonts w:ascii="GHEA Grapalat" w:hAnsi="GHEA Grapalat"/>
          <w:lang w:val="hy-AM"/>
        </w:rPr>
        <w:t xml:space="preserve"> նախատեսվում</w:t>
      </w:r>
      <w:r w:rsidR="00CD204B">
        <w:rPr>
          <w:rFonts w:ascii="GHEA Grapalat" w:hAnsi="GHEA Grapalat"/>
          <w:lang w:val="hy-AM"/>
        </w:rPr>
        <w:t>:</w:t>
      </w:r>
      <w:r w:rsidR="00CD204B" w:rsidRPr="00CD204B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7.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CD204B" w:rsidRPr="003D0955" w:rsidRDefault="003D0955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D0955">
        <w:rPr>
          <w:rFonts w:ascii="GHEA Grapalat" w:hAnsi="GHEA Grapalat"/>
          <w:lang w:val="hy-AM"/>
        </w:rPr>
        <w:lastRenderedPageBreak/>
        <w:t>Նախագիծը համապատասխան ռազմավարական փաստաթղթերից չի բխում: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8. Ակնկալվող արդյունքը.</w:t>
      </w:r>
    </w:p>
    <w:p w:rsidR="00421CBC" w:rsidRPr="00CD204B" w:rsidRDefault="00044A8F" w:rsidP="003A56A9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044A8F">
        <w:rPr>
          <w:rFonts w:ascii="GHEA Grapalat" w:hAnsi="GHEA Grapalat"/>
          <w:lang w:val="hy-AM"/>
        </w:rPr>
        <w:t>Արտադրական կանեփի արտադրության, ներմուծման,արտահանման և մեծածախ առևտրի լիցենզավորման համար դիմած անձանց համար առավել բարենպաստ պայմաններ ստեղծելը, ավելորդ փաստաթղթեր պահանջելուց խուսափելը:</w:t>
      </w:r>
    </w:p>
    <w:sectPr w:rsidR="00421CBC" w:rsidRPr="00CD204B" w:rsidSect="00A85ED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CD"/>
    <w:rsid w:val="000204CD"/>
    <w:rsid w:val="00044A8F"/>
    <w:rsid w:val="00047A42"/>
    <w:rsid w:val="00092FA3"/>
    <w:rsid w:val="00233E34"/>
    <w:rsid w:val="00296A89"/>
    <w:rsid w:val="00312D14"/>
    <w:rsid w:val="00353419"/>
    <w:rsid w:val="003940E7"/>
    <w:rsid w:val="003A56A9"/>
    <w:rsid w:val="003C16A4"/>
    <w:rsid w:val="003D0955"/>
    <w:rsid w:val="00421CBC"/>
    <w:rsid w:val="00563ADD"/>
    <w:rsid w:val="006956F8"/>
    <w:rsid w:val="006C2247"/>
    <w:rsid w:val="006D381E"/>
    <w:rsid w:val="007E4386"/>
    <w:rsid w:val="008C7F24"/>
    <w:rsid w:val="00983264"/>
    <w:rsid w:val="00A6180F"/>
    <w:rsid w:val="00A85ED1"/>
    <w:rsid w:val="00AA5685"/>
    <w:rsid w:val="00CA1EA9"/>
    <w:rsid w:val="00CD204B"/>
    <w:rsid w:val="00CE46B6"/>
    <w:rsid w:val="00D56766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0128E-6D49-499F-8C6B-E2DAC74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F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8C7F24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8C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MOH</cp:lastModifiedBy>
  <cp:revision>3</cp:revision>
  <cp:lastPrinted>2008-01-25T12:43:00Z</cp:lastPrinted>
  <dcterms:created xsi:type="dcterms:W3CDTF">2022-06-08T13:04:00Z</dcterms:created>
  <dcterms:modified xsi:type="dcterms:W3CDTF">2022-06-08T13:08:00Z</dcterms:modified>
</cp:coreProperties>
</file>