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66" w:rsidRPr="00406F27" w:rsidRDefault="00031E66" w:rsidP="00031E66">
      <w:pPr>
        <w:pStyle w:val="norm"/>
        <w:spacing w:line="360" w:lineRule="auto"/>
        <w:ind w:firstLine="360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406F27">
        <w:rPr>
          <w:rFonts w:ascii="GHEA Grapalat" w:hAnsi="GHEA Grapalat" w:cs="GHEA Grapalat"/>
          <w:b/>
          <w:sz w:val="24"/>
          <w:szCs w:val="24"/>
          <w:lang w:val="hy-AM"/>
        </w:rPr>
        <w:t>Տ Ե Ղ Ե Կ Ա Ն Ք   Հ Ի Մ Ն Ա Վ Ո Ր Ո Ւ Մ</w:t>
      </w:r>
    </w:p>
    <w:p w:rsidR="00031E66" w:rsidRPr="00406F27" w:rsidRDefault="00031E66" w:rsidP="00031E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6F27">
        <w:rPr>
          <w:rFonts w:ascii="GHEA Grapalat" w:hAnsi="GHEA Grapalat" w:cs="Sylfaen"/>
          <w:b/>
          <w:noProof/>
          <w:sz w:val="24"/>
          <w:szCs w:val="24"/>
          <w:lang w:val="hy-AM"/>
        </w:rPr>
        <w:t>ՀԱՅԱՍՏԱՆԻ</w:t>
      </w:r>
      <w:r w:rsidRPr="00406F27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b/>
          <w:noProof/>
          <w:sz w:val="24"/>
          <w:szCs w:val="24"/>
          <w:lang w:val="hy-AM"/>
        </w:rPr>
        <w:t>ՀԱՆՐԱՊԵՏՈՒԹՅԱՆ</w:t>
      </w:r>
      <w:r w:rsidRPr="00406F27">
        <w:rPr>
          <w:rFonts w:ascii="GHEA Grapalat" w:hAnsi="GHEA Grapalat" w:cs="GHEA Grapalat"/>
          <w:b/>
          <w:sz w:val="24"/>
          <w:szCs w:val="24"/>
          <w:lang w:val="hy-AM"/>
        </w:rPr>
        <w:t xml:space="preserve"> ԿՐԹՈՒԹՅԱՆ, ԳԻՏՈՒԹՅԱՆ, ՄՇԱԿՈՒՅԹԻ ԵՎ ՍՊՈՐՏԻ</w:t>
      </w:r>
      <w:r w:rsidRPr="00406F27">
        <w:rPr>
          <w:rFonts w:ascii="GHEA Grapalat" w:hAnsi="GHEA Grapalat"/>
          <w:b/>
          <w:bCs/>
          <w:sz w:val="24"/>
          <w:szCs w:val="24"/>
          <w:lang w:val="hy-AM"/>
        </w:rPr>
        <w:t xml:space="preserve"> ՆԱԽԱՐԱՐՈՒԹՅԱՆ «ՎԱՆԱՁՈՐԻ ՊԵՏԱԿԱՆ ԳՅՈՒՂԱՏՆՏԵՍԱԿԱՆ ՔՈԼԵՋ» ՊԵՏԱ</w:t>
      </w:r>
      <w:r w:rsidRPr="00406F27">
        <w:rPr>
          <w:rFonts w:ascii="GHEA Grapalat" w:hAnsi="GHEA Grapalat"/>
          <w:b/>
          <w:sz w:val="24"/>
          <w:szCs w:val="24"/>
          <w:lang w:val="hy-AM"/>
        </w:rPr>
        <w:t>ԿԱՆ ՈՉ ԱՌԵՎՏՐԱՅԻՆ ԿԱԶՄԱԿԵՐՊՈՒԹՅՈՒՆԸ «ՎԱՆԱՁՈՐԻ ՊԵՏԱԿԱՆ ԳՅՈՒՂԱՏՆՏԵՍԱԿԱՆ ՔՈԼԵՋ» ՀԻՄՆԱԴՐԱՄԻ ՎԵՐԱԿԱԶՄԱՎՈՐԵԼՈՒ, ՎԱՆԱՁՈՐԻ ՊԵՏԱԿԱՆ ԳՅՈՒՂԱՏՆՏԵՍԱԿԱՆ ՔՈԼԵՋ» ՀԻՄՆԱԴՐԱՄԸ  «ՀԱՅԱՍՏԱՆԻ ԱԶԳԱՅԻՆ</w:t>
      </w:r>
    </w:p>
    <w:p w:rsidR="00031E66" w:rsidRPr="00406F27" w:rsidRDefault="00031E66" w:rsidP="00031E6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06F27">
        <w:rPr>
          <w:rFonts w:ascii="GHEA Grapalat" w:hAnsi="GHEA Grapalat"/>
          <w:b/>
          <w:sz w:val="24"/>
          <w:szCs w:val="24"/>
          <w:lang w:val="hy-AM"/>
        </w:rPr>
        <w:t>ԱԳՐԱՐԱՅԻՆ ՀԱՄԱ</w:t>
      </w:r>
      <w:r w:rsidRPr="00406F27">
        <w:rPr>
          <w:rFonts w:ascii="GHEA Grapalat" w:hAnsi="GHEA Grapalat"/>
          <w:b/>
          <w:sz w:val="24"/>
          <w:szCs w:val="24"/>
          <w:lang w:val="hy-AM"/>
        </w:rPr>
        <w:softHyphen/>
        <w:t>ԼՍԱ</w:t>
      </w:r>
      <w:r w:rsidRPr="00406F27">
        <w:rPr>
          <w:rFonts w:ascii="GHEA Grapalat" w:hAnsi="GHEA Grapalat"/>
          <w:b/>
          <w:sz w:val="24"/>
          <w:szCs w:val="24"/>
          <w:lang w:val="hy-AM"/>
        </w:rPr>
        <w:softHyphen/>
        <w:t>ՐԱՆ» ՀԻՄՆԱԴՐԱՄԻՆ ՄԻԱՑՄԱՆ  ՁԵՎՈՎ ՎԵՐԱԿԱԶՄԱԿԵՐՊԵԼՈՒ</w:t>
      </w:r>
      <w:r w:rsidRPr="00406F27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E0542" w:rsidRPr="00406F27">
        <w:rPr>
          <w:rFonts w:ascii="GHEA Grapalat" w:hAnsi="GHEA Grapalat"/>
          <w:b/>
          <w:sz w:val="24"/>
          <w:szCs w:val="24"/>
          <w:lang w:val="hy-AM"/>
        </w:rPr>
        <w:t>ԵՎ ՀԱՅԱՍՏԱՆԻ ՀԱՆՐԱՊԵՏՈՒԹՅԱՆ ԿԱՌԱՎԱՐՈՒԹՅԱՆ 2022 ԹՎԱԿԱՆԻ ՓԵՏՐՎԱՐԻ 17-Ի N 163</w:t>
      </w:r>
      <w:r w:rsidR="00513C2B" w:rsidRPr="00406F27">
        <w:rPr>
          <w:rFonts w:ascii="GHEA Grapalat" w:hAnsi="GHEA Grapalat"/>
          <w:b/>
          <w:sz w:val="24"/>
          <w:szCs w:val="24"/>
          <w:lang w:val="hy-AM"/>
        </w:rPr>
        <w:t>-Ն</w:t>
      </w:r>
      <w:r w:rsidR="005E0542" w:rsidRPr="00406F27">
        <w:rPr>
          <w:rFonts w:ascii="GHEA Grapalat" w:hAnsi="GHEA Grapalat"/>
          <w:b/>
          <w:sz w:val="24"/>
          <w:szCs w:val="24"/>
          <w:lang w:val="hy-AM"/>
        </w:rPr>
        <w:t xml:space="preserve"> ՈՐՈՇՈՒՄԸ ՈՒԺԸ ԿՈՐՑՐԱԾ ՃԱՆԱՉԵԼՈՒ   </w:t>
      </w:r>
      <w:r w:rsidRPr="00406F27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031E66" w:rsidRPr="00406F27" w:rsidRDefault="00031E66" w:rsidP="00031E66">
      <w:pPr>
        <w:spacing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031E66" w:rsidRPr="00406F27" w:rsidRDefault="00031E66" w:rsidP="00031E66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406F27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D94883" w:rsidRPr="00406F27" w:rsidRDefault="00031E66" w:rsidP="00BF5EC7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06F27"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կառավարության 2022 թվականի փետրվարի 17-ի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D94883" w:rsidRPr="00406F27">
        <w:rPr>
          <w:rFonts w:ascii="GHEA Grapalat" w:hAnsi="GHEA Grapalat"/>
          <w:spacing w:val="-6"/>
          <w:sz w:val="24"/>
          <w:szCs w:val="24"/>
          <w:lang w:val="hy-AM"/>
        </w:rPr>
        <w:t>«</w:t>
      </w:r>
      <w:r w:rsidR="00D94883" w:rsidRPr="00406F27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D94883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«Վանաձորի պետական գյուղատնտեսական քոլեջ» պետական ոչ առևտրային կազմակերպությունը «Վանաձորի պետական գյուղատնտեսական քոլեջ»  </w:t>
      </w:r>
      <w:r w:rsidR="00D94883" w:rsidRPr="00406F27">
        <w:rPr>
          <w:rFonts w:ascii="GHEA Grapalat" w:hAnsi="GHEA Grapalat"/>
          <w:spacing w:val="-6"/>
          <w:sz w:val="24"/>
          <w:szCs w:val="24"/>
          <w:lang w:val="hy-AM"/>
        </w:rPr>
        <w:t>հիմնադրամի վերակազմավորելու, «</w:t>
      </w:r>
      <w:r w:rsidR="00D94883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Վանաձորի պետական գյուղատնտեսական քոլեջ» </w:t>
      </w:r>
      <w:r w:rsidR="00D94883" w:rsidRPr="00406F27">
        <w:rPr>
          <w:rFonts w:ascii="GHEA Grapalat" w:hAnsi="GHEA Grapalat"/>
          <w:spacing w:val="-6"/>
          <w:sz w:val="24"/>
          <w:szCs w:val="24"/>
          <w:lang w:val="hy-AM"/>
        </w:rPr>
        <w:t xml:space="preserve">հիմնադրամը </w:t>
      </w:r>
      <w:r w:rsidR="00D94883" w:rsidRPr="00406F27">
        <w:rPr>
          <w:rFonts w:ascii="GHEA Grapalat" w:hAnsi="GHEA Grapalat"/>
          <w:spacing w:val="-6"/>
          <w:sz w:val="24"/>
          <w:szCs w:val="24"/>
          <w:lang w:val="pt-BR"/>
        </w:rPr>
        <w:t>«</w:t>
      </w:r>
      <w:r w:rsidR="00D94883" w:rsidRPr="00406F27">
        <w:rPr>
          <w:rFonts w:ascii="GHEA Grapalat" w:hAnsi="GHEA Grapalat"/>
          <w:spacing w:val="-6"/>
          <w:sz w:val="24"/>
          <w:szCs w:val="24"/>
          <w:lang w:val="hy-AM"/>
        </w:rPr>
        <w:t>Հայաստանի ազգային ագրարային համալսարան</w:t>
      </w:r>
      <w:r w:rsidR="00D94883" w:rsidRPr="00406F27">
        <w:rPr>
          <w:rFonts w:ascii="GHEA Grapalat" w:hAnsi="GHEA Grapalat"/>
          <w:spacing w:val="-6"/>
          <w:sz w:val="24"/>
          <w:szCs w:val="24"/>
          <w:lang w:val="pt-BR"/>
        </w:rPr>
        <w:t xml:space="preserve">» </w:t>
      </w:r>
      <w:r w:rsidR="00D94883" w:rsidRPr="00406F27">
        <w:rPr>
          <w:rFonts w:ascii="GHEA Grapalat" w:hAnsi="GHEA Grapalat"/>
          <w:spacing w:val="-6"/>
          <w:sz w:val="24"/>
          <w:szCs w:val="24"/>
          <w:lang w:val="hy-AM"/>
        </w:rPr>
        <w:t xml:space="preserve">հիմնադրամին </w:t>
      </w:r>
      <w:r w:rsidR="00D94883" w:rsidRPr="00406F2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միացման </w:t>
      </w:r>
      <w:r w:rsidR="00D94883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>ձ</w:t>
      </w:r>
      <w:r w:rsidR="00D94883" w:rsidRPr="00406F27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proofErr w:type="spellStart"/>
      <w:r w:rsidR="00D94883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>ով</w:t>
      </w:r>
      <w:proofErr w:type="spellEnd"/>
      <w:r w:rsidR="00D94883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 w:rsidR="00D94883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>վերակազմակերպելու</w:t>
      </w:r>
      <w:proofErr w:type="spellEnd"/>
      <w:r w:rsidR="00D94883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r w:rsidR="00D94883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>մասին»</w:t>
      </w:r>
      <w:r w:rsidR="00D94883" w:rsidRPr="00406F27">
        <w:rPr>
          <w:rFonts w:ascii="GHEA Grapalat" w:hAnsi="GHEA Grapalat"/>
          <w:sz w:val="24"/>
          <w:szCs w:val="24"/>
          <w:lang w:val="hy-AM"/>
        </w:rPr>
        <w:t xml:space="preserve"> N 163 որոշումը</w:t>
      </w:r>
      <w:r w:rsidR="001B1596" w:rsidRPr="00406F27">
        <w:rPr>
          <w:rFonts w:ascii="GHEA Grapalat" w:hAnsi="GHEA Grapalat"/>
          <w:sz w:val="24"/>
          <w:szCs w:val="24"/>
          <w:lang w:val="hy-AM"/>
        </w:rPr>
        <w:t xml:space="preserve"> /այսուհետ՝ Որոշում/</w:t>
      </w:r>
      <w:r w:rsidR="00D94883" w:rsidRPr="00406F27">
        <w:rPr>
          <w:rFonts w:ascii="GHEA Grapalat" w:hAnsi="GHEA Grapalat"/>
          <w:sz w:val="24"/>
          <w:szCs w:val="24"/>
          <w:lang w:val="hy-AM"/>
        </w:rPr>
        <w:t xml:space="preserve"> ուժի մեջ է մտել 2022 թվականի փետրվարի 18-ին:</w:t>
      </w:r>
    </w:p>
    <w:p w:rsidR="009E3824" w:rsidRPr="00406F27" w:rsidRDefault="001B1596" w:rsidP="00D94883">
      <w:pPr>
        <w:spacing w:line="360" w:lineRule="auto"/>
        <w:jc w:val="both"/>
        <w:rPr>
          <w:rFonts w:ascii="GHEA Grapalat" w:hAnsi="GHEA Grapalat"/>
          <w:spacing w:val="-6"/>
          <w:sz w:val="24"/>
          <w:szCs w:val="24"/>
          <w:lang w:val="hy-AM"/>
        </w:rPr>
      </w:pPr>
      <w:r w:rsidRPr="00406F27">
        <w:rPr>
          <w:rFonts w:ascii="GHEA Grapalat" w:hAnsi="GHEA Grapalat"/>
          <w:sz w:val="24"/>
          <w:szCs w:val="24"/>
          <w:lang w:val="hy-AM"/>
        </w:rPr>
        <w:t xml:space="preserve">Որոշման 6-րդ կետի հանձնարարականները կատարելու նպատակով ՀՀ կրթության, գիտության, մշակույթի և սպորտի նախարարի   հրամանով ստեղծված հանձնաժողովը նախարարի հաստատմանն է ներկայացրել </w:t>
      </w:r>
      <w:r w:rsidRPr="00406F27">
        <w:rPr>
          <w:rFonts w:ascii="GHEA Grapalat" w:hAnsi="GHEA Grapalat"/>
          <w:spacing w:val="-6"/>
          <w:sz w:val="24"/>
          <w:szCs w:val="24"/>
          <w:lang w:val="hy-AM"/>
        </w:rPr>
        <w:t>«</w:t>
      </w:r>
      <w:r w:rsidRPr="00406F27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>«Վանաձորի պետական գյուղատնտեսական քոլեջ» պետա</w:t>
      </w:r>
      <w:r w:rsidR="00FB454D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կան ոչ առևտրային </w:t>
      </w:r>
      <w:r w:rsidR="00FB454D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lastRenderedPageBreak/>
        <w:t xml:space="preserve">կազմակերպության  գույքի, այլ գույքային  իրավունքների, ինչպես նաև  պարտատերին և  պարտապաննորին  վերաբերվող բոլոր  պարտավորությունների </w:t>
      </w:r>
      <w:r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«Վանաձորի պետական գյուղատնտեսական քոլեջ»  </w:t>
      </w:r>
      <w:r w:rsidRPr="00406F27">
        <w:rPr>
          <w:rFonts w:ascii="GHEA Grapalat" w:hAnsi="GHEA Grapalat"/>
          <w:spacing w:val="-6"/>
          <w:sz w:val="24"/>
          <w:szCs w:val="24"/>
          <w:lang w:val="hy-AM"/>
        </w:rPr>
        <w:t>հիմնադրամի</w:t>
      </w:r>
      <w:r w:rsidR="00FB454D" w:rsidRPr="00406F27">
        <w:rPr>
          <w:rFonts w:ascii="GHEA Grapalat" w:hAnsi="GHEA Grapalat"/>
          <w:spacing w:val="-6"/>
          <w:sz w:val="24"/>
          <w:szCs w:val="24"/>
          <w:lang w:val="hy-AM"/>
        </w:rPr>
        <w:t>ն փոխանցման ակտը</w:t>
      </w:r>
      <w:r w:rsidR="009E3824" w:rsidRPr="00406F27">
        <w:rPr>
          <w:rFonts w:ascii="GHEA Grapalat" w:hAnsi="GHEA Grapalat"/>
          <w:spacing w:val="-6"/>
          <w:sz w:val="24"/>
          <w:szCs w:val="24"/>
          <w:lang w:val="hy-AM"/>
        </w:rPr>
        <w:t xml:space="preserve"> և 04.04.2022 թվականին ներկայացվել է Հայաստանի Հանրապետության արդարադատության</w:t>
      </w:r>
      <w:r w:rsidR="009E3824" w:rsidRPr="00406F27">
        <w:rPr>
          <w:rFonts w:ascii="GHEA Grapalat" w:eastAsiaTheme="minorHAnsi" w:hAnsi="GHEA Grapalat" w:cs="CIDFont+F3"/>
          <w:sz w:val="24"/>
          <w:szCs w:val="24"/>
          <w:lang w:val="hy-AM" w:eastAsia="en-US"/>
        </w:rPr>
        <w:t xml:space="preserve">  իրավաբանական անձանց  պետական ռեգիստրի  գործակալություն:Սակայն վերջինիս </w:t>
      </w:r>
      <w:r w:rsidR="00F83420" w:rsidRPr="00406F27">
        <w:rPr>
          <w:rFonts w:ascii="GHEA Grapalat" w:eastAsiaTheme="minorHAnsi" w:hAnsi="GHEA Grapalat" w:cs="CIDFont+F3"/>
          <w:sz w:val="24"/>
          <w:szCs w:val="24"/>
          <w:lang w:val="hy-AM" w:eastAsia="en-US"/>
        </w:rPr>
        <w:t>կ</w:t>
      </w:r>
      <w:r w:rsidR="009E3824" w:rsidRPr="00406F27">
        <w:rPr>
          <w:rFonts w:ascii="GHEA Grapalat" w:eastAsiaTheme="minorHAnsi" w:hAnsi="GHEA Grapalat" w:cs="CIDFont+F3"/>
          <w:sz w:val="24"/>
          <w:szCs w:val="24"/>
          <w:lang w:val="hy-AM" w:eastAsia="en-US"/>
        </w:rPr>
        <w:t xml:space="preserve">ողմից ուսումնասիրության արդյունքում պարզվել է, որ կանոնադրությունում  առկա են դրույթներ, որոնք չեն համապատասխանում  </w:t>
      </w:r>
      <w:r w:rsidR="009E3824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«Հիմնադրամների մասին» </w:t>
      </w:r>
      <w:r w:rsidR="009E3824" w:rsidRPr="00406F27">
        <w:rPr>
          <w:rFonts w:ascii="GHEA Grapalat" w:eastAsiaTheme="minorHAnsi" w:hAnsi="GHEA Grapalat" w:cs="CIDFont+F3"/>
          <w:sz w:val="24"/>
          <w:szCs w:val="24"/>
          <w:lang w:val="hy-AM" w:eastAsia="en-US"/>
        </w:rPr>
        <w:t>օրենքի պահանջներին,</w:t>
      </w:r>
      <w:r w:rsidR="00BF5EC7" w:rsidRPr="00406F27">
        <w:rPr>
          <w:rFonts w:ascii="GHEA Grapalat" w:eastAsiaTheme="minorHAnsi" w:hAnsi="GHEA Grapalat" w:cs="CIDFont+F3"/>
          <w:sz w:val="24"/>
          <w:szCs w:val="24"/>
          <w:lang w:val="hy-AM" w:eastAsia="en-US"/>
        </w:rPr>
        <w:t xml:space="preserve"> </w:t>
      </w:r>
      <w:r w:rsidR="009E3824" w:rsidRPr="00406F27">
        <w:rPr>
          <w:rFonts w:ascii="GHEA Grapalat" w:eastAsiaTheme="minorHAnsi" w:hAnsi="GHEA Grapalat" w:cs="CIDFont+F3"/>
          <w:sz w:val="24"/>
          <w:szCs w:val="24"/>
          <w:lang w:val="hy-AM" w:eastAsia="en-US"/>
        </w:rPr>
        <w:t xml:space="preserve">որը հիմք է հանդիսացել 2022թ. ապրիլ 15-ի </w:t>
      </w:r>
      <w:r w:rsidR="009E3824" w:rsidRPr="00406F27">
        <w:rPr>
          <w:rFonts w:ascii="GHEA Grapalat" w:hAnsi="GHEA Grapalat" w:cs="GHEA Grapalat"/>
          <w:bCs/>
          <w:sz w:val="24"/>
          <w:szCs w:val="24"/>
          <w:lang w:val="hy-AM"/>
        </w:rPr>
        <w:t>N 222Մ22004 որոշ</w:t>
      </w:r>
      <w:r w:rsidR="00BF5EC7" w:rsidRPr="00406F27">
        <w:rPr>
          <w:rFonts w:ascii="GHEA Grapalat" w:hAnsi="GHEA Grapalat" w:cs="GHEA Grapalat"/>
          <w:bCs/>
          <w:sz w:val="24"/>
          <w:szCs w:val="24"/>
          <w:lang w:val="hy-AM"/>
        </w:rPr>
        <w:t>մամբ մերժել գրանցումը</w:t>
      </w:r>
      <w:r w:rsidR="009E3824" w:rsidRPr="00406F27">
        <w:rPr>
          <w:rFonts w:ascii="GHEA Grapalat" w:hAnsi="GHEA Grapalat"/>
          <w:spacing w:val="-6"/>
          <w:sz w:val="24"/>
          <w:szCs w:val="24"/>
          <w:lang w:val="hy-AM"/>
        </w:rPr>
        <w:t>:</w:t>
      </w:r>
    </w:p>
    <w:p w:rsidR="00BF5EC7" w:rsidRPr="00406F27" w:rsidRDefault="00BF5EC7" w:rsidP="00D94883">
      <w:pPr>
        <w:spacing w:line="360" w:lineRule="auto"/>
        <w:jc w:val="both"/>
        <w:rPr>
          <w:rFonts w:ascii="GHEA Grapalat" w:eastAsiaTheme="minorHAnsi" w:hAnsi="GHEA Grapalat" w:cs="CIDFont+F3"/>
          <w:sz w:val="24"/>
          <w:szCs w:val="24"/>
          <w:lang w:val="hy-AM" w:eastAsia="en-US"/>
        </w:rPr>
      </w:pPr>
      <w:r w:rsidRPr="00406F27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«Վանաձորի պետական գյուղատնտեսական քոլեջ» պետական ոչ առևտրային կազմակերպությունը «Վանաձորի պետական գյուղատնտեսական քոլեջ»  </w:t>
      </w:r>
      <w:r w:rsidRPr="00406F27">
        <w:rPr>
          <w:rFonts w:ascii="GHEA Grapalat" w:hAnsi="GHEA Grapalat"/>
          <w:spacing w:val="-6"/>
          <w:sz w:val="24"/>
          <w:szCs w:val="24"/>
          <w:lang w:val="hy-AM"/>
        </w:rPr>
        <w:t>հիմնադրամի վերակազմավորելու, «</w:t>
      </w:r>
      <w:r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Վանաձորի պետական գյուղատնտեսական քոլեջ» </w:t>
      </w:r>
      <w:r w:rsidRPr="00406F27">
        <w:rPr>
          <w:rFonts w:ascii="GHEA Grapalat" w:hAnsi="GHEA Grapalat"/>
          <w:spacing w:val="-6"/>
          <w:sz w:val="24"/>
          <w:szCs w:val="24"/>
          <w:lang w:val="hy-AM"/>
        </w:rPr>
        <w:t xml:space="preserve">հիմնադրամը </w:t>
      </w:r>
      <w:r w:rsidRPr="00406F27">
        <w:rPr>
          <w:rFonts w:ascii="GHEA Grapalat" w:hAnsi="GHEA Grapalat"/>
          <w:spacing w:val="-6"/>
          <w:sz w:val="24"/>
          <w:szCs w:val="24"/>
          <w:lang w:val="pt-BR"/>
        </w:rPr>
        <w:t>«</w:t>
      </w:r>
      <w:r w:rsidRPr="00406F27">
        <w:rPr>
          <w:rFonts w:ascii="GHEA Grapalat" w:hAnsi="GHEA Grapalat"/>
          <w:spacing w:val="-6"/>
          <w:sz w:val="24"/>
          <w:szCs w:val="24"/>
          <w:lang w:val="hy-AM"/>
        </w:rPr>
        <w:t>Հայաստանի ազգային ագրարային համալսարան</w:t>
      </w:r>
      <w:r w:rsidRPr="00406F27">
        <w:rPr>
          <w:rFonts w:ascii="GHEA Grapalat" w:hAnsi="GHEA Grapalat"/>
          <w:spacing w:val="-6"/>
          <w:sz w:val="24"/>
          <w:szCs w:val="24"/>
          <w:lang w:val="pt-BR"/>
        </w:rPr>
        <w:t xml:space="preserve">» </w:t>
      </w:r>
      <w:r w:rsidRPr="00406F27">
        <w:rPr>
          <w:rFonts w:ascii="GHEA Grapalat" w:hAnsi="GHEA Grapalat"/>
          <w:spacing w:val="-6"/>
          <w:sz w:val="24"/>
          <w:szCs w:val="24"/>
          <w:lang w:val="hy-AM"/>
        </w:rPr>
        <w:t xml:space="preserve">հիմնադրամին </w:t>
      </w:r>
      <w:r w:rsidRPr="00406F2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միացման </w:t>
      </w:r>
      <w:r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>ձ</w:t>
      </w:r>
      <w:r w:rsidRPr="00406F27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proofErr w:type="spellStart"/>
      <w:r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>ով</w:t>
      </w:r>
      <w:proofErr w:type="spellEnd"/>
      <w:r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>վերակազմակերպելու</w:t>
      </w:r>
      <w:proofErr w:type="spellEnd"/>
      <w:r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r w:rsidRPr="00406F2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գործընթացը իրականացնելու </w:t>
      </w:r>
      <w:r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նպատակով Հայաստանի Հանրապետության կրթության, գիտության , մշակույթի և սպորտի նախարարությունը </w:t>
      </w:r>
      <w:r w:rsidR="00406F27" w:rsidRPr="00406F27">
        <w:rPr>
          <w:rFonts w:ascii="GHEA Grapalat" w:hAnsi="GHEA Grapalat"/>
          <w:spacing w:val="-6"/>
          <w:sz w:val="24"/>
          <w:szCs w:val="24"/>
          <w:lang w:val="hy-AM"/>
        </w:rPr>
        <w:t>«</w:t>
      </w:r>
      <w:r w:rsidR="00406F27" w:rsidRPr="00406F27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</w:t>
      </w:r>
      <w:r w:rsidR="00406F27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«Վանաձորի պետական գյուղատնտեսական քոլեջ» պետական ոչ առևտրային կազմակերպությունը «Վանաձորի պետական գյուղատնտեսական քոլեջ»  </w:t>
      </w:r>
      <w:r w:rsidR="00406F27" w:rsidRPr="00406F27">
        <w:rPr>
          <w:rFonts w:ascii="GHEA Grapalat" w:hAnsi="GHEA Grapalat"/>
          <w:spacing w:val="-6"/>
          <w:sz w:val="24"/>
          <w:szCs w:val="24"/>
          <w:lang w:val="hy-AM"/>
        </w:rPr>
        <w:t>հիմնադրամի վերակազմավորելու, «</w:t>
      </w:r>
      <w:r w:rsidR="00406F27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Վանաձորի պետական գյուղատնտեսական քոլեջ» </w:t>
      </w:r>
      <w:r w:rsidR="00406F27" w:rsidRPr="00406F27">
        <w:rPr>
          <w:rFonts w:ascii="GHEA Grapalat" w:hAnsi="GHEA Grapalat"/>
          <w:spacing w:val="-6"/>
          <w:sz w:val="24"/>
          <w:szCs w:val="24"/>
          <w:lang w:val="hy-AM"/>
        </w:rPr>
        <w:t xml:space="preserve">հիմնադրամը </w:t>
      </w:r>
      <w:r w:rsidR="00406F27" w:rsidRPr="00406F27">
        <w:rPr>
          <w:rFonts w:ascii="GHEA Grapalat" w:hAnsi="GHEA Grapalat"/>
          <w:spacing w:val="-6"/>
          <w:sz w:val="24"/>
          <w:szCs w:val="24"/>
          <w:lang w:val="pt-BR"/>
        </w:rPr>
        <w:t>«</w:t>
      </w:r>
      <w:r w:rsidR="00406F27" w:rsidRPr="00406F27">
        <w:rPr>
          <w:rFonts w:ascii="GHEA Grapalat" w:hAnsi="GHEA Grapalat"/>
          <w:spacing w:val="-6"/>
          <w:sz w:val="24"/>
          <w:szCs w:val="24"/>
          <w:lang w:val="hy-AM"/>
        </w:rPr>
        <w:t>Հայաստանի ազգային ագրարային համալսարան</w:t>
      </w:r>
      <w:r w:rsidR="00406F27" w:rsidRPr="00406F27">
        <w:rPr>
          <w:rFonts w:ascii="GHEA Grapalat" w:hAnsi="GHEA Grapalat"/>
          <w:spacing w:val="-6"/>
          <w:sz w:val="24"/>
          <w:szCs w:val="24"/>
          <w:lang w:val="pt-BR"/>
        </w:rPr>
        <w:t xml:space="preserve">» </w:t>
      </w:r>
      <w:r w:rsidR="00406F27" w:rsidRPr="00406F27">
        <w:rPr>
          <w:rFonts w:ascii="GHEA Grapalat" w:hAnsi="GHEA Grapalat"/>
          <w:spacing w:val="-6"/>
          <w:sz w:val="24"/>
          <w:szCs w:val="24"/>
          <w:lang w:val="hy-AM"/>
        </w:rPr>
        <w:t xml:space="preserve">հիմնադրամին </w:t>
      </w:r>
      <w:r w:rsidR="00406F27" w:rsidRPr="00406F2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միացման </w:t>
      </w:r>
      <w:r w:rsidR="00406F27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>ձ</w:t>
      </w:r>
      <w:r w:rsidR="00406F27" w:rsidRPr="00406F27">
        <w:rPr>
          <w:rFonts w:ascii="GHEA Grapalat" w:hAnsi="GHEA Grapalat" w:cs="Tahoma"/>
          <w:spacing w:val="-6"/>
          <w:sz w:val="24"/>
          <w:szCs w:val="24"/>
          <w:lang w:val="hy-AM"/>
        </w:rPr>
        <w:t>և</w:t>
      </w:r>
      <w:proofErr w:type="spellStart"/>
      <w:r w:rsidR="00406F27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>ով</w:t>
      </w:r>
      <w:proofErr w:type="spellEnd"/>
      <w:r w:rsidR="00406F27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proofErr w:type="spellStart"/>
      <w:r w:rsidR="00406F27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>վերակազմակերպելու</w:t>
      </w:r>
      <w:proofErr w:type="spellEnd"/>
      <w:r w:rsidR="00406F27" w:rsidRPr="00406F27">
        <w:rPr>
          <w:rFonts w:ascii="GHEA Grapalat" w:hAnsi="GHEA Grapalat" w:cs="Tahoma"/>
          <w:spacing w:val="-6"/>
          <w:sz w:val="24"/>
          <w:szCs w:val="24"/>
          <w:lang w:val="fr-FR"/>
        </w:rPr>
        <w:t xml:space="preserve"> </w:t>
      </w:r>
      <w:r w:rsidR="00406F27" w:rsidRPr="00406F27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և </w:t>
      </w:r>
      <w:r w:rsidR="00406F27" w:rsidRPr="00406F27">
        <w:rPr>
          <w:rFonts w:ascii="GHEA Grapalat" w:hAnsi="GHEA Grapalat" w:cs="GHEA Grapalat"/>
          <w:spacing w:val="-6"/>
          <w:sz w:val="24"/>
          <w:szCs w:val="24"/>
          <w:lang w:val="hy-AM"/>
        </w:rPr>
        <w:t xml:space="preserve">Հայաստանի Հանրապետության կառավարության </w:t>
      </w:r>
      <w:r w:rsidR="00406F27" w:rsidRPr="00406F27">
        <w:rPr>
          <w:rFonts w:ascii="GHEA Grapalat" w:hAnsi="GHEA Grapalat"/>
          <w:sz w:val="24"/>
          <w:szCs w:val="24"/>
          <w:lang w:val="hy-AM"/>
        </w:rPr>
        <w:t>2022 թվականի փետրվարի 17-ի</w:t>
      </w:r>
      <w:r w:rsidR="00406F27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406F27" w:rsidRPr="00406F27">
        <w:rPr>
          <w:rFonts w:ascii="GHEA Grapalat" w:hAnsi="GHEA Grapalat"/>
          <w:sz w:val="24"/>
          <w:szCs w:val="24"/>
          <w:lang w:val="hy-AM"/>
        </w:rPr>
        <w:t xml:space="preserve">N 163-Ն որոշումը ուժը կորցրած  ճանաչելու  </w:t>
      </w:r>
      <w:r w:rsidR="00406F27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>մասին»</w:t>
      </w:r>
      <w:r w:rsidR="00406F27" w:rsidRPr="00406F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>Հայաստանի Հանրապետության որոշման նախագիծը ս</w:t>
      </w:r>
      <w:r w:rsidR="00F83420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>ա</w:t>
      </w:r>
      <w:r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>համանված կարգով նորից քննարկ</w:t>
      </w:r>
      <w:r w:rsidR="00F83420"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>մ</w:t>
      </w:r>
      <w:r w:rsidRPr="00406F27">
        <w:rPr>
          <w:rFonts w:ascii="GHEA Grapalat" w:hAnsi="GHEA Grapalat"/>
          <w:bCs/>
          <w:spacing w:val="-6"/>
          <w:sz w:val="24"/>
          <w:szCs w:val="24"/>
          <w:lang w:val="hy-AM"/>
        </w:rPr>
        <w:t>ան ներկայացնելու:</w:t>
      </w:r>
    </w:p>
    <w:p w:rsidR="00031E66" w:rsidRPr="00406F27" w:rsidRDefault="00743507" w:rsidP="00F83420">
      <w:pPr>
        <w:spacing w:line="360" w:lineRule="auto"/>
        <w:ind w:left="-142" w:right="-421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1E66" w:rsidRPr="00406F27">
        <w:rPr>
          <w:rFonts w:ascii="GHEA Grapalat" w:hAnsi="GHEA Grapalat" w:cs="Sylfaen"/>
          <w:sz w:val="24"/>
          <w:szCs w:val="24"/>
          <w:lang w:val="hy-AM"/>
        </w:rPr>
        <w:t xml:space="preserve">Վանաձոր քաղաքում գործելով երկու գյուղատնտեսական ուղղվածության միջին մասնագիտական կրթական ծրագրեր իրականացնող ուսումնական հաստատություններ, </w:t>
      </w:r>
      <w:r w:rsidR="00031E66" w:rsidRPr="00406F27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պատճառ են դառնում ըստ մասնագիտությունների խմբերի թերկոմպլեկտավորման ձևավորմանը, որն էլ իր հերթին առաջացնում է ֆինանսական խնդիրներ: </w:t>
      </w:r>
    </w:p>
    <w:p w:rsidR="00031E66" w:rsidRPr="00406F27" w:rsidRDefault="00031E66" w:rsidP="00743507">
      <w:pPr>
        <w:pStyle w:val="norm"/>
        <w:spacing w:line="360" w:lineRule="auto"/>
        <w:ind w:left="-180" w:right="-421" w:firstLine="567"/>
        <w:rPr>
          <w:rFonts w:ascii="GHEA Grapalat" w:eastAsia="Calibri" w:hAnsi="GHEA Grapalat" w:cs="Sylfaen"/>
          <w:sz w:val="24"/>
          <w:szCs w:val="24"/>
          <w:lang w:val="hy-AM"/>
        </w:rPr>
      </w:pPr>
      <w:r w:rsidRPr="00406F27">
        <w:rPr>
          <w:rFonts w:ascii="GHEA Grapalat" w:hAnsi="GHEA Grapalat"/>
          <w:sz w:val="24"/>
          <w:szCs w:val="24"/>
          <w:lang w:val="hy-AM"/>
        </w:rPr>
        <w:t xml:space="preserve">Վերջին տարիներին Հայաստանի Հանրապետությունում ընթացող կրթական համակարգի բարեփոխումների շրջանակներում կարևորվում է մասնագիտական կրթության զարգացումը, որը  համահունչ է երկրում իրականացվող կրթական քաղաքականությանը, սոցիալ-տնտեսական ոլորտի զարգացման ծրագրերին և գերակայություններին: Իրականացված միջոցառումների շնորհիվ  զգալի  ավելացել է երիտասարդների հոսքը դեպի միջին մասնագիտական կրթական հաստատություններ, ինչը հանրապետությունում կփոխի միջին և բարձրագույն մասնագիտական կրթությամբ շրջանավարտների հարաբերակցությունը հօգուտ  առաջինի: </w:t>
      </w:r>
    </w:p>
    <w:p w:rsidR="00031E66" w:rsidRPr="00406F27" w:rsidRDefault="00031E66" w:rsidP="00031E66">
      <w:pPr>
        <w:spacing w:line="360" w:lineRule="auto"/>
        <w:ind w:left="-567" w:right="-421" w:firstLine="92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06F27">
        <w:rPr>
          <w:rFonts w:ascii="GHEA Grapalat" w:hAnsi="GHEA Grapalat" w:cs="Sylfaen"/>
          <w:b/>
          <w:sz w:val="24"/>
          <w:szCs w:val="24"/>
          <w:lang w:val="af-ZA"/>
        </w:rPr>
        <w:t xml:space="preserve">Ընթացիկ իրավիճակը և խնդիրները </w:t>
      </w:r>
    </w:p>
    <w:p w:rsidR="00031E66" w:rsidRPr="00406F27" w:rsidRDefault="00031E66" w:rsidP="00743507">
      <w:pPr>
        <w:spacing w:line="360" w:lineRule="auto"/>
        <w:ind w:left="-180" w:right="-421" w:firstLine="567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406F27">
        <w:rPr>
          <w:rFonts w:ascii="GHEA Grapalat" w:hAnsi="GHEA Grapalat" w:cs="GHEA Grapalat"/>
          <w:bCs/>
          <w:sz w:val="24"/>
          <w:szCs w:val="24"/>
          <w:lang w:val="hy-AM"/>
        </w:rPr>
        <w:t xml:space="preserve">Լոռու  մարզի Վանաձոր քաղաքում գործում են գյուղատնտեսական  ոլորտի  երկու մասնագիտական ուսումնական հաստատություններ՝ </w:t>
      </w:r>
      <w:r w:rsidRPr="00406F27">
        <w:rPr>
          <w:rFonts w:ascii="GHEA Grapalat" w:hAnsi="GHEA Grapalat" w:cs="GHEA Grapalat"/>
          <w:sz w:val="24"/>
          <w:szCs w:val="24"/>
          <w:lang w:val="hy-AM"/>
        </w:rPr>
        <w:t xml:space="preserve">ՀՀ կրթության, գիտության, մշակույթի և սպորտի նախարարության </w:t>
      </w:r>
      <w:r w:rsidRPr="00406F27">
        <w:rPr>
          <w:rFonts w:ascii="GHEA Grapalat" w:hAnsi="GHEA Grapalat"/>
          <w:color w:val="000000"/>
          <w:sz w:val="24"/>
          <w:szCs w:val="24"/>
          <w:lang w:val="hy-AM"/>
        </w:rPr>
        <w:t>«Վանաձորի պետական գյուղատնտեսական քոլեջ</w:t>
      </w:r>
      <w:r w:rsidRPr="00406F27">
        <w:rPr>
          <w:rFonts w:ascii="GHEA Grapalat" w:hAnsi="GHEA Grapalat" w:cs="GHEA Grapalat"/>
          <w:sz w:val="24"/>
          <w:szCs w:val="24"/>
          <w:lang w:val="hy-AM"/>
        </w:rPr>
        <w:t>» պետական</w:t>
      </w:r>
      <w:r w:rsidRPr="00406F27">
        <w:rPr>
          <w:rFonts w:ascii="GHEA Grapalat" w:hAnsi="GHEA Grapalat"/>
          <w:sz w:val="24"/>
          <w:szCs w:val="24"/>
          <w:lang w:val="hy-AM"/>
        </w:rPr>
        <w:t xml:space="preserve"> ոչ առևտրային կազմակերպությունը և </w:t>
      </w:r>
      <w:r w:rsidRPr="00406F27">
        <w:rPr>
          <w:rFonts w:ascii="GHEA Grapalat" w:hAnsi="GHEA Grapalat"/>
          <w:color w:val="000000"/>
          <w:sz w:val="24"/>
          <w:szCs w:val="24"/>
          <w:lang w:val="hy-AM"/>
        </w:rPr>
        <w:t>«Հայաստանի ազգային ագրարային համալսարան» հիմնադրամի (այսուհետ՝ հիմնադրամ) «Վանաձորի</w:t>
      </w:r>
      <w:r w:rsidRPr="00406F27">
        <w:rPr>
          <w:rFonts w:ascii="GHEA Grapalat" w:hAnsi="GHEA Grapalat" w:cs="GHEA Grapalat"/>
          <w:sz w:val="24"/>
          <w:szCs w:val="24"/>
          <w:lang w:val="hy-AM"/>
        </w:rPr>
        <w:t xml:space="preserve">» մասնաճյուղը, որն ունի տարբեր կրթական ծրագրեր (բարձրագույն և միջին մասնագիտական) իրականացնելու գործունեության թույտվություն (լիցենզիա): Մասնաճյուղն ունի փորձառու պրոֆեսորադասախոսական կազմ, հագեցված նյութատեխնիկական բազա, նորագույն տեխնիկայով հագեցված լաբորատորիաներ: Ներկայումս շինարարական աշխատանքներ են իրականացվում </w:t>
      </w:r>
      <w:r w:rsidRPr="00406F27">
        <w:rPr>
          <w:rFonts w:ascii="GHEA Grapalat" w:hAnsi="GHEA Grapalat"/>
          <w:color w:val="000000"/>
          <w:sz w:val="24"/>
          <w:szCs w:val="24"/>
          <w:lang w:val="hy-AM"/>
        </w:rPr>
        <w:t>«Վանաձորի պետական գյուղատնտեսական քոլեջ</w:t>
      </w:r>
      <w:r w:rsidRPr="00406F27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406F27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406F2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/>
          <w:bCs/>
          <w:sz w:val="24"/>
          <w:szCs w:val="24"/>
          <w:lang w:val="hy-AM"/>
        </w:rPr>
        <w:t>ոչ</w:t>
      </w:r>
      <w:r w:rsidRPr="00406F2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/>
          <w:bCs/>
          <w:sz w:val="24"/>
          <w:szCs w:val="24"/>
          <w:lang w:val="hy-AM"/>
        </w:rPr>
        <w:t>առևտրային</w:t>
      </w:r>
      <w:r w:rsidRPr="00406F2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/>
          <w:bCs/>
          <w:sz w:val="24"/>
          <w:szCs w:val="24"/>
          <w:lang w:val="hy-AM"/>
        </w:rPr>
        <w:t>կազմակերպությունում և նախատեսվում է հաջորդ տարի տրամադրել ժամանակակից նյութատեխնիկական բազա:</w:t>
      </w:r>
    </w:p>
    <w:p w:rsidR="00031E66" w:rsidRPr="00406F27" w:rsidRDefault="00031E66" w:rsidP="00743507">
      <w:pPr>
        <w:spacing w:line="360" w:lineRule="auto"/>
        <w:ind w:left="-180" w:right="-42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06F27">
        <w:rPr>
          <w:rFonts w:ascii="GHEA Grapalat" w:hAnsi="GHEA Grapalat" w:cs="Sylfaen"/>
          <w:sz w:val="24"/>
          <w:szCs w:val="24"/>
          <w:lang w:val="hy-AM"/>
        </w:rPr>
        <w:t xml:space="preserve">Բավական հատկանշական հանգամանք է նաև այն, որ մինչ այս գործող երկու ուսումնական հաստատությունների ուսումնական </w:t>
      </w:r>
      <w:r w:rsidRPr="00406F27">
        <w:rPr>
          <w:rFonts w:ascii="GHEA Grapalat" w:hAnsi="GHEA Grapalat"/>
          <w:sz w:val="24"/>
          <w:szCs w:val="24"/>
          <w:lang w:val="hy-AM"/>
        </w:rPr>
        <w:t xml:space="preserve">ողջ գործընթացն </w:t>
      </w:r>
      <w:r w:rsidRPr="00406F27">
        <w:rPr>
          <w:rFonts w:ascii="GHEA Grapalat" w:hAnsi="GHEA Grapalat" w:cs="Sylfaen"/>
          <w:sz w:val="24"/>
          <w:szCs w:val="24"/>
          <w:lang w:val="hy-AM"/>
        </w:rPr>
        <w:t xml:space="preserve">իրականացվելու է ԵՄ բյուջետային աջակցության </w:t>
      </w:r>
      <w:r w:rsidRPr="00406F27">
        <w:rPr>
          <w:rFonts w:ascii="GHEA Grapalat" w:hAnsi="GHEA Grapalat"/>
          <w:sz w:val="24"/>
          <w:szCs w:val="24"/>
          <w:lang w:val="hy-AM"/>
        </w:rPr>
        <w:t xml:space="preserve">«Որակավորումների բարելավում ավելի լավ աշխատատեղերի </w:t>
      </w:r>
      <w:r w:rsidRPr="00406F27">
        <w:rPr>
          <w:rFonts w:ascii="GHEA Grapalat" w:hAnsi="GHEA Grapalat"/>
          <w:sz w:val="24"/>
          <w:szCs w:val="24"/>
          <w:lang w:val="hy-AM"/>
        </w:rPr>
        <w:lastRenderedPageBreak/>
        <w:t xml:space="preserve">համար» ծրագրի շրջանակում </w:t>
      </w:r>
      <w:r w:rsidRPr="00406F27">
        <w:rPr>
          <w:rFonts w:ascii="GHEA Grapalat" w:hAnsi="GHEA Grapalat" w:cs="GHEA Grapalat"/>
          <w:sz w:val="24"/>
          <w:szCs w:val="24"/>
          <w:lang w:val="hy-AM"/>
        </w:rPr>
        <w:t>ՀՀ կրթության, գիտության, մշակույթի և սպորտի նախարարության</w:t>
      </w:r>
      <w:r w:rsidRPr="00406F27">
        <w:rPr>
          <w:rFonts w:ascii="GHEA Grapalat" w:hAnsi="GHEA Grapalat"/>
          <w:sz w:val="24"/>
          <w:szCs w:val="24"/>
          <w:lang w:val="hy-AM"/>
        </w:rPr>
        <w:t xml:space="preserve"> «Վանաձորի պետական գյուղատնտեսական քոլեջ» ՊՈԱԿ-ի ամբողջական վերանորոգված, նորացված և արդիականացված շենքում, որն էլ իր հերթին զգալիորեն կնպաստի ուսուցման որակի և շրջանավարտների մասնագիտական կարողությունների բարձրացմանը:</w:t>
      </w:r>
    </w:p>
    <w:p w:rsidR="00031E66" w:rsidRPr="00406F27" w:rsidRDefault="00031E66" w:rsidP="00031E66">
      <w:pPr>
        <w:spacing w:line="360" w:lineRule="auto"/>
        <w:ind w:left="-567" w:right="-421" w:firstLine="927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  <w:r w:rsidRPr="00406F27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406F27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406F27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</w:p>
    <w:p w:rsidR="00031E66" w:rsidRPr="00406F27" w:rsidRDefault="00031E66" w:rsidP="00743507">
      <w:pPr>
        <w:spacing w:line="360" w:lineRule="auto"/>
        <w:ind w:left="-180" w:right="-421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06F27">
        <w:rPr>
          <w:rFonts w:ascii="GHEA Grapalat" w:hAnsi="GHEA Grapalat"/>
          <w:sz w:val="24"/>
          <w:szCs w:val="24"/>
          <w:lang w:val="hy-AM"/>
        </w:rPr>
        <w:t xml:space="preserve">Վերոնշված հարցերը կարգավորելու նպատակով </w:t>
      </w:r>
      <w:r w:rsidRPr="00406F27"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>«</w:t>
      </w:r>
      <w:r w:rsidRPr="00406F27"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>Հայաստանի</w:t>
      </w:r>
      <w:r w:rsidRPr="00406F27"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color w:val="000000"/>
          <w:spacing w:val="-6"/>
          <w:sz w:val="24"/>
          <w:szCs w:val="24"/>
          <w:lang w:val="hy-AM"/>
        </w:rPr>
        <w:t>ազգային</w:t>
      </w:r>
      <w:r w:rsidRPr="00406F27">
        <w:rPr>
          <w:rFonts w:ascii="GHEA Grapalat" w:hAnsi="GHEA Grapalat" w:cs="Sylfaen"/>
          <w:color w:val="000000"/>
          <w:spacing w:val="-6"/>
          <w:sz w:val="24"/>
          <w:szCs w:val="24"/>
          <w:lang w:val="pt-BR"/>
        </w:rPr>
        <w:t xml:space="preserve">   </w:t>
      </w:r>
      <w:r w:rsidRPr="00406F27"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>ագրարային</w:t>
      </w:r>
      <w:r w:rsidRPr="00406F27"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>համալսարան</w:t>
      </w:r>
      <w:r w:rsidRPr="00406F27">
        <w:rPr>
          <w:rFonts w:ascii="GHEA Grapalat" w:hAnsi="GHEA Grapalat" w:cs="Sylfaen"/>
          <w:color w:val="000000"/>
          <w:spacing w:val="-4"/>
          <w:sz w:val="24"/>
          <w:szCs w:val="24"/>
          <w:lang w:val="pt-BR"/>
        </w:rPr>
        <w:t xml:space="preserve">» </w:t>
      </w:r>
      <w:r w:rsidRPr="00406F27">
        <w:rPr>
          <w:rFonts w:ascii="GHEA Grapalat" w:hAnsi="GHEA Grapalat" w:cs="Sylfaen"/>
          <w:color w:val="000000"/>
          <w:spacing w:val="-4"/>
          <w:sz w:val="24"/>
          <w:szCs w:val="24"/>
          <w:lang w:val="hy-AM"/>
        </w:rPr>
        <w:t xml:space="preserve">հիմնադրամը և </w:t>
      </w:r>
      <w:r w:rsidRPr="00406F27">
        <w:rPr>
          <w:rFonts w:ascii="GHEA Grapalat" w:hAnsi="GHEA Grapalat" w:cs="GHEA Grapalat"/>
          <w:sz w:val="24"/>
          <w:szCs w:val="24"/>
          <w:lang w:val="hy-AM"/>
        </w:rPr>
        <w:t xml:space="preserve">ՀՀ կրթության, գիտության, մշակույթի և սպորտի նախարարության </w:t>
      </w:r>
      <w:r w:rsidRPr="00406F27">
        <w:rPr>
          <w:rFonts w:ascii="GHEA Grapalat" w:hAnsi="GHEA Grapalat"/>
          <w:color w:val="000000"/>
          <w:sz w:val="24"/>
          <w:szCs w:val="24"/>
          <w:lang w:val="hy-AM"/>
        </w:rPr>
        <w:t>«Վանաձորի պետական գյուղատնտեսական քոլեջ</w:t>
      </w:r>
      <w:r w:rsidRPr="00406F27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Pr="00406F27">
        <w:rPr>
          <w:rFonts w:ascii="GHEA Grapalat" w:hAnsi="GHEA Grapalat"/>
          <w:bCs/>
          <w:sz w:val="24"/>
          <w:szCs w:val="24"/>
          <w:lang w:val="hy-AM"/>
        </w:rPr>
        <w:t>պետական</w:t>
      </w:r>
      <w:r w:rsidRPr="00406F2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/>
          <w:bCs/>
          <w:sz w:val="24"/>
          <w:szCs w:val="24"/>
          <w:lang w:val="hy-AM"/>
        </w:rPr>
        <w:t>ոչ</w:t>
      </w:r>
      <w:r w:rsidRPr="00406F2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/>
          <w:bCs/>
          <w:sz w:val="24"/>
          <w:szCs w:val="24"/>
          <w:lang w:val="hy-AM"/>
        </w:rPr>
        <w:t>առևտրային</w:t>
      </w:r>
      <w:r w:rsidRPr="00406F27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/>
          <w:bCs/>
          <w:sz w:val="24"/>
          <w:szCs w:val="24"/>
          <w:lang w:val="hy-AM"/>
        </w:rPr>
        <w:t xml:space="preserve">կազմակերպությունը համատեղ քննարկել են ագրոպարենային համակարգի համար միջին մասնագիտական կրթությամբ մասնագետների պատրաստման հիմնահարցերը, կրթական բարեփոխումների  անհրաժեշտությունը և հնարավորությունները և եզրակացրել են, որ քոլեջի ուղղվածությունը լիովին համահուչ է համալսարանի ուղղվածությանը, որը հնարավորություն կտա համալսարանի մասնագետների և նյութատեխնիկական առկա բազայի հենքի վրա պատրասելու  մասնագետներ: </w:t>
      </w:r>
    </w:p>
    <w:p w:rsidR="00031E66" w:rsidRPr="00406F27" w:rsidRDefault="00031E66" w:rsidP="00743507">
      <w:pPr>
        <w:spacing w:line="360" w:lineRule="auto"/>
        <w:ind w:left="-180" w:right="-421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06F27">
        <w:rPr>
          <w:rFonts w:ascii="GHEA Grapalat" w:hAnsi="GHEA Grapalat"/>
          <w:sz w:val="24"/>
          <w:szCs w:val="24"/>
          <w:lang w:val="hy-AM"/>
        </w:rPr>
        <w:t xml:space="preserve">Միավորումից հետո </w:t>
      </w:r>
      <w:r w:rsidRPr="00406F27">
        <w:rPr>
          <w:rFonts w:ascii="GHEA Grapalat" w:hAnsi="GHEA Grapalat" w:cs="Sylfaen"/>
          <w:b/>
          <w:sz w:val="24"/>
          <w:szCs w:val="24"/>
          <w:lang w:val="hy-AM" w:eastAsia="en-US"/>
        </w:rPr>
        <w:t xml:space="preserve"> </w:t>
      </w:r>
      <w:r w:rsidRPr="00406F27">
        <w:rPr>
          <w:rFonts w:ascii="GHEA Grapalat" w:hAnsi="GHEA Grapalat" w:cs="Sylfaen"/>
          <w:sz w:val="24"/>
          <w:szCs w:val="24"/>
          <w:lang w:val="hy-AM" w:eastAsia="en-US"/>
        </w:rPr>
        <w:t>քոլեջը գործելու է որպես</w:t>
      </w:r>
      <w:r w:rsidRPr="00406F27">
        <w:rPr>
          <w:rFonts w:ascii="GHEA Grapalat" w:hAnsi="GHEA Grapalat" w:cs="Sylfaen"/>
          <w:b/>
          <w:sz w:val="24"/>
          <w:szCs w:val="24"/>
          <w:lang w:val="hy-AM" w:eastAsia="en-US"/>
        </w:rPr>
        <w:t xml:space="preserve"> </w:t>
      </w:r>
      <w:r w:rsidRPr="00406F27">
        <w:rPr>
          <w:rFonts w:ascii="GHEA Grapalat" w:hAnsi="GHEA Grapalat"/>
          <w:sz w:val="24"/>
          <w:szCs w:val="24"/>
          <w:lang w:val="hy-AM"/>
        </w:rPr>
        <w:t>«Հայաստանի ազգային ագրարային համալսարան» հիմնադրամի Վանաձորի մասնաճյուղի միջին մասնագիտական կրթական ծրագիր:</w:t>
      </w:r>
    </w:p>
    <w:p w:rsidR="00031E66" w:rsidRPr="00406F27" w:rsidRDefault="00031E66" w:rsidP="00743507">
      <w:pPr>
        <w:spacing w:line="360" w:lineRule="auto"/>
        <w:ind w:left="-180" w:right="-421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06F27">
        <w:rPr>
          <w:rFonts w:ascii="GHEA Grapalat" w:hAnsi="GHEA Grapalat" w:cs="Sylfaen"/>
          <w:sz w:val="24"/>
          <w:szCs w:val="24"/>
          <w:lang w:val="hy-AM"/>
        </w:rPr>
        <w:t>Միաժամանակ, միավորումն իր հերթին կնպաստի ոչ միայն խմբերի հնարավորինս լիարժեք կոմպլեկտավորմանը, այլ նաև` ուսուցման որակի բարձրացմանը, պրոֆեսորադասախոսական կազմի որակական բարձր մակարդակի պահպանմանը:</w:t>
      </w:r>
    </w:p>
    <w:p w:rsidR="00031E66" w:rsidRPr="00406F27" w:rsidRDefault="00031E66" w:rsidP="00743507">
      <w:pPr>
        <w:spacing w:line="360" w:lineRule="auto"/>
        <w:ind w:left="-180" w:right="-421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06F27">
        <w:rPr>
          <w:rFonts w:ascii="GHEA Grapalat" w:hAnsi="GHEA Grapalat" w:cs="Sylfaen"/>
          <w:sz w:val="24"/>
          <w:szCs w:val="24"/>
          <w:lang w:val="hy-AM"/>
        </w:rPr>
        <w:t xml:space="preserve">Բացի այդ </w:t>
      </w:r>
      <w:r w:rsidRPr="00406F27">
        <w:rPr>
          <w:rFonts w:ascii="GHEA Grapalat" w:hAnsi="GHEA Grapalat"/>
          <w:sz w:val="24"/>
          <w:szCs w:val="24"/>
          <w:lang w:val="hy-AM"/>
        </w:rPr>
        <w:t xml:space="preserve">ղեկավար և պրոֆեսորադասախոսական կազմի, տեխնիկական սպասարկում իրականացնող աշխատակիցների ավելի արդյունավետ կառավարելու արդյունքում ֆինանսական միջոցների խնայողությունը թույլ կտա դրանք առավել նպատակային ներդնել կրթական ծրագրերի հետագա զարգացման, ուսումնական </w:t>
      </w:r>
      <w:r w:rsidRPr="00406F27">
        <w:rPr>
          <w:rFonts w:ascii="GHEA Grapalat" w:hAnsi="GHEA Grapalat"/>
          <w:sz w:val="24"/>
          <w:szCs w:val="24"/>
          <w:lang w:val="hy-AM"/>
        </w:rPr>
        <w:lastRenderedPageBreak/>
        <w:t xml:space="preserve">հաստատությունը համապատասխան գույքով ու սարքավորումներով համալրելու և հագեցնելու, անհրաժեշտ ենթակառուցվածքների ապահովման գործում: </w:t>
      </w:r>
    </w:p>
    <w:p w:rsidR="00031E66" w:rsidRPr="00406F27" w:rsidRDefault="00031E66" w:rsidP="00743507">
      <w:pPr>
        <w:spacing w:line="360" w:lineRule="auto"/>
        <w:ind w:left="-180" w:right="-421" w:firstLine="425"/>
        <w:jc w:val="both"/>
        <w:rPr>
          <w:rFonts w:ascii="GHEA Grapalat" w:hAnsi="GHEA Grapalat" w:cs="Georgia"/>
          <w:sz w:val="24"/>
          <w:szCs w:val="24"/>
          <w:lang w:val="hy-AM"/>
        </w:rPr>
      </w:pPr>
      <w:r w:rsidRPr="00406F27">
        <w:rPr>
          <w:rFonts w:ascii="GHEA Grapalat" w:hAnsi="GHEA Grapalat" w:cs="Sylfaen"/>
          <w:sz w:val="24"/>
          <w:szCs w:val="24"/>
          <w:lang w:val="hy-AM"/>
        </w:rPr>
        <w:t>Միացման</w:t>
      </w:r>
      <w:r w:rsidRPr="00406F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06F27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406F27">
        <w:rPr>
          <w:rFonts w:ascii="GHEA Grapalat" w:hAnsi="GHEA Grapalat" w:cs="Sylfaen"/>
          <w:sz w:val="24"/>
          <w:szCs w:val="24"/>
          <w:lang w:val="pt-BR"/>
        </w:rPr>
        <w:t>, նոր հաստիքացուցակի հաստատմամբ</w:t>
      </w:r>
      <w:r w:rsidRPr="00406F27">
        <w:rPr>
          <w:rFonts w:ascii="GHEA Grapalat" w:hAnsi="GHEA Grapalat" w:cs="Georgia"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sz w:val="24"/>
          <w:szCs w:val="24"/>
          <w:lang w:val="af-ZA"/>
        </w:rPr>
        <w:t>հնարավոր</w:t>
      </w:r>
      <w:r w:rsidRPr="00406F27">
        <w:rPr>
          <w:rFonts w:ascii="GHEA Grapalat" w:hAnsi="GHEA Grapalat" w:cs="Georgia"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sz w:val="24"/>
          <w:szCs w:val="24"/>
          <w:lang w:val="af-ZA"/>
        </w:rPr>
        <w:t>են</w:t>
      </w:r>
      <w:r w:rsidRPr="00406F27">
        <w:rPr>
          <w:rFonts w:ascii="GHEA Grapalat" w:hAnsi="GHEA Grapalat" w:cs="Georgia"/>
          <w:sz w:val="24"/>
          <w:szCs w:val="24"/>
          <w:lang w:val="pt-BR"/>
        </w:rPr>
        <w:t xml:space="preserve"> հաստիքների </w:t>
      </w:r>
      <w:r w:rsidRPr="00406F27">
        <w:rPr>
          <w:rFonts w:ascii="GHEA Grapalat" w:hAnsi="GHEA Grapalat" w:cs="Sylfaen"/>
          <w:sz w:val="24"/>
          <w:szCs w:val="24"/>
          <w:lang w:val="af-ZA"/>
        </w:rPr>
        <w:t xml:space="preserve"> կրճատումներ, մասնավորապես վարչական և</w:t>
      </w:r>
      <w:r w:rsidRPr="00406F2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406F27">
        <w:rPr>
          <w:rFonts w:ascii="GHEA Grapalat" w:hAnsi="GHEA Grapalat"/>
          <w:sz w:val="24"/>
          <w:szCs w:val="24"/>
          <w:lang w:val="fr-FR"/>
        </w:rPr>
        <w:t>ուսումնաօժանդակ</w:t>
      </w:r>
      <w:proofErr w:type="spellEnd"/>
      <w:r w:rsidRPr="00406F27">
        <w:rPr>
          <w:rFonts w:ascii="GHEA Grapalat" w:hAnsi="GHEA Grapalat" w:cs="Sylfaen"/>
          <w:sz w:val="24"/>
          <w:szCs w:val="24"/>
          <w:lang w:val="af-ZA"/>
        </w:rPr>
        <w:t xml:space="preserve">, պայմանավորված </w:t>
      </w:r>
      <w:r w:rsidRPr="00406F27">
        <w:rPr>
          <w:rFonts w:ascii="GHEA Grapalat" w:hAnsi="GHEA Grapalat" w:cs="Georgia"/>
          <w:sz w:val="24"/>
          <w:szCs w:val="24"/>
          <w:lang w:val="pt-BR"/>
        </w:rPr>
        <w:t>նոր</w:t>
      </w:r>
      <w:r w:rsidRPr="00406F27">
        <w:rPr>
          <w:rFonts w:ascii="GHEA Grapalat" w:hAnsi="GHEA Grapalat" w:cs="Georgia"/>
          <w:sz w:val="24"/>
          <w:szCs w:val="24"/>
          <w:lang w:val="hy-AM"/>
        </w:rPr>
        <w:t xml:space="preserve"> ուսումնական տարվա սկզբին արտադրական ծավալների փոփոխմամբ /սովորողների թվի փոփոխություն/: </w:t>
      </w:r>
    </w:p>
    <w:p w:rsidR="00031E66" w:rsidRPr="00406F27" w:rsidRDefault="00031E66" w:rsidP="00743507">
      <w:pPr>
        <w:spacing w:line="360" w:lineRule="auto"/>
        <w:ind w:left="-180" w:right="-421" w:firstLine="425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406F27">
        <w:rPr>
          <w:rFonts w:ascii="GHEA Grapalat" w:hAnsi="GHEA Grapalat" w:cs="Georgia"/>
          <w:sz w:val="24"/>
          <w:szCs w:val="24"/>
          <w:lang w:val="hy-AM"/>
        </w:rPr>
        <w:t xml:space="preserve"> </w:t>
      </w:r>
      <w:r w:rsidR="00406F27" w:rsidRPr="00406F27">
        <w:rPr>
          <w:rFonts w:ascii="GHEA Grapalat" w:hAnsi="GHEA Grapalat" w:cs="Georgia"/>
          <w:sz w:val="24"/>
          <w:szCs w:val="24"/>
          <w:lang w:val="hy-AM"/>
        </w:rPr>
        <w:t xml:space="preserve">«Հայաստանի Հանրապետության կրթության, գիտության, մշակույթի և սպորտի նախարարության «Վանաձորի պետական գյուղատնտեսական քոլեջ» պետական ոչ առևտրային կազմակերպությունը «Վանաձորի պետական գյուղատնտեսական քոլեջ»  հիմնադրամի վերակազմավորելու, «Վանաձորի պետական գյուղատնտեսական քոլեջ» հիմնադրամը «Հայաստանի ազգային ագրարային համալսարան» հիմնադրամին միացման ձևով վերակազմակերպելու և Հայաստանի Հանրապետության կառավարության 2022 թվականի փետրվարի 17-ի N 163-Ն որոշումը ուժը կորցրած  ճանաչելու  մասին» </w:t>
      </w:r>
      <w:r w:rsidRPr="00406F27">
        <w:rPr>
          <w:rFonts w:ascii="GHEA Grapalat" w:hAnsi="GHEA Grapalat" w:cs="Georgia"/>
          <w:sz w:val="24"/>
          <w:szCs w:val="24"/>
          <w:lang w:val="hy-AM"/>
        </w:rPr>
        <w:t>Հայաստանի Հանրապետության  կառավարության որոշմա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նախագծի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ընդունման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պետական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տեղական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ինքնակառավարման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մարմնի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բյուջեում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ծախսերի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եկամուտների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էական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ավելացում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նվազեցում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r w:rsidRPr="00406F27">
        <w:rPr>
          <w:rFonts w:ascii="GHEA Grapalat" w:hAnsi="GHEA Grapalat" w:cs="Sylfaen"/>
          <w:noProof/>
          <w:sz w:val="24"/>
          <w:szCs w:val="24"/>
          <w:lang w:val="hy-AM"/>
        </w:rPr>
        <w:t>չի սպասվում</w:t>
      </w:r>
      <w:r w:rsidRPr="00406F27"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031E66" w:rsidRPr="00406F27" w:rsidRDefault="00031E66" w:rsidP="00743507">
      <w:pPr>
        <w:pStyle w:val="BodyText"/>
        <w:tabs>
          <w:tab w:val="left" w:pos="-630"/>
        </w:tabs>
        <w:spacing w:after="0" w:line="360" w:lineRule="auto"/>
        <w:ind w:left="-180" w:hanging="90"/>
        <w:jc w:val="both"/>
        <w:rPr>
          <w:rFonts w:ascii="GHEA Grapalat" w:eastAsia="Times New Roman" w:hAnsi="GHEA Grapalat" w:cs="GHEA Grapalat"/>
          <w:b/>
          <w:bCs/>
          <w:color w:val="auto"/>
          <w:sz w:val="24"/>
          <w:szCs w:val="24"/>
          <w:lang w:val="hy-AM" w:eastAsia="ru-RU"/>
        </w:rPr>
      </w:pPr>
      <w:r w:rsidRPr="00406F27">
        <w:rPr>
          <w:rFonts w:ascii="GHEA Grapalat" w:hAnsi="GHEA Grapalat"/>
          <w:b/>
          <w:sz w:val="24"/>
          <w:szCs w:val="24"/>
          <w:lang w:val="hy-AM"/>
        </w:rPr>
        <w:t xml:space="preserve">«Կապը ռազմավարական փաստաթղթերի հետ. Հայաստանի վերափոխման ռազմավարություն 2050, Կառավարության 2021-2026թթ. </w:t>
      </w:r>
      <w:r w:rsidRPr="00406F27">
        <w:rPr>
          <w:rFonts w:ascii="GHEA Grapalat" w:eastAsia="Times New Roman" w:hAnsi="GHEA Grapalat" w:cs="GHEA Grapalat"/>
          <w:b/>
          <w:bCs/>
          <w:color w:val="auto"/>
          <w:sz w:val="24"/>
          <w:szCs w:val="24"/>
          <w:lang w:val="hy-AM" w:eastAsia="ru-RU"/>
        </w:rPr>
        <w:t xml:space="preserve">ծրագիր, ոլորտային և/կամ այլ ռազմավարություններ». </w:t>
      </w:r>
    </w:p>
    <w:p w:rsidR="00031E66" w:rsidRPr="00743507" w:rsidRDefault="00406F27" w:rsidP="00743507">
      <w:pPr>
        <w:pStyle w:val="BodyText"/>
        <w:tabs>
          <w:tab w:val="left" w:pos="-630"/>
        </w:tabs>
        <w:spacing w:after="0" w:line="360" w:lineRule="auto"/>
        <w:ind w:left="-180" w:hanging="90"/>
        <w:jc w:val="both"/>
        <w:rPr>
          <w:rFonts w:ascii="GHEA Grapalat" w:eastAsia="Times New Roman" w:hAnsi="GHEA Grapalat" w:cs="Georgia"/>
          <w:color w:val="auto"/>
          <w:sz w:val="24"/>
          <w:szCs w:val="24"/>
          <w:lang w:val="hy-AM" w:eastAsia="ru-RU"/>
        </w:rPr>
      </w:pPr>
      <w:r w:rsidRPr="00743507">
        <w:rPr>
          <w:rFonts w:ascii="GHEA Grapalat" w:eastAsia="Times New Roman" w:hAnsi="GHEA Grapalat" w:cs="Georgia"/>
          <w:color w:val="auto"/>
          <w:sz w:val="24"/>
          <w:szCs w:val="24"/>
          <w:lang w:val="hy-AM" w:eastAsia="ru-RU"/>
        </w:rPr>
        <w:t>«Հայաստանի Հանրապետության կրթության, գիտության, մշակույթի և սպորտի նախարարության «Վանաձորի պետական գյուղատնտեսական քոլեջ» պետական ոչ առևտրային կազմակերպությունը «Վանաձորի պետական գյուղատնտեսական քոլեջ»  հիմնադրամի վերակազմավորելու, «Վանաձորի պետական գյուղատնտեսական քոլեջ» հիմնադրամը «Հայաստանի ազգային ագրարային համալսարան» հիմնադրամին միացման ձև</w:t>
      </w:r>
      <w:proofErr w:type="spellStart"/>
      <w:r w:rsidRPr="00743507">
        <w:rPr>
          <w:rFonts w:ascii="GHEA Grapalat" w:eastAsia="Times New Roman" w:hAnsi="GHEA Grapalat" w:cs="Georgia"/>
          <w:color w:val="auto"/>
          <w:sz w:val="24"/>
          <w:szCs w:val="24"/>
          <w:lang w:val="hy-AM" w:eastAsia="ru-RU"/>
        </w:rPr>
        <w:t>ով</w:t>
      </w:r>
      <w:proofErr w:type="spellEnd"/>
      <w:r w:rsidRPr="00743507">
        <w:rPr>
          <w:rFonts w:ascii="GHEA Grapalat" w:eastAsia="Times New Roman" w:hAnsi="GHEA Grapalat" w:cs="Georgia"/>
          <w:color w:val="auto"/>
          <w:sz w:val="24"/>
          <w:szCs w:val="24"/>
          <w:lang w:val="hy-AM" w:eastAsia="ru-RU"/>
        </w:rPr>
        <w:t xml:space="preserve"> </w:t>
      </w:r>
      <w:proofErr w:type="spellStart"/>
      <w:r w:rsidRPr="00743507">
        <w:rPr>
          <w:rFonts w:ascii="GHEA Grapalat" w:eastAsia="Times New Roman" w:hAnsi="GHEA Grapalat" w:cs="Georgia"/>
          <w:color w:val="auto"/>
          <w:sz w:val="24"/>
          <w:szCs w:val="24"/>
          <w:lang w:val="hy-AM" w:eastAsia="ru-RU"/>
        </w:rPr>
        <w:t>վերակազմակերպելու</w:t>
      </w:r>
      <w:proofErr w:type="spellEnd"/>
      <w:r w:rsidRPr="00743507">
        <w:rPr>
          <w:rFonts w:ascii="GHEA Grapalat" w:eastAsia="Times New Roman" w:hAnsi="GHEA Grapalat" w:cs="Georgia"/>
          <w:color w:val="auto"/>
          <w:sz w:val="24"/>
          <w:szCs w:val="24"/>
          <w:lang w:val="hy-AM" w:eastAsia="ru-RU"/>
        </w:rPr>
        <w:t xml:space="preserve"> և Հայաստանի Հանրապետության կառավարության 2022 թվականի փետրվարի 17-ի N 163-Ն </w:t>
      </w:r>
      <w:r w:rsidRPr="00743507">
        <w:rPr>
          <w:rFonts w:ascii="GHEA Grapalat" w:eastAsia="Times New Roman" w:hAnsi="GHEA Grapalat" w:cs="Georgia"/>
          <w:color w:val="auto"/>
          <w:sz w:val="24"/>
          <w:szCs w:val="24"/>
          <w:lang w:val="hy-AM" w:eastAsia="ru-RU"/>
        </w:rPr>
        <w:lastRenderedPageBreak/>
        <w:t xml:space="preserve">որոշումը ուժը կորցրած  ճանաչելու  մասին»   </w:t>
      </w:r>
      <w:r w:rsidR="00031E66" w:rsidRPr="00743507">
        <w:rPr>
          <w:rFonts w:ascii="GHEA Grapalat" w:eastAsia="Times New Roman" w:hAnsi="GHEA Grapalat" w:cs="Georgia"/>
          <w:color w:val="auto"/>
          <w:sz w:val="24"/>
          <w:szCs w:val="24"/>
          <w:lang w:val="hy-AM" w:eastAsia="ru-RU"/>
        </w:rPr>
        <w:t xml:space="preserve">Հայաստանի Հանրապետության կառավարության որոշման նախագիծը մշակվել է հիմք ընդունելով ՀՀ կառավարության 2021թ. օգոստոսի 18-ի N 1363-Ա որոշմամբ հաստատված ՀՀ կառավարության 2021-2026 թվականների ծրագրի 4-րդ գլխի 4.3 բաժնում ամրագրված բարեփոխումների հետևյալ ուղղությունը՝ կրթական ծրագրերի արդիականացում, նոր մասնագիտությունների ներդրում, հաստատությունների և դրանցում իրականացվող ծրագրերի տեղաբաշխման ռացիոնալացում, ինչպես նաև ՀՀ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</w:t>
      </w:r>
      <w:r w:rsidR="00031E66" w:rsidRPr="00743507">
        <w:rPr>
          <w:rFonts w:eastAsia="Times New Roman" w:cs="Calibri"/>
          <w:color w:val="auto"/>
          <w:sz w:val="24"/>
          <w:szCs w:val="24"/>
          <w:lang w:val="hy-AM" w:eastAsia="ru-RU"/>
        </w:rPr>
        <w:t> </w:t>
      </w:r>
      <w:r w:rsidR="00031E66" w:rsidRPr="00743507">
        <w:rPr>
          <w:rFonts w:ascii="GHEA Grapalat" w:eastAsia="Times New Roman" w:hAnsi="GHEA Grapalat" w:cs="Georgia"/>
          <w:color w:val="auto"/>
          <w:sz w:val="24"/>
          <w:szCs w:val="24"/>
          <w:lang w:val="hy-AM" w:eastAsia="ru-RU"/>
        </w:rPr>
        <w:t>N 1902-Լ որոշման հավելված 1-ի 11-րդ կետի 11.1 ենթակետի միջոցառումը՝ «Նախնական (արհեստագործական) և միջին մասնագիտական կրթություն /ՆՄՄԿ/ իրականացնող ուսումնական հաստատությունների վերակազմակերպում»:</w:t>
      </w:r>
    </w:p>
    <w:p w:rsidR="00031E66" w:rsidRPr="00406F27" w:rsidRDefault="00031E66" w:rsidP="00743507">
      <w:pPr>
        <w:tabs>
          <w:tab w:val="left" w:pos="-630"/>
        </w:tabs>
        <w:spacing w:line="360" w:lineRule="auto"/>
        <w:ind w:left="-180" w:right="-421" w:hanging="9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6F27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406F27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031E66" w:rsidRPr="00406F27" w:rsidRDefault="00031E66" w:rsidP="00743507">
      <w:pPr>
        <w:tabs>
          <w:tab w:val="left" w:pos="-630"/>
        </w:tabs>
        <w:spacing w:line="360" w:lineRule="auto"/>
        <w:ind w:left="-180" w:right="-421" w:hanging="9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406F27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406F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406F27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406F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406F27">
        <w:rPr>
          <w:rFonts w:ascii="GHEA Grapalat" w:hAnsi="GHEA Grapalat" w:cs="GHEA Grapalat"/>
          <w:bCs/>
          <w:sz w:val="24"/>
          <w:szCs w:val="24"/>
        </w:rPr>
        <w:t>է</w:t>
      </w:r>
      <w:r w:rsidRPr="00406F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406F27">
        <w:rPr>
          <w:rFonts w:ascii="GHEA Grapalat" w:hAnsi="GHEA Grapalat" w:cs="GHEA Grapalat"/>
          <w:bCs/>
          <w:sz w:val="24"/>
          <w:szCs w:val="24"/>
        </w:rPr>
        <w:t>ՀՀ</w:t>
      </w:r>
      <w:r w:rsidRPr="00406F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406F27">
        <w:rPr>
          <w:rFonts w:ascii="GHEA Grapalat" w:hAnsi="GHEA Grapalat" w:cs="GHEA Grapalat"/>
          <w:bCs/>
          <w:sz w:val="24"/>
          <w:szCs w:val="24"/>
        </w:rPr>
        <w:t>կրթության</w:t>
      </w:r>
      <w:proofErr w:type="spellEnd"/>
      <w:r w:rsidRPr="00406F27">
        <w:rPr>
          <w:rFonts w:ascii="GHEA Grapalat" w:hAnsi="GHEA Grapalat" w:cs="GHEA Grapalat"/>
          <w:bCs/>
          <w:sz w:val="24"/>
          <w:szCs w:val="24"/>
          <w:lang w:val="hy-AM"/>
        </w:rPr>
        <w:t>, գիտության, մշակույթի և սպորտի</w:t>
      </w:r>
      <w:r w:rsidRPr="00406F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406F27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r w:rsidRPr="00406F27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406F27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Pr="00406F27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031E66" w:rsidRPr="00406F27" w:rsidRDefault="00031E66" w:rsidP="00743507">
      <w:pPr>
        <w:tabs>
          <w:tab w:val="left" w:pos="-630"/>
        </w:tabs>
        <w:spacing w:line="360" w:lineRule="auto"/>
        <w:ind w:left="-180" w:right="-421" w:hanging="90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406F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  </w:t>
      </w:r>
      <w:proofErr w:type="spellStart"/>
      <w:r w:rsidRPr="00406F27">
        <w:rPr>
          <w:rFonts w:ascii="GHEA Grapalat" w:hAnsi="GHEA Grapalat" w:cs="GHEA Grapalat"/>
          <w:b/>
          <w:bCs/>
          <w:sz w:val="24"/>
          <w:szCs w:val="24"/>
        </w:rPr>
        <w:t>Ակնկալվող</w:t>
      </w:r>
      <w:proofErr w:type="spellEnd"/>
      <w:r w:rsidRPr="00406F27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proofErr w:type="spellStart"/>
      <w:r w:rsidRPr="00406F27">
        <w:rPr>
          <w:rFonts w:ascii="GHEA Grapalat" w:hAnsi="GHEA Grapalat" w:cs="GHEA Grapalat"/>
          <w:b/>
          <w:bCs/>
          <w:sz w:val="24"/>
          <w:szCs w:val="24"/>
        </w:rPr>
        <w:t>արդյունքը</w:t>
      </w:r>
      <w:proofErr w:type="spellEnd"/>
    </w:p>
    <w:p w:rsidR="00031E66" w:rsidRPr="00406F27" w:rsidRDefault="00743507" w:rsidP="00743507">
      <w:pPr>
        <w:tabs>
          <w:tab w:val="left" w:pos="-630"/>
        </w:tabs>
        <w:spacing w:line="360" w:lineRule="auto"/>
        <w:ind w:left="-180" w:right="-421" w:hanging="90"/>
        <w:jc w:val="both"/>
        <w:rPr>
          <w:rFonts w:ascii="GHEA Grapalat" w:eastAsia="Calibri" w:hAnsi="GHEA Grapalat"/>
          <w:sz w:val="24"/>
          <w:szCs w:val="24"/>
          <w:lang w:val="fr-FR"/>
        </w:rPr>
      </w:pPr>
      <w:bookmarkStart w:id="0" w:name="_GoBack"/>
      <w:r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031E66" w:rsidRPr="00406F27">
        <w:rPr>
          <w:rFonts w:ascii="GHEA Grapalat" w:eastAsia="Calibri" w:hAnsi="GHEA Grapalat"/>
          <w:sz w:val="24"/>
          <w:szCs w:val="24"/>
          <w:lang w:val="hy-AM"/>
        </w:rPr>
        <w:t xml:space="preserve">Նախագծի ընդունման դեպքում </w:t>
      </w:r>
      <w:r w:rsidR="00031E66" w:rsidRPr="00406F27">
        <w:rPr>
          <w:rFonts w:ascii="GHEA Grapalat" w:hAnsi="GHEA Grapalat"/>
          <w:sz w:val="24"/>
          <w:szCs w:val="24"/>
          <w:lang w:val="hy-AM"/>
        </w:rPr>
        <w:t>հնարավորություն կ</w:t>
      </w:r>
      <w:r>
        <w:rPr>
          <w:rFonts w:ascii="GHEA Grapalat" w:hAnsi="GHEA Grapalat"/>
          <w:sz w:val="24"/>
          <w:szCs w:val="24"/>
          <w:lang w:val="hy-AM"/>
        </w:rPr>
        <w:t>ընձեռվ</w:t>
      </w:r>
      <w:r w:rsidR="00031E66" w:rsidRPr="00406F27">
        <w:rPr>
          <w:rFonts w:ascii="GHEA Grapalat" w:hAnsi="GHEA Grapalat"/>
          <w:sz w:val="24"/>
          <w:szCs w:val="24"/>
          <w:lang w:val="hy-AM"/>
        </w:rPr>
        <w:t xml:space="preserve">ի արմատապես </w:t>
      </w:r>
      <w:r>
        <w:rPr>
          <w:rFonts w:ascii="GHEA Grapalat" w:hAnsi="GHEA Grapalat"/>
          <w:sz w:val="24"/>
          <w:szCs w:val="24"/>
          <w:lang w:val="hy-AM"/>
        </w:rPr>
        <w:t>բարելավել</w:t>
      </w:r>
      <w:r w:rsidR="00031E66" w:rsidRPr="00406F27">
        <w:rPr>
          <w:rFonts w:ascii="GHEA Grapalat" w:hAnsi="GHEA Grapalat"/>
          <w:sz w:val="24"/>
          <w:szCs w:val="24"/>
          <w:lang w:val="hy-AM"/>
        </w:rPr>
        <w:t xml:space="preserve"> քոլեջում մասնագետների պատրաստման մակարդակը, ուսումնական գործընթացի անխափան իրականացումը</w:t>
      </w:r>
      <w:r w:rsidR="00031E66" w:rsidRPr="00406F27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031E66" w:rsidRPr="00406F27">
        <w:rPr>
          <w:rFonts w:ascii="GHEA Grapalat" w:eastAsia="Calibri" w:hAnsi="GHEA Grapalat"/>
          <w:sz w:val="24"/>
          <w:szCs w:val="24"/>
        </w:rPr>
        <w:t>և</w:t>
      </w:r>
      <w:r w:rsidR="00031E66" w:rsidRPr="00406F27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="00031E66" w:rsidRPr="00406F27">
        <w:rPr>
          <w:rFonts w:ascii="GHEA Grapalat" w:eastAsia="Calibri" w:hAnsi="GHEA Grapalat"/>
          <w:sz w:val="24"/>
          <w:szCs w:val="24"/>
        </w:rPr>
        <w:t>պետական</w:t>
      </w:r>
      <w:proofErr w:type="spellEnd"/>
      <w:r w:rsidR="00031E66" w:rsidRPr="00406F27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="00031E66" w:rsidRPr="00406F27">
        <w:rPr>
          <w:rFonts w:ascii="GHEA Grapalat" w:eastAsia="Calibri" w:hAnsi="GHEA Grapalat"/>
          <w:sz w:val="24"/>
          <w:szCs w:val="24"/>
        </w:rPr>
        <w:t>բյուջեի</w:t>
      </w:r>
      <w:proofErr w:type="spellEnd"/>
      <w:r w:rsidR="00031E66" w:rsidRPr="00406F27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="00031E66" w:rsidRPr="00406F27">
        <w:rPr>
          <w:rFonts w:ascii="GHEA Grapalat" w:eastAsia="Calibri" w:hAnsi="GHEA Grapalat"/>
          <w:sz w:val="24"/>
          <w:szCs w:val="24"/>
        </w:rPr>
        <w:t>միջոցների</w:t>
      </w:r>
      <w:proofErr w:type="spellEnd"/>
      <w:r w:rsidR="00031E66" w:rsidRPr="00406F27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="00031E66" w:rsidRPr="00406F27">
        <w:rPr>
          <w:rFonts w:ascii="GHEA Grapalat" w:eastAsia="Calibri" w:hAnsi="GHEA Grapalat"/>
          <w:sz w:val="24"/>
          <w:szCs w:val="24"/>
        </w:rPr>
        <w:t>արդյունավետ</w:t>
      </w:r>
      <w:proofErr w:type="spellEnd"/>
      <w:r w:rsidR="00031E66" w:rsidRPr="00406F27">
        <w:rPr>
          <w:rFonts w:ascii="GHEA Grapalat" w:eastAsia="Calibri" w:hAnsi="GHEA Grapalat"/>
          <w:sz w:val="24"/>
          <w:szCs w:val="24"/>
          <w:lang w:val="fr-FR"/>
        </w:rPr>
        <w:t xml:space="preserve"> </w:t>
      </w:r>
      <w:proofErr w:type="spellStart"/>
      <w:r w:rsidR="00031E66" w:rsidRPr="00406F27">
        <w:rPr>
          <w:rFonts w:ascii="GHEA Grapalat" w:eastAsia="Calibri" w:hAnsi="GHEA Grapalat"/>
          <w:sz w:val="24"/>
          <w:szCs w:val="24"/>
        </w:rPr>
        <w:t>օգտագործումը</w:t>
      </w:r>
      <w:proofErr w:type="spellEnd"/>
      <w:r w:rsidR="00031E66" w:rsidRPr="00406F27">
        <w:rPr>
          <w:rFonts w:ascii="GHEA Grapalat" w:eastAsia="Calibri" w:hAnsi="GHEA Grapalat"/>
          <w:sz w:val="24"/>
          <w:szCs w:val="24"/>
          <w:lang w:val="hy-AM"/>
        </w:rPr>
        <w:t>:</w:t>
      </w:r>
      <w:bookmarkEnd w:id="0"/>
    </w:p>
    <w:sectPr w:rsidR="00031E66" w:rsidRPr="00406F27" w:rsidSect="00BA43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66"/>
    <w:rsid w:val="00031E66"/>
    <w:rsid w:val="0012220D"/>
    <w:rsid w:val="001B1596"/>
    <w:rsid w:val="00406F27"/>
    <w:rsid w:val="00513C2B"/>
    <w:rsid w:val="005E0542"/>
    <w:rsid w:val="00743507"/>
    <w:rsid w:val="009E3824"/>
    <w:rsid w:val="00A06C7D"/>
    <w:rsid w:val="00AF2B41"/>
    <w:rsid w:val="00BA4346"/>
    <w:rsid w:val="00BF5EC7"/>
    <w:rsid w:val="00D81DB5"/>
    <w:rsid w:val="00D94883"/>
    <w:rsid w:val="00F83420"/>
    <w:rsid w:val="00FB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4D5B0F-3799-4E55-9CF5-D59891D5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31E66"/>
    <w:pP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031E66"/>
    <w:rPr>
      <w:rFonts w:ascii="Calibri" w:eastAsia="Calibri" w:hAnsi="Calibri"/>
      <w:color w:val="00000A"/>
    </w:rPr>
  </w:style>
  <w:style w:type="character" w:customStyle="1" w:styleId="normChar">
    <w:name w:val="norm Char"/>
    <w:basedOn w:val="DefaultParagraphFont"/>
    <w:link w:val="norm"/>
    <w:locked/>
    <w:rsid w:val="00031E66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031E66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03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9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/>
  <dc:description/>
  <cp:lastModifiedBy>Пользователь Windows</cp:lastModifiedBy>
  <cp:revision>2</cp:revision>
  <dcterms:created xsi:type="dcterms:W3CDTF">2022-06-01T07:39:00Z</dcterms:created>
  <dcterms:modified xsi:type="dcterms:W3CDTF">2022-06-01T07:39:00Z</dcterms:modified>
</cp:coreProperties>
</file>