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172476">
      <w:pPr>
        <w:pStyle w:val="NoSpacing"/>
        <w:spacing w:line="360" w:lineRule="auto"/>
        <w:jc w:val="center"/>
        <w:outlineLvl w:val="0"/>
        <w:rPr>
          <w:rFonts w:ascii="GHEA Grapalat" w:hAnsi="GHEA Grapalat"/>
          <w:b/>
          <w:noProof/>
          <w:sz w:val="24"/>
          <w:lang w:val="hy-AM"/>
        </w:rPr>
      </w:pPr>
      <w:r w:rsidRPr="004114E0">
        <w:rPr>
          <w:rFonts w:ascii="GHEA Grapalat" w:hAnsi="GHEA Grapalat"/>
          <w:b/>
          <w:noProof/>
          <w:sz w:val="24"/>
          <w:lang w:val="hy-AM"/>
        </w:rPr>
        <w:t>ՀԻՄՆԱՎՈՐՈՒՄ</w:t>
      </w:r>
    </w:p>
    <w:p w14:paraId="561C3A8E" w14:textId="7CE36E6E" w:rsidR="00811869" w:rsidRPr="004114E0" w:rsidRDefault="00811869" w:rsidP="00172476">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046635" w:rsidRPr="004114E0">
        <w:rPr>
          <w:rFonts w:ascii="GHEA Grapalat" w:hAnsi="GHEA Grapalat"/>
          <w:b/>
          <w:sz w:val="24"/>
          <w:lang w:val="hy-AM"/>
        </w:rPr>
        <w:t>ՓՈՓՈԽՈՒԹՅՈՒՆ</w:t>
      </w:r>
      <w:r w:rsidR="006476A7">
        <w:rPr>
          <w:rFonts w:ascii="GHEA Grapalat" w:hAnsi="GHEA Grapalat"/>
          <w:b/>
          <w:sz w:val="24"/>
          <w:lang w:val="hy-AM"/>
        </w:rPr>
        <w:t xml:space="preserve"> </w:t>
      </w:r>
      <w:r w:rsidR="00CB038A" w:rsidRPr="004114E0">
        <w:rPr>
          <w:rFonts w:ascii="GHEA Grapalat" w:hAnsi="GHEA Grapalat"/>
          <w:b/>
          <w:sz w:val="24"/>
          <w:lang w:val="hy-AM"/>
        </w:rPr>
        <w:t>ԿԱՏԱՐԵԼՈՒ ՄԱՍԻՆ</w:t>
      </w:r>
      <w:r w:rsidRPr="004114E0">
        <w:rPr>
          <w:rFonts w:ascii="GHEA Grapalat" w:hAnsi="GHEA Grapalat"/>
          <w:b/>
          <w:sz w:val="24"/>
          <w:lang w:val="hy-AM"/>
        </w:rPr>
        <w:t>» ՀՀ ԿԱՌԱՎԱՐՈՒԹՅԱՆ ՈՐՈՇՄԱ</w:t>
      </w:r>
      <w:bookmarkStart w:id="0" w:name="_GoBack"/>
      <w:bookmarkEnd w:id="0"/>
      <w:r w:rsidRPr="004114E0">
        <w:rPr>
          <w:rFonts w:ascii="GHEA Grapalat" w:hAnsi="GHEA Grapalat"/>
          <w:b/>
          <w:sz w:val="24"/>
          <w:lang w:val="hy-AM"/>
        </w:rPr>
        <w:t>Ն ՆԱԽԱԳԾԻ</w:t>
      </w:r>
    </w:p>
    <w:p w14:paraId="13FF505A" w14:textId="77777777" w:rsidR="00CB038A" w:rsidRPr="004114E0" w:rsidRDefault="00811869" w:rsidP="00172476">
      <w:pPr>
        <w:pStyle w:val="NoSpacing"/>
        <w:spacing w:line="360" w:lineRule="auto"/>
        <w:jc w:val="center"/>
        <w:outlineLvl w:val="0"/>
        <w:rPr>
          <w:rFonts w:ascii="GHEA Grapalat" w:hAnsi="GHEA Grapalat"/>
          <w:b/>
          <w:sz w:val="24"/>
          <w:lang w:val="hy-AM"/>
        </w:rPr>
      </w:pPr>
      <w:r w:rsidRPr="004114E0">
        <w:rPr>
          <w:rFonts w:ascii="GHEA Grapalat" w:hAnsi="GHEA Grapalat"/>
          <w:b/>
          <w:sz w:val="24"/>
          <w:lang w:val="hy-AM"/>
        </w:rPr>
        <w:t>ՎԵՐԱԲԵՐՅԱԼ</w:t>
      </w:r>
    </w:p>
    <w:p w14:paraId="44BA3C5A" w14:textId="77777777" w:rsidR="00796B1F" w:rsidRPr="004114E0" w:rsidRDefault="00796B1F" w:rsidP="00172476">
      <w:pPr>
        <w:pStyle w:val="NoSpacing"/>
        <w:spacing w:line="360" w:lineRule="auto"/>
        <w:jc w:val="both"/>
        <w:rPr>
          <w:rFonts w:ascii="GHEA Grapalat" w:hAnsi="GHEA Grapalat"/>
          <w:noProof/>
          <w:color w:val="000000"/>
          <w:sz w:val="24"/>
          <w:lang w:val="hy-AM" w:eastAsia="en-GB"/>
        </w:rPr>
      </w:pPr>
    </w:p>
    <w:p w14:paraId="37AA1041" w14:textId="77777777" w:rsidR="00811869" w:rsidRPr="004114E0" w:rsidRDefault="00811869" w:rsidP="00172476">
      <w:pPr>
        <w:pStyle w:val="NoSpacing"/>
        <w:numPr>
          <w:ilvl w:val="0"/>
          <w:numId w:val="3"/>
        </w:numPr>
        <w:spacing w:line="360" w:lineRule="auto"/>
        <w:ind w:left="0" w:firstLine="284"/>
        <w:jc w:val="both"/>
        <w:rPr>
          <w:rFonts w:ascii="GHEA Grapalat" w:hAnsi="GHEA Grapalat"/>
          <w:b/>
          <w:sz w:val="24"/>
          <w:lang w:val="hy-AM"/>
        </w:rPr>
      </w:pPr>
      <w:r w:rsidRPr="004114E0">
        <w:rPr>
          <w:rFonts w:ascii="GHEA Grapalat" w:hAnsi="GHEA Grapalat" w:cs="Sylfaen"/>
          <w:b/>
          <w:sz w:val="24"/>
          <w:lang w:val="hy-AM"/>
        </w:rPr>
        <w:t>Իրավական</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ակտի</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անհրաժեշտությունը</w:t>
      </w:r>
      <w:r w:rsidRPr="004114E0">
        <w:rPr>
          <w:rFonts w:ascii="GHEA Grapalat" w:hAnsi="GHEA Grapalat"/>
          <w:b/>
          <w:sz w:val="24"/>
          <w:lang w:val="hy-AM"/>
        </w:rPr>
        <w:t>.</w:t>
      </w:r>
    </w:p>
    <w:p w14:paraId="08E96675" w14:textId="275CB7EC" w:rsidR="00921598" w:rsidRPr="004114E0" w:rsidRDefault="00C35B62" w:rsidP="00172476">
      <w:pPr>
        <w:pStyle w:val="NoSpacing"/>
        <w:spacing w:line="360" w:lineRule="auto"/>
        <w:ind w:firstLine="284"/>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921598" w:rsidRPr="004114E0">
        <w:rPr>
          <w:rFonts w:ascii="GHEA Grapalat" w:hAnsi="GHEA Grapalat"/>
          <w:color w:val="000000"/>
          <w:sz w:val="24"/>
          <w:shd w:val="clear" w:color="auto" w:fill="FFFFFF"/>
          <w:lang w:val="hy-AM"/>
        </w:rPr>
        <w:t xml:space="preserve">«Հայաստանի Հանրապետությունում ստուգումների կազմակերպման և անցկացման մասին» օրենքի 3-րդ հոդվածի 1.1-րդ մասի համաձայն՝ </w:t>
      </w:r>
      <w:r w:rsidR="00D012F5" w:rsidRPr="004114E0">
        <w:rPr>
          <w:rFonts w:ascii="GHEA Grapalat" w:hAnsi="GHEA Grapalat"/>
          <w:color w:val="000000"/>
          <w:sz w:val="24"/>
          <w:shd w:val="clear" w:color="auto" w:fill="FFFFFF"/>
          <w:lang w:val="hy-AM"/>
        </w:rPr>
        <w:t>բ</w:t>
      </w:r>
      <w:r w:rsidR="00921598" w:rsidRPr="004114E0">
        <w:rPr>
          <w:rFonts w:ascii="GHEA Grapalat" w:hAnsi="GHEA Grapalat"/>
          <w:color w:val="000000"/>
          <w:sz w:val="24"/>
          <w:shd w:val="clear" w:color="auto" w:fill="FFFFFF"/>
          <w:lang w:val="hy-AM"/>
        </w:rPr>
        <w:t>ոլոր ստուգումները</w:t>
      </w:r>
      <w:r w:rsidR="00921598" w:rsidRPr="004114E0">
        <w:rPr>
          <w:rFonts w:ascii="Calibri" w:hAnsi="Calibri" w:cs="Calibri"/>
          <w:color w:val="000000"/>
          <w:sz w:val="24"/>
          <w:shd w:val="clear" w:color="auto" w:fill="FFFFFF"/>
          <w:lang w:val="hy-AM"/>
        </w:rPr>
        <w:t> </w:t>
      </w:r>
      <w:r w:rsidR="00921598" w:rsidRPr="004114E0">
        <w:rPr>
          <w:rFonts w:ascii="GHEA Grapalat" w:hAnsi="GHEA Grapalat"/>
          <w:color w:val="000000"/>
          <w:sz w:val="24"/>
          <w:shd w:val="clear" w:color="auto" w:fill="FFFFFF"/>
          <w:lang w:val="hy-AM"/>
        </w:rPr>
        <w:t xml:space="preserve">անցկացվում են բացառապես ստուգաթերթերի հիման վրա, որոնք հաստատում է Հայաստանի Հանրապետության կառավարությունը: </w:t>
      </w:r>
    </w:p>
    <w:p w14:paraId="7FEE9909" w14:textId="13E965C2" w:rsidR="0086324D" w:rsidRPr="0086324D" w:rsidRDefault="00921598" w:rsidP="00172476">
      <w:pPr>
        <w:pStyle w:val="ListParagraph"/>
        <w:spacing w:line="360" w:lineRule="auto"/>
        <w:ind w:left="0" w:firstLine="284"/>
        <w:jc w:val="both"/>
        <w:rPr>
          <w:rFonts w:ascii="GHEA Grapalat" w:hAnsi="GHEA Grapalat"/>
          <w:color w:val="000000"/>
          <w:sz w:val="24"/>
          <w:szCs w:val="24"/>
          <w:shd w:val="clear" w:color="auto" w:fill="FFFFFF"/>
          <w:lang w:val="hy-AM"/>
        </w:rPr>
      </w:pPr>
      <w:r w:rsidRPr="004114E0">
        <w:rPr>
          <w:rFonts w:ascii="GHEA Grapalat" w:hAnsi="GHEA Grapalat"/>
          <w:color w:val="000000"/>
          <w:sz w:val="24"/>
          <w:szCs w:val="24"/>
          <w:shd w:val="clear" w:color="auto" w:fill="FFFFFF"/>
          <w:lang w:val="hy-AM"/>
        </w:rPr>
        <w:t xml:space="preserve"> </w:t>
      </w:r>
      <w:r w:rsidR="00C35B62" w:rsidRPr="004114E0">
        <w:rPr>
          <w:rFonts w:ascii="GHEA Grapalat" w:hAnsi="GHEA Grapalat"/>
          <w:color w:val="000000"/>
          <w:sz w:val="24"/>
          <w:szCs w:val="24"/>
          <w:shd w:val="clear" w:color="auto" w:fill="FFFFFF"/>
          <w:lang w:val="hy-AM"/>
        </w:rPr>
        <w:t xml:space="preserve">   </w:t>
      </w:r>
      <w:r w:rsidR="004D6957" w:rsidRPr="004114E0">
        <w:rPr>
          <w:rFonts w:ascii="GHEA Grapalat" w:hAnsi="GHEA Grapalat"/>
          <w:color w:val="000000"/>
          <w:sz w:val="24"/>
          <w:szCs w:val="24"/>
          <w:shd w:val="clear" w:color="auto" w:fill="FFFFFF"/>
          <w:lang w:val="hy-AM"/>
        </w:rPr>
        <w:t xml:space="preserve"> </w:t>
      </w:r>
      <w:r w:rsidR="00535133">
        <w:rPr>
          <w:rFonts w:ascii="GHEA Grapalat" w:hAnsi="GHEA Grapalat"/>
          <w:color w:val="000000"/>
          <w:sz w:val="24"/>
          <w:szCs w:val="24"/>
          <w:shd w:val="clear" w:color="auto" w:fill="FFFFFF"/>
          <w:lang w:val="hy-AM"/>
        </w:rPr>
        <w:t xml:space="preserve"> </w:t>
      </w:r>
      <w:r w:rsidR="00B87BEB">
        <w:rPr>
          <w:rFonts w:ascii="GHEA Grapalat" w:hAnsi="GHEA Grapalat"/>
          <w:color w:val="000000"/>
          <w:sz w:val="24"/>
          <w:szCs w:val="24"/>
          <w:shd w:val="clear" w:color="auto" w:fill="FFFFFF"/>
          <w:lang w:val="hy-AM"/>
        </w:rPr>
        <w:t xml:space="preserve">Ներկայումս </w:t>
      </w:r>
      <w:r w:rsidR="0086324D">
        <w:rPr>
          <w:rFonts w:ascii="GHEA Grapalat" w:hAnsi="GHEA Grapalat"/>
          <w:color w:val="000000"/>
          <w:sz w:val="24"/>
          <w:szCs w:val="24"/>
          <w:shd w:val="clear" w:color="auto" w:fill="FFFFFF"/>
          <w:lang w:val="hy-AM"/>
        </w:rPr>
        <w:t>ՀՀ շուկայի վերահսկողության տ</w:t>
      </w:r>
      <w:r w:rsidR="004D6957" w:rsidRPr="004114E0">
        <w:rPr>
          <w:rFonts w:ascii="GHEA Grapalat" w:hAnsi="GHEA Grapalat"/>
          <w:color w:val="000000"/>
          <w:sz w:val="24"/>
          <w:szCs w:val="24"/>
          <w:shd w:val="clear" w:color="auto" w:fill="FFFFFF"/>
          <w:lang w:val="hy-AM"/>
        </w:rPr>
        <w:t>եսչական մարմինը</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w:t>
      </w:r>
      <w:r w:rsidR="0086324D">
        <w:rPr>
          <w:rFonts w:ascii="GHEA Grapalat" w:hAnsi="GHEA Grapalat"/>
          <w:color w:val="000000"/>
          <w:sz w:val="24"/>
          <w:szCs w:val="24"/>
          <w:shd w:val="clear" w:color="auto" w:fill="FFFFFF"/>
          <w:lang w:val="hy-AM"/>
        </w:rPr>
        <w:t>այսուհետ՝ Տեսչական մարմին</w:t>
      </w:r>
      <w:r w:rsidR="0086324D" w:rsidRPr="0086324D">
        <w:rPr>
          <w:rFonts w:ascii="GHEA Grapalat" w:hAnsi="GHEA Grapalat"/>
          <w:color w:val="000000"/>
          <w:sz w:val="24"/>
          <w:szCs w:val="24"/>
          <w:shd w:val="clear" w:color="auto" w:fill="FFFFFF"/>
          <w:lang w:val="hy-AM"/>
        </w:rPr>
        <w:t>)</w:t>
      </w:r>
      <w:r w:rsidR="004D6957" w:rsidRPr="004114E0">
        <w:rPr>
          <w:rFonts w:ascii="GHEA Grapalat" w:hAnsi="GHEA Grapalat"/>
          <w:color w:val="000000"/>
          <w:sz w:val="24"/>
          <w:szCs w:val="24"/>
          <w:shd w:val="clear" w:color="auto" w:fill="FFFFFF"/>
          <w:lang w:val="hy-AM"/>
        </w:rPr>
        <w:t xml:space="preserve"> իրականացնում է վերահսկողություն </w:t>
      </w:r>
      <w:r w:rsidR="0086324D" w:rsidRPr="0086324D">
        <w:rPr>
          <w:rFonts w:ascii="GHEA Grapalat" w:hAnsi="GHEA Grapalat"/>
          <w:bCs/>
          <w:color w:val="000000"/>
          <w:sz w:val="24"/>
          <w:szCs w:val="24"/>
          <w:shd w:val="clear" w:color="auto" w:fill="FFFFFF"/>
          <w:lang w:val="hy-AM"/>
        </w:rPr>
        <w:t>բետոնի ամրանավորման համար օգտագործվող պողպատե արտադրանքների</w:t>
      </w:r>
      <w:r w:rsidR="0086324D">
        <w:rPr>
          <w:rFonts w:cs="Calibri"/>
          <w:bCs/>
          <w:color w:val="000000"/>
          <w:sz w:val="24"/>
          <w:szCs w:val="24"/>
          <w:shd w:val="clear" w:color="auto" w:fill="FFFFFF"/>
          <w:lang w:val="hy-AM"/>
        </w:rPr>
        <w:t xml:space="preserve"> </w:t>
      </w:r>
      <w:r w:rsidRPr="004114E0">
        <w:rPr>
          <w:rFonts w:ascii="GHEA Grapalat" w:hAnsi="GHEA Grapalat"/>
          <w:color w:val="000000"/>
          <w:sz w:val="24"/>
          <w:szCs w:val="24"/>
          <w:shd w:val="clear" w:color="auto" w:fill="FFFFFF"/>
          <w:lang w:val="hy-AM"/>
        </w:rPr>
        <w:t>նկատմամբ</w:t>
      </w:r>
      <w:r w:rsidR="0086324D">
        <w:rPr>
          <w:rFonts w:ascii="GHEA Grapalat" w:hAnsi="GHEA Grapalat"/>
          <w:color w:val="000000"/>
          <w:sz w:val="24"/>
          <w:szCs w:val="24"/>
          <w:shd w:val="clear" w:color="auto" w:fill="FFFFFF"/>
          <w:lang w:val="hy-AM"/>
        </w:rPr>
        <w:t xml:space="preserve"> </w:t>
      </w:r>
      <w:r w:rsidRPr="004114E0">
        <w:rPr>
          <w:rFonts w:ascii="GHEA Grapalat" w:hAnsi="GHEA Grapalat"/>
          <w:color w:val="000000"/>
          <w:sz w:val="24"/>
          <w:szCs w:val="24"/>
          <w:shd w:val="clear" w:color="auto" w:fill="FFFFFF"/>
          <w:lang w:val="hy-AM"/>
        </w:rPr>
        <w:t xml:space="preserve">ՀՀ կառավարության 2019 թվականի հունիսի 6-ի թիվ </w:t>
      </w:r>
      <w:r w:rsidR="00C35B62" w:rsidRPr="004114E0">
        <w:rPr>
          <w:rFonts w:ascii="GHEA Grapalat" w:hAnsi="GHEA Grapalat"/>
          <w:color w:val="000000"/>
          <w:sz w:val="24"/>
          <w:szCs w:val="24"/>
          <w:shd w:val="clear" w:color="auto" w:fill="FFFFFF"/>
          <w:lang w:val="hy-AM"/>
        </w:rPr>
        <w:t xml:space="preserve">730-Ն որոշման հավելված </w:t>
      </w:r>
      <w:r w:rsidR="00535133" w:rsidRPr="00535133">
        <w:rPr>
          <w:rFonts w:ascii="GHEA Grapalat" w:hAnsi="GHEA Grapalat"/>
          <w:sz w:val="24"/>
          <w:szCs w:val="24"/>
          <w:lang w:val="hy-AM"/>
        </w:rPr>
        <w:t>N</w:t>
      </w:r>
      <w:r w:rsidR="00535133" w:rsidRPr="00535133">
        <w:rPr>
          <w:rFonts w:ascii="GHEA Grapalat" w:hAnsi="GHEA Grapalat"/>
          <w:color w:val="000000"/>
          <w:sz w:val="24"/>
          <w:szCs w:val="24"/>
          <w:shd w:val="clear" w:color="auto" w:fill="FFFFFF"/>
          <w:lang w:val="hy-AM"/>
        </w:rPr>
        <w:t xml:space="preserve"> </w:t>
      </w:r>
      <w:r w:rsidR="0086324D">
        <w:rPr>
          <w:rFonts w:ascii="GHEA Grapalat" w:hAnsi="GHEA Grapalat"/>
          <w:color w:val="000000"/>
          <w:sz w:val="24"/>
          <w:szCs w:val="24"/>
          <w:shd w:val="clear" w:color="auto" w:fill="FFFFFF"/>
          <w:lang w:val="hy-AM"/>
        </w:rPr>
        <w:t>1</w:t>
      </w:r>
      <w:r w:rsidR="00535133" w:rsidRPr="00535133">
        <w:rPr>
          <w:rFonts w:ascii="GHEA Grapalat" w:hAnsi="GHEA Grapalat"/>
          <w:color w:val="000000"/>
          <w:sz w:val="24"/>
          <w:szCs w:val="24"/>
          <w:shd w:val="clear" w:color="auto" w:fill="FFFFFF"/>
          <w:lang w:val="hy-AM"/>
        </w:rPr>
        <w:t>3</w:t>
      </w:r>
      <w:r w:rsidR="004D32AA" w:rsidRPr="004114E0">
        <w:rPr>
          <w:rFonts w:ascii="GHEA Grapalat" w:hAnsi="GHEA Grapalat"/>
          <w:color w:val="000000"/>
          <w:sz w:val="24"/>
          <w:szCs w:val="24"/>
          <w:shd w:val="clear" w:color="auto" w:fill="FFFFFF"/>
          <w:lang w:val="hy-AM"/>
        </w:rPr>
        <w:t xml:space="preserve"> (այսուհետ՝ Որոշում)</w:t>
      </w:r>
      <w:r w:rsidR="00C35B62" w:rsidRPr="004114E0">
        <w:rPr>
          <w:rFonts w:ascii="GHEA Grapalat" w:hAnsi="GHEA Grapalat"/>
          <w:color w:val="000000"/>
          <w:sz w:val="24"/>
          <w:szCs w:val="24"/>
          <w:shd w:val="clear" w:color="auto" w:fill="FFFFFF"/>
          <w:lang w:val="hy-AM"/>
        </w:rPr>
        <w:t xml:space="preserve"> սահմանված ստուգաթերթի հիման վրա</w:t>
      </w:r>
      <w:r w:rsidR="00B87BEB">
        <w:rPr>
          <w:rFonts w:ascii="GHEA Grapalat" w:hAnsi="GHEA Grapalat"/>
          <w:color w:val="000000"/>
          <w:sz w:val="24"/>
          <w:szCs w:val="24"/>
          <w:shd w:val="clear" w:color="auto" w:fill="FFFFFF"/>
          <w:lang w:val="hy-AM"/>
        </w:rPr>
        <w:t xml:space="preserve">, որի </w:t>
      </w:r>
      <w:r w:rsidR="0086324D">
        <w:rPr>
          <w:rFonts w:ascii="GHEA Grapalat" w:hAnsi="GHEA Grapalat"/>
          <w:color w:val="000000"/>
          <w:sz w:val="24"/>
          <w:szCs w:val="24"/>
          <w:shd w:val="clear" w:color="auto" w:fill="FFFFFF"/>
          <w:lang w:val="hy-AM"/>
        </w:rPr>
        <w:t xml:space="preserve">մշակման համար հիմք է հանդիսացել </w:t>
      </w:r>
      <w:r w:rsidR="0086324D" w:rsidRPr="0086324D">
        <w:rPr>
          <w:rFonts w:ascii="GHEA Grapalat" w:hAnsi="GHEA Grapalat"/>
          <w:color w:val="000000"/>
          <w:sz w:val="24"/>
          <w:szCs w:val="24"/>
          <w:shd w:val="clear" w:color="auto" w:fill="FFFFFF"/>
          <w:lang w:val="hy-AM"/>
        </w:rPr>
        <w:t>ՀՀ</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կառավարության</w:t>
      </w:r>
      <w:r w:rsidR="0086324D">
        <w:rPr>
          <w:rFonts w:ascii="GHEA Grapalat" w:hAnsi="GHEA Grapalat"/>
          <w:color w:val="000000"/>
          <w:sz w:val="24"/>
          <w:szCs w:val="24"/>
          <w:shd w:val="clear" w:color="auto" w:fill="FFFFFF"/>
          <w:lang w:val="hy-AM"/>
        </w:rPr>
        <w:t xml:space="preserve"> 2006 </w:t>
      </w:r>
      <w:r w:rsidR="0086324D" w:rsidRPr="0086324D">
        <w:rPr>
          <w:rFonts w:ascii="GHEA Grapalat" w:hAnsi="GHEA Grapalat"/>
          <w:color w:val="000000"/>
          <w:sz w:val="24"/>
          <w:szCs w:val="24"/>
          <w:shd w:val="clear" w:color="auto" w:fill="FFFFFF"/>
          <w:lang w:val="hy-AM"/>
        </w:rPr>
        <w:t>թվականի</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փետրվարի</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2-ի</w:t>
      </w:r>
      <w:r w:rsidR="0086324D">
        <w:rPr>
          <w:rFonts w:ascii="GHEA Grapalat" w:hAnsi="GHEA Grapalat"/>
          <w:color w:val="000000"/>
          <w:sz w:val="24"/>
          <w:szCs w:val="24"/>
          <w:lang w:val="hy-AM"/>
        </w:rPr>
        <w:t xml:space="preserve"> </w:t>
      </w:r>
      <w:r w:rsidR="0086324D" w:rsidRPr="0086324D">
        <w:rPr>
          <w:rFonts w:ascii="GHEA Grapalat" w:hAnsi="GHEA Grapalat"/>
          <w:color w:val="000000"/>
          <w:sz w:val="24"/>
          <w:szCs w:val="24"/>
          <w:shd w:val="clear" w:color="auto" w:fill="FFFFFF"/>
          <w:lang w:val="hy-AM"/>
        </w:rPr>
        <w:t>N 179-Ն որոշմամբ հաստատված</w:t>
      </w:r>
      <w:r w:rsidR="00C60E09">
        <w:rPr>
          <w:rFonts w:ascii="GHEA Grapalat" w:hAnsi="GHEA Grapalat"/>
          <w:color w:val="000000"/>
          <w:sz w:val="24"/>
          <w:szCs w:val="24"/>
          <w:shd w:val="clear" w:color="auto" w:fill="FFFFFF"/>
          <w:lang w:val="hy-AM"/>
        </w:rPr>
        <w:t xml:space="preserve"> տեխնիկական</w:t>
      </w:r>
      <w:r w:rsidR="0086324D" w:rsidRPr="0086324D">
        <w:rPr>
          <w:rFonts w:ascii="GHEA Grapalat" w:hAnsi="GHEA Grapalat"/>
          <w:color w:val="000000"/>
          <w:sz w:val="24"/>
          <w:szCs w:val="24"/>
          <w:shd w:val="clear" w:color="auto" w:fill="FFFFFF"/>
          <w:lang w:val="hy-AM"/>
        </w:rPr>
        <w:t xml:space="preserve"> կանոնակարգ</w:t>
      </w:r>
      <w:r w:rsidR="00B87BEB">
        <w:rPr>
          <w:rFonts w:ascii="GHEA Grapalat" w:hAnsi="GHEA Grapalat"/>
          <w:color w:val="000000"/>
          <w:sz w:val="24"/>
          <w:szCs w:val="24"/>
          <w:shd w:val="clear" w:color="auto" w:fill="FFFFFF"/>
          <w:lang w:val="hy-AM"/>
        </w:rPr>
        <w:t>ը</w:t>
      </w:r>
      <w:r w:rsidR="0086324D">
        <w:rPr>
          <w:rFonts w:ascii="GHEA Grapalat" w:hAnsi="GHEA Grapalat"/>
          <w:color w:val="000000"/>
          <w:sz w:val="24"/>
          <w:szCs w:val="24"/>
          <w:shd w:val="clear" w:color="auto" w:fill="FFFFFF"/>
          <w:lang w:val="hy-AM"/>
        </w:rPr>
        <w:t>, որ</w:t>
      </w:r>
      <w:r w:rsidR="006C15EB">
        <w:rPr>
          <w:rFonts w:ascii="GHEA Grapalat" w:hAnsi="GHEA Grapalat"/>
          <w:color w:val="000000"/>
          <w:sz w:val="24"/>
          <w:szCs w:val="24"/>
          <w:shd w:val="clear" w:color="auto" w:fill="FFFFFF"/>
          <w:lang w:val="hy-AM"/>
        </w:rPr>
        <w:t>ն էլ</w:t>
      </w:r>
      <w:r w:rsidR="0086324D">
        <w:rPr>
          <w:rFonts w:ascii="GHEA Grapalat" w:hAnsi="GHEA Grapalat"/>
          <w:color w:val="000000"/>
          <w:sz w:val="24"/>
          <w:szCs w:val="24"/>
          <w:shd w:val="clear" w:color="auto" w:fill="FFFFFF"/>
          <w:lang w:val="hy-AM"/>
        </w:rPr>
        <w:t xml:space="preserve"> </w:t>
      </w:r>
      <w:r w:rsidR="00B87BEB">
        <w:rPr>
          <w:rFonts w:ascii="GHEA Grapalat" w:hAnsi="GHEA Grapalat"/>
          <w:color w:val="000000"/>
          <w:sz w:val="24"/>
          <w:szCs w:val="24"/>
          <w:shd w:val="clear" w:color="auto" w:fill="FFFFFF"/>
          <w:lang w:val="hy-AM"/>
        </w:rPr>
        <w:t xml:space="preserve">իր հերթին </w:t>
      </w:r>
      <w:r w:rsidR="0086324D">
        <w:rPr>
          <w:rFonts w:ascii="GHEA Grapalat" w:hAnsi="GHEA Grapalat"/>
          <w:color w:val="000000"/>
          <w:sz w:val="24"/>
          <w:szCs w:val="24"/>
          <w:shd w:val="clear" w:color="auto" w:fill="FFFFFF"/>
          <w:lang w:val="hy-AM"/>
        </w:rPr>
        <w:t>ՀՀ կառավարության 2021 թվականի ապրիլի 22-ի թիվ 607-Ն որոշմամբ ուժը կորցրած է ճանաչվել</w:t>
      </w:r>
      <w:r w:rsidR="006C15EB">
        <w:rPr>
          <w:rFonts w:ascii="GHEA Grapalat" w:hAnsi="GHEA Grapalat"/>
          <w:color w:val="000000"/>
          <w:sz w:val="24"/>
          <w:szCs w:val="24"/>
          <w:shd w:val="clear" w:color="auto" w:fill="FFFFFF"/>
          <w:lang w:val="hy-AM"/>
        </w:rPr>
        <w:t>,</w:t>
      </w:r>
      <w:r w:rsidR="0086324D">
        <w:rPr>
          <w:rFonts w:ascii="GHEA Grapalat" w:hAnsi="GHEA Grapalat"/>
          <w:color w:val="000000"/>
          <w:sz w:val="24"/>
          <w:szCs w:val="24"/>
          <w:shd w:val="clear" w:color="auto" w:fill="FFFFFF"/>
          <w:lang w:val="hy-AM"/>
        </w:rPr>
        <w:t xml:space="preserve"> և </w:t>
      </w:r>
      <w:r w:rsidR="00A020CE">
        <w:rPr>
          <w:rFonts w:ascii="GHEA Grapalat" w:hAnsi="GHEA Grapalat"/>
          <w:color w:val="000000"/>
          <w:sz w:val="24"/>
          <w:szCs w:val="24"/>
          <w:shd w:val="clear" w:color="auto" w:fill="FFFFFF"/>
          <w:lang w:val="hy-AM"/>
        </w:rPr>
        <w:t xml:space="preserve">միաժամանակ </w:t>
      </w:r>
      <w:r w:rsidR="0086324D" w:rsidRPr="0086324D">
        <w:rPr>
          <w:rFonts w:ascii="GHEA Grapalat" w:hAnsi="GHEA Grapalat"/>
          <w:color w:val="000000"/>
          <w:sz w:val="24"/>
          <w:szCs w:val="24"/>
          <w:shd w:val="clear" w:color="auto" w:fill="FFFFFF"/>
          <w:lang w:val="hy-AM"/>
        </w:rPr>
        <w:t>նույն որոշմամբ հաստատվել է բետոնի ամրանավորման համար օգտագործվող պողպատե</w:t>
      </w:r>
      <w:r w:rsidR="0086324D">
        <w:rPr>
          <w:rFonts w:ascii="GHEA Grapalat" w:hAnsi="GHEA Grapalat"/>
          <w:color w:val="000000"/>
          <w:sz w:val="24"/>
          <w:szCs w:val="24"/>
          <w:shd w:val="clear" w:color="auto" w:fill="FFFFFF"/>
          <w:lang w:val="hy-AM"/>
        </w:rPr>
        <w:t xml:space="preserve"> </w:t>
      </w:r>
      <w:r w:rsidR="0086324D" w:rsidRPr="0086324D">
        <w:rPr>
          <w:rFonts w:ascii="GHEA Grapalat" w:hAnsi="GHEA Grapalat"/>
          <w:color w:val="000000"/>
          <w:sz w:val="24"/>
          <w:szCs w:val="24"/>
          <w:shd w:val="clear" w:color="auto" w:fill="FFFFFF"/>
          <w:lang w:val="hy-AM"/>
        </w:rPr>
        <w:t>արտադրանքներին ներկայացվող պահանջների նոր տեխնիկական կանոնակարգ</w:t>
      </w:r>
      <w:r w:rsidR="00A020CE">
        <w:rPr>
          <w:rFonts w:ascii="GHEA Grapalat" w:hAnsi="GHEA Grapalat"/>
          <w:color w:val="000000"/>
          <w:sz w:val="24"/>
          <w:szCs w:val="24"/>
          <w:shd w:val="clear" w:color="auto" w:fill="FFFFFF"/>
          <w:lang w:val="hy-AM"/>
        </w:rPr>
        <w:t>,</w:t>
      </w:r>
      <w:r w:rsidR="00A43A8D">
        <w:rPr>
          <w:rFonts w:ascii="GHEA Grapalat" w:hAnsi="GHEA Grapalat"/>
          <w:color w:val="000000"/>
          <w:sz w:val="24"/>
          <w:szCs w:val="24"/>
          <w:shd w:val="clear" w:color="auto" w:fill="FFFFFF"/>
          <w:lang w:val="hy-AM"/>
        </w:rPr>
        <w:t xml:space="preserve"> </w:t>
      </w:r>
      <w:r w:rsidR="00C60E09">
        <w:rPr>
          <w:rFonts w:ascii="GHEA Grapalat" w:hAnsi="GHEA Grapalat"/>
          <w:color w:val="000000"/>
          <w:sz w:val="24"/>
          <w:szCs w:val="24"/>
          <w:shd w:val="clear" w:color="auto" w:fill="FFFFFF"/>
          <w:lang w:val="hy-AM"/>
        </w:rPr>
        <w:t>որում տեղ գտած</w:t>
      </w:r>
      <w:r w:rsidR="00A43A8D">
        <w:rPr>
          <w:rFonts w:ascii="GHEA Grapalat" w:hAnsi="GHEA Grapalat"/>
          <w:color w:val="000000"/>
          <w:sz w:val="24"/>
          <w:szCs w:val="24"/>
          <w:shd w:val="clear" w:color="auto" w:fill="FFFFFF"/>
          <w:lang w:val="hy-AM"/>
        </w:rPr>
        <w:t xml:space="preserve"> պահանջները ստուգաթերթում ամրագրված չեն:</w:t>
      </w:r>
      <w:r w:rsidR="00A020CE">
        <w:rPr>
          <w:rFonts w:ascii="GHEA Grapalat" w:hAnsi="GHEA Grapalat"/>
          <w:color w:val="000000"/>
          <w:sz w:val="24"/>
          <w:szCs w:val="24"/>
          <w:shd w:val="clear" w:color="auto" w:fill="FFFFFF"/>
          <w:lang w:val="hy-AM"/>
        </w:rPr>
        <w:t xml:space="preserve"> </w:t>
      </w:r>
    </w:p>
    <w:p w14:paraId="516FA4EB" w14:textId="7FE1EDA8" w:rsidR="00FC1976" w:rsidRPr="00A43A8D" w:rsidRDefault="00D012F5" w:rsidP="00A43A8D">
      <w:pPr>
        <w:pStyle w:val="ListParagraph"/>
        <w:spacing w:line="360" w:lineRule="auto"/>
        <w:ind w:left="0" w:firstLine="284"/>
        <w:jc w:val="both"/>
        <w:rPr>
          <w:rFonts w:ascii="GHEA Grapalat" w:hAnsi="GHEA Grapalat"/>
          <w:color w:val="000000"/>
          <w:sz w:val="24"/>
          <w:szCs w:val="24"/>
          <w:shd w:val="clear" w:color="auto" w:fill="FFFFFF"/>
          <w:lang w:val="hy-AM"/>
        </w:rPr>
      </w:pPr>
      <w:r w:rsidRPr="004114E0">
        <w:rPr>
          <w:rFonts w:ascii="GHEA Grapalat" w:hAnsi="GHEA Grapalat"/>
          <w:bCs/>
          <w:color w:val="000000"/>
          <w:sz w:val="24"/>
          <w:szCs w:val="24"/>
          <w:shd w:val="clear" w:color="auto" w:fill="FFFFFF"/>
          <w:lang w:val="hy-AM"/>
        </w:rPr>
        <w:t xml:space="preserve">        Հաշվի առնելով վերոգրյալը, </w:t>
      </w:r>
      <w:r w:rsidR="00B87BEB">
        <w:rPr>
          <w:rFonts w:ascii="GHEA Grapalat" w:hAnsi="GHEA Grapalat"/>
          <w:bCs/>
          <w:color w:val="000000"/>
          <w:sz w:val="24"/>
          <w:szCs w:val="24"/>
          <w:shd w:val="clear" w:color="auto" w:fill="FFFFFF"/>
          <w:lang w:val="hy-AM"/>
        </w:rPr>
        <w:t>անհրաժեշտ է Որոշման մեջ կատարել համապատասխան փոփոխություն</w:t>
      </w:r>
      <w:r w:rsidR="00C60E09">
        <w:rPr>
          <w:rFonts w:ascii="GHEA Grapalat" w:hAnsi="GHEA Grapalat"/>
          <w:bCs/>
          <w:color w:val="000000"/>
          <w:sz w:val="24"/>
          <w:szCs w:val="24"/>
          <w:shd w:val="clear" w:color="auto" w:fill="FFFFFF"/>
          <w:lang w:val="hy-AM"/>
        </w:rPr>
        <w:t xml:space="preserve">՝ հնարավորություն ընձեռելով Տեսչական մարմնին ստուգել </w:t>
      </w:r>
      <w:r w:rsidR="00C60E09">
        <w:rPr>
          <w:rFonts w:ascii="GHEA Grapalat" w:hAnsi="GHEA Grapalat"/>
          <w:color w:val="000000"/>
          <w:sz w:val="24"/>
          <w:szCs w:val="24"/>
          <w:shd w:val="clear" w:color="auto" w:fill="FFFFFF"/>
          <w:lang w:val="hy-AM"/>
        </w:rPr>
        <w:t>ՀՀ կառավարության 2021 թվականի ապրիլի 22-ի թիվ 607-Ն որոշ</w:t>
      </w:r>
      <w:r w:rsidR="00C60E09">
        <w:rPr>
          <w:rFonts w:ascii="GHEA Grapalat" w:hAnsi="GHEA Grapalat"/>
          <w:bCs/>
          <w:color w:val="000000"/>
          <w:sz w:val="24"/>
          <w:szCs w:val="24"/>
          <w:shd w:val="clear" w:color="auto" w:fill="FFFFFF"/>
          <w:lang w:val="hy-AM"/>
        </w:rPr>
        <w:t xml:space="preserve">մամբ հաստատված պահաջների պահպանումը: </w:t>
      </w:r>
    </w:p>
    <w:p w14:paraId="439AAA88"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Ընթացիկ իրավիճակը և խնդիրները.</w:t>
      </w:r>
    </w:p>
    <w:p w14:paraId="71A1C565" w14:textId="45113905" w:rsidR="006C15EB" w:rsidRPr="009167B2" w:rsidRDefault="0045102B" w:rsidP="006C15EB">
      <w:pPr>
        <w:pStyle w:val="NoSpacing"/>
        <w:spacing w:line="360" w:lineRule="auto"/>
        <w:jc w:val="both"/>
        <w:rPr>
          <w:rFonts w:ascii="GHEA Grapalat" w:hAnsi="GHEA Grapalat"/>
          <w:noProof/>
          <w:color w:val="000000"/>
          <w:sz w:val="24"/>
          <w:lang w:val="hy-AM" w:eastAsia="en-GB"/>
        </w:rPr>
      </w:pPr>
      <w:r w:rsidRPr="004114E0">
        <w:rPr>
          <w:rFonts w:ascii="GHEA Grapalat" w:hAnsi="GHEA Grapalat"/>
          <w:color w:val="000000"/>
          <w:sz w:val="24"/>
          <w:shd w:val="clear" w:color="auto" w:fill="FFFFFF"/>
          <w:lang w:val="hy-AM"/>
        </w:rPr>
        <w:lastRenderedPageBreak/>
        <w:t xml:space="preserve">          </w:t>
      </w:r>
      <w:r w:rsidR="00C60E09">
        <w:rPr>
          <w:rFonts w:ascii="GHEA Grapalat" w:hAnsi="GHEA Grapalat"/>
          <w:color w:val="000000"/>
          <w:sz w:val="24"/>
          <w:shd w:val="clear" w:color="auto" w:fill="FFFFFF"/>
          <w:lang w:val="hy-AM"/>
        </w:rPr>
        <w:t xml:space="preserve">Նոր տեխնիկական կանոնակարգում տեղ են գտել մի շարք պահանջներ, որոնք նախկինում չկային, ուստի և դրանց վերաբերյալ հարցեր ներառված չեն Տեսչական մարմնի համապատասխան ստուգաթերթում: </w:t>
      </w:r>
      <w:r w:rsidR="006C15EB">
        <w:rPr>
          <w:rFonts w:ascii="GHEA Grapalat" w:hAnsi="GHEA Grapalat"/>
          <w:noProof/>
          <w:sz w:val="24"/>
          <w:lang w:val="hy-AM"/>
        </w:rPr>
        <w:t xml:space="preserve">Հիմք ընդունելով </w:t>
      </w:r>
      <w:r w:rsidR="006C15EB">
        <w:rPr>
          <w:rFonts w:ascii="GHEA Grapalat" w:hAnsi="GHEA Grapalat"/>
          <w:noProof/>
          <w:color w:val="000000"/>
          <w:sz w:val="24"/>
          <w:lang w:val="hy-AM" w:eastAsia="en-GB"/>
        </w:rPr>
        <w:t xml:space="preserve">«Հայաստանի Հանրապետությունում ստուգումների կազմակերպման և անցկացման մասին» օրենքի 3-րդ հոդվածի 1.1-ին մասը, ըստ որի Հայաստանի Հանրապետության տարածքում բոլոր ստուգումները անցկացնում են բացառապես ՀՀ կառավարության կողմից հաստատված ստուգաթերթերի հիման վրա, անհրաժեշտություն է առաջացել  </w:t>
      </w:r>
      <w:r w:rsidR="006C15EB">
        <w:rPr>
          <w:rFonts w:ascii="GHEA Grapalat" w:hAnsi="GHEA Grapalat"/>
          <w:color w:val="000000"/>
          <w:sz w:val="24"/>
          <w:shd w:val="clear" w:color="auto" w:fill="FFFFFF"/>
          <w:lang w:val="hy-AM"/>
        </w:rPr>
        <w:t>Որոշման</w:t>
      </w:r>
      <w:r w:rsidR="006C15EB">
        <w:rPr>
          <w:rFonts w:ascii="GHEA Grapalat" w:hAnsi="GHEA Grapalat"/>
          <w:noProof/>
          <w:color w:val="000000"/>
          <w:sz w:val="24"/>
          <w:lang w:val="hy-AM" w:eastAsia="en-GB"/>
        </w:rPr>
        <w:t xml:space="preserve"> մեջ կատարել փոփոխություններ՝ </w:t>
      </w:r>
      <w:r w:rsidR="006C15EB" w:rsidRPr="006C15EB">
        <w:rPr>
          <w:rFonts w:ascii="GHEA Grapalat" w:hAnsi="GHEA Grapalat"/>
          <w:noProof/>
          <w:color w:val="000000"/>
          <w:sz w:val="24"/>
          <w:lang w:val="hy-AM" w:eastAsia="en-GB"/>
        </w:rPr>
        <w:t xml:space="preserve">բետոնի ամրանավորման համար օգտագործվող պողպատե արտադրանքների </w:t>
      </w:r>
      <w:r w:rsidR="006C15EB">
        <w:rPr>
          <w:rFonts w:ascii="GHEA Grapalat" w:hAnsi="GHEA Grapalat"/>
          <w:noProof/>
          <w:color w:val="000000"/>
          <w:sz w:val="24"/>
          <w:lang w:val="hy-AM" w:eastAsia="en-GB"/>
        </w:rPr>
        <w:t xml:space="preserve">նկատմամբ </w:t>
      </w:r>
      <w:r w:rsidR="006C15EB">
        <w:rPr>
          <w:rFonts w:ascii="GHEA Grapalat" w:hAnsi="GHEA Grapalat" w:cs="Sylfaen"/>
          <w:color w:val="000000"/>
          <w:sz w:val="24"/>
          <w:lang w:val="hy-AM"/>
        </w:rPr>
        <w:t>ստուգման ստուգաթերթում՝ օրենքով սահմանված կարգով ստուգում իրականացնելու նպատակով:</w:t>
      </w:r>
    </w:p>
    <w:p w14:paraId="66895BCE" w14:textId="77777777" w:rsidR="0090412A" w:rsidRPr="004114E0" w:rsidRDefault="0090412A" w:rsidP="00172476">
      <w:pPr>
        <w:pStyle w:val="NoSpacing"/>
        <w:spacing w:line="360" w:lineRule="auto"/>
        <w:jc w:val="both"/>
        <w:rPr>
          <w:rFonts w:ascii="GHEA Grapalat" w:hAnsi="GHEA Grapalat"/>
          <w:color w:val="000000"/>
          <w:sz w:val="24"/>
          <w:shd w:val="clear" w:color="auto" w:fill="FFFFFF"/>
          <w:lang w:val="hy-AM"/>
        </w:rPr>
      </w:pPr>
    </w:p>
    <w:p w14:paraId="123ADBE3" w14:textId="3652A02E" w:rsidR="00172476" w:rsidRPr="006C15EB" w:rsidRDefault="00811869" w:rsidP="009167B2">
      <w:pPr>
        <w:pStyle w:val="NoSpacing"/>
        <w:numPr>
          <w:ilvl w:val="0"/>
          <w:numId w:val="3"/>
        </w:numPr>
        <w:spacing w:line="360" w:lineRule="auto"/>
        <w:ind w:left="0" w:firstLine="284"/>
        <w:jc w:val="both"/>
        <w:rPr>
          <w:rFonts w:ascii="GHEA Grapalat" w:hAnsi="GHEA Grapalat"/>
          <w:noProof/>
          <w:sz w:val="24"/>
          <w:lang w:val="hy-AM"/>
        </w:rPr>
      </w:pPr>
      <w:r w:rsidRPr="004114E0">
        <w:rPr>
          <w:rFonts w:ascii="GHEA Grapalat" w:hAnsi="GHEA Grapalat" w:cs="Sylfaen"/>
          <w:b/>
          <w:sz w:val="24"/>
          <w:lang w:val="hy-AM"/>
        </w:rPr>
        <w:t>Կարգավորման նպատակը և բնույթը.</w:t>
      </w:r>
    </w:p>
    <w:p w14:paraId="4D958B82" w14:textId="1BA232A6" w:rsidR="00811869" w:rsidRDefault="006C15EB" w:rsidP="00531665">
      <w:pPr>
        <w:pStyle w:val="NoSpacing"/>
        <w:spacing w:line="360" w:lineRule="auto"/>
        <w:ind w:firstLine="284"/>
        <w:jc w:val="both"/>
        <w:rPr>
          <w:rFonts w:ascii="GHEA Grapalat" w:hAnsi="GHEA Grapalat"/>
          <w:noProof/>
          <w:color w:val="000000"/>
          <w:sz w:val="24"/>
          <w:lang w:val="hy-AM" w:eastAsia="en-GB"/>
        </w:rPr>
      </w:pPr>
      <w:r w:rsidRPr="00495D7C">
        <w:rPr>
          <w:rFonts w:ascii="GHEA Grapalat" w:hAnsi="GHEA Grapalat"/>
          <w:noProof/>
          <w:sz w:val="24"/>
          <w:lang w:val="hy-AM"/>
        </w:rPr>
        <w:t xml:space="preserve">Նախագծի ընդունման նպատակն է </w:t>
      </w:r>
      <w:r>
        <w:rPr>
          <w:rFonts w:ascii="GHEA Grapalat" w:hAnsi="GHEA Grapalat"/>
          <w:noProof/>
          <w:sz w:val="24"/>
          <w:lang w:val="hy-AM"/>
        </w:rPr>
        <w:t xml:space="preserve">սահմանել  </w:t>
      </w:r>
      <w:r w:rsidRPr="0086324D">
        <w:rPr>
          <w:rFonts w:ascii="GHEA Grapalat" w:hAnsi="GHEA Grapalat"/>
          <w:bCs w:val="0"/>
          <w:color w:val="000000"/>
          <w:sz w:val="24"/>
          <w:shd w:val="clear" w:color="auto" w:fill="FFFFFF"/>
          <w:lang w:val="hy-AM"/>
        </w:rPr>
        <w:t>բետոնի ամրանավորման համար օգտագործվող պողպատե արտադրանքների</w:t>
      </w:r>
      <w:r>
        <w:rPr>
          <w:rFonts w:cs="Calibri"/>
          <w:bCs w:val="0"/>
          <w:color w:val="000000"/>
          <w:sz w:val="24"/>
          <w:shd w:val="clear" w:color="auto" w:fill="FFFFFF"/>
          <w:lang w:val="hy-AM"/>
        </w:rPr>
        <w:t xml:space="preserve"> </w:t>
      </w:r>
      <w:r w:rsidRPr="004114E0">
        <w:rPr>
          <w:rFonts w:ascii="GHEA Grapalat" w:hAnsi="GHEA Grapalat"/>
          <w:color w:val="000000"/>
          <w:sz w:val="24"/>
          <w:shd w:val="clear" w:color="auto" w:fill="FFFFFF"/>
          <w:lang w:val="hy-AM"/>
        </w:rPr>
        <w:t>նկատմամբ</w:t>
      </w:r>
      <w:r>
        <w:rPr>
          <w:rFonts w:ascii="GHEA Grapalat" w:hAnsi="GHEA Grapalat"/>
          <w:color w:val="000000"/>
          <w:sz w:val="24"/>
          <w:shd w:val="clear" w:color="auto" w:fill="FFFFFF"/>
          <w:lang w:val="hy-AM"/>
        </w:rPr>
        <w:t xml:space="preserve"> </w:t>
      </w:r>
      <w:r w:rsidRPr="00B60515">
        <w:rPr>
          <w:rFonts w:ascii="GHEA Grapalat" w:hAnsi="GHEA Grapalat"/>
          <w:color w:val="000000"/>
          <w:sz w:val="24"/>
          <w:shd w:val="clear" w:color="auto" w:fill="FFFFFF"/>
          <w:lang w:val="hy-AM"/>
        </w:rPr>
        <w:t xml:space="preserve">ներկայացվող անվտանգության պահանջները, </w:t>
      </w:r>
      <w:r>
        <w:rPr>
          <w:rFonts w:ascii="GHEA Grapalat" w:hAnsi="GHEA Grapalat"/>
          <w:color w:val="000000"/>
          <w:sz w:val="24"/>
          <w:shd w:val="clear" w:color="auto" w:fill="FFFFFF"/>
          <w:lang w:val="hy-AM"/>
        </w:rPr>
        <w:t>որոնք կարտացոլվեն «</w:t>
      </w:r>
      <w:r>
        <w:rPr>
          <w:rFonts w:ascii="GHEA Grapalat" w:hAnsi="GHEA Grapalat"/>
          <w:noProof/>
          <w:color w:val="000000"/>
          <w:sz w:val="24"/>
          <w:lang w:val="hy-AM" w:eastAsia="en-GB"/>
        </w:rPr>
        <w:t>Բ</w:t>
      </w:r>
      <w:r w:rsidRPr="006C15EB">
        <w:rPr>
          <w:rFonts w:ascii="GHEA Grapalat" w:hAnsi="GHEA Grapalat"/>
          <w:noProof/>
          <w:color w:val="000000"/>
          <w:sz w:val="24"/>
          <w:lang w:val="hy-AM" w:eastAsia="en-GB"/>
        </w:rPr>
        <w:t>ետոնի ամրանավորման համար օգտագործվող պողպատե արտադրանքների ստուգման վերաբերյալ»</w:t>
      </w:r>
      <w:r w:rsidRPr="00C772F2">
        <w:rPr>
          <w:rFonts w:ascii="GHEA Grapalat" w:hAnsi="GHEA Grapalat"/>
          <w:noProof/>
          <w:color w:val="000000"/>
          <w:sz w:val="24"/>
          <w:lang w:val="hy-AM" w:eastAsia="en-GB"/>
        </w:rPr>
        <w:t xml:space="preserve"> </w:t>
      </w:r>
      <w:r>
        <w:rPr>
          <w:rFonts w:ascii="GHEA Grapalat" w:hAnsi="GHEA Grapalat"/>
          <w:color w:val="000000"/>
          <w:sz w:val="24"/>
          <w:shd w:val="clear" w:color="auto" w:fill="FFFFFF"/>
          <w:lang w:val="hy-AM"/>
        </w:rPr>
        <w:t xml:space="preserve">ստուգաթերթում՝ վերոնշյալ ոլորտում  ստուգումների ամբողջականությունը և արդյունավետությունը ապահովելու նպատակով։ </w:t>
      </w:r>
      <w:r>
        <w:rPr>
          <w:rFonts w:ascii="GHEA Grapalat" w:hAnsi="GHEA Grapalat"/>
          <w:noProof/>
          <w:color w:val="000000"/>
          <w:sz w:val="24"/>
          <w:lang w:val="hy-AM" w:eastAsia="en-GB"/>
        </w:rPr>
        <w:t>Բ</w:t>
      </w:r>
      <w:r w:rsidRPr="006C15EB">
        <w:rPr>
          <w:rFonts w:ascii="GHEA Grapalat" w:hAnsi="GHEA Grapalat"/>
          <w:noProof/>
          <w:color w:val="000000"/>
          <w:sz w:val="24"/>
          <w:lang w:val="hy-AM" w:eastAsia="en-GB"/>
        </w:rPr>
        <w:t xml:space="preserve">ետոնի ամրանավորման համար օգտագործվող պողպատե արտադրանքների </w:t>
      </w:r>
      <w:r>
        <w:rPr>
          <w:rFonts w:ascii="GHEA Grapalat" w:hAnsi="GHEA Grapalat"/>
          <w:color w:val="000000"/>
          <w:sz w:val="24"/>
          <w:shd w:val="clear" w:color="auto" w:fill="FFFFFF"/>
          <w:lang w:val="hy-AM"/>
        </w:rPr>
        <w:t>վերաբերյալ ստուգաթերթի հաստատումը կամբողջացնի</w:t>
      </w:r>
      <w:r>
        <w:rPr>
          <w:rFonts w:ascii="GHEA Grapalat" w:hAnsi="GHEA Grapalat" w:cs="GHEA Grapalat"/>
          <w:noProof/>
          <w:sz w:val="24"/>
          <w:lang w:val="hy-AM"/>
        </w:rPr>
        <w:t xml:space="preserve"> Տեսչական մարմնի կողմից </w:t>
      </w:r>
      <w:r w:rsidR="00C60E09">
        <w:rPr>
          <w:rFonts w:ascii="GHEA Grapalat" w:hAnsi="GHEA Grapalat" w:cs="GHEA Grapalat"/>
          <w:noProof/>
          <w:sz w:val="24"/>
          <w:lang w:val="hy-AM"/>
        </w:rPr>
        <w:t>ոլորտում</w:t>
      </w:r>
      <w:r>
        <w:rPr>
          <w:rFonts w:ascii="GHEA Grapalat" w:hAnsi="GHEA Grapalat" w:cs="GHEA Grapalat"/>
          <w:noProof/>
          <w:sz w:val="24"/>
          <w:lang w:val="hy-AM"/>
        </w:rPr>
        <w:t xml:space="preserve"> իրականացվող վերահսկողությունը՝ հնարավորությունը ընձեռելով</w:t>
      </w:r>
      <w:r>
        <w:rPr>
          <w:rFonts w:ascii="GHEA Grapalat" w:hAnsi="GHEA Grapalat"/>
          <w:sz w:val="24"/>
          <w:lang w:val="hy-AM"/>
        </w:rPr>
        <w:t xml:space="preserve"> Տեսչական մարմնին իրականացնել այդ ոլորտում օրենսդրությամբ իրեն վերապահված պատշաճ վերահսկողությունը: </w:t>
      </w:r>
      <w:r>
        <w:rPr>
          <w:rFonts w:ascii="GHEA Grapalat" w:hAnsi="GHEA Grapalat"/>
          <w:noProof/>
          <w:sz w:val="24"/>
          <w:lang w:val="hy-AM"/>
        </w:rPr>
        <w:t xml:space="preserve"> </w:t>
      </w:r>
    </w:p>
    <w:p w14:paraId="387DCC78" w14:textId="77777777" w:rsidR="00531665" w:rsidRPr="00531665" w:rsidRDefault="00531665" w:rsidP="00531665">
      <w:pPr>
        <w:pStyle w:val="NoSpacing"/>
        <w:spacing w:line="360" w:lineRule="auto"/>
        <w:ind w:firstLine="284"/>
        <w:jc w:val="both"/>
        <w:rPr>
          <w:rFonts w:ascii="GHEA Grapalat" w:hAnsi="GHEA Grapalat"/>
          <w:noProof/>
          <w:color w:val="000000"/>
          <w:sz w:val="24"/>
          <w:lang w:val="hy-AM" w:eastAsia="en-GB"/>
        </w:rPr>
      </w:pPr>
    </w:p>
    <w:p w14:paraId="7D15D629" w14:textId="77777777" w:rsidR="00796B1F" w:rsidRPr="004114E0" w:rsidRDefault="00796B1F"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77777777" w:rsidR="003B4318" w:rsidRPr="004114E0" w:rsidRDefault="00796B1F" w:rsidP="00BA7E8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և </w:t>
      </w:r>
      <w:r w:rsidR="003B4318" w:rsidRPr="004114E0">
        <w:rPr>
          <w:rFonts w:ascii="GHEA Grapalat" w:hAnsi="GHEA Grapalat"/>
          <w:noProof/>
          <w:sz w:val="24"/>
          <w:lang w:val="hy-AM"/>
        </w:rPr>
        <w:t>ՀՀ շուկայի վերահսկողության տեսչական մարմնի</w:t>
      </w:r>
      <w:r w:rsidR="003B4318" w:rsidRPr="004114E0">
        <w:rPr>
          <w:rFonts w:ascii="GHEA Grapalat" w:hAnsi="GHEA Grapalat"/>
          <w:color w:val="000000" w:themeColor="text1"/>
          <w:sz w:val="24"/>
          <w:lang w:val="hy-AM"/>
        </w:rPr>
        <w:t xml:space="preserve"> </w:t>
      </w:r>
      <w:r w:rsidR="003B4318" w:rsidRPr="004114E0">
        <w:rPr>
          <w:rFonts w:ascii="GHEA Grapalat" w:hAnsi="GHEA Grapalat" w:cs="Sylfaen"/>
          <w:color w:val="000000" w:themeColor="text1"/>
          <w:sz w:val="24"/>
          <w:lang w:val="hy-AM"/>
        </w:rPr>
        <w:t>կողմից համատեղ</w:t>
      </w:r>
      <w:r w:rsidR="003B4318" w:rsidRPr="004114E0">
        <w:rPr>
          <w:rFonts w:ascii="GHEA Grapalat" w:hAnsi="GHEA Grapalat"/>
          <w:color w:val="000000" w:themeColor="text1"/>
          <w:sz w:val="24"/>
          <w:lang w:val="hy-AM"/>
        </w:rPr>
        <w:t>:</w:t>
      </w:r>
    </w:p>
    <w:p w14:paraId="46EB304F" w14:textId="4D19D9FB" w:rsidR="00796B1F" w:rsidRDefault="00796B1F" w:rsidP="00172476">
      <w:pPr>
        <w:pStyle w:val="NoSpacing"/>
        <w:spacing w:line="360" w:lineRule="auto"/>
        <w:jc w:val="both"/>
        <w:rPr>
          <w:rFonts w:ascii="GHEA Grapalat" w:hAnsi="GHEA Grapalat"/>
          <w:color w:val="000000" w:themeColor="text1"/>
          <w:sz w:val="24"/>
          <w:lang w:val="hy-AM"/>
        </w:rPr>
      </w:pPr>
    </w:p>
    <w:p w14:paraId="73CC4979" w14:textId="77777777" w:rsidR="00531665" w:rsidRPr="004114E0" w:rsidRDefault="00531665" w:rsidP="00172476">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4114E0">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lastRenderedPageBreak/>
        <w:t>Ա</w:t>
      </w:r>
      <w:r w:rsidR="00811869" w:rsidRPr="004114E0">
        <w:rPr>
          <w:rFonts w:ascii="GHEA Grapalat" w:hAnsi="GHEA Grapalat" w:cs="Sylfaen"/>
          <w:b/>
          <w:sz w:val="24"/>
          <w:lang w:val="hy-AM"/>
        </w:rPr>
        <w:t>կնկալվող արդյունքը.</w:t>
      </w:r>
    </w:p>
    <w:p w14:paraId="3FB73348" w14:textId="5FCBB295" w:rsidR="003B4318" w:rsidRPr="004114E0" w:rsidRDefault="0022421D" w:rsidP="00172476">
      <w:pPr>
        <w:tabs>
          <w:tab w:val="left" w:pos="993"/>
        </w:tabs>
        <w:spacing w:line="360" w:lineRule="auto"/>
        <w:ind w:firstLine="426"/>
        <w:jc w:val="both"/>
        <w:rPr>
          <w:rFonts w:ascii="GHEA Grapalat" w:hAnsi="GHEA Grapalat"/>
          <w:noProof/>
          <w:sz w:val="24"/>
          <w:lang w:val="hy-AM"/>
        </w:rPr>
      </w:pPr>
      <w:r w:rsidRPr="004114E0">
        <w:rPr>
          <w:rFonts w:ascii="GHEA Grapalat" w:hAnsi="GHEA Grapalat"/>
          <w:noProof/>
          <w:sz w:val="24"/>
          <w:lang w:val="hy-AM"/>
        </w:rPr>
        <w:t xml:space="preserve"> </w:t>
      </w:r>
      <w:r w:rsidR="003B4318" w:rsidRPr="004114E0">
        <w:rPr>
          <w:rFonts w:ascii="GHEA Grapalat" w:hAnsi="GHEA Grapalat"/>
          <w:noProof/>
          <w:sz w:val="24"/>
          <w:lang w:val="hy-AM"/>
        </w:rPr>
        <w:t xml:space="preserve">Նախագծի ընդունման արդյունքում ակնկալվում է ապահովել </w:t>
      </w:r>
      <w:r w:rsidR="003B4318" w:rsidRPr="004114E0">
        <w:rPr>
          <w:rFonts w:ascii="GHEA Grapalat" w:hAnsi="GHEA Grapalat"/>
          <w:noProof/>
          <w:color w:val="000000"/>
          <w:sz w:val="24"/>
          <w:lang w:val="hy-AM" w:eastAsia="en-GB"/>
        </w:rPr>
        <w:t>«Հայաստանի Հանրապետությունում ստուգումների կազմակերպման և անցկացման մասին» օրենքի 3-րդ հոդվածի 1.1-ին մասով սահմանված</w:t>
      </w:r>
      <w:r w:rsidR="003B4318" w:rsidRPr="004114E0">
        <w:rPr>
          <w:rFonts w:ascii="GHEA Grapalat" w:hAnsi="GHEA Grapalat"/>
          <w:noProof/>
          <w:sz w:val="24"/>
          <w:lang w:val="hy-AM"/>
        </w:rPr>
        <w:t xml:space="preserve"> պահանջի կատարումը՝ ապահովելով Տեսչական մարմնի կողմից</w:t>
      </w:r>
      <w:r w:rsidR="003B4318" w:rsidRPr="004114E0">
        <w:rPr>
          <w:rFonts w:ascii="GHEA Grapalat" w:hAnsi="GHEA Grapalat" w:cs="GHEA Grapalat"/>
          <w:noProof/>
          <w:sz w:val="24"/>
          <w:lang w:val="hy-AM"/>
        </w:rPr>
        <w:t xml:space="preserve"> </w:t>
      </w:r>
      <w:r w:rsidR="0053385E">
        <w:rPr>
          <w:rFonts w:ascii="GHEA Grapalat" w:hAnsi="GHEA Grapalat" w:cs="Sylfaen"/>
          <w:sz w:val="24"/>
          <w:lang w:val="hy-AM"/>
        </w:rPr>
        <w:t xml:space="preserve">համապատասխան </w:t>
      </w:r>
      <w:r w:rsidR="004114E0" w:rsidRPr="004114E0">
        <w:rPr>
          <w:rFonts w:ascii="GHEA Grapalat" w:hAnsi="GHEA Grapalat" w:cs="Sylfaen"/>
          <w:sz w:val="24"/>
          <w:lang w:val="hy-AM"/>
        </w:rPr>
        <w:t xml:space="preserve">ոլորտում </w:t>
      </w:r>
      <w:r w:rsidR="003B4318" w:rsidRPr="004114E0">
        <w:rPr>
          <w:rFonts w:ascii="GHEA Grapalat" w:hAnsi="GHEA Grapalat"/>
          <w:noProof/>
          <w:sz w:val="24"/>
          <w:lang w:val="hy-AM"/>
        </w:rPr>
        <w:t xml:space="preserve">ստուգում իրականացնելու համար </w:t>
      </w:r>
      <w:r w:rsidR="00053A08">
        <w:rPr>
          <w:rFonts w:ascii="GHEA Grapalat" w:hAnsi="GHEA Grapalat"/>
          <w:noProof/>
          <w:sz w:val="24"/>
          <w:lang w:val="hy-AM"/>
        </w:rPr>
        <w:t xml:space="preserve">արդիական </w:t>
      </w:r>
      <w:r w:rsidR="003B4318" w:rsidRPr="004114E0">
        <w:rPr>
          <w:rFonts w:ascii="GHEA Grapalat" w:hAnsi="GHEA Grapalat"/>
          <w:noProof/>
          <w:sz w:val="24"/>
          <w:lang w:val="hy-AM"/>
        </w:rPr>
        <w:t>ստուգաթերթ</w:t>
      </w:r>
      <w:r w:rsidR="004114E0" w:rsidRPr="004114E0">
        <w:rPr>
          <w:rFonts w:ascii="GHEA Grapalat" w:hAnsi="GHEA Grapalat"/>
          <w:noProof/>
          <w:sz w:val="24"/>
          <w:lang w:val="hy-AM"/>
        </w:rPr>
        <w:t>ի</w:t>
      </w:r>
      <w:r w:rsidR="003B4318" w:rsidRPr="004114E0">
        <w:rPr>
          <w:rFonts w:ascii="GHEA Grapalat" w:hAnsi="GHEA Grapalat"/>
          <w:noProof/>
          <w:sz w:val="24"/>
          <w:lang w:val="hy-AM"/>
        </w:rPr>
        <w:t xml:space="preserve"> հաստատումը:</w:t>
      </w:r>
    </w:p>
    <w:p w14:paraId="18A3B688" w14:textId="220A50BC" w:rsidR="00796B1F" w:rsidRPr="004114E0" w:rsidRDefault="00796B1F" w:rsidP="00172476">
      <w:pPr>
        <w:pStyle w:val="NoSpacing"/>
        <w:spacing w:line="360" w:lineRule="auto"/>
        <w:jc w:val="both"/>
        <w:rPr>
          <w:rFonts w:ascii="GHEA Grapalat" w:hAnsi="GHEA Grapalat"/>
          <w:color w:val="000000"/>
          <w:sz w:val="24"/>
          <w:lang w:val="hy-AM"/>
        </w:rPr>
      </w:pPr>
    </w:p>
    <w:p w14:paraId="5B9E40F8" w14:textId="77777777" w:rsidR="00796B1F" w:rsidRPr="004114E0" w:rsidRDefault="00796B1F"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Այլ տեղեկատվություն (եթե այդպիսիսք առկա են)</w:t>
      </w:r>
    </w:p>
    <w:p w14:paraId="612F4175" w14:textId="17BAEE5D" w:rsidR="005E6E85" w:rsidRPr="004114E0" w:rsidRDefault="005E6E85" w:rsidP="00172476">
      <w:pPr>
        <w:pStyle w:val="NoSpacing"/>
        <w:spacing w:line="360" w:lineRule="auto"/>
        <w:ind w:firstLine="284"/>
        <w:jc w:val="both"/>
        <w:rPr>
          <w:rFonts w:ascii="GHEA Grapalat" w:hAnsi="GHEA Grapalat"/>
          <w:noProof/>
          <w:sz w:val="24"/>
          <w:lang w:val="hy-AM"/>
        </w:rPr>
      </w:pPr>
      <w:r w:rsidRPr="004114E0">
        <w:rPr>
          <w:rFonts w:ascii="GHEA Grapalat" w:hAnsi="GHEA Grapalat"/>
          <w:noProof/>
          <w:sz w:val="24"/>
          <w:lang w:val="hy-AM"/>
        </w:rPr>
        <w:t>«</w:t>
      </w:r>
      <w:r w:rsidR="00267575" w:rsidRPr="004114E0">
        <w:rPr>
          <w:rFonts w:ascii="GHEA Grapalat" w:hAnsi="GHEA Grapalat"/>
          <w:noProof/>
          <w:color w:val="000000"/>
          <w:sz w:val="24"/>
          <w:lang w:val="hy-AM"/>
        </w:rPr>
        <w:t xml:space="preserve">Հայաստանի Հանրապետության կառավարության 2019 թվականի հունիսի 6-ի </w:t>
      </w:r>
      <w:r w:rsidR="00044C81" w:rsidRPr="004114E0">
        <w:rPr>
          <w:rFonts w:ascii="GHEA Grapalat" w:hAnsi="GHEA Grapalat"/>
          <w:sz w:val="24"/>
          <w:lang w:val="hy-AM"/>
        </w:rPr>
        <w:t>N  730-Ն որոշ</w:t>
      </w:r>
      <w:r w:rsidR="00267575" w:rsidRPr="004114E0">
        <w:rPr>
          <w:rFonts w:ascii="GHEA Grapalat" w:hAnsi="GHEA Grapalat"/>
          <w:sz w:val="24"/>
          <w:lang w:val="hy-AM"/>
        </w:rPr>
        <w:t>մ</w:t>
      </w:r>
      <w:r w:rsidR="00CB038A" w:rsidRPr="004114E0">
        <w:rPr>
          <w:rFonts w:ascii="GHEA Grapalat" w:hAnsi="GHEA Grapalat"/>
          <w:sz w:val="24"/>
          <w:lang w:val="hy-AM"/>
        </w:rPr>
        <w:t>ան մեջ</w:t>
      </w:r>
      <w:r w:rsidR="00267575" w:rsidRPr="004114E0">
        <w:rPr>
          <w:rFonts w:ascii="GHEA Grapalat" w:hAnsi="GHEA Grapalat"/>
          <w:sz w:val="24"/>
          <w:lang w:val="hy-AM"/>
        </w:rPr>
        <w:t xml:space="preserve"> </w:t>
      </w:r>
      <w:r w:rsidR="00046635" w:rsidRPr="004114E0">
        <w:rPr>
          <w:rFonts w:ascii="GHEA Grapalat" w:hAnsi="GHEA Grapalat"/>
          <w:sz w:val="24"/>
          <w:lang w:val="hy-AM"/>
        </w:rPr>
        <w:t>փոփոխություն</w:t>
      </w:r>
      <w:r w:rsidR="00053A08">
        <w:rPr>
          <w:rFonts w:ascii="GHEA Grapalat" w:hAnsi="GHEA Grapalat"/>
          <w:sz w:val="24"/>
          <w:lang w:val="hy-AM"/>
        </w:rPr>
        <w:t xml:space="preserve"> </w:t>
      </w:r>
      <w:r w:rsidR="00CB038A" w:rsidRPr="004114E0">
        <w:rPr>
          <w:rFonts w:ascii="GHEA Grapalat" w:hAnsi="GHEA Grapalat"/>
          <w:sz w:val="24"/>
          <w:lang w:val="hy-AM"/>
        </w:rPr>
        <w:t>կատարելու</w:t>
      </w:r>
      <w:r w:rsidR="00267575" w:rsidRPr="004114E0">
        <w:rPr>
          <w:rFonts w:ascii="GHEA Grapalat" w:hAnsi="GHEA Grapalat"/>
          <w:sz w:val="24"/>
          <w:lang w:val="hy-AM"/>
        </w:rPr>
        <w:t xml:space="preserve"> մասին</w:t>
      </w:r>
      <w:r w:rsidRPr="004114E0">
        <w:rPr>
          <w:rFonts w:ascii="GHEA Grapalat" w:hAnsi="GHEA Grapalat"/>
          <w:noProof/>
          <w:color w:val="000000"/>
          <w:sz w:val="24"/>
          <w:lang w:val="hy-AM"/>
        </w:rPr>
        <w:t xml:space="preserve">» </w:t>
      </w:r>
      <w:r w:rsidRPr="004114E0">
        <w:rPr>
          <w:rStyle w:val="Strong"/>
          <w:rFonts w:ascii="GHEA Grapalat" w:hAnsi="GHEA Grapalat"/>
          <w:b w:val="0"/>
          <w:color w:val="000000" w:themeColor="text1"/>
          <w:sz w:val="24"/>
          <w:shd w:val="clear" w:color="auto" w:fill="FFFFFF"/>
          <w:lang w:val="hy-AM"/>
        </w:rPr>
        <w:t xml:space="preserve">Հայաստանի Հանրապետության կառավարության որոշման </w:t>
      </w:r>
      <w:r w:rsidRPr="004114E0">
        <w:rPr>
          <w:rFonts w:ascii="GHEA Grapalat" w:hAnsi="GHEA Grapalat" w:cs="Sylfaen"/>
          <w:color w:val="000000" w:themeColor="text1"/>
          <w:sz w:val="24"/>
          <w:lang w:val="hy-AM"/>
        </w:rPr>
        <w:t xml:space="preserve">նախագծի  </w:t>
      </w:r>
      <w:r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6CEF1DC3" w14:textId="77777777" w:rsidR="00495D7C" w:rsidRPr="004114E0" w:rsidRDefault="00495D7C" w:rsidP="00172476">
      <w:pPr>
        <w:pStyle w:val="NoSpacing"/>
        <w:spacing w:line="360" w:lineRule="auto"/>
        <w:ind w:firstLine="284"/>
        <w:jc w:val="both"/>
        <w:rPr>
          <w:rFonts w:ascii="GHEA Grapalat" w:hAnsi="GHEA Grapalat"/>
          <w:noProof/>
          <w:sz w:val="24"/>
          <w:lang w:val="hy-AM"/>
        </w:rPr>
      </w:pPr>
    </w:p>
    <w:p w14:paraId="2C55B023"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172476">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D3697" w14:textId="77777777" w:rsidR="00691FC8" w:rsidRDefault="00691FC8" w:rsidP="009A7E0B">
      <w:r>
        <w:separator/>
      </w:r>
    </w:p>
  </w:endnote>
  <w:endnote w:type="continuationSeparator" w:id="0">
    <w:p w14:paraId="2086CB7E" w14:textId="77777777" w:rsidR="00691FC8" w:rsidRDefault="00691FC8"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Cambria Math"/>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92DEE" w14:textId="77777777" w:rsidR="00691FC8" w:rsidRDefault="00691FC8" w:rsidP="009A7E0B">
      <w:r>
        <w:separator/>
      </w:r>
    </w:p>
  </w:footnote>
  <w:footnote w:type="continuationSeparator" w:id="0">
    <w:p w14:paraId="44057542" w14:textId="77777777" w:rsidR="00691FC8" w:rsidRDefault="00691FC8"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E45BE"/>
    <w:multiLevelType w:val="hybridMultilevel"/>
    <w:tmpl w:val="BBDC8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3A08"/>
    <w:rsid w:val="0005547F"/>
    <w:rsid w:val="001033CB"/>
    <w:rsid w:val="00136966"/>
    <w:rsid w:val="00136DDF"/>
    <w:rsid w:val="00171798"/>
    <w:rsid w:val="00172476"/>
    <w:rsid w:val="00186A33"/>
    <w:rsid w:val="001B1751"/>
    <w:rsid w:val="001B41AD"/>
    <w:rsid w:val="001E4070"/>
    <w:rsid w:val="001F08B2"/>
    <w:rsid w:val="0022421D"/>
    <w:rsid w:val="00244D1C"/>
    <w:rsid w:val="00267575"/>
    <w:rsid w:val="002B14DD"/>
    <w:rsid w:val="002B23EA"/>
    <w:rsid w:val="002B2435"/>
    <w:rsid w:val="002C410A"/>
    <w:rsid w:val="002D1FCB"/>
    <w:rsid w:val="002D4098"/>
    <w:rsid w:val="00320CC6"/>
    <w:rsid w:val="003278A9"/>
    <w:rsid w:val="00331B37"/>
    <w:rsid w:val="00335FAB"/>
    <w:rsid w:val="00342657"/>
    <w:rsid w:val="0036349E"/>
    <w:rsid w:val="00366E1D"/>
    <w:rsid w:val="00383D83"/>
    <w:rsid w:val="003A5FA2"/>
    <w:rsid w:val="003B4318"/>
    <w:rsid w:val="003E5B65"/>
    <w:rsid w:val="003E6634"/>
    <w:rsid w:val="004114E0"/>
    <w:rsid w:val="004159E0"/>
    <w:rsid w:val="00446AB9"/>
    <w:rsid w:val="0045102B"/>
    <w:rsid w:val="00495D7C"/>
    <w:rsid w:val="004A3223"/>
    <w:rsid w:val="004A5227"/>
    <w:rsid w:val="004D000C"/>
    <w:rsid w:val="004D32AA"/>
    <w:rsid w:val="004D6957"/>
    <w:rsid w:val="00521962"/>
    <w:rsid w:val="00531665"/>
    <w:rsid w:val="005322CD"/>
    <w:rsid w:val="0053385E"/>
    <w:rsid w:val="00535133"/>
    <w:rsid w:val="00541921"/>
    <w:rsid w:val="00561283"/>
    <w:rsid w:val="005730F7"/>
    <w:rsid w:val="00590637"/>
    <w:rsid w:val="005D260A"/>
    <w:rsid w:val="005E6E85"/>
    <w:rsid w:val="00627269"/>
    <w:rsid w:val="006476A7"/>
    <w:rsid w:val="00656BF5"/>
    <w:rsid w:val="00691FC8"/>
    <w:rsid w:val="006A46DD"/>
    <w:rsid w:val="006C15EB"/>
    <w:rsid w:val="006E5D30"/>
    <w:rsid w:val="006F05FF"/>
    <w:rsid w:val="00700368"/>
    <w:rsid w:val="00714EA8"/>
    <w:rsid w:val="00721E3C"/>
    <w:rsid w:val="00757FA8"/>
    <w:rsid w:val="00772F4F"/>
    <w:rsid w:val="007813B3"/>
    <w:rsid w:val="00791724"/>
    <w:rsid w:val="00796B1F"/>
    <w:rsid w:val="007A6901"/>
    <w:rsid w:val="007B1390"/>
    <w:rsid w:val="007B216B"/>
    <w:rsid w:val="007C2A2B"/>
    <w:rsid w:val="007D44C3"/>
    <w:rsid w:val="007E60D4"/>
    <w:rsid w:val="00802C01"/>
    <w:rsid w:val="00811869"/>
    <w:rsid w:val="00811B0B"/>
    <w:rsid w:val="0086324D"/>
    <w:rsid w:val="00886B9C"/>
    <w:rsid w:val="008E75BB"/>
    <w:rsid w:val="008F076F"/>
    <w:rsid w:val="008F6BED"/>
    <w:rsid w:val="0090412A"/>
    <w:rsid w:val="00907003"/>
    <w:rsid w:val="009167B2"/>
    <w:rsid w:val="00921598"/>
    <w:rsid w:val="0092759D"/>
    <w:rsid w:val="0097286E"/>
    <w:rsid w:val="009956DF"/>
    <w:rsid w:val="009968D4"/>
    <w:rsid w:val="009A7E0B"/>
    <w:rsid w:val="009D2147"/>
    <w:rsid w:val="009D2939"/>
    <w:rsid w:val="009E5D73"/>
    <w:rsid w:val="00A020CE"/>
    <w:rsid w:val="00A23494"/>
    <w:rsid w:val="00A43A8D"/>
    <w:rsid w:val="00A91B92"/>
    <w:rsid w:val="00AA488A"/>
    <w:rsid w:val="00AB4BB8"/>
    <w:rsid w:val="00AE48EB"/>
    <w:rsid w:val="00AE65A2"/>
    <w:rsid w:val="00B0321B"/>
    <w:rsid w:val="00B22F47"/>
    <w:rsid w:val="00B23C8E"/>
    <w:rsid w:val="00B258B5"/>
    <w:rsid w:val="00B300BB"/>
    <w:rsid w:val="00B35960"/>
    <w:rsid w:val="00B60515"/>
    <w:rsid w:val="00B87BEB"/>
    <w:rsid w:val="00BA6F93"/>
    <w:rsid w:val="00BA7E87"/>
    <w:rsid w:val="00BC31DE"/>
    <w:rsid w:val="00C202BF"/>
    <w:rsid w:val="00C35B62"/>
    <w:rsid w:val="00C60E09"/>
    <w:rsid w:val="00C954AB"/>
    <w:rsid w:val="00CB038A"/>
    <w:rsid w:val="00CE181B"/>
    <w:rsid w:val="00D012F5"/>
    <w:rsid w:val="00D23501"/>
    <w:rsid w:val="00D3628E"/>
    <w:rsid w:val="00D55002"/>
    <w:rsid w:val="00D9118E"/>
    <w:rsid w:val="00DD1D08"/>
    <w:rsid w:val="00E32B17"/>
    <w:rsid w:val="00E724D5"/>
    <w:rsid w:val="00EF7B7F"/>
    <w:rsid w:val="00F05C00"/>
    <w:rsid w:val="00F30F30"/>
    <w:rsid w:val="00F649D1"/>
    <w:rsid w:val="00FB2F38"/>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F3331-3D15-48C7-A3BD-DC0F629D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Syuzanna Gevorgyan</cp:lastModifiedBy>
  <cp:revision>2</cp:revision>
  <dcterms:created xsi:type="dcterms:W3CDTF">2022-05-30T06:42:00Z</dcterms:created>
  <dcterms:modified xsi:type="dcterms:W3CDTF">2022-05-30T06:42:00Z</dcterms:modified>
</cp:coreProperties>
</file>