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89440" w14:textId="77777777" w:rsidR="00B40350" w:rsidRPr="00373389" w:rsidRDefault="00B40350" w:rsidP="00373389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7338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ԱՄՓՈՓԱԹԵՐԹ</w:t>
      </w:r>
    </w:p>
    <w:p w14:paraId="29C09212" w14:textId="653DD6AF" w:rsidR="00826000" w:rsidRPr="00373389" w:rsidRDefault="008926E6" w:rsidP="00373389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373389">
        <w:rPr>
          <w:rFonts w:ascii="GHEA Grapalat" w:eastAsia="Times New Roman" w:hAnsi="GHEA Grapalat"/>
          <w:color w:val="202122"/>
          <w:sz w:val="24"/>
          <w:szCs w:val="24"/>
          <w:lang w:val="hy-AM"/>
        </w:rPr>
        <w:t>«</w:t>
      </w:r>
      <w:r w:rsidR="00585114" w:rsidRPr="00373389">
        <w:rPr>
          <w:rFonts w:ascii="GHEA Grapalat" w:eastAsia="Times New Roman" w:hAnsi="GHEA Grapalat"/>
          <w:b/>
          <w:bCs/>
          <w:color w:val="202122"/>
          <w:sz w:val="24"/>
          <w:szCs w:val="24"/>
          <w:lang w:val="hy-AM"/>
        </w:rPr>
        <w:t>ԱԶԱՏ ՎԱՃԱՌՔԻ ՀԱՎԱՍՏԱԳՐԻ ՏՐԱՄԱԴՐՄԱՆ ԿԱՐԳԸ ՀԱՍՏԱՏԵԼՈՒ ՄԱՍԻՆ</w:t>
      </w:r>
      <w:r w:rsidRPr="00373389">
        <w:rPr>
          <w:rFonts w:ascii="GHEA Grapalat" w:eastAsia="Times New Roman" w:hAnsi="GHEA Grapalat"/>
          <w:b/>
          <w:bCs/>
          <w:color w:val="202122"/>
          <w:sz w:val="24"/>
          <w:szCs w:val="24"/>
          <w:lang w:val="hy-AM"/>
        </w:rPr>
        <w:t xml:space="preserve">» ՀՀ ԿԱՌԱՎԱՐՈՒԹՅԱՆ ՈՐՈՇՄԱՆ </w:t>
      </w:r>
      <w:r w:rsidR="00D31B5C" w:rsidRPr="00373389">
        <w:rPr>
          <w:rFonts w:ascii="GHEA Grapalat" w:hAnsi="GHEA Grapalat"/>
          <w:b/>
          <w:bCs/>
          <w:noProof/>
          <w:sz w:val="24"/>
          <w:szCs w:val="24"/>
          <w:lang w:val="hy-AM"/>
        </w:rPr>
        <w:t>ՆԱԽԱԳԾԻ</w:t>
      </w:r>
      <w:r w:rsidR="00D31B5C" w:rsidRPr="00373389">
        <w:rPr>
          <w:rFonts w:ascii="GHEA Grapalat" w:hAnsi="GHEA Grapalat"/>
          <w:b/>
          <w:bCs/>
          <w:noProof/>
          <w:sz w:val="24"/>
          <w:szCs w:val="24"/>
        </w:rPr>
        <w:t xml:space="preserve"> </w:t>
      </w:r>
      <w:r w:rsidR="00D31B5C" w:rsidRPr="00373389">
        <w:rPr>
          <w:rFonts w:ascii="GHEA Grapalat" w:hAnsi="GHEA Grapalat"/>
          <w:b/>
          <w:bCs/>
          <w:noProof/>
          <w:sz w:val="24"/>
          <w:szCs w:val="24"/>
          <w:lang w:val="hy-AM"/>
        </w:rPr>
        <w:t xml:space="preserve">ՎԵՐԱԲԵՐՅԱԼ </w:t>
      </w:r>
      <w:r w:rsidR="00D31B5C" w:rsidRPr="00373389">
        <w:rPr>
          <w:rFonts w:ascii="GHEA Grapalat" w:hAnsi="GHEA Grapalat"/>
          <w:b/>
          <w:bCs/>
          <w:sz w:val="24"/>
          <w:szCs w:val="24"/>
          <w:lang w:val="hy-AM"/>
        </w:rPr>
        <w:t xml:space="preserve">ՇԱՀԱԳՐԳԻՌ ՄԱՐՄԻՆՆԵՐԻ ԱՌԱՐԿՈՒԹՅՈՒՆՆԵՐԻ </w:t>
      </w:r>
      <w:r w:rsidRPr="00373389">
        <w:rPr>
          <w:rFonts w:ascii="GHEA Grapalat" w:hAnsi="GHEA Grapalat"/>
          <w:b/>
          <w:bCs/>
          <w:sz w:val="24"/>
          <w:szCs w:val="24"/>
          <w:lang w:val="hy-AM"/>
        </w:rPr>
        <w:t>ԵՎ</w:t>
      </w:r>
      <w:r w:rsidR="00D31B5C" w:rsidRPr="00373389">
        <w:rPr>
          <w:rFonts w:ascii="GHEA Grapalat" w:hAnsi="GHEA Grapalat"/>
          <w:b/>
          <w:bCs/>
          <w:sz w:val="24"/>
          <w:szCs w:val="24"/>
          <w:lang w:val="hy-AM"/>
        </w:rPr>
        <w:t xml:space="preserve"> ԱՌԱՋԱՐԿՈՒԹՅՈՒՆՆԵՐԻ</w:t>
      </w:r>
    </w:p>
    <w:tbl>
      <w:tblPr>
        <w:tblW w:w="1416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7"/>
        <w:gridCol w:w="4785"/>
        <w:gridCol w:w="2335"/>
      </w:tblGrid>
      <w:tr w:rsidR="00C62CEA" w:rsidRPr="00373389" w14:paraId="31D983F2" w14:textId="77777777" w:rsidTr="00D93065">
        <w:trPr>
          <w:trHeight w:val="240"/>
          <w:tblCellSpacing w:w="0" w:type="dxa"/>
          <w:jc w:val="center"/>
        </w:trPr>
        <w:tc>
          <w:tcPr>
            <w:tcW w:w="1183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0D0D0"/>
          </w:tcPr>
          <w:p w14:paraId="6A8DFB1A" w14:textId="3303D8F9" w:rsidR="00C62CEA" w:rsidRPr="00373389" w:rsidRDefault="00C62CEA" w:rsidP="00373389">
            <w:pPr>
              <w:spacing w:before="100" w:beforeAutospacing="1" w:after="100" w:afterAutospacing="1"/>
              <w:ind w:left="112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37338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1. </w:t>
            </w:r>
            <w:r w:rsidR="00CF055D" w:rsidRPr="003733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y-AM"/>
              </w:rPr>
              <w:t> </w:t>
            </w:r>
            <w:r w:rsidR="00CF055D" w:rsidRPr="00373389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  <w:t xml:space="preserve">ՀՀ </w:t>
            </w:r>
            <w:r w:rsidR="00CF055D" w:rsidRPr="0037338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մրցակցության պաշտպանության հանձնաժողով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14:paraId="63E70C8E" w14:textId="4AC72826" w:rsidR="00C62CEA" w:rsidRPr="00373389" w:rsidRDefault="00D31B5C" w:rsidP="00373389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37338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</w:t>
            </w:r>
            <w:r w:rsidR="00355903" w:rsidRPr="0037338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</w:t>
            </w:r>
            <w:r w:rsidR="00C62CEA" w:rsidRPr="0037338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</w:t>
            </w:r>
            <w:r w:rsidR="00355903" w:rsidRPr="0037338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</w:t>
            </w:r>
            <w:r w:rsidR="00C62CEA" w:rsidRPr="0037338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.202</w:t>
            </w:r>
            <w:r w:rsidRPr="0037338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</w:t>
            </w:r>
            <w:r w:rsidR="00C62CEA" w:rsidRPr="0037338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թ.</w:t>
            </w:r>
          </w:p>
        </w:tc>
      </w:tr>
      <w:tr w:rsidR="00C62CEA" w:rsidRPr="00373389" w14:paraId="53D17AF0" w14:textId="77777777" w:rsidTr="00D93065">
        <w:trPr>
          <w:trHeight w:val="240"/>
          <w:tblCellSpacing w:w="0" w:type="dxa"/>
          <w:jc w:val="center"/>
        </w:trPr>
        <w:tc>
          <w:tcPr>
            <w:tcW w:w="11832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14:paraId="7DF7327B" w14:textId="77777777" w:rsidR="00C62CEA" w:rsidRPr="00373389" w:rsidRDefault="00C62CEA" w:rsidP="00373389">
            <w:pPr>
              <w:spacing w:before="100" w:beforeAutospacing="1" w:after="100" w:afterAutospacing="1"/>
              <w:ind w:left="112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14:paraId="0F589179" w14:textId="58DCB650" w:rsidR="00C62CEA" w:rsidRPr="00373389" w:rsidRDefault="00C62CEA" w:rsidP="00373389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37338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N </w:t>
            </w:r>
            <w:r w:rsidR="00355903" w:rsidRPr="0037338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/624-2022</w:t>
            </w:r>
          </w:p>
        </w:tc>
      </w:tr>
      <w:tr w:rsidR="00357919" w:rsidRPr="00373389" w14:paraId="3A43650D" w14:textId="77777777" w:rsidTr="00357919">
        <w:trPr>
          <w:tblCellSpacing w:w="0" w:type="dxa"/>
          <w:jc w:val="center"/>
        </w:trPr>
        <w:tc>
          <w:tcPr>
            <w:tcW w:w="7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3282408" w14:textId="77777777" w:rsidR="00D34277" w:rsidRPr="00373389" w:rsidRDefault="00D34277" w:rsidP="00373389">
            <w:pPr>
              <w:tabs>
                <w:tab w:val="left" w:pos="142"/>
                <w:tab w:val="left" w:pos="851"/>
              </w:tabs>
              <w:spacing w:after="0"/>
              <w:ind w:left="112" w:right="231" w:firstLine="284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373389">
              <w:rPr>
                <w:rFonts w:ascii="GHEA Grapalat" w:hAnsi="GHEA Grapalat"/>
                <w:sz w:val="24"/>
                <w:szCs w:val="24"/>
                <w:lang w:val="hy-AM"/>
              </w:rPr>
              <w:t xml:space="preserve">«Ազատ վաճառքի հավաստագրի ձևակերպման և տրամադրման մասին» Կառավարության որոշման նախագծի </w:t>
            </w:r>
            <w:r w:rsidRPr="00373389">
              <w:rPr>
                <w:rFonts w:ascii="GHEA Grapalat" w:hAnsi="GHEA Grapalat" w:cs="Arial"/>
                <w:sz w:val="24"/>
                <w:szCs w:val="24"/>
                <w:lang w:val="hy-AM"/>
              </w:rPr>
              <w:t>(այսուհետ նաև՝ Նախագիծ)</w:t>
            </w:r>
            <w:r w:rsidRPr="0037338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73389">
              <w:rPr>
                <w:rFonts w:ascii="GHEA Grapalat" w:hAnsi="GHEA Grapalat" w:cs="Arial"/>
                <w:sz w:val="24"/>
                <w:szCs w:val="24"/>
                <w:lang w:val="hy-AM"/>
              </w:rPr>
              <w:t>վերաբերյալ հայտնում ենք հետևյալը.</w:t>
            </w:r>
          </w:p>
          <w:p w14:paraId="4C6CB029" w14:textId="79CE6B07" w:rsidR="00CF055D" w:rsidRPr="00373389" w:rsidRDefault="00CF055D" w:rsidP="00373389">
            <w:pPr>
              <w:tabs>
                <w:tab w:val="left" w:pos="142"/>
                <w:tab w:val="left" w:pos="851"/>
              </w:tabs>
              <w:ind w:left="112" w:right="231" w:firstLine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73389">
              <w:rPr>
                <w:rFonts w:ascii="GHEA Grapalat" w:hAnsi="GHEA Grapalat" w:cs="Arial"/>
                <w:sz w:val="24"/>
                <w:szCs w:val="24"/>
                <w:lang w:val="hy-AM"/>
              </w:rPr>
              <w:t>1</w:t>
            </w:r>
            <w:r w:rsidRPr="00373389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373389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Նախագծի և դրա 1-ին կետով հաստատված հավելվածի </w:t>
            </w:r>
            <w:r w:rsidRPr="0037338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(այսուհետ նաև՝ Հավելված) կարգավորումներով սահմանվում է ազատ վաճառքի հավաստագրի ձևակերպման և տրամադրման թույլտվության կարգավորումները, սակայն նախատեսվող կարգավորումներից հստակ չէ՝ ազատ վաճառքի հավաստագրի ձևակերպման և տրամադրման թույլտվությունն անձի համար սահմանված իրավունք է, թե իմպերատիվ պահանջ՝ յուրաքանչյուր դեպքում այդ թույլտվությունը ստանալու համար։ </w:t>
            </w:r>
          </w:p>
          <w:p w14:paraId="7F5BEBE7" w14:textId="11AAFB6C" w:rsidR="00357919" w:rsidRPr="00373389" w:rsidRDefault="00CF055D" w:rsidP="00373389">
            <w:pPr>
              <w:pStyle w:val="ListParagraph"/>
              <w:tabs>
                <w:tab w:val="left" w:pos="142"/>
                <w:tab w:val="left" w:pos="851"/>
              </w:tabs>
              <w:spacing w:line="276" w:lineRule="auto"/>
              <w:ind w:left="112" w:right="231" w:firstLine="284"/>
              <w:jc w:val="both"/>
              <w:rPr>
                <w:rFonts w:ascii="GHEA Grapalat" w:hAnsi="GHEA Grapalat"/>
                <w:lang w:val="hy-AM"/>
              </w:rPr>
            </w:pPr>
            <w:r w:rsidRPr="00373389">
              <w:rPr>
                <w:rFonts w:ascii="GHEA Grapalat" w:hAnsi="GHEA Grapalat" w:cs="Sylfaen"/>
                <w:lang w:val="hy-AM"/>
              </w:rPr>
              <w:t xml:space="preserve">Ուստի, առաջարկում ենք Նախագծի կարգավորումներում հստակեցնել, որ ազատ վաճառքի հավաստագրի ձևակերպման և տրամադրման թույլտվությունը </w:t>
            </w:r>
            <w:r w:rsidRPr="00373389">
              <w:rPr>
                <w:rFonts w:ascii="GHEA Grapalat" w:hAnsi="GHEA Grapalat" w:cs="Sylfaen"/>
                <w:lang w:val="hy-AM"/>
              </w:rPr>
              <w:lastRenderedPageBreak/>
              <w:t>արտահանվողին տրվող իրավունք է և ոչ թե պարտականություն։</w:t>
            </w:r>
          </w:p>
        </w:tc>
        <w:tc>
          <w:tcPr>
            <w:tcW w:w="7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475E79F" w14:textId="4F98682D" w:rsidR="00357919" w:rsidRPr="00373389" w:rsidRDefault="00C62CEA" w:rsidP="00373389">
            <w:pPr>
              <w:spacing w:after="0"/>
              <w:ind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73389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Ընդունվել է</w:t>
            </w:r>
            <w:r w:rsidR="00B65EFD" w:rsidRPr="00373389">
              <w:rPr>
                <w:rFonts w:ascii="GHEA Grapalat" w:hAnsi="GHEA Grapalat"/>
                <w:b/>
                <w:sz w:val="24"/>
                <w:szCs w:val="24"/>
                <w:lang w:val="hy-AM"/>
              </w:rPr>
              <w:t>։</w:t>
            </w:r>
          </w:p>
        </w:tc>
      </w:tr>
      <w:tr w:rsidR="00CF055D" w:rsidRPr="00373389" w14:paraId="139BA79D" w14:textId="77777777" w:rsidTr="00357919">
        <w:trPr>
          <w:tblCellSpacing w:w="0" w:type="dxa"/>
          <w:jc w:val="center"/>
        </w:trPr>
        <w:tc>
          <w:tcPr>
            <w:tcW w:w="7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670F2AA" w14:textId="705F3E0F" w:rsidR="00CF055D" w:rsidRPr="00373389" w:rsidRDefault="00CF055D" w:rsidP="00373389">
            <w:pPr>
              <w:tabs>
                <w:tab w:val="left" w:pos="851"/>
              </w:tabs>
              <w:ind w:left="112" w:right="231" w:firstLine="254"/>
              <w:jc w:val="both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373389">
              <w:rPr>
                <w:rFonts w:ascii="GHEA Grapalat" w:hAnsi="GHEA Grapalat" w:cs="Sylfaen"/>
                <w:sz w:val="24"/>
                <w:szCs w:val="24"/>
                <w:lang w:val="hy-AM"/>
              </w:rPr>
              <w:t>2</w:t>
            </w:r>
            <w:r w:rsidRPr="00373389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37338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Հավելվածի 2-րդ կետի 1-ին ենթակետի համաձայն՝ </w:t>
            </w:r>
            <w:r w:rsidRPr="00373389">
              <w:rPr>
                <w:rFonts w:ascii="GHEA Grapalat" w:hAnsi="GHEA Grapalat"/>
                <w:i/>
                <w:iCs/>
                <w:sz w:val="24"/>
                <w:szCs w:val="24"/>
                <w:lang w:val="hy-AM"/>
              </w:rPr>
              <w:t>Ազատ վաճառքի հավաստագիրը</w:t>
            </w:r>
            <w:r w:rsidRPr="00373389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(այսուհետ՝ Հավաստագիր) փաստաթուղթ է, որը անհրաժեշտ է Հայաստանի տարածքից արտահանելու և երրորդ երկրներ ներմուծելու համար։ (…):</w:t>
            </w:r>
          </w:p>
          <w:p w14:paraId="486616FA" w14:textId="677C293C" w:rsidR="00CF055D" w:rsidRPr="00373389" w:rsidRDefault="00CF055D" w:rsidP="00373389">
            <w:pPr>
              <w:spacing w:after="0"/>
              <w:ind w:left="112" w:right="231" w:firstLine="25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73389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Հարկ է նշել, որ հասկացությունն, ըստ էության, կիսատ է և տարընկալումներից խուսափելու համար առաջարկում ենք լրացնել «ապրանք» բառը՝ հաշվի առնելով, որ այն վերաբերում է ապրանքներ արտահանելուն։ </w:t>
            </w:r>
          </w:p>
        </w:tc>
        <w:tc>
          <w:tcPr>
            <w:tcW w:w="7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F8C4765" w14:textId="155F9769" w:rsidR="00CF055D" w:rsidRPr="00373389" w:rsidRDefault="00AB4596" w:rsidP="00373389">
            <w:pPr>
              <w:spacing w:after="0"/>
              <w:ind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7338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  <w:t> </w:t>
            </w:r>
            <w:r w:rsidRPr="0037338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Ընդունվել է</w:t>
            </w:r>
            <w:r w:rsidRPr="00373389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։</w:t>
            </w:r>
          </w:p>
        </w:tc>
      </w:tr>
      <w:tr w:rsidR="00CF055D" w:rsidRPr="00373389" w14:paraId="176037C5" w14:textId="77777777" w:rsidTr="00357919">
        <w:trPr>
          <w:tblCellSpacing w:w="0" w:type="dxa"/>
          <w:jc w:val="center"/>
        </w:trPr>
        <w:tc>
          <w:tcPr>
            <w:tcW w:w="7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42DCA19" w14:textId="33EAC3F0" w:rsidR="00CF055D" w:rsidRPr="00373389" w:rsidRDefault="00CF055D" w:rsidP="00373389">
            <w:pPr>
              <w:tabs>
                <w:tab w:val="left" w:pos="851"/>
              </w:tabs>
              <w:ind w:left="112" w:right="231" w:firstLine="284"/>
              <w:jc w:val="both"/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hy-AM"/>
              </w:rPr>
            </w:pPr>
            <w:r w:rsidRPr="00373389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Pr="00373389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373389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Հավելվածի 2-րդ կետի 3-րդ ենթակետի համաձայն՝ </w:t>
            </w:r>
            <w:r w:rsidRPr="00373389"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hy-AM"/>
              </w:rPr>
              <w:t>Ապրանքը ցանկացած ապրանքն է, արտադրատեսակը կամ նյութը։</w:t>
            </w:r>
          </w:p>
          <w:p w14:paraId="4434EAE1" w14:textId="2DA5F970" w:rsidR="00CF055D" w:rsidRPr="00373389" w:rsidRDefault="00CF055D" w:rsidP="00373389">
            <w:pPr>
              <w:spacing w:after="0"/>
              <w:ind w:left="112" w:right="231" w:firstLine="284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373389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Կարծում ենք, որ «ապրանք» հասկացության նման սահմանումը կարող է առաջացնել տարըմբռնումներ։ Հետևաբար, առաջարկում ենք, հասկացությունը խմբագրել հետևյալ ձևով. </w:t>
            </w:r>
            <w:r w:rsidRPr="00373389"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hy-AM"/>
              </w:rPr>
              <w:t xml:space="preserve">«Ապրանք՝ ցանկացած ապրանք, </w:t>
            </w:r>
            <w:r w:rsidRPr="00373389"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  <w:lang w:val="hy-AM"/>
              </w:rPr>
              <w:t>այդ թվում՝</w:t>
            </w:r>
            <w:r w:rsidRPr="00373389"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hy-AM"/>
              </w:rPr>
              <w:t xml:space="preserve"> արտադրատեսակ կամ նյութ»։</w:t>
            </w:r>
          </w:p>
        </w:tc>
        <w:tc>
          <w:tcPr>
            <w:tcW w:w="7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D23898A" w14:textId="729D3DFA" w:rsidR="00CF055D" w:rsidRPr="00373389" w:rsidRDefault="00AB4596" w:rsidP="00373389">
            <w:pPr>
              <w:spacing w:after="0"/>
              <w:ind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7338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  <w:t> </w:t>
            </w:r>
            <w:r w:rsidRPr="0037338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Ընդունվել է</w:t>
            </w:r>
            <w:r w:rsidRPr="00373389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։</w:t>
            </w:r>
          </w:p>
        </w:tc>
      </w:tr>
      <w:tr w:rsidR="00CF055D" w:rsidRPr="00373389" w14:paraId="3B3C1D01" w14:textId="77777777" w:rsidTr="00357919">
        <w:trPr>
          <w:tblCellSpacing w:w="0" w:type="dxa"/>
          <w:jc w:val="center"/>
        </w:trPr>
        <w:tc>
          <w:tcPr>
            <w:tcW w:w="7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1241DBF" w14:textId="0E97A252" w:rsidR="00CF055D" w:rsidRPr="00373389" w:rsidRDefault="00CF055D" w:rsidP="00373389">
            <w:pPr>
              <w:tabs>
                <w:tab w:val="left" w:pos="142"/>
                <w:tab w:val="left" w:pos="851"/>
              </w:tabs>
              <w:ind w:left="112" w:right="231" w:firstLine="284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73389">
              <w:rPr>
                <w:rFonts w:ascii="GHEA Grapalat" w:hAnsi="GHEA Grapalat" w:cs="Sylfaen"/>
                <w:sz w:val="24"/>
                <w:szCs w:val="24"/>
                <w:lang w:val="hy-AM"/>
              </w:rPr>
              <w:t>4</w:t>
            </w:r>
            <w:r w:rsidRPr="00373389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37338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Հավելվածի 6-9-րդ կետերը նախատեսում են հետևյալ կարգավորումները.</w:t>
            </w:r>
          </w:p>
          <w:p w14:paraId="419603E0" w14:textId="77777777" w:rsidR="00CF055D" w:rsidRPr="00373389" w:rsidRDefault="00CF055D" w:rsidP="00373389">
            <w:pPr>
              <w:spacing w:after="0"/>
              <w:ind w:left="112" w:right="231" w:firstLine="284"/>
              <w:jc w:val="both"/>
              <w:rPr>
                <w:rFonts w:ascii="GHEA Grapalat" w:eastAsia="Times New Roman" w:hAnsi="GHEA Grapalat"/>
                <w:i/>
                <w:sz w:val="24"/>
                <w:szCs w:val="24"/>
                <w:lang w:val="hy-AM"/>
              </w:rPr>
            </w:pPr>
            <w:r w:rsidRPr="00373389">
              <w:rPr>
                <w:rFonts w:ascii="GHEA Grapalat" w:eastAsia="Times New Roman" w:hAnsi="GHEA Grapalat"/>
                <w:i/>
                <w:sz w:val="24"/>
                <w:szCs w:val="24"/>
                <w:lang w:val="hy-AM"/>
              </w:rPr>
              <w:t xml:space="preserve">«6. Հայտատուի ներկայացրած փաստաթղթերը լիազոր մարմնում </w:t>
            </w:r>
            <w:r w:rsidRPr="00373389">
              <w:rPr>
                <w:rFonts w:ascii="GHEA Grapalat" w:eastAsia="Times New Roman" w:hAnsi="GHEA Grapalat"/>
                <w:b/>
                <w:i/>
                <w:sz w:val="24"/>
                <w:szCs w:val="24"/>
                <w:lang w:val="hy-AM"/>
              </w:rPr>
              <w:t>մուտքագրվելուց հետո</w:t>
            </w:r>
            <w:r w:rsidRPr="00373389">
              <w:rPr>
                <w:rFonts w:ascii="GHEA Grapalat" w:eastAsia="Times New Roman" w:hAnsi="GHEA Grapalat"/>
                <w:i/>
                <w:sz w:val="24"/>
                <w:szCs w:val="24"/>
                <w:lang w:val="hy-AM"/>
              </w:rPr>
              <w:t xml:space="preserve"> թերի լինելու դեպքում </w:t>
            </w:r>
            <w:r w:rsidRPr="00373389">
              <w:rPr>
                <w:rFonts w:ascii="GHEA Grapalat" w:eastAsia="Times New Roman" w:hAnsi="GHEA Grapalat"/>
                <w:b/>
                <w:i/>
                <w:sz w:val="24"/>
                <w:szCs w:val="24"/>
                <w:lang w:val="hy-AM"/>
              </w:rPr>
              <w:t>1 աշխատանքային օրվա</w:t>
            </w:r>
            <w:r w:rsidRPr="00373389">
              <w:rPr>
                <w:rFonts w:ascii="GHEA Grapalat" w:eastAsia="Times New Roman" w:hAnsi="GHEA Grapalat"/>
                <w:i/>
                <w:sz w:val="24"/>
                <w:szCs w:val="24"/>
                <w:lang w:val="hy-AM"/>
              </w:rPr>
              <w:t xml:space="preserve"> ընթացքում դրա մասին էլեկտրոնային կամ կապի այլ միջոցներով տեղեկացվում է հայտատուին:</w:t>
            </w:r>
          </w:p>
          <w:p w14:paraId="331F79E6" w14:textId="77777777" w:rsidR="00CF055D" w:rsidRPr="00373389" w:rsidRDefault="00CF055D" w:rsidP="00373389">
            <w:pPr>
              <w:spacing w:after="0"/>
              <w:ind w:left="112" w:right="231" w:firstLine="284"/>
              <w:jc w:val="both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373389">
              <w:rPr>
                <w:rFonts w:ascii="GHEA Grapalat" w:eastAsia="Times New Roman" w:hAnsi="GHEA Grapalat"/>
                <w:i/>
                <w:sz w:val="24"/>
                <w:szCs w:val="24"/>
                <w:lang w:val="hy-AM"/>
              </w:rPr>
              <w:t xml:space="preserve">7. Հայտատուն, հայտը և դրան կից ներկայացվող փաստաթղթերը թերի լինելու մասին տեղեկացում ստանալու օրվանից </w:t>
            </w:r>
            <w:r w:rsidRPr="00373389">
              <w:rPr>
                <w:rFonts w:ascii="GHEA Grapalat" w:eastAsia="Times New Roman" w:hAnsi="GHEA Grapalat"/>
                <w:b/>
                <w:i/>
                <w:sz w:val="24"/>
                <w:szCs w:val="24"/>
                <w:lang w:val="hy-AM"/>
              </w:rPr>
              <w:t>2 աշխատանքային օրվա</w:t>
            </w:r>
            <w:r w:rsidRPr="00373389">
              <w:rPr>
                <w:rFonts w:ascii="GHEA Grapalat" w:eastAsia="Times New Roman" w:hAnsi="GHEA Grapalat"/>
                <w:i/>
                <w:sz w:val="24"/>
                <w:szCs w:val="24"/>
                <w:lang w:val="hy-AM"/>
              </w:rPr>
              <w:t xml:space="preserve"> ընթացքում կարող է համալրել դրանք: Տվյալ դեպքում Հավաստագրի տրամադրման ժամկետը երկարաձգվում է </w:t>
            </w:r>
            <w:r w:rsidRPr="00373389">
              <w:rPr>
                <w:rFonts w:ascii="GHEA Grapalat" w:eastAsia="Times New Roman" w:hAnsi="GHEA Grapalat"/>
                <w:b/>
                <w:i/>
                <w:sz w:val="24"/>
                <w:szCs w:val="24"/>
                <w:lang w:val="hy-AM"/>
              </w:rPr>
              <w:t>ևս մինչև 2 աշխատանքային օր։</w:t>
            </w:r>
            <w:r w:rsidRPr="00373389">
              <w:rPr>
                <w:rFonts w:ascii="GHEA Grapalat" w:eastAsia="Times New Roman" w:hAnsi="GHEA Grapalat"/>
                <w:i/>
                <w:sz w:val="24"/>
                <w:szCs w:val="24"/>
                <w:lang w:val="hy-AM"/>
              </w:rPr>
              <w:t xml:space="preserve"> </w:t>
            </w:r>
          </w:p>
          <w:p w14:paraId="59943802" w14:textId="77777777" w:rsidR="00CF055D" w:rsidRPr="00373389" w:rsidRDefault="00CF055D" w:rsidP="00373389">
            <w:pPr>
              <w:tabs>
                <w:tab w:val="left" w:pos="709"/>
                <w:tab w:val="left" w:pos="851"/>
              </w:tabs>
              <w:spacing w:after="0"/>
              <w:ind w:left="112" w:right="231" w:firstLine="284"/>
              <w:jc w:val="both"/>
              <w:rPr>
                <w:rFonts w:ascii="GHEA Grapalat" w:eastAsia="Times New Roman" w:hAnsi="GHEA Grapalat"/>
                <w:i/>
                <w:sz w:val="24"/>
                <w:szCs w:val="24"/>
                <w:lang w:val="hy-AM"/>
              </w:rPr>
            </w:pPr>
            <w:r w:rsidRPr="00373389">
              <w:rPr>
                <w:rFonts w:ascii="GHEA Grapalat" w:eastAsia="Times New Roman" w:hAnsi="GHEA Grapalat"/>
                <w:i/>
                <w:sz w:val="24"/>
                <w:szCs w:val="24"/>
                <w:lang w:val="hy-AM"/>
              </w:rPr>
              <w:t xml:space="preserve">8. Հայտատուի կողմից, սույն Ընթացակարգով սահմանված պահանջներին համապատասխան, անհրաժեշտ փաստաթղթերը ներկայացվելու դեպքում լիազոր մարմնի կողմից հայտի </w:t>
            </w:r>
            <w:r w:rsidRPr="00373389">
              <w:rPr>
                <w:rFonts w:ascii="GHEA Grapalat" w:eastAsia="Times New Roman" w:hAnsi="GHEA Grapalat"/>
                <w:b/>
                <w:i/>
                <w:sz w:val="24"/>
                <w:szCs w:val="24"/>
                <w:lang w:val="hy-AM"/>
              </w:rPr>
              <w:t>մուտքագրման օրվանից 3 աշխատանքային օրվա ընթացքում</w:t>
            </w:r>
            <w:r w:rsidRPr="00373389">
              <w:rPr>
                <w:rFonts w:ascii="GHEA Grapalat" w:eastAsia="Times New Roman" w:hAnsi="GHEA Grapalat"/>
                <w:i/>
                <w:sz w:val="24"/>
                <w:szCs w:val="24"/>
                <w:lang w:val="hy-AM"/>
              </w:rPr>
              <w:t xml:space="preserve"> կարող է տրամադրվել կամ մերժվել Հավաստագրի տրամադրումը:</w:t>
            </w:r>
          </w:p>
          <w:p w14:paraId="26357B32" w14:textId="77777777" w:rsidR="00CF055D" w:rsidRPr="00373389" w:rsidRDefault="00CF055D" w:rsidP="00373389">
            <w:pPr>
              <w:spacing w:after="0"/>
              <w:ind w:left="112" w:right="231" w:firstLine="284"/>
              <w:jc w:val="both"/>
              <w:rPr>
                <w:rFonts w:ascii="GHEA Grapalat" w:eastAsia="Times New Roman" w:hAnsi="GHEA Grapalat"/>
                <w:i/>
                <w:sz w:val="24"/>
                <w:szCs w:val="24"/>
                <w:lang w:val="hy-AM"/>
              </w:rPr>
            </w:pPr>
            <w:r w:rsidRPr="00373389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9. Հավաստագիր ստանալու մասին դիմումը մերժվում է, եթե դիմումը և դրան կից ներկայացվող փաստաթղթերը թերի են, և </w:t>
            </w:r>
            <w:r w:rsidRPr="00373389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2 աշխատանքային օրվա ընթացքում</w:t>
            </w:r>
            <w:r w:rsidRPr="00373389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հայտատուն չի վերացնում հայտում կամ դրան կից փաստաթղթերում առկա թերությունները կամ չի ներկայացնում համալրված փաստաթղթերը:»</w:t>
            </w:r>
            <w:r w:rsidRPr="00373389">
              <w:rPr>
                <w:rFonts w:ascii="GHEA Grapalat" w:eastAsia="Times New Roman" w:hAnsi="GHEA Grapalat"/>
                <w:i/>
                <w:sz w:val="24"/>
                <w:szCs w:val="24"/>
                <w:lang w:val="hy-AM"/>
              </w:rPr>
              <w:t>։</w:t>
            </w:r>
          </w:p>
          <w:p w14:paraId="7AB7FA75" w14:textId="77777777" w:rsidR="00CF055D" w:rsidRPr="00373389" w:rsidRDefault="00CF055D" w:rsidP="00373389">
            <w:pPr>
              <w:tabs>
                <w:tab w:val="left" w:pos="142"/>
                <w:tab w:val="left" w:pos="851"/>
              </w:tabs>
              <w:spacing w:after="0"/>
              <w:ind w:left="112" w:right="231" w:firstLine="284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73389">
              <w:rPr>
                <w:rFonts w:ascii="GHEA Grapalat" w:hAnsi="GHEA Grapalat" w:cs="Sylfaen"/>
                <w:sz w:val="24"/>
                <w:szCs w:val="24"/>
                <w:lang w:val="hy-AM"/>
              </w:rPr>
              <w:t>Վերոնշյալ կետերի համակարգային ուսումնասիրության արդյունքում ստացվում է, որ Հավաստագրի՝ 3 աշխատանքային օրվա ընթացքում տրամադրման կամ մերժման ժամկետը չի համապատասխանում Նախագծի 6-րդ և 7-րդ կետերի կարգավորման տրամաբանությանը։ Մասնավորապես, փաստաթղթերի թերությունները շտկելու համար Հայտատուին տրվում է 2 աշխատանքային օր, որը կարող է երկարաձգվել ևս 2 աշխատանքային օր, այսինքն՝ 4 աշխատանքային օր, մինչդեռ Հավաստագիրը տրամադրվում կամ մերժվում է 3 աշխատանքային օրվա ժամկետում։</w:t>
            </w:r>
          </w:p>
          <w:p w14:paraId="7F0F9B14" w14:textId="535EFFD9" w:rsidR="00CF055D" w:rsidRPr="00373389" w:rsidRDefault="00CF055D" w:rsidP="00373389">
            <w:pPr>
              <w:tabs>
                <w:tab w:val="left" w:pos="142"/>
                <w:tab w:val="left" w:pos="851"/>
              </w:tabs>
              <w:spacing w:after="0"/>
              <w:ind w:left="112" w:right="231" w:firstLine="284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73389">
              <w:rPr>
                <w:rFonts w:ascii="GHEA Grapalat" w:hAnsi="GHEA Grapalat" w:cs="Sylfaen"/>
                <w:sz w:val="24"/>
                <w:szCs w:val="24"/>
                <w:lang w:val="hy-AM"/>
              </w:rPr>
              <w:t>Վերոնշյալի հաշվառմամբ՝ առաջարկում ենք խմբագրել Հավելվածի 6-9-րդ կետերով սահմանված Հավաստագրի տրամադրման կամ մերժման ժամկետները։</w:t>
            </w:r>
          </w:p>
        </w:tc>
        <w:tc>
          <w:tcPr>
            <w:tcW w:w="7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4BD3F8F" w14:textId="504B44DA" w:rsidR="00CF055D" w:rsidRPr="00373389" w:rsidRDefault="00AB4596" w:rsidP="00373389">
            <w:pPr>
              <w:spacing w:after="0"/>
              <w:ind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7338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  <w:t> </w:t>
            </w:r>
            <w:r w:rsidRPr="0037338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Ընդունվել է</w:t>
            </w:r>
            <w:r w:rsidRPr="00373389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։</w:t>
            </w:r>
          </w:p>
        </w:tc>
      </w:tr>
      <w:tr w:rsidR="00CF055D" w:rsidRPr="00373389" w14:paraId="3947D33A" w14:textId="77777777" w:rsidTr="00357919">
        <w:trPr>
          <w:tblCellSpacing w:w="0" w:type="dxa"/>
          <w:jc w:val="center"/>
        </w:trPr>
        <w:tc>
          <w:tcPr>
            <w:tcW w:w="7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4EF3B47" w14:textId="1C76E3D2" w:rsidR="00CF055D" w:rsidRPr="00373389" w:rsidRDefault="00CF055D" w:rsidP="00373389">
            <w:pPr>
              <w:tabs>
                <w:tab w:val="left" w:pos="851"/>
              </w:tabs>
              <w:ind w:left="112" w:right="231" w:firstLine="284"/>
              <w:jc w:val="both"/>
              <w:rPr>
                <w:rFonts w:ascii="GHEA Grapalat" w:hAnsi="GHEA Grapalat" w:cs="Arial"/>
                <w:i/>
                <w:sz w:val="24"/>
                <w:szCs w:val="24"/>
                <w:lang w:val="hy-AM"/>
              </w:rPr>
            </w:pPr>
            <w:r w:rsidRPr="00373389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  <w:r w:rsidRPr="00373389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373389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Հավելվածի 9-րդ կետի համաձայն` </w:t>
            </w:r>
            <w:r w:rsidRPr="00373389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հավաստագիր ստանալու մասին դիմումը </w:t>
            </w:r>
            <w:r w:rsidRPr="00373389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մերժվում է,</w:t>
            </w:r>
            <w:r w:rsidRPr="00373389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եթե դիմումը և դրան կից ներկայացվող փաստաթղթերը թերի են, և 2 աշխատանքային օրվա ընթացքում հայտատուն չի վերացնում հայտում կամ դրան կից փաստաթղթերում </w:t>
            </w:r>
            <w:r w:rsidRPr="00373389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առկա թերությունները</w:t>
            </w:r>
            <w:r w:rsidRPr="00373389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կամ չի ներկայացնում համալրված փաստաթղթերը»։</w:t>
            </w:r>
          </w:p>
          <w:p w14:paraId="68C1C6B7" w14:textId="77777777" w:rsidR="00CF055D" w:rsidRPr="00373389" w:rsidRDefault="00CF055D" w:rsidP="00373389">
            <w:pPr>
              <w:pStyle w:val="ListParagraph"/>
              <w:tabs>
                <w:tab w:val="left" w:pos="851"/>
              </w:tabs>
              <w:spacing w:line="276" w:lineRule="auto"/>
              <w:ind w:left="112" w:right="231" w:firstLine="284"/>
              <w:jc w:val="both"/>
              <w:rPr>
                <w:rFonts w:ascii="GHEA Grapalat" w:hAnsi="GHEA Grapalat"/>
                <w:b/>
                <w:lang w:val="hy-AM"/>
              </w:rPr>
            </w:pPr>
            <w:r w:rsidRPr="00373389">
              <w:rPr>
                <w:rFonts w:ascii="GHEA Grapalat" w:eastAsia="Calibri" w:hAnsi="GHEA Grapalat"/>
                <w:lang w:val="hy-AM"/>
              </w:rPr>
              <w:t xml:space="preserve">Հավելվածի 10-րդ կետի համաձայն՝ </w:t>
            </w:r>
            <w:r w:rsidRPr="00373389">
              <w:rPr>
                <w:rFonts w:ascii="GHEA Grapalat" w:hAnsi="GHEA Grapalat" w:cs="GHEA Grapalat"/>
                <w:i/>
                <w:lang w:val="hy-AM"/>
              </w:rPr>
              <w:t>Նախարա</w:t>
            </w:r>
            <w:r w:rsidRPr="00373389">
              <w:rPr>
                <w:rFonts w:ascii="GHEA Grapalat" w:hAnsi="GHEA Grapalat"/>
                <w:i/>
                <w:lang w:val="hy-AM"/>
              </w:rPr>
              <w:t xml:space="preserve">րությունը, Հավաստագրի ձևակերպման և տրամադրման նպատակով, դիմումը գրանցելուց հետո ստուգում է սույն Ընթացակարգի 4-րդ կետի 1-3 ենթակետերին համապատասխան ներկայացված փաստաթղթերը՝ դրանց մեջ պարունակվող </w:t>
            </w:r>
            <w:r w:rsidRPr="00373389">
              <w:rPr>
                <w:rFonts w:ascii="GHEA Grapalat" w:hAnsi="GHEA Grapalat"/>
                <w:b/>
                <w:i/>
                <w:lang w:val="hy-AM"/>
              </w:rPr>
              <w:t>տեղեկատվությունը ամբողջականության և հավաստիության նպատակով</w:t>
            </w:r>
            <w:r w:rsidRPr="00373389">
              <w:rPr>
                <w:rFonts w:ascii="GHEA Grapalat" w:hAnsi="GHEA Grapalat"/>
                <w:b/>
                <w:lang w:val="hy-AM"/>
              </w:rPr>
              <w:t>։</w:t>
            </w:r>
          </w:p>
          <w:p w14:paraId="16968024" w14:textId="77777777" w:rsidR="00355903" w:rsidRPr="00373389" w:rsidRDefault="00355903" w:rsidP="00373389">
            <w:pPr>
              <w:tabs>
                <w:tab w:val="left" w:pos="851"/>
              </w:tabs>
              <w:spacing w:after="0"/>
              <w:ind w:left="112" w:right="231" w:firstLine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73389">
              <w:rPr>
                <w:rFonts w:ascii="GHEA Grapalat" w:hAnsi="GHEA Grapalat"/>
                <w:sz w:val="24"/>
                <w:szCs w:val="24"/>
                <w:lang w:val="hy-AM"/>
              </w:rPr>
              <w:t xml:space="preserve">Ստացվում է, որ Նախարարությունը դիմում ստանալիս ստուգում է փաստաթղթերի ամբողջականությունն ու հավաստիությունը, մինչդեռ Հավաստագիրը տրամադրելու մերժման հիմք է միայն փաստաթղթերում առկա թերությունները։ </w:t>
            </w:r>
          </w:p>
          <w:p w14:paraId="5D6C3C3C" w14:textId="7E8A1094" w:rsidR="00CF055D" w:rsidRPr="00373389" w:rsidRDefault="00355903" w:rsidP="00373389">
            <w:pPr>
              <w:tabs>
                <w:tab w:val="left" w:pos="851"/>
              </w:tabs>
              <w:spacing w:after="0"/>
              <w:ind w:left="112" w:right="231" w:firstLine="284"/>
              <w:jc w:val="both"/>
              <w:rPr>
                <w:rFonts w:ascii="GHEA Grapalat" w:hAnsi="GHEA Grapalat" w:cs="Arial"/>
                <w:i/>
                <w:sz w:val="24"/>
                <w:szCs w:val="24"/>
                <w:lang w:val="hy-AM"/>
              </w:rPr>
            </w:pPr>
            <w:r w:rsidRPr="00373389">
              <w:rPr>
                <w:rFonts w:ascii="GHEA Grapalat" w:hAnsi="GHEA Grapalat"/>
                <w:sz w:val="24"/>
                <w:szCs w:val="24"/>
                <w:lang w:val="hy-AM"/>
              </w:rPr>
              <w:t>Հետևաբար, հաշվի առնելով վերոգրյալը՝ առաջարկում ենք քննարկման առարկա դարձնել փաստաթղթերի ոչ հավաստի լինելու հիմքով Հավաստագրի տրամադրելը մերժելու հիմքի նախատեսումը։</w:t>
            </w:r>
          </w:p>
        </w:tc>
        <w:tc>
          <w:tcPr>
            <w:tcW w:w="7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C4FB7B8" w14:textId="676CB43C" w:rsidR="00CF055D" w:rsidRPr="00373389" w:rsidRDefault="00AB4596" w:rsidP="00373389">
            <w:pPr>
              <w:spacing w:after="0"/>
              <w:ind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7338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  <w:t> </w:t>
            </w:r>
            <w:r w:rsidRPr="0037338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Ընդունվել է</w:t>
            </w:r>
            <w:r w:rsidRPr="00373389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։</w:t>
            </w:r>
          </w:p>
        </w:tc>
      </w:tr>
      <w:tr w:rsidR="008E4BD3" w:rsidRPr="00373389" w14:paraId="7C83F94E" w14:textId="77777777" w:rsidTr="008E4BD3">
        <w:trPr>
          <w:trHeight w:val="240"/>
          <w:tblCellSpacing w:w="0" w:type="dxa"/>
          <w:jc w:val="center"/>
        </w:trPr>
        <w:tc>
          <w:tcPr>
            <w:tcW w:w="1183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0D0D0"/>
          </w:tcPr>
          <w:p w14:paraId="277C52BB" w14:textId="213907D1" w:rsidR="008E4BD3" w:rsidRPr="00373389" w:rsidRDefault="008E4BD3" w:rsidP="00373389">
            <w:pPr>
              <w:spacing w:before="100" w:beforeAutospacing="1" w:after="100" w:afterAutospacing="1"/>
              <w:ind w:left="112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3733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y-AM"/>
              </w:rPr>
              <w:t> </w:t>
            </w:r>
            <w:r w:rsidRPr="0037338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2. </w:t>
            </w:r>
            <w:r w:rsidR="00355903" w:rsidRPr="0037338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Սննդամթերքի անվտանգության տեսչական մարմին 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14:paraId="677E8A13" w14:textId="0FEBD594" w:rsidR="008E4BD3" w:rsidRPr="00373389" w:rsidRDefault="008E4BD3" w:rsidP="00373389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338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</w:t>
            </w:r>
            <w:r w:rsidR="006A4DB8" w:rsidRPr="0037338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</w:t>
            </w:r>
            <w:r w:rsidRPr="0037338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</w:t>
            </w:r>
            <w:r w:rsidR="006A4DB8" w:rsidRPr="0037338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</w:t>
            </w:r>
            <w:r w:rsidRPr="0037338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.202</w:t>
            </w:r>
            <w:r w:rsidR="0060086F" w:rsidRPr="0037338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</w:t>
            </w:r>
            <w:r w:rsidRPr="0037338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թ</w:t>
            </w:r>
            <w:r w:rsidRPr="0037338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E4BD3" w:rsidRPr="00373389" w14:paraId="24900AD3" w14:textId="77777777" w:rsidTr="00481917">
        <w:trPr>
          <w:trHeight w:val="240"/>
          <w:tblCellSpacing w:w="0" w:type="dxa"/>
          <w:jc w:val="center"/>
        </w:trPr>
        <w:tc>
          <w:tcPr>
            <w:tcW w:w="11832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0D0D0"/>
          </w:tcPr>
          <w:p w14:paraId="6A210A48" w14:textId="77777777" w:rsidR="008E4BD3" w:rsidRPr="00373389" w:rsidRDefault="008E4BD3" w:rsidP="00373389">
            <w:pPr>
              <w:spacing w:before="100" w:beforeAutospacing="1" w:after="100" w:afterAutospacing="1"/>
              <w:ind w:left="112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14:paraId="10944E64" w14:textId="5DE2987F" w:rsidR="008E4BD3" w:rsidRPr="00373389" w:rsidRDefault="008E4BD3" w:rsidP="00373389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37338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N </w:t>
            </w:r>
            <w:r w:rsidR="006A4DB8" w:rsidRPr="0037338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01/06.1/2/3074-2022</w:t>
            </w:r>
          </w:p>
        </w:tc>
      </w:tr>
      <w:tr w:rsidR="008E4BD3" w:rsidRPr="00F87E11" w14:paraId="4296058B" w14:textId="77777777" w:rsidTr="008E4BD3">
        <w:trPr>
          <w:trHeight w:val="240"/>
          <w:tblCellSpacing w:w="0" w:type="dxa"/>
          <w:jc w:val="center"/>
        </w:trPr>
        <w:tc>
          <w:tcPr>
            <w:tcW w:w="70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B7DBF39" w14:textId="77777777" w:rsidR="00355903" w:rsidRPr="00373389" w:rsidRDefault="00355903" w:rsidP="00373389">
            <w:pPr>
              <w:ind w:left="112" w:right="231" w:firstLine="142"/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373389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«Ազատ վաճառքի հավաստագրի ձևակերպման և տրամադրման մասին» ՀՀ կառավարության որոշման նախագծի (այսուհետ՝ Նախագիծ) վերաբերյալ հայտնում եմ հետևյալը.</w:t>
            </w:r>
          </w:p>
          <w:p w14:paraId="58F0AA5D" w14:textId="77777777" w:rsidR="00355903" w:rsidRPr="00373389" w:rsidRDefault="00355903" w:rsidP="00373389">
            <w:pPr>
              <w:spacing w:after="0"/>
              <w:ind w:left="112" w:right="231" w:firstLine="142"/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373389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1</w:t>
            </w:r>
            <w:r w:rsidRPr="00373389">
              <w:rPr>
                <w:rFonts w:ascii="Cambria Math" w:hAnsi="Cambria Math" w:cs="Cambria Math"/>
                <w:bCs/>
                <w:sz w:val="24"/>
                <w:szCs w:val="24"/>
                <w:lang w:val="hy-AM"/>
              </w:rPr>
              <w:t>․</w:t>
            </w:r>
            <w:r w:rsidRPr="00373389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Նախագծի 2-րդ կետը շարադրել հետևյալ խմբագրությամբ.</w:t>
            </w:r>
          </w:p>
          <w:p w14:paraId="4D0D7614" w14:textId="06E274BF" w:rsidR="008E4BD3" w:rsidRPr="00373389" w:rsidRDefault="00355903" w:rsidP="00373389">
            <w:pPr>
              <w:spacing w:after="0"/>
              <w:ind w:left="112" w:right="231" w:firstLine="142"/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373389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«2. Սահմանել,</w:t>
            </w:r>
            <w:r w:rsidRPr="00373389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373389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որ Հայաստանի Հանրապետությունում</w:t>
            </w:r>
            <w:r w:rsidRPr="00373389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373389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ազատ վաճառքի հավաստագիրը տրվում է Հայաստանի Հանրապետության էկոնոմիկայի նախարարության  կողմից, բացառությամբ սննդամթերքի, անասնաբուժական և բուսասանիտարական վերահսկողության ապրանքների, որոնց համար հավաստագիրը տրվում է Սննդամթերքի անվտանգության տեսչական մարմնի կողմից։»։</w:t>
            </w:r>
          </w:p>
        </w:tc>
        <w:tc>
          <w:tcPr>
            <w:tcW w:w="7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2CFCAB7" w14:textId="77777777" w:rsidR="008E4BD3" w:rsidRPr="00373389" w:rsidRDefault="008E4BD3" w:rsidP="00373389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37338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  <w:t> </w:t>
            </w:r>
            <w:r w:rsidR="00942E22" w:rsidRPr="00373389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  <w:t>Չի ը</w:t>
            </w:r>
            <w:r w:rsidRPr="00373389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ն</w:t>
            </w:r>
            <w:r w:rsidRPr="0037338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դունվել</w:t>
            </w:r>
            <w:r w:rsidR="00B65EFD" w:rsidRPr="00373389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։</w:t>
            </w:r>
          </w:p>
          <w:p w14:paraId="4F6A33E7" w14:textId="77777777" w:rsidR="00E70337" w:rsidRPr="00373389" w:rsidRDefault="00E70337" w:rsidP="00373389">
            <w:pPr>
              <w:spacing w:after="0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</w:p>
          <w:p w14:paraId="29B44BF7" w14:textId="77777777" w:rsidR="00373389" w:rsidRPr="00373389" w:rsidRDefault="00373389" w:rsidP="00373389">
            <w:pPr>
              <w:spacing w:after="0"/>
              <w:ind w:left="165" w:right="126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</w:p>
          <w:p w14:paraId="2CBA9B3D" w14:textId="77777777" w:rsidR="00373389" w:rsidRPr="00373389" w:rsidRDefault="00373389" w:rsidP="00373389">
            <w:pPr>
              <w:spacing w:after="0"/>
              <w:ind w:left="165" w:right="126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</w:p>
          <w:p w14:paraId="39723B8F" w14:textId="77777777" w:rsidR="00373389" w:rsidRPr="00373389" w:rsidRDefault="00373389" w:rsidP="00373389">
            <w:pPr>
              <w:spacing w:after="0"/>
              <w:ind w:left="165" w:right="126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</w:p>
          <w:p w14:paraId="00124FF5" w14:textId="77777777" w:rsidR="00373389" w:rsidRPr="00373389" w:rsidRDefault="00373389" w:rsidP="00373389">
            <w:pPr>
              <w:spacing w:after="0"/>
              <w:ind w:left="165" w:right="126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</w:p>
          <w:p w14:paraId="08137610" w14:textId="6E63A733" w:rsidR="00373389" w:rsidRPr="00373389" w:rsidRDefault="00373389" w:rsidP="00373389">
            <w:pPr>
              <w:spacing w:after="0"/>
              <w:ind w:left="165" w:right="126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373389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Ազատ վաճառքի հավաստագիրը տրվում է արդեն իսկ գործող համապատասխանության փաստաթղթերի հիման վրա, առ այն, որ տվյալ ապրանքը ՀՀ տարածքում ունի ազատ վաճառքի իրավունք և որևէ լրացուցիչ փորձաքննության ու համապատասխանության փաստաթղթերի տրամադրման պահանջ չի ներկայացնում։ Ելնելով վերոգրյալից՝ հավաստման այլ լիազոր մարմնի ներգրավման անհրաժեշտությունը բացակայում է։</w:t>
            </w:r>
          </w:p>
          <w:p w14:paraId="1877AF8A" w14:textId="6F382450" w:rsidR="00E70337" w:rsidRPr="00373389" w:rsidRDefault="00E70337" w:rsidP="00373389">
            <w:pPr>
              <w:spacing w:after="0"/>
              <w:ind w:left="165" w:right="126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355903" w:rsidRPr="00851946" w14:paraId="1EA7A0E0" w14:textId="77777777" w:rsidTr="008E4BD3">
        <w:trPr>
          <w:trHeight w:val="240"/>
          <w:tblCellSpacing w:w="0" w:type="dxa"/>
          <w:jc w:val="center"/>
        </w:trPr>
        <w:tc>
          <w:tcPr>
            <w:tcW w:w="70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DB4DAA6" w14:textId="38A57990" w:rsidR="00355903" w:rsidRPr="00373389" w:rsidRDefault="00355903" w:rsidP="00373389">
            <w:pPr>
              <w:spacing w:after="0"/>
              <w:ind w:left="112" w:right="231" w:firstLine="284"/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373389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2</w:t>
            </w:r>
            <w:r w:rsidRPr="00373389">
              <w:rPr>
                <w:rFonts w:ascii="Cambria Math" w:hAnsi="Cambria Math" w:cs="Cambria Math"/>
                <w:bCs/>
                <w:sz w:val="24"/>
                <w:szCs w:val="24"/>
                <w:lang w:val="hy-AM"/>
              </w:rPr>
              <w:t>․</w:t>
            </w:r>
            <w:r w:rsidRPr="00373389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Նախագծով հաստատված հավելվածի 1-ին կետում «ՀՀ էկոնոմիկայի նախարարության (այսուհետ՝ Նախարարություն)» բառերը փոխարինել «ՀՀ էկոնոմիկայի նախարարության կամ Սննդամթերքի անվտանգության տեսչական մարմնի» բառերով։</w:t>
            </w:r>
          </w:p>
        </w:tc>
        <w:tc>
          <w:tcPr>
            <w:tcW w:w="7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B1791D6" w14:textId="77777777" w:rsidR="003060B7" w:rsidRPr="00373389" w:rsidRDefault="003060B7" w:rsidP="00373389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37338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  <w:t> </w:t>
            </w:r>
            <w:r w:rsidRPr="00373389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  <w:t>Չի ը</w:t>
            </w:r>
            <w:r w:rsidRPr="00373389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ն</w:t>
            </w:r>
            <w:r w:rsidRPr="0037338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դունվել</w:t>
            </w:r>
            <w:r w:rsidRPr="00373389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։</w:t>
            </w:r>
          </w:p>
          <w:p w14:paraId="42427ECE" w14:textId="77777777" w:rsidR="003060B7" w:rsidRPr="00373389" w:rsidRDefault="003060B7" w:rsidP="00373389">
            <w:pPr>
              <w:spacing w:after="0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</w:p>
          <w:p w14:paraId="0E34E7A7" w14:textId="6E7F65CB" w:rsidR="003060B7" w:rsidRPr="00373389" w:rsidRDefault="00373389" w:rsidP="00373389">
            <w:pPr>
              <w:spacing w:after="0"/>
              <w:ind w:left="165" w:right="126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373389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Տես </w:t>
            </w:r>
            <w:r w:rsidR="00F87E11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սույն առաջարկության </w:t>
            </w:r>
            <w:r w:rsidRPr="00373389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1-ին կետ</w:t>
            </w:r>
            <w:r w:rsidR="00F87E11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ը</w:t>
            </w:r>
            <w:r w:rsidRPr="00373389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։</w:t>
            </w:r>
          </w:p>
        </w:tc>
      </w:tr>
      <w:tr w:rsidR="00355903" w:rsidRPr="00851946" w14:paraId="1F899E76" w14:textId="77777777" w:rsidTr="008E4BD3">
        <w:trPr>
          <w:trHeight w:val="240"/>
          <w:tblCellSpacing w:w="0" w:type="dxa"/>
          <w:jc w:val="center"/>
        </w:trPr>
        <w:tc>
          <w:tcPr>
            <w:tcW w:w="70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45280DE" w14:textId="52DA7C18" w:rsidR="00AB4596" w:rsidRPr="00373389" w:rsidRDefault="00AB4596" w:rsidP="00373389">
            <w:pPr>
              <w:spacing w:after="0"/>
              <w:ind w:left="112" w:right="231" w:firstLine="284"/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373389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3</w:t>
            </w:r>
            <w:r w:rsidRPr="00373389">
              <w:rPr>
                <w:rFonts w:ascii="Cambria Math" w:hAnsi="Cambria Math" w:cs="Cambria Math"/>
                <w:bCs/>
                <w:sz w:val="24"/>
                <w:szCs w:val="24"/>
                <w:lang w:val="hy-AM"/>
              </w:rPr>
              <w:t>․</w:t>
            </w:r>
            <w:r w:rsidRPr="00373389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Նախագծով հաստատված հավելվածում սահմանել, որ սննդամթերքի, անասնաբուժական և բուսասանիտարական վերահսկողության ապրանքների համար հավաստագրեր տրվում է Սննդամթերքի անվտանգության տեսչական մարմնի կողմից։</w:t>
            </w:r>
          </w:p>
          <w:p w14:paraId="1E4F5038" w14:textId="6BC5307F" w:rsidR="00355903" w:rsidRPr="00373389" w:rsidRDefault="00AB4596" w:rsidP="00373389">
            <w:pPr>
              <w:spacing w:after="0"/>
              <w:ind w:left="112" w:right="231" w:firstLine="284"/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373389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Ներկայացված առաջարկությունները պայմանավորված են այն հանգամանքով, որ Սննդամթերքի անվտանգության տեսչական մարմնի կողմից վերոնշյալ ապրանքների համար տրամադրվում են արտահանման հավաստագրեր կամ սերտիֆիկատներ և, վերջիններիս ստացման համար արտահանողն արդեն իսկ ներկայացնում է Նախագծով պահանջվող փաստաթղթերը։ Արդյունքում ազատ վաճառքի հավաստագիրը կտրամադրվի առանց լրացուցիչ վարչարարության, ինչպես նաև ժամանակի կորստի։</w:t>
            </w:r>
          </w:p>
        </w:tc>
        <w:tc>
          <w:tcPr>
            <w:tcW w:w="7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8E8F421" w14:textId="77777777" w:rsidR="003060B7" w:rsidRPr="00373389" w:rsidRDefault="003060B7" w:rsidP="00373389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37338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  <w:t> </w:t>
            </w:r>
            <w:r w:rsidRPr="00373389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  <w:t>Չի ը</w:t>
            </w:r>
            <w:r w:rsidRPr="00373389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ն</w:t>
            </w:r>
            <w:r w:rsidRPr="0037338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դունվել</w:t>
            </w:r>
            <w:r w:rsidRPr="00373389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։</w:t>
            </w:r>
          </w:p>
          <w:p w14:paraId="2BEA7A8B" w14:textId="77777777" w:rsidR="003060B7" w:rsidRPr="00373389" w:rsidRDefault="003060B7" w:rsidP="00373389">
            <w:pPr>
              <w:spacing w:after="0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</w:p>
          <w:p w14:paraId="63C534DB" w14:textId="28711CA7" w:rsidR="00355903" w:rsidRPr="00373389" w:rsidRDefault="00373389" w:rsidP="00373389">
            <w:pPr>
              <w:spacing w:after="0"/>
              <w:ind w:left="165" w:right="126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373389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Տես </w:t>
            </w:r>
            <w:r w:rsidR="00F87E11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սույն առաջարկության </w:t>
            </w:r>
            <w:r w:rsidRPr="00373389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1-ին կետ</w:t>
            </w:r>
            <w:r w:rsidR="00F87E11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ը</w:t>
            </w:r>
            <w:r w:rsidRPr="00373389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։</w:t>
            </w:r>
          </w:p>
        </w:tc>
      </w:tr>
      <w:tr w:rsidR="00C62CEA" w:rsidRPr="00373389" w14:paraId="5708DBF2" w14:textId="77777777" w:rsidTr="009C72F7">
        <w:trPr>
          <w:trHeight w:val="240"/>
          <w:tblCellSpacing w:w="0" w:type="dxa"/>
          <w:jc w:val="center"/>
        </w:trPr>
        <w:tc>
          <w:tcPr>
            <w:tcW w:w="1183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0D0D0"/>
          </w:tcPr>
          <w:p w14:paraId="34EBCDAE" w14:textId="23ED9F64" w:rsidR="00C62CEA" w:rsidRPr="00373389" w:rsidRDefault="008E4BD3" w:rsidP="00373389">
            <w:pPr>
              <w:spacing w:before="100" w:beforeAutospacing="1" w:after="100" w:afterAutospacing="1"/>
              <w:ind w:left="112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37338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C62CEA" w:rsidRPr="0037338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355903" w:rsidRPr="0037338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ՀՀ պետական եկամուտների կոմիտե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14:paraId="553E6DD8" w14:textId="0BE39BAB" w:rsidR="00C62CEA" w:rsidRPr="00373389" w:rsidRDefault="008E4BD3" w:rsidP="00373389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37338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</w:t>
            </w:r>
            <w:r w:rsidR="00341A5C" w:rsidRPr="0037338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5</w:t>
            </w:r>
            <w:r w:rsidRPr="00373389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hy-AM"/>
              </w:rPr>
              <w:t>․</w:t>
            </w:r>
            <w:r w:rsidRPr="0037338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0</w:t>
            </w:r>
            <w:r w:rsidR="00341A5C" w:rsidRPr="0037338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</w:t>
            </w:r>
            <w:r w:rsidRPr="00373389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hy-AM"/>
              </w:rPr>
              <w:t>․</w:t>
            </w:r>
            <w:r w:rsidRPr="0037338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202</w:t>
            </w:r>
            <w:r w:rsidR="0060086F" w:rsidRPr="0037338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</w:t>
            </w:r>
            <w:r w:rsidRPr="0037338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թ.</w:t>
            </w:r>
          </w:p>
        </w:tc>
      </w:tr>
      <w:tr w:rsidR="00C62CEA" w:rsidRPr="00373389" w14:paraId="24060D56" w14:textId="77777777" w:rsidTr="009C72F7">
        <w:trPr>
          <w:trHeight w:val="240"/>
          <w:tblCellSpacing w:w="0" w:type="dxa"/>
          <w:jc w:val="center"/>
        </w:trPr>
        <w:tc>
          <w:tcPr>
            <w:tcW w:w="11832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14:paraId="0DC09534" w14:textId="77777777" w:rsidR="00C62CEA" w:rsidRPr="00373389" w:rsidRDefault="00C62CEA" w:rsidP="00373389">
            <w:pPr>
              <w:spacing w:before="100" w:beforeAutospacing="1" w:after="100" w:afterAutospacing="1"/>
              <w:ind w:left="112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14:paraId="3028B074" w14:textId="261841E6" w:rsidR="00C62CEA" w:rsidRPr="00373389" w:rsidRDefault="008E4BD3" w:rsidP="00373389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37338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N </w:t>
            </w:r>
            <w:r w:rsidR="00341A5C" w:rsidRPr="0037338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01/3-2/20340-2022</w:t>
            </w:r>
          </w:p>
        </w:tc>
      </w:tr>
      <w:tr w:rsidR="00357919" w:rsidRPr="00373389" w14:paraId="721E6634" w14:textId="77777777" w:rsidTr="00357919">
        <w:trPr>
          <w:tblCellSpacing w:w="0" w:type="dxa"/>
          <w:jc w:val="center"/>
        </w:trPr>
        <w:tc>
          <w:tcPr>
            <w:tcW w:w="7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DAAA13E" w14:textId="77777777" w:rsidR="00341A5C" w:rsidRPr="00373389" w:rsidRDefault="00341A5C" w:rsidP="00373389">
            <w:pPr>
              <w:spacing w:after="0"/>
              <w:ind w:left="112" w:right="231" w:firstLine="284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37338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«Ազատ վաճառքի հավաստագրի ձևակերպման և տրամադրման մասին» Հայաստանի Հանրապետության կառավարության որոշման նախագծի (այսուհետ՝ Նախագիծ) վերաբերյալ հայտնում ենք հետևյալը:</w:t>
            </w:r>
          </w:p>
          <w:p w14:paraId="481CAAFB" w14:textId="77777777" w:rsidR="00341A5C" w:rsidRPr="00373389" w:rsidRDefault="00341A5C" w:rsidP="00373389">
            <w:pPr>
              <w:ind w:left="112" w:right="231" w:firstLine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7338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1. «Նորմատիվ իրավական ակտերի մասին» օրենքի 13-րդ հոդվածի 1-ին մասի համաձայն՝ ենթաօրենսդրական նորմատիվ իրավական ակտը ունենում է նախաբան, որում նշվում է օրենսդրական իրավական ակտի հոդվածը կամ մասը, որը ներառում է Սահմանադրության 6-րդ հոդվածի 2-րդ մասով սահմանված լիազորող նորմեր: Նախագծի նախաբանում հղում է կատարվում` «Առևտրի և ծառայությունների մասին» Հայաստանի Հանրապետության օրենքի 2.1-րդ հոդվածի 1-ին և 4-րդ մասերին: Նշված հոդվածի 1-ին մասի համաձայն՝ նույն օրենքի 2-րդ հոդվածով նախատեսված արտաքին առևտրի ոլորտում սահմանափակումների ենթակա ապրանքներ արտահանելու և (կամ) ներմուծելու համար Հայաստանի Հանրապետության կառավարության սահմանած լիազոր մարմնի կողմից տրվում են արտաքին առևտրային նպատակով ապրանքներ արտահանելու և (կամ) ներմուծելու լիցենզիաներ կամ թույլտվություններ կամ հավաստագրեր, իսկ 4-րդ մասի համաձայն` ա</w:t>
            </w:r>
            <w:r w:rsidRPr="00373389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րտաքին առևտրային նպատակով ապրանքներ արտահանելու և (կամ) </w:t>
            </w:r>
            <w:r w:rsidRPr="0037338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ներմուծելու լիցենզիաների, թույլտվությունների և հավաստագրերի տրամադրման կարգն ու պայմանները սահմանում է Հայաստանի Հանրապետության կառավարությունը կամ Հայաստանի Հանրապետության կառավարության կողմից լիազորված պետական մարմինը: Սակայն Նախագծի 1-ին կետով հաստատվում է ազատ առևտրի հավաստագրի ձևակերպման և տրամադրման ընթացակարգը, իսկ Նախագծի հիմնավորմամբ ներկայացված տեղեկատ</w:t>
            </w:r>
            <w:r w:rsidRPr="0037338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վության համաձայն` Նախագծի ընդունման նպատակը Հայաստանի Հանրապետությունից արտա</w:t>
            </w:r>
            <w:r w:rsidRPr="0037338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հանվող ապրանքների ազատ վաճառքի վերաբերյալ տեղեկատվության տրամադրումն է Եվրասիական տնտեսական միության անդամ չհանդիսացող պետություններում ներկա</w:t>
            </w:r>
            <w:r w:rsidRPr="0037338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 xml:space="preserve">յացնելու նպատակով: </w:t>
            </w:r>
          </w:p>
          <w:p w14:paraId="4AD56AFE" w14:textId="6F16EB1E" w:rsidR="00357919" w:rsidRPr="00373389" w:rsidRDefault="00341A5C" w:rsidP="00373389">
            <w:pPr>
              <w:ind w:left="112" w:right="231" w:firstLine="284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37338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Հաշվի առնելով վերը նշվածը, առաջարկում ենք քննարկել նախաբանում նշված լիազորող նորմերի՝ նախագծի կարգավորման առարկային համապատասխանության հարցը։</w:t>
            </w:r>
          </w:p>
        </w:tc>
        <w:tc>
          <w:tcPr>
            <w:tcW w:w="7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8766C1C" w14:textId="00155FD9" w:rsidR="00357919" w:rsidRPr="00373389" w:rsidRDefault="008E4BD3" w:rsidP="00373389">
            <w:pPr>
              <w:spacing w:after="0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7338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Ընդունվել է</w:t>
            </w:r>
            <w:r w:rsidRPr="0037338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։</w:t>
            </w:r>
          </w:p>
        </w:tc>
      </w:tr>
      <w:tr w:rsidR="008F1E87" w:rsidRPr="00373389" w14:paraId="6E2F5E51" w14:textId="77777777" w:rsidTr="00357919">
        <w:trPr>
          <w:tblCellSpacing w:w="0" w:type="dxa"/>
          <w:jc w:val="center"/>
        </w:trPr>
        <w:tc>
          <w:tcPr>
            <w:tcW w:w="7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C06D26" w14:textId="5D46C0A7" w:rsidR="008F1E87" w:rsidRPr="00373389" w:rsidRDefault="00341A5C" w:rsidP="00373389">
            <w:pPr>
              <w:spacing w:after="0"/>
              <w:ind w:left="112" w:right="231" w:firstLine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7338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2</w:t>
            </w:r>
            <w:r w:rsidRPr="00373389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  <w:r w:rsidRPr="0037338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Նախագծի 1-ին կետով հաստատվող հավելվածի (այսուհետ՝ Հավելված) 2-րդ կետով սահմանվում են Նախագծում օգտագործվող հասկացություններ, որի 1-ին ենթակետին համապատասխան` ազատ վաճառքի հավաստագիրը փաստաթուղթ է, որը անհրաժեշտ է Հայաստանի տարածքից արտահանելու և երրորդ երկրներ ներմուծելու համար: Հաշվի առնելով Նախագծի հիմնավորմամբ ներկայացված տեղեկատվությունը` առաջարկում ենք Նախագծի 2-րդ կետի 1-ին ենթակետից հանել «Հայաստանի տարածքից արտահանելու» բառերը, քանի որ հավաստագիրն ըստ նախագծի հիմնավորման նախատեսվում է տրամադրել այլ երկրներ ներմուծելու նպատակով։</w:t>
            </w:r>
          </w:p>
        </w:tc>
        <w:tc>
          <w:tcPr>
            <w:tcW w:w="7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2EC1880" w14:textId="1378F74F" w:rsidR="008F1E87" w:rsidRPr="00373389" w:rsidRDefault="00653BB5" w:rsidP="00373389">
            <w:pPr>
              <w:spacing w:after="0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7338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</w:t>
            </w:r>
            <w:r w:rsidR="008F1E87" w:rsidRPr="0037338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նդունվել</w:t>
            </w:r>
            <w:r w:rsidRPr="00373389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է։</w:t>
            </w:r>
          </w:p>
          <w:p w14:paraId="1B282565" w14:textId="146CFD91" w:rsidR="008F1E87" w:rsidRPr="00373389" w:rsidRDefault="008F1E87" w:rsidP="00373389">
            <w:pPr>
              <w:spacing w:after="0"/>
              <w:ind w:left="168" w:right="19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341A5C" w:rsidRPr="00373389" w14:paraId="2C6C39EB" w14:textId="77777777" w:rsidTr="00357919">
        <w:trPr>
          <w:tblCellSpacing w:w="0" w:type="dxa"/>
          <w:jc w:val="center"/>
        </w:trPr>
        <w:tc>
          <w:tcPr>
            <w:tcW w:w="7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F752965" w14:textId="77777777" w:rsidR="00341A5C" w:rsidRPr="00373389" w:rsidRDefault="00341A5C" w:rsidP="00373389">
            <w:pPr>
              <w:ind w:left="112" w:right="231" w:firstLine="284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37338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3</w:t>
            </w:r>
            <w:r w:rsidRPr="00373389">
              <w:rPr>
                <w:rFonts w:ascii="Cambria Math" w:hAnsi="Cambria Math" w:cs="Cambria Math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  <w:r w:rsidRPr="0037338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Հավելվածի 4-րդ կետի համաձայն՝ </w:t>
            </w:r>
            <w:r w:rsidRPr="00373389">
              <w:rPr>
                <w:rStyle w:val="Strong"/>
                <w:rFonts w:ascii="GHEA Grapalat" w:hAnsi="GHEA Grapalat"/>
                <w:color w:val="000000" w:themeColor="text1"/>
                <w:sz w:val="24"/>
                <w:szCs w:val="24"/>
                <w:bdr w:val="none" w:sz="0" w:space="0" w:color="auto" w:frame="1"/>
                <w:lang w:val="hy-AM"/>
              </w:rPr>
              <w:t xml:space="preserve">Հավաստագիր </w:t>
            </w:r>
            <w:r w:rsidRPr="00373389">
              <w:rPr>
                <w:rFonts w:ascii="GHEA Grapalat" w:hAnsi="GHEA Grapalat"/>
                <w:sz w:val="24"/>
                <w:szCs w:val="24"/>
                <w:lang w:val="hy-AM"/>
              </w:rPr>
              <w:t xml:space="preserve">ստանալու համար հայտատուն Նախարարություն է ներկայացնում դիմում՝ համաձայն նշված ընթացակարգին կից Ձև 2-ի՝ կցելով նույն կետում նշված փաստաթղթերը, մասնավորապես համապատասխանության հավաստման փաստաթղթեր, որոնք Հայաստանի Հանրապետության օրենսդրության պահանջներին համապատասխան անհրաժեշտ են այդ ապրանքի ՀՀ տարածքում շրջանառության համար (համապատասխանության հավաստագիր կամ հայտարարագիր): Նշվածի վերաբերյալ հայտնում ենք, որ </w:t>
            </w:r>
            <w:r w:rsidRPr="00373389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«Տեխնիկական կանոնակարգման մասին» ՀՀ օրենքի 2-րդ հոդվածի 1-ին մասի 15-րդ կետի համաձայն` համապատասխանության հայտարարագիրը </w:t>
            </w:r>
            <w:r w:rsidRPr="0037338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Հայաստանի Հանրապետության կառավարության կողմից սահմանված կարգով գրանցված փաստաթուղթ է, որով արտադրողը (արտադրողի լիազոր ներկայացուցիչը, դիստրիբյուտորը) հավաստում (փաստում) է արտադրանքի համապատասխանությունը տեխնիկական կանոնակարգերի պահանջներին, իսկ նույն մասի 16-րդ կետի համաձայն` համապատասխանության սերտիֆիկատը համապատասխանության գնահատման մարմնի կողմից տրված փաստաթուղթ է, որը հավաստում է (փաստում է) արտադրանքի, անձանց և կառավարման համակարգերի համապատասխանությունը տեխնիկական կանոնակարգի և (կամ) ստանդարտացման փաստաթղթերի պահանջներին: </w:t>
            </w:r>
          </w:p>
          <w:p w14:paraId="7FF2935D" w14:textId="7E59B017" w:rsidR="00341A5C" w:rsidRPr="00373389" w:rsidRDefault="00341A5C" w:rsidP="00373389">
            <w:pPr>
              <w:ind w:left="112" w:right="231" w:firstLine="284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37338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Հաշվի առնելով վերը նշվածը` հայտնում ենք, որ այն դեպքում, երբ Նախագծով պահանջվող փաստաթղթերը վերաբերում են համապատասխանության հայտարարագրին և համապատասխանության սերտիֆիկատին, ապա անհրաժեշտ է նախագծում կատարել համապատասխան փոփոխություն` նշված հասկացությունների միատեսակ կիրառության նպատակով, հակառակ դեպքում՝ նշել, թե որ իրավական ակտով է այն սահմանված:</w:t>
            </w:r>
          </w:p>
        </w:tc>
        <w:tc>
          <w:tcPr>
            <w:tcW w:w="7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80C56D7" w14:textId="0863B16B" w:rsidR="00341A5C" w:rsidRPr="00373389" w:rsidRDefault="00196B20" w:rsidP="00373389">
            <w:pPr>
              <w:spacing w:after="0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7338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Ընդունվել է։</w:t>
            </w:r>
            <w:r w:rsidRPr="003733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41A5C" w:rsidRPr="00373389" w14:paraId="4CDD2A1D" w14:textId="77777777" w:rsidTr="00357919">
        <w:trPr>
          <w:tblCellSpacing w:w="0" w:type="dxa"/>
          <w:jc w:val="center"/>
        </w:trPr>
        <w:tc>
          <w:tcPr>
            <w:tcW w:w="7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7FFA8C1" w14:textId="647FD80E" w:rsidR="00341A5C" w:rsidRPr="00373389" w:rsidRDefault="00341A5C" w:rsidP="00373389">
            <w:pPr>
              <w:spacing w:after="0"/>
              <w:ind w:left="112" w:right="231" w:firstLine="284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37338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4</w:t>
            </w:r>
            <w:r w:rsidRPr="00373389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  <w:r w:rsidRPr="0037338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Հավելվածի 5-րդ կետի համաձայն` </w:t>
            </w:r>
            <w:r w:rsidRPr="00373389">
              <w:rPr>
                <w:rFonts w:ascii="GHEA Grapalat" w:eastAsia="Times New Roman" w:hAnsi="GHEA Grapalat" w:cs="Arial"/>
                <w:color w:val="202122"/>
                <w:sz w:val="24"/>
                <w:szCs w:val="24"/>
                <w:lang w:val="hy-AM"/>
              </w:rPr>
              <w:t xml:space="preserve">հայտատուի հայեցողությամբ դիմումը և դրան կից փաստաթղթերը կարող են ներկայացվել էլեկտրոնային եղանակով։ Նույն կետով նախատեսված է, որ Էլեկտրոնային եղանակով դիմելու դեպքում դիմումը և հայտը անհրաժեշտ է ներկայացնել </w:t>
            </w:r>
            <w:r w:rsidRPr="00373389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Հայաստանի Հանրապետության օրենսդրու</w:t>
            </w:r>
            <w:r w:rsidRPr="00373389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softHyphen/>
              <w:t>թյամբ սահմանված կարգով՝ էլեկտրոնային թվային ստորագրությամբ։ Նշված հայտի և հայտատուի մասին նշումներ կան նաև հավելվածի 6-ից 9-րդ կետերում, սակայն Նախագծով հաստատվում է նշված հավաստագրի ստացման համար լիազոր մարմին ներկայացվող միայն դիմումի ձևը և դրան կից ներկայացվող փաստաթղթերը, ուստի հայտնում ենք, որ եթե Հավելվածի տարբեր կետերում նշված՝ «դիմում» և «հայտ» հասկացությունները վերաբերում են միևնույն փաստաթղթին, ապա անհրաժեշտ է խմբագրել Նախագիծը` նշելով այդ երկու հասկացություններից միայն մեկը` նշված հասկացությունների միատեսակ կիրառության նպատակով, հակառակ դեպքում՝ սահմանել նաև հայտին ներկայացվող պահանջները:</w:t>
            </w:r>
          </w:p>
        </w:tc>
        <w:tc>
          <w:tcPr>
            <w:tcW w:w="7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5F9D7EB" w14:textId="08FA60E4" w:rsidR="00341A5C" w:rsidRPr="00373389" w:rsidRDefault="00196B20" w:rsidP="00373389">
            <w:pPr>
              <w:spacing w:after="0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7338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Ընդունվել է։</w:t>
            </w:r>
            <w:r w:rsidRPr="003733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96B20" w:rsidRPr="00373389" w14:paraId="3A8D5E2A" w14:textId="77777777" w:rsidTr="00357919">
        <w:trPr>
          <w:tblCellSpacing w:w="0" w:type="dxa"/>
          <w:jc w:val="center"/>
        </w:trPr>
        <w:tc>
          <w:tcPr>
            <w:tcW w:w="7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1249DCF" w14:textId="1790775E" w:rsidR="00196B20" w:rsidRPr="00373389" w:rsidRDefault="00196B20" w:rsidP="00373389">
            <w:pPr>
              <w:spacing w:after="0"/>
              <w:ind w:left="112" w:right="231" w:firstLine="284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373389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5</w:t>
            </w:r>
            <w:r w:rsidRPr="00373389">
              <w:rPr>
                <w:rFonts w:ascii="Cambria Math" w:eastAsia="Times New Roman" w:hAnsi="Cambria Math" w:cs="Cambria Math"/>
                <w:sz w:val="24"/>
                <w:szCs w:val="24"/>
                <w:lang w:val="hy-AM"/>
              </w:rPr>
              <w:t>․</w:t>
            </w:r>
            <w:r w:rsidRPr="00373389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Հավելվածի 11-րդ կետով սահմանվում է, որ այն դեպքում, երբ ՀՀ իրավասու պետական մարմիններից տեղեկատվություն ստանալու անհրաժեշտություն է առաջանում, Հավաստագրի տրամադրման ժամկետը կարող է երկարաձգվել այդ տեղեկատվությունը ստանալու անհրաժեշտ ժամկետով։ Նշված մասում առաջարկում ենք ժամկետի երկարաձգման փոխարեն նախատեսել հավաստագրի տրամադրման ժամկետի </w:t>
            </w:r>
            <w:bookmarkStart w:id="0" w:name="_Hlk100840715"/>
            <w:r w:rsidRPr="00373389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կասեցում՝ մինչև համապատասխան տեղեկատվության ստացումը։</w:t>
            </w:r>
            <w:bookmarkEnd w:id="0"/>
          </w:p>
        </w:tc>
        <w:tc>
          <w:tcPr>
            <w:tcW w:w="7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4C6D2AF" w14:textId="240528FA" w:rsidR="00196B20" w:rsidRPr="00373389" w:rsidRDefault="00E80E63" w:rsidP="00373389">
            <w:pPr>
              <w:spacing w:after="0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7338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</w:t>
            </w:r>
            <w:r w:rsidR="00196B20" w:rsidRPr="0037338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նդունվել</w:t>
            </w:r>
            <w:r w:rsidRPr="00373389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է</w:t>
            </w:r>
            <w:r w:rsidR="00196B20" w:rsidRPr="00373389">
              <w:rPr>
                <w:rFonts w:ascii="GHEA Grapalat" w:hAnsi="GHEA Grapalat"/>
                <w:b/>
                <w:sz w:val="24"/>
                <w:szCs w:val="24"/>
                <w:lang w:val="hy-AM"/>
              </w:rPr>
              <w:t>։</w:t>
            </w:r>
            <w:r w:rsidR="00196B20" w:rsidRPr="003733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96B20" w:rsidRPr="00373389" w14:paraId="686BC6A1" w14:textId="77777777" w:rsidTr="00357919">
        <w:trPr>
          <w:tblCellSpacing w:w="0" w:type="dxa"/>
          <w:jc w:val="center"/>
        </w:trPr>
        <w:tc>
          <w:tcPr>
            <w:tcW w:w="7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B2BE0CA" w14:textId="77777777" w:rsidR="00196B20" w:rsidRPr="00373389" w:rsidRDefault="00196B20" w:rsidP="00373389">
            <w:pPr>
              <w:spacing w:after="0"/>
              <w:ind w:left="112" w:right="231" w:firstLine="142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73389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Pr="00373389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373389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Հավելվածի Ձև 2-ում առաջարկում ենք նախատեսել, որ հավաստագիրը տրամադրվում է ոչ թե ապրանքների արտահանման, այլ </w:t>
            </w:r>
            <w:bookmarkStart w:id="1" w:name="_Hlk100828662"/>
            <w:r w:rsidRPr="00373389">
              <w:rPr>
                <w:rFonts w:ascii="GHEA Grapalat" w:hAnsi="GHEA Grapalat"/>
                <w:sz w:val="24"/>
                <w:szCs w:val="24"/>
                <w:lang w:val="hy-AM"/>
              </w:rPr>
              <w:t xml:space="preserve">Եվրասիական տնտեսական միության անդամ չհանդիսացող պետություններ </w:t>
            </w:r>
            <w:bookmarkEnd w:id="1"/>
            <w:r w:rsidRPr="00373389">
              <w:rPr>
                <w:rFonts w:ascii="GHEA Grapalat" w:hAnsi="GHEA Grapalat"/>
                <w:sz w:val="24"/>
                <w:szCs w:val="24"/>
                <w:lang w:val="hy-AM"/>
              </w:rPr>
              <w:t>ներմուծման համար՝ հաշվի առնելով նախագծի հիմնավորմամբ ներկայացված տեղեկատվությունը:</w:t>
            </w:r>
          </w:p>
          <w:p w14:paraId="1EDFE535" w14:textId="00983B69" w:rsidR="00DE3EC8" w:rsidRPr="00373389" w:rsidRDefault="00DE3EC8" w:rsidP="00373389">
            <w:pPr>
              <w:spacing w:after="0"/>
              <w:ind w:left="112" w:right="231" w:firstLine="142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7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E68E026" w14:textId="005B7BE4" w:rsidR="00196B20" w:rsidRPr="00373389" w:rsidRDefault="00196B20" w:rsidP="00373389">
            <w:pPr>
              <w:spacing w:after="0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7338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Ընդունվել է։</w:t>
            </w:r>
            <w:r w:rsidRPr="003733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40350" w:rsidRPr="00373389" w14:paraId="539F9B90" w14:textId="77777777" w:rsidTr="00A928EC">
        <w:trPr>
          <w:tblCellSpacing w:w="0" w:type="dxa"/>
          <w:jc w:val="center"/>
        </w:trPr>
        <w:tc>
          <w:tcPr>
            <w:tcW w:w="1183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2854C765" w14:textId="7A8768EB" w:rsidR="00B40350" w:rsidRPr="00373389" w:rsidRDefault="00B40350" w:rsidP="00373389">
            <w:pPr>
              <w:spacing w:before="100" w:beforeAutospacing="1" w:after="100" w:afterAutospacing="1"/>
              <w:ind w:left="112" w:right="190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37338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hy-AM"/>
              </w:rPr>
              <w:t> </w:t>
            </w:r>
            <w:r w:rsidR="00196B20" w:rsidRPr="00373389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/>
              </w:rPr>
              <w:t>4</w:t>
            </w:r>
            <w:r w:rsidRPr="00373389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 xml:space="preserve">. ՀՀ </w:t>
            </w:r>
            <w:r w:rsidR="004B0630" w:rsidRPr="00373389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ֆինանսների նախար</w:t>
            </w:r>
            <w:r w:rsidRPr="00373389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արություն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57723672" w14:textId="0E52F2E9" w:rsidR="00B40350" w:rsidRPr="00373389" w:rsidRDefault="003936BB" w:rsidP="00373389">
            <w:pPr>
              <w:spacing w:after="0"/>
              <w:ind w:left="168" w:right="190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373389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01</w:t>
            </w:r>
            <w:r w:rsidR="00B40350" w:rsidRPr="00373389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.</w:t>
            </w:r>
            <w:r w:rsidR="004B0630" w:rsidRPr="00373389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0</w:t>
            </w:r>
            <w:r w:rsidRPr="00373389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4</w:t>
            </w:r>
            <w:r w:rsidR="00B40350" w:rsidRPr="00373389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.202</w:t>
            </w:r>
            <w:r w:rsidR="004B0630" w:rsidRPr="00373389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2</w:t>
            </w:r>
            <w:r w:rsidR="00B40350" w:rsidRPr="00373389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թ</w:t>
            </w:r>
            <w:r w:rsidR="00B40350" w:rsidRPr="00373389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val="hy-AM"/>
              </w:rPr>
              <w:t>․</w:t>
            </w:r>
          </w:p>
        </w:tc>
      </w:tr>
      <w:tr w:rsidR="00B40350" w:rsidRPr="00373389" w14:paraId="0D289C9A" w14:textId="77777777" w:rsidTr="00A928EC">
        <w:trPr>
          <w:tblCellSpacing w:w="0" w:type="dxa"/>
          <w:jc w:val="center"/>
        </w:trPr>
        <w:tc>
          <w:tcPr>
            <w:tcW w:w="1183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1FCF96" w14:textId="77777777" w:rsidR="00B40350" w:rsidRPr="00373389" w:rsidRDefault="00B40350" w:rsidP="00373389">
            <w:pPr>
              <w:spacing w:after="0"/>
              <w:ind w:left="112" w:right="190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386B7307" w14:textId="63A79AA2" w:rsidR="00B40350" w:rsidRPr="00373389" w:rsidRDefault="00B40350" w:rsidP="00373389">
            <w:pPr>
              <w:spacing w:after="0"/>
              <w:ind w:left="168" w:right="190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373389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N </w:t>
            </w:r>
            <w:r w:rsidR="003936BB" w:rsidRPr="00373389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01/2-1/5368-2022</w:t>
            </w:r>
          </w:p>
        </w:tc>
      </w:tr>
      <w:tr w:rsidR="00B40350" w:rsidRPr="00373389" w14:paraId="13760D13" w14:textId="77777777" w:rsidTr="00A928EC">
        <w:trPr>
          <w:tblCellSpacing w:w="0" w:type="dxa"/>
          <w:jc w:val="center"/>
        </w:trPr>
        <w:tc>
          <w:tcPr>
            <w:tcW w:w="7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41B5B9" w14:textId="57003924" w:rsidR="003936BB" w:rsidRPr="00373389" w:rsidRDefault="003936BB" w:rsidP="00373389">
            <w:pPr>
              <w:tabs>
                <w:tab w:val="left" w:pos="270"/>
                <w:tab w:val="left" w:pos="450"/>
                <w:tab w:val="left" w:pos="540"/>
              </w:tabs>
              <w:spacing w:after="0"/>
              <w:ind w:left="112" w:right="23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73389">
              <w:rPr>
                <w:rFonts w:ascii="GHEA Grapalat" w:hAnsi="GHEA Grapalat" w:cs="Sylfaen"/>
                <w:sz w:val="24"/>
                <w:szCs w:val="24"/>
                <w:lang w:val="hy-AM"/>
              </w:rPr>
              <w:t>Ս.թ. մարտի 15-ի Ձեր թիվ 01/2736-2022 գրությամբ ներկայացված՝ «Ազատ վաճառքի հավաս</w:t>
            </w:r>
            <w:r w:rsidRPr="00373389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373389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տագրի ձևակերպման և տրամադրման մասին» ՀՀ կառա</w:t>
            </w:r>
            <w:r w:rsidRPr="00373389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373389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373389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373389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373389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373389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վա</w:t>
            </w:r>
            <w:r w:rsidRPr="00373389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րու</w:t>
            </w:r>
            <w:r w:rsidRPr="00373389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թյան որոշ</w:t>
            </w:r>
            <w:r w:rsidRPr="00373389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373389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373389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ման նախա</w:t>
            </w:r>
            <w:r w:rsidRPr="00373389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373389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գծի վերա</w:t>
            </w:r>
            <w:r w:rsidRPr="00373389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373389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373389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բե</w:t>
            </w:r>
            <w:r w:rsidRPr="00373389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ր</w:t>
            </w:r>
            <w:r w:rsidRPr="00373389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յալ հայտնում ենք, որ դիտողու</w:t>
            </w:r>
            <w:r w:rsidRPr="00373389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թյուն</w:t>
            </w:r>
            <w:r w:rsidRPr="00373389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ներ և առա</w:t>
            </w:r>
            <w:r w:rsidRPr="00373389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ջար</w:t>
            </w:r>
            <w:r w:rsidRPr="00373389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կու</w:t>
            </w:r>
            <w:r w:rsidRPr="00373389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թյուն</w:t>
            </w:r>
            <w:r w:rsidRPr="00373389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373389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ներ չկան:</w:t>
            </w:r>
          </w:p>
          <w:p w14:paraId="7B47614F" w14:textId="2EE56FD9" w:rsidR="004B0630" w:rsidRPr="00373389" w:rsidRDefault="004B0630" w:rsidP="00373389">
            <w:pPr>
              <w:spacing w:after="0"/>
              <w:jc w:val="both"/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 w:eastAsia="hy-AM" w:bidi="hy-AM"/>
              </w:rPr>
            </w:pPr>
          </w:p>
        </w:tc>
        <w:tc>
          <w:tcPr>
            <w:tcW w:w="7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B77F6A" w14:textId="4CDEE16A" w:rsidR="00CF29DC" w:rsidRPr="00373389" w:rsidRDefault="004B0630" w:rsidP="00373389">
            <w:pPr>
              <w:spacing w:after="0"/>
              <w:ind w:left="112" w:right="19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373389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Ը</w:t>
            </w:r>
            <w:r w:rsidR="00CF29DC" w:rsidRPr="00373389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նդունվել</w:t>
            </w:r>
            <w:r w:rsidRPr="00373389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է։</w:t>
            </w:r>
          </w:p>
          <w:p w14:paraId="464700A1" w14:textId="2CF00737" w:rsidR="00CF29DC" w:rsidRPr="00373389" w:rsidRDefault="00CF29DC" w:rsidP="00373389">
            <w:pPr>
              <w:spacing w:after="0"/>
              <w:ind w:left="112" w:right="19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</w:p>
          <w:p w14:paraId="40BE3136" w14:textId="5B72C400" w:rsidR="00CF29DC" w:rsidRPr="00373389" w:rsidRDefault="00CF29DC" w:rsidP="00373389">
            <w:pPr>
              <w:spacing w:after="0"/>
              <w:ind w:left="112" w:right="19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</w:p>
          <w:p w14:paraId="5CD6169B" w14:textId="1C2E13A6" w:rsidR="00CF29DC" w:rsidRPr="00373389" w:rsidRDefault="00CF29DC" w:rsidP="00373389">
            <w:pPr>
              <w:spacing w:after="0"/>
              <w:ind w:left="112" w:right="19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</w:p>
          <w:p w14:paraId="02BC84EB" w14:textId="77777777" w:rsidR="00B40350" w:rsidRPr="00373389" w:rsidRDefault="00B40350" w:rsidP="00373389">
            <w:pPr>
              <w:spacing w:after="0"/>
              <w:ind w:left="112" w:right="19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</w:p>
          <w:p w14:paraId="1543D4F6" w14:textId="77777777" w:rsidR="00B40350" w:rsidRPr="00373389" w:rsidRDefault="00B40350" w:rsidP="00373389">
            <w:pPr>
              <w:spacing w:after="0"/>
              <w:ind w:left="112" w:right="19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</w:p>
          <w:p w14:paraId="664D8D93" w14:textId="77777777" w:rsidR="00B40350" w:rsidRPr="00373389" w:rsidRDefault="00B40350" w:rsidP="00373389">
            <w:pPr>
              <w:spacing w:after="0"/>
              <w:ind w:left="112" w:right="19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</w:p>
          <w:p w14:paraId="483D37B0" w14:textId="77777777" w:rsidR="00B40350" w:rsidRPr="00373389" w:rsidRDefault="00B40350" w:rsidP="00373389">
            <w:pPr>
              <w:spacing w:after="0"/>
              <w:ind w:left="112" w:right="19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</w:p>
          <w:p w14:paraId="6F8E3B5E" w14:textId="77777777" w:rsidR="00B40350" w:rsidRPr="00373389" w:rsidRDefault="00B40350" w:rsidP="00373389">
            <w:pPr>
              <w:spacing w:after="0"/>
              <w:ind w:left="112" w:right="19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</w:p>
          <w:p w14:paraId="3E887C96" w14:textId="77777777" w:rsidR="00B40350" w:rsidRPr="00373389" w:rsidRDefault="00B40350" w:rsidP="00373389">
            <w:pPr>
              <w:spacing w:after="0"/>
              <w:ind w:left="112" w:right="19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</w:p>
          <w:p w14:paraId="15204EA7" w14:textId="77777777" w:rsidR="00B40350" w:rsidRPr="00373389" w:rsidRDefault="00B40350" w:rsidP="00373389">
            <w:pPr>
              <w:spacing w:after="0"/>
              <w:ind w:left="112" w:right="19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</w:tbl>
    <w:p w14:paraId="00D8C337" w14:textId="77777777" w:rsidR="00835935" w:rsidRPr="00373389" w:rsidRDefault="00851946" w:rsidP="00373389">
      <w:pPr>
        <w:rPr>
          <w:rFonts w:ascii="GHEA Grapalat" w:hAnsi="GHEA Grapalat"/>
          <w:sz w:val="24"/>
          <w:szCs w:val="24"/>
          <w:lang w:val="hy-AM"/>
        </w:rPr>
      </w:pPr>
    </w:p>
    <w:sectPr w:rsidR="00835935" w:rsidRPr="00373389" w:rsidSect="0071337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299E"/>
    <w:multiLevelType w:val="hybridMultilevel"/>
    <w:tmpl w:val="983CDF44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0204FCA"/>
    <w:multiLevelType w:val="hybridMultilevel"/>
    <w:tmpl w:val="983CDF4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5867CBF"/>
    <w:multiLevelType w:val="hybridMultilevel"/>
    <w:tmpl w:val="3D30D510"/>
    <w:lvl w:ilvl="0" w:tplc="257A1D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A704D42"/>
    <w:multiLevelType w:val="hybridMultilevel"/>
    <w:tmpl w:val="BBE4C6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63CD1"/>
    <w:multiLevelType w:val="hybridMultilevel"/>
    <w:tmpl w:val="A2B4503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41120D3F"/>
    <w:multiLevelType w:val="hybridMultilevel"/>
    <w:tmpl w:val="D03C3B06"/>
    <w:lvl w:ilvl="0" w:tplc="8F5A162A">
      <w:start w:val="3"/>
      <w:numFmt w:val="decimal"/>
      <w:lvlText w:val="%1."/>
      <w:lvlJc w:val="left"/>
      <w:pPr>
        <w:ind w:left="927" w:hanging="360"/>
      </w:pPr>
    </w:lvl>
    <w:lvl w:ilvl="1" w:tplc="042B0019">
      <w:start w:val="1"/>
      <w:numFmt w:val="lowerLetter"/>
      <w:lvlText w:val="%2."/>
      <w:lvlJc w:val="left"/>
      <w:pPr>
        <w:ind w:left="1647" w:hanging="360"/>
      </w:pPr>
    </w:lvl>
    <w:lvl w:ilvl="2" w:tplc="042B001B">
      <w:start w:val="1"/>
      <w:numFmt w:val="lowerRoman"/>
      <w:lvlText w:val="%3."/>
      <w:lvlJc w:val="right"/>
      <w:pPr>
        <w:ind w:left="2367" w:hanging="180"/>
      </w:pPr>
    </w:lvl>
    <w:lvl w:ilvl="3" w:tplc="042B000F">
      <w:start w:val="1"/>
      <w:numFmt w:val="decimal"/>
      <w:lvlText w:val="%4."/>
      <w:lvlJc w:val="left"/>
      <w:pPr>
        <w:ind w:left="3087" w:hanging="360"/>
      </w:pPr>
    </w:lvl>
    <w:lvl w:ilvl="4" w:tplc="042B0019">
      <w:start w:val="1"/>
      <w:numFmt w:val="lowerLetter"/>
      <w:lvlText w:val="%5."/>
      <w:lvlJc w:val="left"/>
      <w:pPr>
        <w:ind w:left="3807" w:hanging="360"/>
      </w:pPr>
    </w:lvl>
    <w:lvl w:ilvl="5" w:tplc="042B001B">
      <w:start w:val="1"/>
      <w:numFmt w:val="lowerRoman"/>
      <w:lvlText w:val="%6."/>
      <w:lvlJc w:val="right"/>
      <w:pPr>
        <w:ind w:left="4527" w:hanging="180"/>
      </w:pPr>
    </w:lvl>
    <w:lvl w:ilvl="6" w:tplc="042B000F">
      <w:start w:val="1"/>
      <w:numFmt w:val="decimal"/>
      <w:lvlText w:val="%7."/>
      <w:lvlJc w:val="left"/>
      <w:pPr>
        <w:ind w:left="5247" w:hanging="360"/>
      </w:pPr>
    </w:lvl>
    <w:lvl w:ilvl="7" w:tplc="042B0019">
      <w:start w:val="1"/>
      <w:numFmt w:val="lowerLetter"/>
      <w:lvlText w:val="%8."/>
      <w:lvlJc w:val="left"/>
      <w:pPr>
        <w:ind w:left="5967" w:hanging="360"/>
      </w:pPr>
    </w:lvl>
    <w:lvl w:ilvl="8" w:tplc="042B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23B25C8"/>
    <w:multiLevelType w:val="hybridMultilevel"/>
    <w:tmpl w:val="BBE4C6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24C77"/>
    <w:multiLevelType w:val="hybridMultilevel"/>
    <w:tmpl w:val="84A4E882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486462BF"/>
    <w:multiLevelType w:val="hybridMultilevel"/>
    <w:tmpl w:val="BBE4C6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176BF7"/>
    <w:multiLevelType w:val="hybridMultilevel"/>
    <w:tmpl w:val="3D30D510"/>
    <w:lvl w:ilvl="0" w:tplc="257A1D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A3D6F81"/>
    <w:multiLevelType w:val="hybridMultilevel"/>
    <w:tmpl w:val="68D8924A"/>
    <w:lvl w:ilvl="0" w:tplc="98E280E0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2B0019" w:tentative="1">
      <w:start w:val="1"/>
      <w:numFmt w:val="lowerLetter"/>
      <w:lvlText w:val="%2."/>
      <w:lvlJc w:val="left"/>
      <w:pPr>
        <w:ind w:left="2160" w:hanging="360"/>
      </w:pPr>
    </w:lvl>
    <w:lvl w:ilvl="2" w:tplc="042B001B" w:tentative="1">
      <w:start w:val="1"/>
      <w:numFmt w:val="lowerRoman"/>
      <w:lvlText w:val="%3."/>
      <w:lvlJc w:val="right"/>
      <w:pPr>
        <w:ind w:left="2880" w:hanging="180"/>
      </w:pPr>
    </w:lvl>
    <w:lvl w:ilvl="3" w:tplc="042B000F" w:tentative="1">
      <w:start w:val="1"/>
      <w:numFmt w:val="decimal"/>
      <w:lvlText w:val="%4."/>
      <w:lvlJc w:val="left"/>
      <w:pPr>
        <w:ind w:left="3600" w:hanging="360"/>
      </w:pPr>
    </w:lvl>
    <w:lvl w:ilvl="4" w:tplc="042B0019" w:tentative="1">
      <w:start w:val="1"/>
      <w:numFmt w:val="lowerLetter"/>
      <w:lvlText w:val="%5."/>
      <w:lvlJc w:val="left"/>
      <w:pPr>
        <w:ind w:left="4320" w:hanging="360"/>
      </w:pPr>
    </w:lvl>
    <w:lvl w:ilvl="5" w:tplc="042B001B" w:tentative="1">
      <w:start w:val="1"/>
      <w:numFmt w:val="lowerRoman"/>
      <w:lvlText w:val="%6."/>
      <w:lvlJc w:val="right"/>
      <w:pPr>
        <w:ind w:left="5040" w:hanging="180"/>
      </w:pPr>
    </w:lvl>
    <w:lvl w:ilvl="6" w:tplc="042B000F" w:tentative="1">
      <w:start w:val="1"/>
      <w:numFmt w:val="decimal"/>
      <w:lvlText w:val="%7."/>
      <w:lvlJc w:val="left"/>
      <w:pPr>
        <w:ind w:left="5760" w:hanging="360"/>
      </w:pPr>
    </w:lvl>
    <w:lvl w:ilvl="7" w:tplc="042B0019" w:tentative="1">
      <w:start w:val="1"/>
      <w:numFmt w:val="lowerLetter"/>
      <w:lvlText w:val="%8."/>
      <w:lvlJc w:val="left"/>
      <w:pPr>
        <w:ind w:left="6480" w:hanging="360"/>
      </w:pPr>
    </w:lvl>
    <w:lvl w:ilvl="8" w:tplc="042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B1C6D66"/>
    <w:multiLevelType w:val="hybridMultilevel"/>
    <w:tmpl w:val="839EA7B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2D417F"/>
    <w:multiLevelType w:val="hybridMultilevel"/>
    <w:tmpl w:val="D0E0B9F0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73D20CE8"/>
    <w:multiLevelType w:val="hybridMultilevel"/>
    <w:tmpl w:val="BBE4C690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>
      <w:start w:val="1"/>
      <w:numFmt w:val="lowerLetter"/>
      <w:lvlText w:val="%2."/>
      <w:lvlJc w:val="left"/>
      <w:pPr>
        <w:ind w:left="1440" w:hanging="360"/>
      </w:pPr>
    </w:lvl>
    <w:lvl w:ilvl="2" w:tplc="042B001B">
      <w:start w:val="1"/>
      <w:numFmt w:val="lowerRoman"/>
      <w:lvlText w:val="%3."/>
      <w:lvlJc w:val="right"/>
      <w:pPr>
        <w:ind w:left="2160" w:hanging="180"/>
      </w:pPr>
    </w:lvl>
    <w:lvl w:ilvl="3" w:tplc="042B000F">
      <w:start w:val="1"/>
      <w:numFmt w:val="decimal"/>
      <w:lvlText w:val="%4."/>
      <w:lvlJc w:val="left"/>
      <w:pPr>
        <w:ind w:left="2880" w:hanging="360"/>
      </w:pPr>
    </w:lvl>
    <w:lvl w:ilvl="4" w:tplc="042B0019">
      <w:start w:val="1"/>
      <w:numFmt w:val="lowerLetter"/>
      <w:lvlText w:val="%5."/>
      <w:lvlJc w:val="left"/>
      <w:pPr>
        <w:ind w:left="3600" w:hanging="360"/>
      </w:pPr>
    </w:lvl>
    <w:lvl w:ilvl="5" w:tplc="042B001B">
      <w:start w:val="1"/>
      <w:numFmt w:val="lowerRoman"/>
      <w:lvlText w:val="%6."/>
      <w:lvlJc w:val="right"/>
      <w:pPr>
        <w:ind w:left="4320" w:hanging="180"/>
      </w:pPr>
    </w:lvl>
    <w:lvl w:ilvl="6" w:tplc="042B000F">
      <w:start w:val="1"/>
      <w:numFmt w:val="decimal"/>
      <w:lvlText w:val="%7."/>
      <w:lvlJc w:val="left"/>
      <w:pPr>
        <w:ind w:left="5040" w:hanging="360"/>
      </w:pPr>
    </w:lvl>
    <w:lvl w:ilvl="7" w:tplc="042B0019">
      <w:start w:val="1"/>
      <w:numFmt w:val="lowerLetter"/>
      <w:lvlText w:val="%8."/>
      <w:lvlJc w:val="left"/>
      <w:pPr>
        <w:ind w:left="5760" w:hanging="360"/>
      </w:pPr>
    </w:lvl>
    <w:lvl w:ilvl="8" w:tplc="042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E03259"/>
    <w:multiLevelType w:val="multilevel"/>
    <w:tmpl w:val="0EF29F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20" w:hanging="10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7" w:hanging="10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15" w15:restartNumberingAfterBreak="0">
    <w:nsid w:val="7BF2464A"/>
    <w:multiLevelType w:val="hybridMultilevel"/>
    <w:tmpl w:val="967C7C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9481880">
    <w:abstractNumId w:val="9"/>
  </w:num>
  <w:num w:numId="2" w16cid:durableId="128937793">
    <w:abstractNumId w:val="2"/>
  </w:num>
  <w:num w:numId="3" w16cid:durableId="1768846426">
    <w:abstractNumId w:val="14"/>
  </w:num>
  <w:num w:numId="4" w16cid:durableId="907230362">
    <w:abstractNumId w:val="11"/>
  </w:num>
  <w:num w:numId="5" w16cid:durableId="704215625">
    <w:abstractNumId w:val="15"/>
  </w:num>
  <w:num w:numId="6" w16cid:durableId="39925548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8222868">
    <w:abstractNumId w:val="5"/>
  </w:num>
  <w:num w:numId="8" w16cid:durableId="561449941">
    <w:abstractNumId w:val="10"/>
  </w:num>
  <w:num w:numId="9" w16cid:durableId="1432622868">
    <w:abstractNumId w:val="12"/>
  </w:num>
  <w:num w:numId="10" w16cid:durableId="1310473649">
    <w:abstractNumId w:val="4"/>
  </w:num>
  <w:num w:numId="11" w16cid:durableId="19700705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28985356">
    <w:abstractNumId w:val="3"/>
  </w:num>
  <w:num w:numId="13" w16cid:durableId="1572810267">
    <w:abstractNumId w:val="8"/>
  </w:num>
  <w:num w:numId="14" w16cid:durableId="975598734">
    <w:abstractNumId w:val="6"/>
  </w:num>
  <w:num w:numId="15" w16cid:durableId="1555971562">
    <w:abstractNumId w:val="0"/>
  </w:num>
  <w:num w:numId="16" w16cid:durableId="113061242">
    <w:abstractNumId w:val="1"/>
  </w:num>
  <w:num w:numId="17" w16cid:durableId="393323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514"/>
    <w:rsid w:val="000004B1"/>
    <w:rsid w:val="00001321"/>
    <w:rsid w:val="00002201"/>
    <w:rsid w:val="00005E48"/>
    <w:rsid w:val="0004688E"/>
    <w:rsid w:val="000E299D"/>
    <w:rsid w:val="000E395F"/>
    <w:rsid w:val="00110845"/>
    <w:rsid w:val="00196B20"/>
    <w:rsid w:val="001A12D0"/>
    <w:rsid w:val="001C69E5"/>
    <w:rsid w:val="001D67B2"/>
    <w:rsid w:val="001F0448"/>
    <w:rsid w:val="001F3538"/>
    <w:rsid w:val="002051DE"/>
    <w:rsid w:val="00230419"/>
    <w:rsid w:val="00244001"/>
    <w:rsid w:val="0027031F"/>
    <w:rsid w:val="00274DAE"/>
    <w:rsid w:val="00275D59"/>
    <w:rsid w:val="002C3C93"/>
    <w:rsid w:val="002F1E26"/>
    <w:rsid w:val="003060B7"/>
    <w:rsid w:val="00341A5C"/>
    <w:rsid w:val="00355903"/>
    <w:rsid w:val="00357919"/>
    <w:rsid w:val="0036485D"/>
    <w:rsid w:val="00373389"/>
    <w:rsid w:val="00391918"/>
    <w:rsid w:val="003936BB"/>
    <w:rsid w:val="003E610B"/>
    <w:rsid w:val="00402929"/>
    <w:rsid w:val="00411F49"/>
    <w:rsid w:val="00413F25"/>
    <w:rsid w:val="00451E1C"/>
    <w:rsid w:val="00471134"/>
    <w:rsid w:val="00481296"/>
    <w:rsid w:val="004A5669"/>
    <w:rsid w:val="004A6CB5"/>
    <w:rsid w:val="004B0630"/>
    <w:rsid w:val="004C04A6"/>
    <w:rsid w:val="004C3C0B"/>
    <w:rsid w:val="004E41F2"/>
    <w:rsid w:val="004E5C89"/>
    <w:rsid w:val="00527D5E"/>
    <w:rsid w:val="00545419"/>
    <w:rsid w:val="005476BF"/>
    <w:rsid w:val="005531EE"/>
    <w:rsid w:val="00555A22"/>
    <w:rsid w:val="0057798D"/>
    <w:rsid w:val="00585114"/>
    <w:rsid w:val="005A4582"/>
    <w:rsid w:val="005C320F"/>
    <w:rsid w:val="005D126F"/>
    <w:rsid w:val="005E60BC"/>
    <w:rsid w:val="0060086F"/>
    <w:rsid w:val="00614A23"/>
    <w:rsid w:val="00622F4C"/>
    <w:rsid w:val="00653BB5"/>
    <w:rsid w:val="00661CEB"/>
    <w:rsid w:val="00674B8B"/>
    <w:rsid w:val="0068702B"/>
    <w:rsid w:val="006A4DB8"/>
    <w:rsid w:val="006B0E92"/>
    <w:rsid w:val="006B39D9"/>
    <w:rsid w:val="006F633D"/>
    <w:rsid w:val="00710BC9"/>
    <w:rsid w:val="00713373"/>
    <w:rsid w:val="007B449D"/>
    <w:rsid w:val="007B77AB"/>
    <w:rsid w:val="00826000"/>
    <w:rsid w:val="008438A4"/>
    <w:rsid w:val="00851946"/>
    <w:rsid w:val="0088336A"/>
    <w:rsid w:val="008926E6"/>
    <w:rsid w:val="008953DA"/>
    <w:rsid w:val="008A01D2"/>
    <w:rsid w:val="008B4456"/>
    <w:rsid w:val="008E4BD3"/>
    <w:rsid w:val="008F1E87"/>
    <w:rsid w:val="00905E3E"/>
    <w:rsid w:val="009311D9"/>
    <w:rsid w:val="00942E22"/>
    <w:rsid w:val="009C3E38"/>
    <w:rsid w:val="009C6D14"/>
    <w:rsid w:val="009D326C"/>
    <w:rsid w:val="00A21F9B"/>
    <w:rsid w:val="00A92B07"/>
    <w:rsid w:val="00AB4596"/>
    <w:rsid w:val="00AC237F"/>
    <w:rsid w:val="00B04465"/>
    <w:rsid w:val="00B13DA3"/>
    <w:rsid w:val="00B40350"/>
    <w:rsid w:val="00B65EFD"/>
    <w:rsid w:val="00B83A7B"/>
    <w:rsid w:val="00BE29EF"/>
    <w:rsid w:val="00BE5C57"/>
    <w:rsid w:val="00BF34DE"/>
    <w:rsid w:val="00C27C7C"/>
    <w:rsid w:val="00C61514"/>
    <w:rsid w:val="00C62CEA"/>
    <w:rsid w:val="00CA6996"/>
    <w:rsid w:val="00CF055D"/>
    <w:rsid w:val="00CF29DC"/>
    <w:rsid w:val="00CF4299"/>
    <w:rsid w:val="00CF5CDF"/>
    <w:rsid w:val="00D13F04"/>
    <w:rsid w:val="00D23543"/>
    <w:rsid w:val="00D31B5C"/>
    <w:rsid w:val="00D3264E"/>
    <w:rsid w:val="00D34277"/>
    <w:rsid w:val="00D36178"/>
    <w:rsid w:val="00DA31AE"/>
    <w:rsid w:val="00DC1FAF"/>
    <w:rsid w:val="00DD24F3"/>
    <w:rsid w:val="00DE3EC8"/>
    <w:rsid w:val="00DE5F70"/>
    <w:rsid w:val="00DF3BC8"/>
    <w:rsid w:val="00E06EA3"/>
    <w:rsid w:val="00E4563C"/>
    <w:rsid w:val="00E514A5"/>
    <w:rsid w:val="00E57B61"/>
    <w:rsid w:val="00E70337"/>
    <w:rsid w:val="00E77A78"/>
    <w:rsid w:val="00E80E63"/>
    <w:rsid w:val="00E8714C"/>
    <w:rsid w:val="00ED44C0"/>
    <w:rsid w:val="00EF7E63"/>
    <w:rsid w:val="00F02EAC"/>
    <w:rsid w:val="00F03037"/>
    <w:rsid w:val="00F373B9"/>
    <w:rsid w:val="00F87E11"/>
    <w:rsid w:val="00FA6FF7"/>
    <w:rsid w:val="00FE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19BA5"/>
  <w15:chartTrackingRefBased/>
  <w15:docId w15:val="{DA267AC5-CDA4-48CD-BD9E-22E4CA60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71337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3373"/>
  </w:style>
  <w:style w:type="paragraph" w:styleId="ListParagraph">
    <w:name w:val="List Paragraph"/>
    <w:aliases w:val="Akapit z listą BS,List Paragraph 1,References,Дэд гарчиг,IBL List Paragraph,List Paragraph1,Paragraph,BULLET Liste,Numbered List Paragraph,Bullet paras,Liste 1,Table no. List Paragraph,Colorful List - Accent 11,List_Paragraph,OBC Bullet"/>
    <w:basedOn w:val="Normal"/>
    <w:link w:val="ListParagraphChar"/>
    <w:uiPriority w:val="34"/>
    <w:qFormat/>
    <w:rsid w:val="007133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13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qFormat/>
    <w:rsid w:val="00F02EAC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F02EAC"/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Akapit z listą BS Char,List Paragraph 1 Char,References Char,Дэд гарчиг Char,IBL List Paragraph Char,List Paragraph1 Char,Paragraph Char,BULLET Liste Char,Numbered List Paragraph Char,Bullet paras Char,Liste 1 Char,OBC Bullet Char"/>
    <w:link w:val="ListParagraph"/>
    <w:uiPriority w:val="34"/>
    <w:qFormat/>
    <w:locked/>
    <w:rsid w:val="004E41F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341A5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41A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9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52C65-E54B-41A0-B7CF-D503AB774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1791</Words>
  <Characters>10214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A. Movsisyan</dc:creator>
  <cp:keywords/>
  <dc:description/>
  <cp:lastModifiedBy>Azgush A. Elazyan</cp:lastModifiedBy>
  <cp:revision>2</cp:revision>
  <dcterms:created xsi:type="dcterms:W3CDTF">2022-04-22T13:11:00Z</dcterms:created>
  <dcterms:modified xsi:type="dcterms:W3CDTF">2022-04-22T13:11:00Z</dcterms:modified>
</cp:coreProperties>
</file>