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47" w:rsidRPr="00E3684E" w:rsidRDefault="00DF1847" w:rsidP="00DF1847">
      <w:pPr>
        <w:tabs>
          <w:tab w:val="left" w:pos="2900"/>
        </w:tabs>
        <w:spacing w:line="360" w:lineRule="auto"/>
        <w:ind w:left="180" w:right="-16"/>
        <w:jc w:val="center"/>
        <w:rPr>
          <w:rFonts w:ascii="GHEA Grapalat" w:hAnsi="GHEA Grapalat"/>
          <w:sz w:val="24"/>
          <w:szCs w:val="24"/>
          <w:lang w:val="fr-FR"/>
        </w:rPr>
      </w:pPr>
      <w:r w:rsidRPr="00E3684E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DF1847" w:rsidRPr="00E3684E" w:rsidRDefault="00DF1847" w:rsidP="00DF1847">
      <w:pPr>
        <w:spacing w:after="0" w:line="360" w:lineRule="auto"/>
        <w:ind w:left="180" w:right="-16" w:firstLine="720"/>
        <w:jc w:val="center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E3684E">
        <w:rPr>
          <w:rFonts w:ascii="GHEA Grapalat" w:hAnsi="GHEA Grapalat"/>
          <w:sz w:val="24"/>
          <w:szCs w:val="24"/>
          <w:lang w:val="fr-FR"/>
        </w:rPr>
        <w:t>«</w:t>
      </w:r>
      <w:r w:rsidRPr="00E3684E">
        <w:rPr>
          <w:rFonts w:ascii="GHEA Grapalat" w:hAnsi="GHEA Grapalat" w:cs="Sylfaen"/>
          <w:sz w:val="24"/>
          <w:szCs w:val="24"/>
          <w:lang w:val="hy-AM"/>
        </w:rPr>
        <w:t>ՀԱՅԱՍՏԱՆԻ</w:t>
      </w:r>
      <w:proofErr w:type="gramEnd"/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 2005 ԹՎԱԿԱՆԻ ՍԵՊՏԵՄԲԵՐԻ 1-Ի </w:t>
      </w:r>
      <w:r w:rsidRPr="00E3684E">
        <w:rPr>
          <w:rFonts w:ascii="GHEA Grapalat" w:hAnsi="GHEA Grapalat" w:cs="Sylfaen"/>
          <w:sz w:val="24"/>
          <w:szCs w:val="24"/>
          <w:lang w:val="af-ZA"/>
        </w:rPr>
        <w:t>№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1428-Ն ՈՐՈՇՄԱՆ ՄԵՋ ՓՈՓՈԽՈՒԹՅՈՒՆ ԿԱՏԱՐԵԼՈՒ ՄԱՍԻՆ</w:t>
      </w:r>
      <w:r w:rsidRPr="00E3684E">
        <w:rPr>
          <w:rFonts w:ascii="GHEA Grapalat" w:hAnsi="GHEA Grapalat"/>
          <w:sz w:val="24"/>
          <w:szCs w:val="24"/>
          <w:lang w:val="fr-FR"/>
        </w:rPr>
        <w:t>»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3684E">
        <w:rPr>
          <w:rFonts w:ascii="GHEA Grapalat" w:hAnsi="GHEA Grapalat"/>
          <w:sz w:val="24"/>
          <w:szCs w:val="24"/>
          <w:lang w:val="hy-AM"/>
        </w:rPr>
        <w:t>ՀԱՅԱՍՏԱՆԻ</w:t>
      </w:r>
      <w:r w:rsidRPr="00E368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3684E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368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3684E">
        <w:rPr>
          <w:rFonts w:ascii="GHEA Grapalat" w:hAnsi="GHEA Grapalat"/>
          <w:sz w:val="24"/>
          <w:szCs w:val="24"/>
          <w:lang w:val="hy-AM"/>
        </w:rPr>
        <w:t>ԿԱՌԱՎԱՐՈՒԹՅԱՆ</w:t>
      </w:r>
    </w:p>
    <w:p w:rsidR="00DF1847" w:rsidRPr="00E3684E" w:rsidRDefault="00DF1847" w:rsidP="00DF1847">
      <w:pPr>
        <w:spacing w:after="0" w:line="360" w:lineRule="auto"/>
        <w:ind w:left="180" w:right="-16"/>
        <w:jc w:val="center"/>
        <w:rPr>
          <w:rFonts w:ascii="GHEA Grapalat" w:hAnsi="GHEA Grapalat"/>
          <w:sz w:val="24"/>
          <w:szCs w:val="24"/>
          <w:lang w:val="fr-FR"/>
        </w:rPr>
      </w:pPr>
      <w:r w:rsidRPr="00E3684E">
        <w:rPr>
          <w:rFonts w:ascii="GHEA Grapalat" w:hAnsi="GHEA Grapalat"/>
          <w:sz w:val="24"/>
          <w:szCs w:val="24"/>
          <w:lang w:val="hy-AM"/>
        </w:rPr>
        <w:t>ՈՐՈՇՄԱՆ</w:t>
      </w:r>
      <w:r w:rsidRPr="00E368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3684E">
        <w:rPr>
          <w:rFonts w:ascii="GHEA Grapalat" w:hAnsi="GHEA Grapalat"/>
          <w:sz w:val="24"/>
          <w:szCs w:val="24"/>
          <w:lang w:val="hy-AM"/>
        </w:rPr>
        <w:t>ԸՆԴՈՒՆՄԱՆ</w:t>
      </w:r>
    </w:p>
    <w:p w:rsidR="00DF1847" w:rsidRPr="00E3684E" w:rsidRDefault="00DF1847" w:rsidP="00DF1847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DF1847" w:rsidRPr="00E3684E" w:rsidRDefault="00DF1847" w:rsidP="00DF1847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E3684E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DF1847" w:rsidRPr="00F7757F" w:rsidRDefault="00DF1847" w:rsidP="00DF184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 w:eastAsia="en-US"/>
        </w:rPr>
      </w:pPr>
      <w:r w:rsidRPr="00E3684E">
        <w:rPr>
          <w:rFonts w:ascii="GHEA Grapalat" w:hAnsi="GHEA Grapalat"/>
          <w:lang w:val="hy-AM"/>
        </w:rPr>
        <w:t xml:space="preserve">Ներկայացված նախագծի ընդունումը պայմանավորված է ՀՀ կառավարության 2021 թվականի նոյեմբերի 18-ի 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«Հայաստանի Հանրապետության կառավարության 2021-2026 թվականների գործունեության միջոցառումների ծրագիրը հաստատելու մասին» N 1902-Լ որոշման հավելված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B5EC0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>1-ի 49.2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կետի հանձնարարականով: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Հանձնարարականը մասնակի կատարված է,  ընդունվել է ՀՀ կառավարության 2022 թվականի փետրվարի 10-</w:t>
      </w:r>
      <w:r w:rsidRPr="00F7757F">
        <w:rPr>
          <w:rFonts w:ascii="GHEA Grapalat" w:hAnsi="GHEA Grapalat"/>
          <w:color w:val="000000"/>
          <w:shd w:val="clear" w:color="auto" w:fill="FFFFFF"/>
          <w:lang w:val="hy-AM"/>
        </w:rPr>
        <w:t>ի «Հ</w:t>
      </w:r>
      <w:r w:rsidRPr="00F7757F">
        <w:rPr>
          <w:rFonts w:ascii="GHEA Grapalat" w:hAnsi="GHEA Grapalat"/>
          <w:bCs/>
          <w:color w:val="000000"/>
          <w:lang w:val="hy-AM" w:eastAsia="en-US"/>
        </w:rPr>
        <w:t>այաստանի հանրապետության կառավարության 2005 թվականի սեպտեմբերի 1-ի N 1428-ն որոշման մեջ լրացում և փոփոխություններ կատարելու մասին» N 134-Ն</w:t>
      </w:r>
      <w:r>
        <w:rPr>
          <w:rFonts w:ascii="GHEA Grapalat" w:hAnsi="GHEA Grapalat"/>
          <w:bCs/>
          <w:color w:val="000000"/>
          <w:lang w:val="hy-AM" w:eastAsia="en-US"/>
        </w:rPr>
        <w:t xml:space="preserve"> որոշումը:</w:t>
      </w:r>
    </w:p>
    <w:p w:rsidR="00DF1847" w:rsidRPr="00E3684E" w:rsidRDefault="00DF1847" w:rsidP="008E488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F7757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3684E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խնդիրները</w:t>
      </w:r>
    </w:p>
    <w:p w:rsidR="00DF1847" w:rsidRPr="00E3684E" w:rsidRDefault="00DF1847" w:rsidP="00DF184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84E">
        <w:rPr>
          <w:rFonts w:ascii="GHEA Grapalat" w:hAnsi="GHEA Grapalat"/>
          <w:sz w:val="24"/>
          <w:szCs w:val="24"/>
          <w:lang w:val="hy-AM"/>
        </w:rPr>
        <w:t xml:space="preserve">ՀՀ կառավարության 2005 թվականի սեպտեմբերի 1-ի </w:t>
      </w:r>
      <w:r w:rsidRPr="00E3684E">
        <w:rPr>
          <w:rFonts w:ascii="GHEA Grapalat" w:hAnsi="GHEA Grapalat" w:cs="Sylfaen"/>
          <w:sz w:val="24"/>
          <w:szCs w:val="24"/>
          <w:lang w:val="af-ZA"/>
        </w:rPr>
        <w:t>№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1428-Ն որոշման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փոփոխության </w:t>
      </w:r>
      <w:r w:rsidRPr="00E3684E">
        <w:rPr>
          <w:rFonts w:ascii="GHEA Grapalat" w:hAnsi="GHEA Grapalat" w:cs="Sylfaen"/>
          <w:sz w:val="24"/>
          <w:szCs w:val="24"/>
          <w:lang w:val="hy-AM"/>
        </w:rPr>
        <w:t>մշակմանը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3684E">
        <w:rPr>
          <w:rFonts w:ascii="GHEA Grapalat" w:hAnsi="GHEA Grapalat" w:cs="Sylfaen"/>
          <w:sz w:val="24"/>
          <w:szCs w:val="24"/>
          <w:lang w:val="hy-AM"/>
        </w:rPr>
        <w:t>մասնավորապես՝ ըստ մարզաձևերի մարզադպրոց ընդունվելու տարիքի վերաբերյալ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մասնակցել են տարբեր ոլորտների, այդ թվում նաև առողջապահության ոլորտի հմուտ մասնագետներ: Նախագծի մշակման հիմք է հանդիսացել մարզաձևերի ֆեդերացիաներից և ոլորտի մասնագետներից ստացված առաջարկությունները՝ երեխաների մարզադպրոց ընդունվելու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նվազագույն 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տարիքի վերանայման </w:t>
      </w:r>
      <w:r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: Առաջարկները հիմնավորվում են տարբեր մարզաձևերում կրտսեր տարիքի պատանիների </w:t>
      </w:r>
      <w:r w:rsidRPr="005C07F7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սկսած 12 </w:t>
      </w:r>
      <w:r w:rsidR="003676DD">
        <w:rPr>
          <w:rFonts w:ascii="GHEA Grapalat" w:hAnsi="GHEA Grapalat" w:cs="Sylfaen"/>
          <w:sz w:val="24"/>
          <w:szCs w:val="24"/>
          <w:lang w:val="hy-AM"/>
        </w:rPr>
        <w:t>տարեկան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ից</w:t>
      </w:r>
      <w:r w:rsidRPr="005C07F7"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առաջնությունների </w:t>
      </w:r>
      <w:r w:rsidRPr="00E3684E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անցկացմամբ, որոնց պատշաճ </w:t>
      </w:r>
      <w:r>
        <w:rPr>
          <w:rFonts w:ascii="GHEA Grapalat" w:hAnsi="GHEA Grapalat" w:cs="Sylfaen"/>
          <w:sz w:val="24"/>
          <w:szCs w:val="24"/>
          <w:lang w:val="hy-AM"/>
        </w:rPr>
        <w:t>մասնակցությու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>
        <w:rPr>
          <w:rFonts w:ascii="GHEA Grapalat" w:hAnsi="GHEA Grapalat" w:cs="Sylfaen"/>
          <w:sz w:val="24"/>
          <w:szCs w:val="24"/>
          <w:lang w:val="hy-AM"/>
        </w:rPr>
        <w:t>ապահովելու նպատակով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անհրաժեշտ է ավելի վաղ տարիքից սկսել մարզումները:</w:t>
      </w:r>
    </w:p>
    <w:p w:rsidR="00DF1847" w:rsidRPr="00E3684E" w:rsidRDefault="00DF1847" w:rsidP="00DF184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Pr="00E3684E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Pr="00E3684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F1847" w:rsidRPr="00E3684E" w:rsidRDefault="00DF1847" w:rsidP="00DF184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368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 հաստատում 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Pr="00E3684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ֆիզիկական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կուլտուրայով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սպորտով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զբաղվելու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պայմանների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նվազագույն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3684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չափոր</w:t>
      </w:r>
      <w:r w:rsidRPr="00E36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ոշիչները:</w:t>
      </w:r>
    </w:p>
    <w:p w:rsidR="00DF1847" w:rsidRPr="00E3684E" w:rsidRDefault="00DF1847" w:rsidP="00DF184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GHEA Grapalat" w:hAnsi="GHEA Grapalat" w:cs="Sylfaen"/>
          <w:b/>
          <w:u w:val="single"/>
          <w:lang w:val="hy-AM"/>
        </w:rPr>
      </w:pPr>
      <w:r w:rsidRPr="00E3684E"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DF1847" w:rsidRDefault="00DF1847" w:rsidP="00DF1847">
      <w:pPr>
        <w:spacing w:line="360" w:lineRule="auto"/>
        <w:ind w:firstLine="567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E3684E">
        <w:rPr>
          <w:rFonts w:ascii="GHEA Grapalat" w:hAnsi="GHEA Grapalat" w:cs="Arial Armenian"/>
          <w:sz w:val="24"/>
          <w:szCs w:val="24"/>
          <w:lang w:val="hy-AM"/>
        </w:rPr>
        <w:t xml:space="preserve">Նախագծի ընդունմամբ հանրապետության բոլոր մանկապատանեկան մարզադպրոցներում, անկախ կազմակերպական-իրավական ձևից,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տարբեր մարզաձևերում </w:t>
      </w:r>
      <w:r w:rsidRPr="00E3684E">
        <w:rPr>
          <w:rFonts w:ascii="GHEA Grapalat" w:hAnsi="GHEA Grapalat" w:cs="Arial Armenian"/>
          <w:sz w:val="24"/>
          <w:szCs w:val="24"/>
          <w:lang w:val="hy-AM"/>
        </w:rPr>
        <w:t>ընդունելություն</w:t>
      </w:r>
      <w:r>
        <w:rPr>
          <w:rFonts w:ascii="GHEA Grapalat" w:hAnsi="GHEA Grapalat" w:cs="Arial Armenian"/>
          <w:sz w:val="24"/>
          <w:szCs w:val="24"/>
          <w:lang w:val="hy-AM"/>
        </w:rPr>
        <w:t>ը</w:t>
      </w:r>
      <w:r w:rsidRPr="00E3684E">
        <w:rPr>
          <w:rFonts w:ascii="GHEA Grapalat" w:hAnsi="GHEA Grapalat" w:cs="Arial Armenian"/>
          <w:sz w:val="24"/>
          <w:szCs w:val="24"/>
          <w:lang w:val="hy-AM"/>
        </w:rPr>
        <w:t xml:space="preserve"> և մարզումներ</w:t>
      </w:r>
      <w:r>
        <w:rPr>
          <w:rFonts w:ascii="GHEA Grapalat" w:hAnsi="GHEA Grapalat" w:cs="Arial Armenian"/>
          <w:sz w:val="24"/>
          <w:szCs w:val="24"/>
          <w:lang w:val="hy-AM"/>
        </w:rPr>
        <w:t>ը</w:t>
      </w:r>
      <w:r w:rsidRPr="00E3684E">
        <w:rPr>
          <w:rFonts w:ascii="GHEA Grapalat" w:hAnsi="GHEA Grapalat" w:cs="Arial Armenian"/>
          <w:sz w:val="24"/>
          <w:szCs w:val="24"/>
          <w:lang w:val="hy-AM"/>
        </w:rPr>
        <w:t xml:space="preserve"> կկազմակերպվեն ավելի վաղ տարիքից:</w:t>
      </w:r>
    </w:p>
    <w:p w:rsidR="00DF1847" w:rsidRPr="00C3236B" w:rsidRDefault="00DF1847" w:rsidP="00DF18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236B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C3236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F1847" w:rsidRPr="00E3684E" w:rsidRDefault="00DF1847" w:rsidP="00DF1847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684E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DF1847" w:rsidRPr="00E3684E" w:rsidRDefault="00DF1847" w:rsidP="00DF1847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E3684E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DF1847" w:rsidRPr="00E3684E" w:rsidRDefault="00DF1847" w:rsidP="00DF184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684E">
        <w:rPr>
          <w:rFonts w:ascii="GHEA Grapalat" w:hAnsi="GHEA Grapalat"/>
          <w:sz w:val="24"/>
          <w:szCs w:val="24"/>
          <w:lang w:val="hy-AM"/>
        </w:rPr>
        <w:t xml:space="preserve">Նախագծի ընդունման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արդյունքում կապահովվի </w:t>
      </w:r>
      <w:r w:rsidRPr="00E3684E">
        <w:rPr>
          <w:rFonts w:ascii="GHEA Grapalat" w:hAnsi="GHEA Grapalat" w:cs="Sylfaen"/>
          <w:sz w:val="24"/>
          <w:szCs w:val="24"/>
          <w:lang w:val="hy-AM"/>
        </w:rPr>
        <w:t>պատշաճ մասնակցություն տարբեր մարզաձևերի կրտսեր տարիքի պատանիների առաջնություններին:</w:t>
      </w:r>
    </w:p>
    <w:p w:rsidR="00DF1847" w:rsidRDefault="00DF1847" w:rsidP="00DF1847">
      <w:pPr>
        <w:spacing w:line="360" w:lineRule="auto"/>
        <w:ind w:left="180" w:right="-16" w:firstLine="387"/>
        <w:jc w:val="both"/>
        <w:rPr>
          <w:rFonts w:ascii="GHEA Grapalat" w:hAnsi="GHEA Grapalat"/>
          <w:sz w:val="24"/>
          <w:szCs w:val="24"/>
          <w:lang w:val="hy-AM"/>
        </w:rPr>
      </w:pPr>
      <w:r w:rsidRPr="00E3684E">
        <w:rPr>
          <w:rFonts w:ascii="GHEA Grapalat" w:hAnsi="GHEA Grapalat"/>
          <w:sz w:val="24"/>
          <w:szCs w:val="24"/>
          <w:lang w:val="hy-AM"/>
        </w:rPr>
        <w:t>Նախագծի ընդունմամբ ՀՀ պետական բյուջեից լրացուցիչ ծախսեր չեն պահանջվում:</w:t>
      </w:r>
    </w:p>
    <w:p w:rsidR="00DF1847" w:rsidRPr="00E3684E" w:rsidRDefault="00DF1847" w:rsidP="00DF1847">
      <w:pPr>
        <w:spacing w:line="360" w:lineRule="auto"/>
        <w:ind w:left="180" w:right="-16" w:firstLine="38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7</w:t>
      </w:r>
      <w:r w:rsidRPr="00E3684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DF1847" w:rsidRPr="00F7757F" w:rsidRDefault="00DF1847" w:rsidP="00DF184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 w:eastAsia="en-US"/>
        </w:rPr>
      </w:pPr>
      <w:r w:rsidRPr="00E3684E">
        <w:rPr>
          <w:rFonts w:ascii="GHEA Grapalat" w:hAnsi="GHEA Grapalat" w:cs="Sylfaen"/>
          <w:bCs/>
          <w:lang w:val="hy-AM"/>
        </w:rPr>
        <w:lastRenderedPageBreak/>
        <w:t xml:space="preserve">Նախագիծը  բխում է </w:t>
      </w:r>
      <w:r w:rsidRPr="00E3684E">
        <w:rPr>
          <w:rFonts w:ascii="GHEA Grapalat" w:hAnsi="GHEA Grapalat"/>
          <w:lang w:val="hy-AM"/>
        </w:rPr>
        <w:t xml:space="preserve">ՀՀ կառավարության 2021 թվականի նոյեմբերի 18-ի 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 xml:space="preserve">«Հայաստանի Հանրապետության կառավարության 2021-2026 թվականների գործունեության միջոցառումների ծրագիրը հաստատելու մասին» N 1902-Լ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հավելված </w:t>
      </w:r>
      <w:r w:rsidRPr="00EB5EC0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>1-ի 49.2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կետից</w:t>
      </w:r>
      <w:r w:rsidRPr="00E3684E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Հանձնարարականը մասնակի կատարված է,  ընդունվել է ՀՀ կառավարության 2022 թվականի փետրվարի 10-</w:t>
      </w:r>
      <w:r w:rsidRPr="00F7757F">
        <w:rPr>
          <w:rFonts w:ascii="GHEA Grapalat" w:hAnsi="GHEA Grapalat"/>
          <w:color w:val="000000"/>
          <w:shd w:val="clear" w:color="auto" w:fill="FFFFFF"/>
          <w:lang w:val="hy-AM"/>
        </w:rPr>
        <w:t>ի «Հ</w:t>
      </w:r>
      <w:r w:rsidRPr="00F7757F">
        <w:rPr>
          <w:rFonts w:ascii="GHEA Grapalat" w:hAnsi="GHEA Grapalat"/>
          <w:bCs/>
          <w:color w:val="000000"/>
          <w:lang w:val="hy-AM" w:eastAsia="en-US"/>
        </w:rPr>
        <w:t>այաստանի հանրապետության կառավարության 2005 թվականի սեպտեմբերի 1-ի N 1428-ն որոշման մեջ լրացում և փոփոխություններ կատարելու մասին» N 134-Ն</w:t>
      </w:r>
      <w:r>
        <w:rPr>
          <w:rFonts w:ascii="GHEA Grapalat" w:hAnsi="GHEA Grapalat"/>
          <w:bCs/>
          <w:color w:val="000000"/>
          <w:lang w:val="hy-AM" w:eastAsia="en-US"/>
        </w:rPr>
        <w:t xml:space="preserve"> որոշումը:</w:t>
      </w:r>
    </w:p>
    <w:p w:rsidR="00DF1847" w:rsidRPr="00F7757F" w:rsidRDefault="00DF1847" w:rsidP="00DF1847">
      <w:pPr>
        <w:spacing w:line="360" w:lineRule="auto"/>
        <w:ind w:left="180" w:right="-16" w:firstLine="387"/>
        <w:jc w:val="both"/>
        <w:rPr>
          <w:rFonts w:ascii="GHEA Grapalat" w:hAnsi="GHEA Grapalat"/>
          <w:lang w:val="hy-AM"/>
        </w:rPr>
      </w:pPr>
    </w:p>
    <w:p w:rsidR="007F5723" w:rsidRPr="00DF1847" w:rsidRDefault="007F5723">
      <w:pPr>
        <w:rPr>
          <w:lang w:val="hy-AM"/>
        </w:rPr>
      </w:pPr>
    </w:p>
    <w:sectPr w:rsidR="007F5723" w:rsidRPr="00DF1847" w:rsidSect="00CA1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9A" w:rsidRDefault="00AA5D9A">
      <w:pPr>
        <w:spacing w:after="0" w:line="240" w:lineRule="auto"/>
      </w:pPr>
      <w:r>
        <w:separator/>
      </w:r>
    </w:p>
  </w:endnote>
  <w:endnote w:type="continuationSeparator" w:id="0">
    <w:p w:rsidR="00AA5D9A" w:rsidRDefault="00AA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AA5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AA5D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AA5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9A" w:rsidRDefault="00AA5D9A">
      <w:pPr>
        <w:spacing w:after="0" w:line="240" w:lineRule="auto"/>
      </w:pPr>
      <w:r>
        <w:separator/>
      </w:r>
    </w:p>
  </w:footnote>
  <w:footnote w:type="continuationSeparator" w:id="0">
    <w:p w:rsidR="00AA5D9A" w:rsidRDefault="00AA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AA5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AA5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F7" w:rsidRDefault="00AA5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0E90"/>
    <w:multiLevelType w:val="hybridMultilevel"/>
    <w:tmpl w:val="EB9683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ED"/>
    <w:rsid w:val="000530ED"/>
    <w:rsid w:val="003676DD"/>
    <w:rsid w:val="00402E31"/>
    <w:rsid w:val="004F58F6"/>
    <w:rsid w:val="007F5723"/>
    <w:rsid w:val="008E4881"/>
    <w:rsid w:val="00AA5D9A"/>
    <w:rsid w:val="00D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62BB"/>
  <w15:chartTrackingRefBased/>
  <w15:docId w15:val="{50C8522C-1B02-44A0-84C0-74EE3C1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47"/>
  </w:style>
  <w:style w:type="paragraph" w:styleId="Footer">
    <w:name w:val="footer"/>
    <w:basedOn w:val="Normal"/>
    <w:link w:val="FooterChar"/>
    <w:uiPriority w:val="99"/>
    <w:unhideWhenUsed/>
    <w:rsid w:val="00DF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47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qFormat/>
    <w:rsid w:val="00DF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DF18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DF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2022-03-09T07:10:00Z</dcterms:created>
  <dcterms:modified xsi:type="dcterms:W3CDTF">2022-03-29T06:42:00Z</dcterms:modified>
</cp:coreProperties>
</file>