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7E1E5" w14:textId="77777777" w:rsidR="00B46553" w:rsidRPr="00240AF6" w:rsidRDefault="00B46553" w:rsidP="008D50CE">
      <w:pPr>
        <w:spacing w:after="0" w:line="240" w:lineRule="auto"/>
        <w:jc w:val="center"/>
        <w:rPr>
          <w:rFonts w:ascii="GHEA Grapalat" w:hAnsi="GHEA Grapalat" w:cs="Sylfaen"/>
          <w:b/>
          <w:sz w:val="24"/>
          <w:szCs w:val="24"/>
          <w:lang w:val="hy-AM"/>
        </w:rPr>
      </w:pPr>
      <w:r w:rsidRPr="00240AF6">
        <w:rPr>
          <w:rFonts w:ascii="GHEA Grapalat" w:hAnsi="GHEA Grapalat" w:cs="Sylfaen"/>
          <w:b/>
          <w:sz w:val="24"/>
          <w:szCs w:val="24"/>
          <w:lang w:val="hy-AM"/>
        </w:rPr>
        <w:t>ՀԻՄՆԱՎՈՐՈՒՄ</w:t>
      </w:r>
    </w:p>
    <w:p w14:paraId="0091E81C" w14:textId="16DFD481" w:rsidR="00D5680B" w:rsidRPr="00240AF6" w:rsidRDefault="00725E95" w:rsidP="008D50CE">
      <w:pPr>
        <w:pStyle w:val="ListParagraph"/>
        <w:shd w:val="clear" w:color="auto" w:fill="FFFFFF"/>
        <w:spacing w:after="0" w:line="240" w:lineRule="auto"/>
        <w:ind w:left="0"/>
        <w:jc w:val="center"/>
        <w:rPr>
          <w:rStyle w:val="Strong"/>
          <w:rFonts w:ascii="GHEA Grapalat" w:hAnsi="GHEA Grapalat" w:cs="Sylfaen"/>
          <w:bCs w:val="0"/>
          <w:sz w:val="24"/>
          <w:szCs w:val="24"/>
          <w:lang w:val="hy-AM"/>
        </w:rPr>
      </w:pPr>
      <w:r w:rsidRPr="00240AF6">
        <w:rPr>
          <w:rFonts w:ascii="GHEA Grapalat" w:hAnsi="GHEA Grapalat"/>
          <w:b/>
          <w:color w:val="000000"/>
          <w:sz w:val="24"/>
          <w:szCs w:val="24"/>
          <w:lang w:val="hy-AM"/>
        </w:rPr>
        <w:t>«</w:t>
      </w:r>
      <w:r w:rsidR="00240AF6" w:rsidRPr="00240AF6">
        <w:rPr>
          <w:rFonts w:ascii="GHEA Grapalat" w:hAnsi="GHEA Grapalat" w:cs="Sylfaen"/>
          <w:b/>
          <w:sz w:val="24"/>
          <w:szCs w:val="24"/>
          <w:lang w:val="hy-AM"/>
        </w:rPr>
        <w:t>ՀԱՅԱՍՏԱՆԻ ՀԱՆՐԱՊԵՏՈՒԹՅԱՆ ԿԱՌԱՎԱՐՈՒԹՅԱՆ 2002 ԹՎԱԿԱՆԻ ԴԵԿՏԵՄԲԵՐԻ 5-Ի ԹԻՎ 1936-Ն ՈՐՈՇՄԱՆ ՄԵՋ</w:t>
      </w:r>
      <w:r w:rsidR="008D50CE">
        <w:rPr>
          <w:rFonts w:ascii="GHEA Grapalat" w:hAnsi="GHEA Grapalat" w:cs="Sylfaen"/>
          <w:b/>
          <w:sz w:val="24"/>
          <w:szCs w:val="24"/>
          <w:lang w:val="hy-AM"/>
        </w:rPr>
        <w:t xml:space="preserve"> </w:t>
      </w:r>
      <w:r w:rsidR="00240AF6" w:rsidRPr="00240AF6">
        <w:rPr>
          <w:rFonts w:ascii="GHEA Grapalat" w:hAnsi="GHEA Grapalat" w:cs="Sylfaen"/>
          <w:b/>
          <w:sz w:val="24"/>
          <w:szCs w:val="24"/>
          <w:lang w:val="hy-AM"/>
        </w:rPr>
        <w:t>ՓՈՓՈԽՈՒԹՅՈՒՆՆԵՐ ԵՎ ԼՐԱՑՈՒՄ ԿԱՏԱՐԵԼՈՒ ՄԱՍԻՆ</w:t>
      </w:r>
      <w:r w:rsidRPr="00240AF6">
        <w:rPr>
          <w:rFonts w:ascii="GHEA Grapalat" w:hAnsi="GHEA Grapalat"/>
          <w:b/>
          <w:color w:val="000000"/>
          <w:sz w:val="24"/>
          <w:szCs w:val="24"/>
          <w:lang w:val="hy-AM"/>
        </w:rPr>
        <w:t xml:space="preserve">» ՀՀ ԿԱՌԱՎԱՐՈՒԹՅԱՆ ՈՐՈՇՄԱՆ </w:t>
      </w:r>
      <w:r w:rsidR="00D5680B" w:rsidRPr="00240AF6">
        <w:rPr>
          <w:rStyle w:val="Strong"/>
          <w:rFonts w:ascii="GHEA Grapalat" w:hAnsi="GHEA Grapalat" w:cs="Sylfaen"/>
          <w:color w:val="000000"/>
          <w:sz w:val="24"/>
          <w:szCs w:val="24"/>
          <w:shd w:val="clear" w:color="auto" w:fill="FFFFFF"/>
          <w:lang w:val="hy-AM"/>
        </w:rPr>
        <w:t>ՆԱԽԱԳԾԻ</w:t>
      </w:r>
      <w:r w:rsidR="00240AF6" w:rsidRPr="00240AF6">
        <w:rPr>
          <w:rStyle w:val="Strong"/>
          <w:rFonts w:ascii="GHEA Grapalat" w:hAnsi="GHEA Grapalat" w:cs="Sylfaen"/>
          <w:color w:val="000000"/>
          <w:sz w:val="24"/>
          <w:szCs w:val="24"/>
          <w:shd w:val="clear" w:color="auto" w:fill="FFFFFF"/>
          <w:lang w:val="hy-AM"/>
        </w:rPr>
        <w:t xml:space="preserve"> ԸՆԴՈՒՆՄԱՆ</w:t>
      </w:r>
    </w:p>
    <w:p w14:paraId="54EEBA46" w14:textId="77777777" w:rsidR="00240AF6" w:rsidRPr="00240AF6" w:rsidRDefault="00240B7D" w:rsidP="00866E7F">
      <w:pPr>
        <w:pStyle w:val="ListParagraph"/>
        <w:shd w:val="clear" w:color="auto" w:fill="FFFFFF"/>
        <w:spacing w:after="0" w:line="360" w:lineRule="auto"/>
        <w:ind w:left="0"/>
        <w:jc w:val="both"/>
        <w:rPr>
          <w:rFonts w:ascii="GHEA Grapalat" w:hAnsi="GHEA Grapalat" w:cs="Sylfaen"/>
          <w:b/>
          <w:sz w:val="24"/>
          <w:szCs w:val="24"/>
          <w:lang w:val="hy-AM"/>
        </w:rPr>
      </w:pPr>
      <w:r w:rsidRPr="006F53E2">
        <w:rPr>
          <w:rFonts w:ascii="GHEA Grapalat" w:hAnsi="GHEA Grapalat" w:cs="Sylfaen"/>
          <w:b/>
          <w:sz w:val="24"/>
          <w:szCs w:val="24"/>
          <w:lang w:val="hy-AM"/>
        </w:rPr>
        <w:t xml:space="preserve"> </w:t>
      </w:r>
    </w:p>
    <w:p w14:paraId="69A38C43" w14:textId="37F90818" w:rsidR="000205B9" w:rsidRPr="006A4D11" w:rsidRDefault="00240B7D" w:rsidP="00866E7F">
      <w:pPr>
        <w:pStyle w:val="ListParagraph"/>
        <w:numPr>
          <w:ilvl w:val="0"/>
          <w:numId w:val="1"/>
        </w:numPr>
        <w:shd w:val="clear" w:color="auto" w:fill="FFFFFF"/>
        <w:spacing w:after="0" w:line="360" w:lineRule="auto"/>
        <w:jc w:val="both"/>
        <w:rPr>
          <w:rFonts w:ascii="GHEA Grapalat" w:hAnsi="GHEA Grapalat"/>
          <w:b/>
          <w:sz w:val="24"/>
          <w:szCs w:val="24"/>
          <w:lang w:val="hy-AM"/>
        </w:rPr>
      </w:pPr>
      <w:r w:rsidRPr="006F53E2">
        <w:rPr>
          <w:rFonts w:ascii="GHEA Grapalat" w:hAnsi="GHEA Grapalat" w:cs="Sylfaen"/>
          <w:b/>
          <w:sz w:val="24"/>
          <w:szCs w:val="24"/>
          <w:lang w:val="hy-AM"/>
        </w:rPr>
        <w:t>Ընթացիկ</w:t>
      </w:r>
      <w:r w:rsidRPr="006F53E2">
        <w:rPr>
          <w:rFonts w:ascii="GHEA Grapalat" w:hAnsi="GHEA Grapalat"/>
          <w:b/>
          <w:sz w:val="24"/>
          <w:szCs w:val="24"/>
          <w:lang w:val="hy-AM"/>
        </w:rPr>
        <w:t xml:space="preserve"> իրավիճակը և իրավական ակտի ընդունման անհրաժեշտությունը</w:t>
      </w:r>
    </w:p>
    <w:p w14:paraId="5AD84101" w14:textId="384CDD19" w:rsidR="009022ED" w:rsidRDefault="000554D6" w:rsidP="00866E7F">
      <w:pPr>
        <w:shd w:val="clear" w:color="auto" w:fill="FFFFFF"/>
        <w:spacing w:after="0" w:line="360" w:lineRule="auto"/>
        <w:ind w:firstLine="360"/>
        <w:jc w:val="both"/>
        <w:textAlignment w:val="baseline"/>
        <w:rPr>
          <w:rFonts w:ascii="GHEA Grapalat" w:hAnsi="GHEA Grapalat" w:cs="Arial"/>
          <w:color w:val="222222"/>
          <w:sz w:val="24"/>
          <w:szCs w:val="24"/>
          <w:lang w:val="hy-AM"/>
        </w:rPr>
      </w:pPr>
      <w:r w:rsidRPr="000554D6">
        <w:rPr>
          <w:rFonts w:ascii="GHEA Grapalat" w:hAnsi="GHEA Grapalat"/>
          <w:color w:val="000000"/>
          <w:sz w:val="24"/>
          <w:szCs w:val="24"/>
          <w:lang w:val="hy-AM"/>
        </w:rPr>
        <w:t>«</w:t>
      </w:r>
      <w:r>
        <w:rPr>
          <w:rFonts w:ascii="GHEA Grapalat" w:hAnsi="GHEA Grapalat"/>
          <w:color w:val="000000"/>
          <w:sz w:val="24"/>
          <w:szCs w:val="24"/>
          <w:lang w:val="hy-AM"/>
        </w:rPr>
        <w:t>Պ</w:t>
      </w:r>
      <w:r w:rsidRPr="000554D6">
        <w:rPr>
          <w:rFonts w:ascii="GHEA Grapalat" w:hAnsi="GHEA Grapalat"/>
          <w:color w:val="000000"/>
          <w:sz w:val="24"/>
          <w:szCs w:val="24"/>
          <w:lang w:val="hy-AM"/>
        </w:rPr>
        <w:t>ոլիկլինիկաների (խառը, մեծահասակների և մանկական), առանձին մասնագիտացված կաբինետների, ընտանեկան բժշկի գրասենյակների, բժշկական ամբուլատորիաների, գյուղական առողջության կենտրոնների, բուժակ-մանկաբարձական կետերի, կանանց կոնսուլտացիաների և հիվանդանոցային (մասնագիտացված) բժշկական օգնության ու սպասարկման համար անհրաժեշտ տեխնիկական և մասնագիտական որակավորման պահանջներն ու պայմանները հաստատելու մասին</w:t>
      </w:r>
      <w:r w:rsidRPr="000554D6">
        <w:rPr>
          <w:rFonts w:ascii="GHEA Grapalat" w:hAnsi="GHEA Grapalat"/>
          <w:bCs/>
          <w:sz w:val="24"/>
          <w:szCs w:val="24"/>
          <w:lang w:val="hy-AM"/>
        </w:rPr>
        <w:t>»</w:t>
      </w:r>
      <w:r w:rsidRPr="000554D6">
        <w:rPr>
          <w:rFonts w:ascii="GHEA Grapalat" w:hAnsi="GHEA Grapalat"/>
          <w:color w:val="000000"/>
          <w:sz w:val="24"/>
          <w:szCs w:val="24"/>
          <w:lang w:val="hy-AM"/>
        </w:rPr>
        <w:t xml:space="preserve"> թիվ</w:t>
      </w:r>
      <w:r w:rsidRPr="00725E95">
        <w:rPr>
          <w:rFonts w:ascii="GHEA Grapalat" w:hAnsi="GHEA Grapalat"/>
          <w:b/>
          <w:color w:val="000000"/>
          <w:lang w:val="hy-AM"/>
        </w:rPr>
        <w:t xml:space="preserve"> </w:t>
      </w:r>
      <w:r w:rsidRPr="000554D6">
        <w:rPr>
          <w:rFonts w:ascii="GHEA Grapalat" w:hAnsi="GHEA Grapalat"/>
          <w:color w:val="000000"/>
          <w:sz w:val="24"/>
          <w:szCs w:val="24"/>
          <w:lang w:val="hy-AM"/>
        </w:rPr>
        <w:t>1936-Ն</w:t>
      </w:r>
      <w:r w:rsidRPr="00725E95">
        <w:rPr>
          <w:rFonts w:ascii="GHEA Grapalat" w:hAnsi="GHEA Grapalat"/>
          <w:b/>
          <w:color w:val="000000"/>
          <w:lang w:val="hy-AM"/>
        </w:rPr>
        <w:t xml:space="preserve"> </w:t>
      </w:r>
      <w:r w:rsidR="00725E95">
        <w:rPr>
          <w:rFonts w:ascii="GHEA Grapalat" w:hAnsi="GHEA Grapalat" w:cs="Arial"/>
          <w:color w:val="222222"/>
          <w:sz w:val="24"/>
          <w:szCs w:val="24"/>
          <w:lang w:val="hy-AM"/>
        </w:rPr>
        <w:t>Կառավա</w:t>
      </w:r>
      <w:r w:rsidR="0019792E">
        <w:rPr>
          <w:rFonts w:ascii="GHEA Grapalat" w:hAnsi="GHEA Grapalat" w:cs="Arial"/>
          <w:color w:val="222222"/>
          <w:sz w:val="24"/>
          <w:szCs w:val="24"/>
          <w:lang w:val="hy-AM"/>
        </w:rPr>
        <w:t>ր</w:t>
      </w:r>
      <w:r w:rsidR="00725E95">
        <w:rPr>
          <w:rFonts w:ascii="GHEA Grapalat" w:hAnsi="GHEA Grapalat" w:cs="Arial"/>
          <w:color w:val="222222"/>
          <w:sz w:val="24"/>
          <w:szCs w:val="24"/>
          <w:lang w:val="hy-AM"/>
        </w:rPr>
        <w:t xml:space="preserve">ության որոշման </w:t>
      </w:r>
      <w:r w:rsidRPr="000554D6">
        <w:rPr>
          <w:rFonts w:ascii="GHEA Grapalat" w:hAnsi="GHEA Grapalat" w:cs="Arial"/>
          <w:color w:val="222222"/>
          <w:sz w:val="24"/>
          <w:szCs w:val="24"/>
          <w:lang w:val="hy-AM"/>
        </w:rPr>
        <w:t>(</w:t>
      </w:r>
      <w:r>
        <w:rPr>
          <w:rFonts w:ascii="GHEA Grapalat" w:hAnsi="GHEA Grapalat" w:cs="Arial"/>
          <w:color w:val="222222"/>
          <w:sz w:val="24"/>
          <w:szCs w:val="24"/>
          <w:lang w:val="hy-AM"/>
        </w:rPr>
        <w:t>այուհետ՝ Որոշում</w:t>
      </w:r>
      <w:r w:rsidRPr="000554D6">
        <w:rPr>
          <w:rFonts w:ascii="GHEA Grapalat" w:hAnsi="GHEA Grapalat" w:cs="Arial"/>
          <w:color w:val="222222"/>
          <w:sz w:val="24"/>
          <w:szCs w:val="24"/>
          <w:lang w:val="hy-AM"/>
        </w:rPr>
        <w:t xml:space="preserve">) </w:t>
      </w:r>
      <w:r w:rsidR="00863D0B">
        <w:rPr>
          <w:rFonts w:ascii="GHEA Grapalat" w:hAnsi="GHEA Grapalat" w:cs="Arial"/>
          <w:color w:val="222222"/>
          <w:sz w:val="24"/>
          <w:szCs w:val="24"/>
          <w:lang w:val="hy-AM"/>
        </w:rPr>
        <w:t>նախատեսված</w:t>
      </w:r>
      <w:r w:rsidR="000205B9" w:rsidRPr="006F53E2">
        <w:rPr>
          <w:rFonts w:ascii="GHEA Grapalat" w:hAnsi="GHEA Grapalat" w:cs="Arial"/>
          <w:color w:val="222222"/>
          <w:sz w:val="24"/>
          <w:szCs w:val="24"/>
          <w:lang w:val="hy-AM"/>
        </w:rPr>
        <w:t xml:space="preserve"> փոփոխություն</w:t>
      </w:r>
      <w:r w:rsidR="009022ED">
        <w:rPr>
          <w:rFonts w:ascii="GHEA Grapalat" w:hAnsi="GHEA Grapalat" w:cs="Arial"/>
          <w:color w:val="222222"/>
          <w:sz w:val="24"/>
          <w:szCs w:val="24"/>
          <w:lang w:val="hy-AM"/>
        </w:rPr>
        <w:t>ներ</w:t>
      </w:r>
      <w:r w:rsidR="000205B9" w:rsidRPr="006F53E2">
        <w:rPr>
          <w:rFonts w:ascii="GHEA Grapalat" w:hAnsi="GHEA Grapalat" w:cs="Arial"/>
          <w:color w:val="222222"/>
          <w:sz w:val="24"/>
          <w:szCs w:val="24"/>
          <w:lang w:val="hy-AM"/>
        </w:rPr>
        <w:t>ը պայմանավորված</w:t>
      </w:r>
      <w:r w:rsidR="00B8347C">
        <w:rPr>
          <w:rFonts w:ascii="GHEA Grapalat" w:hAnsi="GHEA Grapalat" w:cs="Arial"/>
          <w:color w:val="222222"/>
          <w:sz w:val="24"/>
          <w:szCs w:val="24"/>
          <w:lang w:val="hy-AM"/>
        </w:rPr>
        <w:t xml:space="preserve"> </w:t>
      </w:r>
      <w:r w:rsidR="009022ED">
        <w:rPr>
          <w:rFonts w:ascii="GHEA Grapalat" w:hAnsi="GHEA Grapalat" w:cs="Arial"/>
          <w:color w:val="222222"/>
          <w:sz w:val="24"/>
          <w:szCs w:val="24"/>
          <w:lang w:val="hy-AM"/>
        </w:rPr>
        <w:t>են</w:t>
      </w:r>
      <w:r w:rsidR="00863D0B">
        <w:rPr>
          <w:rFonts w:ascii="GHEA Grapalat" w:hAnsi="GHEA Grapalat" w:cs="Arial"/>
          <w:color w:val="222222"/>
          <w:sz w:val="24"/>
          <w:szCs w:val="24"/>
          <w:lang w:val="hy-AM"/>
        </w:rPr>
        <w:t xml:space="preserve"> </w:t>
      </w:r>
      <w:r w:rsidR="0019792E">
        <w:rPr>
          <w:rFonts w:ascii="GHEA Grapalat" w:hAnsi="GHEA Grapalat" w:cs="Arial"/>
          <w:color w:val="222222"/>
          <w:sz w:val="24"/>
          <w:szCs w:val="24"/>
          <w:lang w:val="hy-AM"/>
        </w:rPr>
        <w:t xml:space="preserve">այն փաստով, որ գործող որոշման մեջ </w:t>
      </w:r>
      <w:r w:rsidR="005E2461">
        <w:rPr>
          <w:rFonts w:ascii="GHEA Grapalat" w:hAnsi="GHEA Grapalat" w:cs="Arial"/>
          <w:color w:val="222222"/>
          <w:sz w:val="24"/>
          <w:szCs w:val="24"/>
          <w:lang w:val="hy-AM"/>
        </w:rPr>
        <w:t xml:space="preserve">բժշկական լաբորատորիաներին վերաբերվող </w:t>
      </w:r>
      <w:r w:rsidR="0019792E">
        <w:rPr>
          <w:rFonts w:ascii="GHEA Grapalat" w:hAnsi="GHEA Grapalat" w:cs="Arial"/>
          <w:color w:val="222222"/>
          <w:sz w:val="24"/>
          <w:szCs w:val="24"/>
          <w:lang w:val="hy-AM"/>
        </w:rPr>
        <w:t>մի շարք դրույթներ կորցրել են իրենց արդիականությունը</w:t>
      </w:r>
      <w:r w:rsidR="009022ED">
        <w:rPr>
          <w:rFonts w:ascii="GHEA Grapalat" w:hAnsi="GHEA Grapalat" w:cs="Arial"/>
          <w:color w:val="222222"/>
          <w:sz w:val="24"/>
          <w:szCs w:val="24"/>
          <w:lang w:val="hy-AM"/>
        </w:rPr>
        <w:t xml:space="preserve"> և հանդիսանում են լիցենզավորման դիմած կազմակերպության բիզնես գործընթացի </w:t>
      </w:r>
      <w:r w:rsidR="00866E7F">
        <w:rPr>
          <w:rFonts w:ascii="GHEA Grapalat" w:hAnsi="GHEA Grapalat" w:cs="Arial"/>
          <w:color w:val="222222"/>
          <w:sz w:val="24"/>
          <w:szCs w:val="24"/>
          <w:lang w:val="hy-AM"/>
        </w:rPr>
        <w:t>խո</w:t>
      </w:r>
      <w:r w:rsidR="009022ED">
        <w:rPr>
          <w:rFonts w:ascii="GHEA Grapalat" w:hAnsi="GHEA Grapalat" w:cs="Arial"/>
          <w:color w:val="222222"/>
          <w:sz w:val="24"/>
          <w:szCs w:val="24"/>
          <w:lang w:val="hy-AM"/>
        </w:rPr>
        <w:t>չընդոտ, քանի որ լիցենզավորման գործընթացը անհարկի կարող է ձգձգվել:</w:t>
      </w:r>
    </w:p>
    <w:p w14:paraId="119A6454" w14:textId="77CACAEA" w:rsidR="00962E5E" w:rsidRDefault="009022ED" w:rsidP="00866E7F">
      <w:pPr>
        <w:shd w:val="clear" w:color="auto" w:fill="FFFFFF"/>
        <w:spacing w:after="0" w:line="360" w:lineRule="auto"/>
        <w:ind w:firstLine="360"/>
        <w:jc w:val="both"/>
        <w:textAlignment w:val="baseline"/>
        <w:rPr>
          <w:rFonts w:ascii="GHEA Grapalat" w:hAnsi="GHEA Grapalat" w:cs="Arial"/>
          <w:color w:val="222222"/>
          <w:sz w:val="24"/>
          <w:szCs w:val="24"/>
          <w:lang w:val="hy-AM"/>
        </w:rPr>
      </w:pPr>
      <w:r>
        <w:rPr>
          <w:rFonts w:ascii="GHEA Grapalat" w:hAnsi="GHEA Grapalat" w:cs="Arial"/>
          <w:color w:val="222222"/>
          <w:sz w:val="24"/>
          <w:szCs w:val="24"/>
          <w:lang w:val="hy-AM"/>
        </w:rPr>
        <w:t>Գ</w:t>
      </w:r>
      <w:r w:rsidR="00136188">
        <w:rPr>
          <w:rFonts w:ascii="GHEA Grapalat" w:hAnsi="GHEA Grapalat" w:cs="Arial"/>
          <w:color w:val="222222"/>
          <w:sz w:val="24"/>
          <w:szCs w:val="24"/>
          <w:lang w:val="hy-AM"/>
        </w:rPr>
        <w:t>ործող Որոշման մեջ</w:t>
      </w:r>
      <w:r w:rsidR="000554D6">
        <w:rPr>
          <w:rFonts w:ascii="GHEA Grapalat" w:hAnsi="GHEA Grapalat" w:cs="Arial"/>
          <w:color w:val="222222"/>
          <w:sz w:val="24"/>
          <w:szCs w:val="24"/>
          <w:lang w:val="hy-AM"/>
        </w:rPr>
        <w:t xml:space="preserve"> կան պահանջներ, որոնք </w:t>
      </w:r>
      <w:r w:rsidR="000554D6" w:rsidRPr="000554D6">
        <w:rPr>
          <w:rFonts w:ascii="GHEA Grapalat" w:hAnsi="GHEA Grapalat" w:cs="Arial"/>
          <w:color w:val="222222"/>
          <w:sz w:val="24"/>
          <w:szCs w:val="24"/>
          <w:lang w:val="hy-AM"/>
        </w:rPr>
        <w:t>բժշկական լաբորատորիաներին չեն վերաբերվում, օրինակ</w:t>
      </w:r>
      <w:r w:rsidR="00866E7F" w:rsidRPr="00866E7F">
        <w:rPr>
          <w:rFonts w:ascii="GHEA Grapalat" w:hAnsi="GHEA Grapalat" w:cs="Arial"/>
          <w:color w:val="222222"/>
          <w:sz w:val="24"/>
          <w:szCs w:val="24"/>
          <w:lang w:val="hy-AM"/>
        </w:rPr>
        <w:t>՝</w:t>
      </w:r>
      <w:r w:rsidR="000554D6" w:rsidRPr="000554D6">
        <w:rPr>
          <w:rFonts w:ascii="GHEA Grapalat" w:hAnsi="GHEA Grapalat" w:cs="Arial"/>
          <w:color w:val="222222"/>
          <w:sz w:val="24"/>
          <w:szCs w:val="24"/>
          <w:lang w:val="hy-AM"/>
        </w:rPr>
        <w:t xml:space="preserve"> հավելված 1-ի </w:t>
      </w:r>
      <w:r w:rsidR="000554D6" w:rsidRPr="000554D6">
        <w:rPr>
          <w:rStyle w:val="Strong"/>
          <w:rFonts w:ascii="GHEA Grapalat" w:hAnsi="GHEA Grapalat"/>
          <w:b w:val="0"/>
          <w:color w:val="000000"/>
          <w:sz w:val="24"/>
          <w:szCs w:val="24"/>
          <w:shd w:val="clear" w:color="auto" w:fill="FFFFFF"/>
          <w:lang w:val="hy-AM"/>
        </w:rPr>
        <w:t>Կետ 1.51-ում</w:t>
      </w:r>
      <w:r w:rsidR="007C7CC9" w:rsidRPr="007C7CC9">
        <w:rPr>
          <w:rStyle w:val="Strong"/>
          <w:rFonts w:ascii="Arial Unicode" w:hAnsi="Arial Unicode"/>
          <w:color w:val="000000"/>
          <w:sz w:val="24"/>
          <w:szCs w:val="24"/>
          <w:shd w:val="clear" w:color="auto" w:fill="FFFFFF"/>
          <w:lang w:val="hy-AM"/>
        </w:rPr>
        <w:t xml:space="preserve"> </w:t>
      </w:r>
      <w:r w:rsidR="000554D6">
        <w:rPr>
          <w:rFonts w:ascii="GHEA Grapalat" w:hAnsi="GHEA Grapalat"/>
          <w:color w:val="000000"/>
          <w:sz w:val="24"/>
          <w:szCs w:val="24"/>
          <w:shd w:val="clear" w:color="auto" w:fill="FFFFFF"/>
          <w:lang w:val="hy-AM"/>
        </w:rPr>
        <w:t>նշված «</w:t>
      </w:r>
      <w:r w:rsidR="000554D6" w:rsidRPr="00027601">
        <w:rPr>
          <w:rFonts w:ascii="GHEA Grapalat" w:hAnsi="GHEA Grapalat"/>
          <w:color w:val="000000"/>
          <w:sz w:val="24"/>
          <w:szCs w:val="24"/>
          <w:shd w:val="clear" w:color="auto" w:fill="FFFFFF"/>
          <w:lang w:val="hy-AM"/>
        </w:rPr>
        <w:t>տ</w:t>
      </w:r>
      <w:r w:rsidR="000554D6" w:rsidRPr="00027601">
        <w:rPr>
          <w:rFonts w:ascii="GHEA Grapalat" w:hAnsi="GHEA Grapalat"/>
          <w:sz w:val="24"/>
          <w:szCs w:val="24"/>
          <w:lang w:val="hy-AM"/>
        </w:rPr>
        <w:t>րիխինելոսկոպ</w:t>
      </w:r>
      <w:r w:rsidR="008713CD">
        <w:rPr>
          <w:rFonts w:ascii="GHEA Grapalat" w:hAnsi="GHEA Grapalat"/>
          <w:sz w:val="24"/>
          <w:szCs w:val="24"/>
          <w:lang w:val="hy-AM"/>
        </w:rPr>
        <w:t>»-</w:t>
      </w:r>
      <w:r w:rsidR="000554D6" w:rsidRPr="00027601">
        <w:rPr>
          <w:rFonts w:ascii="GHEA Grapalat" w:hAnsi="GHEA Grapalat"/>
          <w:sz w:val="24"/>
          <w:szCs w:val="24"/>
          <w:lang w:val="hy-AM"/>
        </w:rPr>
        <w:t>ը կիրառվում է խոզի և վայրի կենդանիների մսի սանիտարաանասնաբուժական հետազոտությունների ժամանակ՝ կենդանիների մոտ տրիխինելաների թրթուրների հայտնաբերման նպատակով</w:t>
      </w:r>
      <w:r w:rsidR="006A4D11">
        <w:rPr>
          <w:rFonts w:ascii="GHEA Grapalat" w:hAnsi="GHEA Grapalat"/>
          <w:sz w:val="24"/>
          <w:szCs w:val="24"/>
          <w:lang w:val="hy-AM"/>
        </w:rPr>
        <w:t xml:space="preserve">: </w:t>
      </w:r>
      <w:r w:rsidR="000554D6" w:rsidRPr="00027601">
        <w:rPr>
          <w:rFonts w:ascii="GHEA Grapalat" w:hAnsi="GHEA Grapalat"/>
          <w:sz w:val="24"/>
          <w:szCs w:val="24"/>
          <w:lang w:val="hy-AM"/>
        </w:rPr>
        <w:t>Ուստի բժշկական մակաբուծաբանական ուղղվածություն ունեցող լաբորատորիաներում նշված սարքի անհրաժեշտություն չկա, քան</w:t>
      </w:r>
      <w:r w:rsidR="000554D6" w:rsidRPr="009B21C7">
        <w:rPr>
          <w:rFonts w:ascii="GHEA Grapalat" w:hAnsi="GHEA Grapalat"/>
          <w:sz w:val="24"/>
          <w:szCs w:val="24"/>
          <w:lang w:val="hy-AM"/>
        </w:rPr>
        <w:t>ի որ նշված լաբորատորիաներում չեն իրականացնում վերոնշյալ հետազոտությունները:</w:t>
      </w:r>
    </w:p>
    <w:p w14:paraId="1F58DE88" w14:textId="0677C02D" w:rsidR="00962E5E" w:rsidRDefault="00D2317C" w:rsidP="00866E7F">
      <w:pPr>
        <w:shd w:val="clear" w:color="auto" w:fill="FFFFFF"/>
        <w:spacing w:after="0" w:line="360" w:lineRule="auto"/>
        <w:ind w:firstLine="360"/>
        <w:jc w:val="both"/>
        <w:textAlignment w:val="baseline"/>
        <w:rPr>
          <w:rFonts w:ascii="GHEA Grapalat" w:hAnsi="GHEA Grapalat" w:cs="Arial"/>
          <w:color w:val="222222"/>
          <w:sz w:val="24"/>
          <w:szCs w:val="24"/>
          <w:lang w:val="hy-AM"/>
        </w:rPr>
      </w:pPr>
      <w:r>
        <w:rPr>
          <w:rFonts w:ascii="GHEA Grapalat" w:hAnsi="GHEA Grapalat" w:cs="Arial"/>
          <w:color w:val="222222"/>
          <w:sz w:val="24"/>
          <w:szCs w:val="24"/>
          <w:lang w:val="hy-AM"/>
        </w:rPr>
        <w:t>Տարբեր խմբագրությամբ է ներկայացված նաև «մանրէասպան լամպ»-ը՝ «բակտերիոցիդ լամպ», «մանրէազերծող լամպ»</w:t>
      </w:r>
      <w:r w:rsidR="00C96704">
        <w:rPr>
          <w:rFonts w:ascii="GHEA Grapalat" w:hAnsi="GHEA Grapalat" w:cs="Arial"/>
          <w:color w:val="222222"/>
          <w:sz w:val="24"/>
          <w:szCs w:val="24"/>
          <w:lang w:val="hy-AM"/>
        </w:rPr>
        <w:t xml:space="preserve">, </w:t>
      </w:r>
      <w:r w:rsidR="00C96704" w:rsidRPr="00C96704">
        <w:rPr>
          <w:rFonts w:ascii="GHEA Grapalat" w:hAnsi="GHEA Grapalat"/>
          <w:color w:val="000000"/>
          <w:sz w:val="24"/>
          <w:szCs w:val="24"/>
          <w:shd w:val="clear" w:color="auto" w:fill="FFFFFF"/>
          <w:lang w:val="hy-AM"/>
        </w:rPr>
        <w:t>«ուլտրամանուշակագույն</w:t>
      </w:r>
      <w:r w:rsidR="00C96704" w:rsidRPr="00C96704">
        <w:rPr>
          <w:rFonts w:ascii="GHEA Grapalat" w:hAnsi="GHEA Grapalat"/>
          <w:color w:val="000000"/>
          <w:sz w:val="24"/>
          <w:szCs w:val="24"/>
          <w:shd w:val="clear" w:color="auto" w:fill="FFFFFF"/>
          <w:lang w:val="pt-BR"/>
        </w:rPr>
        <w:t xml:space="preserve"> </w:t>
      </w:r>
      <w:r w:rsidR="00C96704" w:rsidRPr="00C96704">
        <w:rPr>
          <w:rFonts w:ascii="GHEA Grapalat" w:hAnsi="GHEA Grapalat"/>
          <w:color w:val="000000"/>
          <w:sz w:val="24"/>
          <w:szCs w:val="24"/>
          <w:shd w:val="clear" w:color="auto" w:fill="FFFFFF"/>
          <w:lang w:val="hy-AM"/>
        </w:rPr>
        <w:t>ճառագայթիչ</w:t>
      </w:r>
      <w:r w:rsidR="00BF1152">
        <w:rPr>
          <w:rFonts w:ascii="GHEA Grapalat" w:hAnsi="GHEA Grapalat"/>
          <w:color w:val="000000"/>
          <w:sz w:val="24"/>
          <w:szCs w:val="24"/>
          <w:shd w:val="clear" w:color="auto" w:fill="FFFFFF"/>
          <w:lang w:val="hy-AM"/>
        </w:rPr>
        <w:t>»</w:t>
      </w:r>
      <w:r>
        <w:rPr>
          <w:rFonts w:ascii="GHEA Grapalat" w:hAnsi="GHEA Grapalat" w:cs="Arial"/>
          <w:color w:val="222222"/>
          <w:sz w:val="24"/>
          <w:szCs w:val="24"/>
          <w:lang w:val="hy-AM"/>
        </w:rPr>
        <w:t xml:space="preserve"> արտահայտություններով, որը պետք է խմբագրել:</w:t>
      </w:r>
    </w:p>
    <w:p w14:paraId="2B3C1674" w14:textId="39D7741C" w:rsidR="00136188" w:rsidRDefault="00136188" w:rsidP="00866E7F">
      <w:pPr>
        <w:shd w:val="clear" w:color="auto" w:fill="FFFFFF"/>
        <w:spacing w:after="0" w:line="360" w:lineRule="auto"/>
        <w:ind w:firstLine="360"/>
        <w:jc w:val="both"/>
        <w:textAlignment w:val="baseline"/>
        <w:rPr>
          <w:rFonts w:ascii="GHEA Grapalat" w:hAnsi="GHEA Grapalat" w:cs="Arial"/>
          <w:color w:val="222222"/>
          <w:sz w:val="24"/>
          <w:szCs w:val="24"/>
          <w:lang w:val="hy-AM"/>
        </w:rPr>
      </w:pPr>
      <w:r>
        <w:rPr>
          <w:rFonts w:ascii="GHEA Grapalat" w:hAnsi="GHEA Grapalat" w:cs="Arial"/>
          <w:color w:val="222222"/>
          <w:sz w:val="24"/>
          <w:szCs w:val="24"/>
          <w:lang w:val="hy-AM"/>
        </w:rPr>
        <w:t xml:space="preserve">Մի շարք </w:t>
      </w:r>
      <w:r w:rsidR="005E2461">
        <w:rPr>
          <w:rFonts w:ascii="GHEA Grapalat" w:hAnsi="GHEA Grapalat" w:cs="Arial"/>
          <w:color w:val="222222"/>
          <w:sz w:val="24"/>
          <w:szCs w:val="24"/>
          <w:lang w:val="hy-AM"/>
        </w:rPr>
        <w:t xml:space="preserve">լաբորատոր </w:t>
      </w:r>
      <w:r>
        <w:rPr>
          <w:rFonts w:ascii="GHEA Grapalat" w:hAnsi="GHEA Grapalat" w:cs="Arial"/>
          <w:color w:val="222222"/>
          <w:sz w:val="24"/>
          <w:szCs w:val="24"/>
          <w:lang w:val="hy-AM"/>
        </w:rPr>
        <w:t>սարքեր կարող են օգտագործվել ընդհանուր հիմունքներով, եթե մի քանի լաբորատորիա</w:t>
      </w:r>
      <w:r w:rsidR="00866E7F" w:rsidRPr="00866E7F">
        <w:rPr>
          <w:rFonts w:ascii="GHEA Grapalat" w:hAnsi="GHEA Grapalat" w:cs="Arial"/>
          <w:color w:val="222222"/>
          <w:sz w:val="24"/>
          <w:szCs w:val="24"/>
          <w:lang w:val="hy-AM"/>
        </w:rPr>
        <w:t>ներ</w:t>
      </w:r>
      <w:r>
        <w:rPr>
          <w:rFonts w:ascii="GHEA Grapalat" w:hAnsi="GHEA Grapalat" w:cs="Arial"/>
          <w:color w:val="222222"/>
          <w:sz w:val="24"/>
          <w:szCs w:val="24"/>
          <w:lang w:val="hy-AM"/>
        </w:rPr>
        <w:t xml:space="preserve"> տեղակայված են </w:t>
      </w:r>
      <w:r>
        <w:rPr>
          <w:rFonts w:ascii="GHEA Grapalat" w:hAnsi="GHEA Grapalat" w:cs="Arial"/>
          <w:color w:val="222222"/>
          <w:sz w:val="24"/>
          <w:szCs w:val="24"/>
          <w:lang w:val="hy-AM"/>
        </w:rPr>
        <w:lastRenderedPageBreak/>
        <w:t>կազմակերպո</w:t>
      </w:r>
      <w:r w:rsidR="009022ED">
        <w:rPr>
          <w:rFonts w:ascii="GHEA Grapalat" w:hAnsi="GHEA Grapalat" w:cs="Arial"/>
          <w:color w:val="222222"/>
          <w:sz w:val="24"/>
          <w:szCs w:val="24"/>
          <w:lang w:val="hy-AM"/>
        </w:rPr>
        <w:t>ւ</w:t>
      </w:r>
      <w:r>
        <w:rPr>
          <w:rFonts w:ascii="GHEA Grapalat" w:hAnsi="GHEA Grapalat" w:cs="Arial"/>
          <w:color w:val="222222"/>
          <w:sz w:val="24"/>
          <w:szCs w:val="24"/>
          <w:lang w:val="hy-AM"/>
        </w:rPr>
        <w:t>թյան նույն կառուցահատվածում</w:t>
      </w:r>
      <w:r w:rsidR="002A5BF9">
        <w:rPr>
          <w:rFonts w:ascii="GHEA Grapalat" w:hAnsi="GHEA Grapalat" w:cs="Arial"/>
          <w:color w:val="222222"/>
          <w:sz w:val="24"/>
          <w:szCs w:val="24"/>
          <w:lang w:val="hy-AM"/>
        </w:rPr>
        <w:t>՝</w:t>
      </w:r>
      <w:r w:rsidR="009022ED">
        <w:rPr>
          <w:rFonts w:ascii="GHEA Grapalat" w:hAnsi="GHEA Grapalat" w:cs="Arial"/>
          <w:color w:val="222222"/>
          <w:sz w:val="24"/>
          <w:szCs w:val="24"/>
          <w:lang w:val="hy-AM"/>
        </w:rPr>
        <w:t xml:space="preserve"> ուստի նշված հարցը ևս պետք է կանոնակարգել</w:t>
      </w:r>
      <w:r>
        <w:rPr>
          <w:rFonts w:ascii="GHEA Grapalat" w:hAnsi="GHEA Grapalat" w:cs="Arial"/>
          <w:color w:val="222222"/>
          <w:sz w:val="24"/>
          <w:szCs w:val="24"/>
          <w:lang w:val="hy-AM"/>
        </w:rPr>
        <w:t>:</w:t>
      </w:r>
    </w:p>
    <w:p w14:paraId="5240B9EC" w14:textId="77777777" w:rsidR="00136188" w:rsidRPr="00962E5E" w:rsidRDefault="00136188" w:rsidP="00866E7F">
      <w:pPr>
        <w:shd w:val="clear" w:color="auto" w:fill="FFFFFF"/>
        <w:spacing w:after="0" w:line="360" w:lineRule="auto"/>
        <w:ind w:firstLine="567"/>
        <w:jc w:val="both"/>
        <w:textAlignment w:val="baseline"/>
        <w:rPr>
          <w:rFonts w:ascii="GHEA Grapalat" w:hAnsi="GHEA Grapalat" w:cs="Tahoma"/>
          <w:bCs/>
          <w:iCs/>
          <w:sz w:val="24"/>
          <w:szCs w:val="24"/>
          <w:lang w:val="hy-AM"/>
        </w:rPr>
      </w:pPr>
    </w:p>
    <w:p w14:paraId="4AC2C300" w14:textId="1F38C4F8" w:rsidR="00215072" w:rsidRPr="006F53E2" w:rsidRDefault="00240B7D" w:rsidP="00866E7F">
      <w:pPr>
        <w:spacing w:line="360" w:lineRule="auto"/>
        <w:ind w:firstLine="360"/>
        <w:jc w:val="both"/>
        <w:rPr>
          <w:rFonts w:ascii="GHEA Grapalat" w:hAnsi="GHEA Grapalat" w:cs="Courier New"/>
          <w:b/>
          <w:sz w:val="24"/>
          <w:szCs w:val="24"/>
          <w:lang w:val="hy-AM"/>
        </w:rPr>
      </w:pPr>
      <w:r w:rsidRPr="006F53E2">
        <w:rPr>
          <w:rFonts w:ascii="GHEA Grapalat" w:hAnsi="GHEA Grapalat"/>
          <w:b/>
          <w:sz w:val="24"/>
          <w:szCs w:val="24"/>
          <w:lang w:val="hy-AM"/>
        </w:rPr>
        <w:t xml:space="preserve">2. </w:t>
      </w:r>
      <w:r w:rsidRPr="006F53E2">
        <w:rPr>
          <w:rFonts w:ascii="GHEA Grapalat" w:hAnsi="GHEA Grapalat" w:cs="Courier New"/>
          <w:b/>
          <w:sz w:val="24"/>
          <w:szCs w:val="24"/>
          <w:lang w:val="hy-AM"/>
        </w:rPr>
        <w:t>Առաջարկվող կագավորումների բնույթը</w:t>
      </w:r>
    </w:p>
    <w:p w14:paraId="234F1250" w14:textId="7EA6B6D4" w:rsidR="00B71DB0" w:rsidRPr="00240AF6" w:rsidRDefault="00934A9B" w:rsidP="00866E7F">
      <w:pPr>
        <w:pStyle w:val="NormalWeb"/>
        <w:shd w:val="clear" w:color="auto" w:fill="FFFFFF"/>
        <w:spacing w:before="0" w:beforeAutospacing="0" w:after="0" w:afterAutospacing="0" w:line="360" w:lineRule="auto"/>
        <w:ind w:firstLine="375"/>
        <w:jc w:val="both"/>
        <w:rPr>
          <w:rFonts w:ascii="GHEA Grapalat" w:hAnsi="GHEA Grapalat" w:cs="Arial"/>
          <w:color w:val="222222"/>
          <w:lang w:val="hy-AM"/>
        </w:rPr>
      </w:pPr>
      <w:r>
        <w:rPr>
          <w:rFonts w:ascii="GHEA Grapalat" w:eastAsia="Calibri" w:hAnsi="GHEA Grapalat"/>
          <w:color w:val="000000"/>
          <w:shd w:val="clear" w:color="auto" w:fill="FFFFFF"/>
          <w:lang w:val="hy-AM" w:eastAsia="en-US"/>
        </w:rPr>
        <w:t>Սույն հ</w:t>
      </w:r>
      <w:r w:rsidR="00863D0B" w:rsidRPr="00962E5E">
        <w:rPr>
          <w:rFonts w:ascii="GHEA Grapalat" w:eastAsia="Calibri" w:hAnsi="GHEA Grapalat"/>
          <w:color w:val="000000"/>
          <w:shd w:val="clear" w:color="auto" w:fill="FFFFFF"/>
          <w:lang w:val="hy-AM" w:eastAsia="en-US"/>
        </w:rPr>
        <w:t>րա</w:t>
      </w:r>
      <w:r w:rsidR="0075439F" w:rsidRPr="00962E5E">
        <w:rPr>
          <w:rFonts w:ascii="GHEA Grapalat" w:eastAsia="Calibri" w:hAnsi="GHEA Grapalat"/>
          <w:color w:val="000000"/>
          <w:shd w:val="clear" w:color="auto" w:fill="FFFFFF"/>
          <w:lang w:val="hy-AM" w:eastAsia="en-US"/>
        </w:rPr>
        <w:t>մա</w:t>
      </w:r>
      <w:r>
        <w:rPr>
          <w:rFonts w:ascii="GHEA Grapalat" w:eastAsia="Calibri" w:hAnsi="GHEA Grapalat"/>
          <w:color w:val="000000"/>
          <w:shd w:val="clear" w:color="auto" w:fill="FFFFFF"/>
          <w:lang w:val="hy-AM" w:eastAsia="en-US"/>
        </w:rPr>
        <w:t xml:space="preserve">նով նախատեսվում է </w:t>
      </w:r>
      <w:r w:rsidR="00083032">
        <w:rPr>
          <w:rFonts w:ascii="GHEA Grapalat" w:eastAsia="Calibri" w:hAnsi="GHEA Grapalat"/>
          <w:color w:val="000000"/>
          <w:shd w:val="clear" w:color="auto" w:fill="FFFFFF"/>
          <w:lang w:val="hy-AM" w:eastAsia="en-US"/>
        </w:rPr>
        <w:t xml:space="preserve">կատարել </w:t>
      </w:r>
      <w:r w:rsidR="00866E7F" w:rsidRPr="00866E7F">
        <w:rPr>
          <w:rFonts w:ascii="GHEA Grapalat" w:eastAsia="Calibri" w:hAnsi="GHEA Grapalat"/>
          <w:color w:val="000000"/>
          <w:shd w:val="clear" w:color="auto" w:fill="FFFFFF"/>
          <w:lang w:val="hy-AM" w:eastAsia="en-US"/>
        </w:rPr>
        <w:t>Ո</w:t>
      </w:r>
      <w:r w:rsidR="009022ED">
        <w:rPr>
          <w:rFonts w:ascii="GHEA Grapalat" w:eastAsia="Calibri" w:hAnsi="GHEA Grapalat"/>
          <w:color w:val="000000"/>
          <w:shd w:val="clear" w:color="auto" w:fill="FFFFFF"/>
          <w:lang w:val="hy-AM" w:eastAsia="en-US"/>
        </w:rPr>
        <w:t xml:space="preserve">րոշման հավելված 1-ում և 2-ում համապատասխան </w:t>
      </w:r>
      <w:r w:rsidR="00083032">
        <w:rPr>
          <w:rFonts w:ascii="GHEA Grapalat" w:eastAsia="Calibri" w:hAnsi="GHEA Grapalat"/>
          <w:color w:val="000000"/>
          <w:shd w:val="clear" w:color="auto" w:fill="FFFFFF"/>
          <w:lang w:val="hy-AM" w:eastAsia="en-US"/>
        </w:rPr>
        <w:t>փոփոխություններ</w:t>
      </w:r>
      <w:r w:rsidR="009022ED">
        <w:rPr>
          <w:rFonts w:ascii="GHEA Grapalat" w:eastAsia="Calibri" w:hAnsi="GHEA Grapalat"/>
          <w:color w:val="000000"/>
          <w:shd w:val="clear" w:color="auto" w:fill="FFFFFF"/>
          <w:lang w:val="hy-AM" w:eastAsia="en-US"/>
        </w:rPr>
        <w:t>:</w:t>
      </w:r>
      <w:r w:rsidR="00083032">
        <w:rPr>
          <w:rFonts w:ascii="GHEA Grapalat" w:eastAsia="Calibri" w:hAnsi="GHEA Grapalat"/>
          <w:color w:val="000000"/>
          <w:shd w:val="clear" w:color="auto" w:fill="FFFFFF"/>
          <w:lang w:val="hy-AM" w:eastAsia="en-US"/>
        </w:rPr>
        <w:t xml:space="preserve"> </w:t>
      </w:r>
      <w:r w:rsidR="002A5BF9">
        <w:rPr>
          <w:rFonts w:ascii="GHEA Grapalat" w:eastAsia="Calibri" w:hAnsi="GHEA Grapalat"/>
          <w:color w:val="000000"/>
          <w:shd w:val="clear" w:color="auto" w:fill="FFFFFF"/>
          <w:lang w:val="hy-AM" w:eastAsia="en-US"/>
        </w:rPr>
        <w:t>Ուժը կորցրած են ճանաչվել այն լաբորատոր սարքավորումների հետ կապված կետերի պահանջները, որոնք արդիական չեն: Կանոնակարգվել է</w:t>
      </w:r>
      <w:r w:rsidR="002A5BF9" w:rsidRPr="002A5BF9">
        <w:rPr>
          <w:rFonts w:ascii="GHEA Grapalat" w:hAnsi="GHEA Grapalat" w:cs="Arial"/>
          <w:color w:val="222222"/>
          <w:lang w:val="hy-AM"/>
        </w:rPr>
        <w:t xml:space="preserve"> </w:t>
      </w:r>
      <w:r w:rsidR="002A5BF9">
        <w:rPr>
          <w:rFonts w:ascii="GHEA Grapalat" w:hAnsi="GHEA Grapalat" w:cs="Arial"/>
          <w:color w:val="222222"/>
          <w:lang w:val="hy-AM"/>
        </w:rPr>
        <w:t>կազմակերպության նույն կառուցահատվածում տեղակայված լաբորատորիաների կողմից ընդհանուր օգտագործման ենթակա սարքավորումների օգտգարոծման խնդիրը: Սարքավորումների անվանումները միևնույն արտահայտությամբ ներկայացնելու նպատակով առաջարկվել է խմբագրել «մանրէասպան լամպ»-ի տարբեր անվանումները:</w:t>
      </w:r>
    </w:p>
    <w:p w14:paraId="05942380" w14:textId="77777777" w:rsidR="00B200A9" w:rsidRPr="00240AF6" w:rsidRDefault="00B200A9" w:rsidP="00866E7F">
      <w:pPr>
        <w:pStyle w:val="NormalWeb"/>
        <w:shd w:val="clear" w:color="auto" w:fill="FFFFFF"/>
        <w:spacing w:before="0" w:beforeAutospacing="0" w:after="0" w:afterAutospacing="0" w:line="360" w:lineRule="auto"/>
        <w:ind w:firstLine="375"/>
        <w:jc w:val="both"/>
        <w:rPr>
          <w:rFonts w:ascii="GHEA Grapalat" w:eastAsia="Calibri" w:hAnsi="GHEA Grapalat"/>
          <w:color w:val="000000"/>
          <w:shd w:val="clear" w:color="auto" w:fill="FFFFFF"/>
          <w:lang w:val="hy-AM" w:eastAsia="en-US"/>
        </w:rPr>
      </w:pPr>
    </w:p>
    <w:p w14:paraId="4593E579" w14:textId="48989258" w:rsidR="00EB3370" w:rsidRDefault="00BF1152" w:rsidP="00866E7F">
      <w:pPr>
        <w:spacing w:line="360" w:lineRule="auto"/>
        <w:ind w:firstLine="375"/>
        <w:jc w:val="both"/>
        <w:rPr>
          <w:rFonts w:ascii="GHEA Grapalat" w:hAnsi="GHEA Grapalat" w:cs="Courier New"/>
          <w:b/>
          <w:sz w:val="24"/>
          <w:szCs w:val="24"/>
          <w:lang w:val="hy-AM"/>
        </w:rPr>
      </w:pPr>
      <w:r>
        <w:rPr>
          <w:rFonts w:ascii="GHEA Grapalat" w:hAnsi="GHEA Grapalat"/>
          <w:b/>
          <w:sz w:val="24"/>
          <w:szCs w:val="24"/>
          <w:lang w:val="hy-AM"/>
        </w:rPr>
        <w:t>3</w:t>
      </w:r>
      <w:r w:rsidR="00CD5A70" w:rsidRPr="006F53E2">
        <w:rPr>
          <w:rFonts w:ascii="GHEA Grapalat" w:hAnsi="GHEA Grapalat"/>
          <w:b/>
          <w:sz w:val="24"/>
          <w:szCs w:val="24"/>
          <w:lang w:val="hy-AM"/>
        </w:rPr>
        <w:t>.</w:t>
      </w:r>
      <w:r w:rsidR="00B46553" w:rsidRPr="006F53E2">
        <w:rPr>
          <w:rFonts w:ascii="GHEA Grapalat" w:hAnsi="GHEA Grapalat"/>
          <w:b/>
          <w:sz w:val="24"/>
          <w:szCs w:val="24"/>
          <w:lang w:val="hy-AM"/>
        </w:rPr>
        <w:t xml:space="preserve"> </w:t>
      </w:r>
      <w:r w:rsidR="00240B7D" w:rsidRPr="006F53E2">
        <w:rPr>
          <w:rFonts w:ascii="GHEA Grapalat" w:hAnsi="GHEA Grapalat" w:cs="Courier New"/>
          <w:b/>
          <w:sz w:val="24"/>
          <w:szCs w:val="24"/>
          <w:lang w:val="hy-AM"/>
        </w:rPr>
        <w:t>Նախագծի մշակման գործընթացում ներգրավված ինստիտուտները և անձինք</w:t>
      </w:r>
    </w:p>
    <w:p w14:paraId="1F75CF08" w14:textId="1F22A4D1" w:rsidR="00B200A9" w:rsidRPr="00240AF6" w:rsidRDefault="00CD5A70" w:rsidP="004554E1">
      <w:pPr>
        <w:spacing w:after="0" w:line="360" w:lineRule="auto"/>
        <w:ind w:firstLine="375"/>
        <w:jc w:val="both"/>
        <w:rPr>
          <w:rFonts w:ascii="GHEA Grapalat" w:hAnsi="GHEA Grapalat"/>
          <w:sz w:val="24"/>
          <w:szCs w:val="24"/>
          <w:lang w:val="hy-AM"/>
        </w:rPr>
      </w:pPr>
      <w:r w:rsidRPr="006F53E2">
        <w:rPr>
          <w:rFonts w:ascii="GHEA Grapalat" w:hAnsi="GHEA Grapalat"/>
          <w:sz w:val="24"/>
          <w:szCs w:val="24"/>
          <w:lang w:val="hy-AM"/>
        </w:rPr>
        <w:t xml:space="preserve">Նախագիծը մշակվել է </w:t>
      </w:r>
      <w:r w:rsidR="002E61B6" w:rsidRPr="006F53E2">
        <w:rPr>
          <w:rFonts w:ascii="GHEA Grapalat" w:hAnsi="GHEA Grapalat"/>
          <w:sz w:val="24"/>
          <w:szCs w:val="24"/>
          <w:lang w:val="hy-AM"/>
        </w:rPr>
        <w:t>Առողջապահության</w:t>
      </w:r>
      <w:r w:rsidR="002E61B6" w:rsidRPr="006F53E2">
        <w:rPr>
          <w:rFonts w:ascii="GHEA Grapalat" w:hAnsi="GHEA Grapalat"/>
          <w:sz w:val="24"/>
          <w:szCs w:val="24"/>
          <w:lang w:val="af-ZA"/>
        </w:rPr>
        <w:t xml:space="preserve"> </w:t>
      </w:r>
      <w:r w:rsidR="002E61B6" w:rsidRPr="006F53E2">
        <w:rPr>
          <w:rFonts w:ascii="GHEA Grapalat" w:hAnsi="GHEA Grapalat"/>
          <w:sz w:val="24"/>
          <w:szCs w:val="24"/>
          <w:lang w:val="hy-AM"/>
        </w:rPr>
        <w:t>նախարարության</w:t>
      </w:r>
      <w:r w:rsidR="002E61B6" w:rsidRPr="006F53E2">
        <w:rPr>
          <w:rFonts w:ascii="GHEA Grapalat" w:hAnsi="GHEA Grapalat"/>
          <w:sz w:val="24"/>
          <w:szCs w:val="24"/>
          <w:lang w:val="af-ZA"/>
        </w:rPr>
        <w:t xml:space="preserve"> </w:t>
      </w:r>
      <w:r w:rsidR="002E61B6" w:rsidRPr="006F53E2">
        <w:rPr>
          <w:rFonts w:ascii="GHEA Grapalat" w:hAnsi="GHEA Grapalat"/>
          <w:sz w:val="24"/>
          <w:szCs w:val="24"/>
          <w:lang w:val="hy-AM"/>
        </w:rPr>
        <w:t>և</w:t>
      </w:r>
      <w:r w:rsidR="002E61B6" w:rsidRPr="006F53E2">
        <w:rPr>
          <w:rFonts w:ascii="GHEA Grapalat" w:hAnsi="GHEA Grapalat"/>
          <w:sz w:val="24"/>
          <w:szCs w:val="24"/>
          <w:lang w:val="af-ZA"/>
        </w:rPr>
        <w:t xml:space="preserve"> </w:t>
      </w:r>
      <w:r w:rsidR="002E61B6" w:rsidRPr="006F53E2">
        <w:rPr>
          <w:rFonts w:ascii="GHEA Grapalat" w:hAnsi="GHEA Grapalat"/>
          <w:sz w:val="24"/>
          <w:szCs w:val="24"/>
          <w:lang w:val="hy-AM"/>
        </w:rPr>
        <w:t>Առողջապահության</w:t>
      </w:r>
      <w:r w:rsidR="002E61B6" w:rsidRPr="006F53E2">
        <w:rPr>
          <w:rFonts w:ascii="GHEA Grapalat" w:hAnsi="GHEA Grapalat"/>
          <w:sz w:val="24"/>
          <w:szCs w:val="24"/>
          <w:lang w:val="af-ZA"/>
        </w:rPr>
        <w:t xml:space="preserve"> </w:t>
      </w:r>
      <w:r w:rsidR="002E61B6" w:rsidRPr="006F53E2">
        <w:rPr>
          <w:rFonts w:ascii="GHEA Grapalat" w:hAnsi="GHEA Grapalat"/>
          <w:sz w:val="24"/>
          <w:szCs w:val="24"/>
          <w:lang w:val="hy-AM"/>
        </w:rPr>
        <w:t>նախարարության</w:t>
      </w:r>
      <w:r w:rsidR="002E61B6" w:rsidRPr="006F53E2">
        <w:rPr>
          <w:rFonts w:ascii="GHEA Grapalat" w:hAnsi="GHEA Grapalat"/>
          <w:sz w:val="24"/>
          <w:szCs w:val="24"/>
          <w:lang w:val="af-ZA"/>
        </w:rPr>
        <w:t xml:space="preserve"> </w:t>
      </w:r>
      <w:r w:rsidR="002E61B6" w:rsidRPr="006F53E2">
        <w:rPr>
          <w:rFonts w:ascii="GHEA Grapalat" w:hAnsi="GHEA Grapalat"/>
          <w:color w:val="000000"/>
          <w:sz w:val="24"/>
          <w:szCs w:val="24"/>
          <w:lang w:val="es-ES"/>
        </w:rPr>
        <w:t>«</w:t>
      </w:r>
      <w:r w:rsidR="002E61B6" w:rsidRPr="006F53E2">
        <w:rPr>
          <w:rFonts w:ascii="GHEA Grapalat" w:hAnsi="GHEA Grapalat"/>
          <w:sz w:val="24"/>
          <w:szCs w:val="24"/>
          <w:lang w:val="hy-AM"/>
        </w:rPr>
        <w:t>Հիվանդությունների</w:t>
      </w:r>
      <w:r w:rsidR="002E61B6" w:rsidRPr="006F53E2">
        <w:rPr>
          <w:rFonts w:ascii="GHEA Grapalat" w:hAnsi="GHEA Grapalat"/>
          <w:sz w:val="24"/>
          <w:szCs w:val="24"/>
          <w:lang w:val="af-ZA"/>
        </w:rPr>
        <w:t xml:space="preserve"> </w:t>
      </w:r>
      <w:r w:rsidR="002E61B6" w:rsidRPr="006F53E2">
        <w:rPr>
          <w:rFonts w:ascii="GHEA Grapalat" w:hAnsi="GHEA Grapalat"/>
          <w:sz w:val="24"/>
          <w:szCs w:val="24"/>
          <w:lang w:val="hy-AM"/>
        </w:rPr>
        <w:t>վերահսկման</w:t>
      </w:r>
      <w:r w:rsidR="002E61B6" w:rsidRPr="006F53E2">
        <w:rPr>
          <w:rFonts w:ascii="GHEA Grapalat" w:hAnsi="GHEA Grapalat"/>
          <w:sz w:val="24"/>
          <w:szCs w:val="24"/>
          <w:lang w:val="af-ZA"/>
        </w:rPr>
        <w:t xml:space="preserve"> </w:t>
      </w:r>
      <w:r w:rsidR="002E61B6" w:rsidRPr="006F53E2">
        <w:rPr>
          <w:rFonts w:ascii="GHEA Grapalat" w:hAnsi="GHEA Grapalat"/>
          <w:sz w:val="24"/>
          <w:szCs w:val="24"/>
          <w:lang w:val="hy-AM"/>
        </w:rPr>
        <w:t>և</w:t>
      </w:r>
      <w:r w:rsidR="002E61B6" w:rsidRPr="006F53E2">
        <w:rPr>
          <w:rFonts w:ascii="GHEA Grapalat" w:hAnsi="GHEA Grapalat"/>
          <w:sz w:val="24"/>
          <w:szCs w:val="24"/>
          <w:lang w:val="af-ZA"/>
        </w:rPr>
        <w:t xml:space="preserve"> </w:t>
      </w:r>
      <w:r w:rsidR="002E61B6" w:rsidRPr="006F53E2">
        <w:rPr>
          <w:rFonts w:ascii="GHEA Grapalat" w:hAnsi="GHEA Grapalat"/>
          <w:sz w:val="24"/>
          <w:szCs w:val="24"/>
          <w:lang w:val="hy-AM"/>
        </w:rPr>
        <w:t>կանխարգելման</w:t>
      </w:r>
      <w:r w:rsidR="002E61B6" w:rsidRPr="006F53E2">
        <w:rPr>
          <w:rFonts w:ascii="GHEA Grapalat" w:hAnsi="GHEA Grapalat"/>
          <w:sz w:val="24"/>
          <w:szCs w:val="24"/>
          <w:lang w:val="af-ZA"/>
        </w:rPr>
        <w:t xml:space="preserve"> </w:t>
      </w:r>
      <w:r w:rsidR="002E61B6" w:rsidRPr="006F53E2">
        <w:rPr>
          <w:rFonts w:ascii="GHEA Grapalat" w:hAnsi="GHEA Grapalat"/>
          <w:sz w:val="24"/>
          <w:szCs w:val="24"/>
          <w:lang w:val="hy-AM"/>
        </w:rPr>
        <w:t>ազգային</w:t>
      </w:r>
      <w:r w:rsidR="002E61B6" w:rsidRPr="006F53E2">
        <w:rPr>
          <w:rFonts w:ascii="GHEA Grapalat" w:hAnsi="GHEA Grapalat"/>
          <w:sz w:val="24"/>
          <w:szCs w:val="24"/>
          <w:lang w:val="af-ZA"/>
        </w:rPr>
        <w:t xml:space="preserve"> </w:t>
      </w:r>
      <w:r w:rsidR="002E61B6" w:rsidRPr="006F53E2">
        <w:rPr>
          <w:rFonts w:ascii="GHEA Grapalat" w:hAnsi="GHEA Grapalat"/>
          <w:sz w:val="24"/>
          <w:szCs w:val="24"/>
          <w:lang w:val="hy-AM"/>
        </w:rPr>
        <w:t>կենտրոն</w:t>
      </w:r>
      <w:r w:rsidR="002E61B6" w:rsidRPr="006F53E2">
        <w:rPr>
          <w:rFonts w:ascii="GHEA Grapalat" w:hAnsi="GHEA Grapalat"/>
          <w:color w:val="000000"/>
          <w:sz w:val="24"/>
          <w:szCs w:val="24"/>
          <w:lang w:val="es-ES"/>
        </w:rPr>
        <w:t>»</w:t>
      </w:r>
      <w:r w:rsidR="002E61B6" w:rsidRPr="006F53E2">
        <w:rPr>
          <w:rFonts w:ascii="GHEA Grapalat" w:hAnsi="GHEA Grapalat"/>
          <w:sz w:val="24"/>
          <w:szCs w:val="24"/>
          <w:lang w:val="af-ZA"/>
        </w:rPr>
        <w:t xml:space="preserve"> </w:t>
      </w:r>
      <w:r w:rsidR="002E61B6" w:rsidRPr="006F53E2">
        <w:rPr>
          <w:rFonts w:ascii="GHEA Grapalat" w:hAnsi="GHEA Grapalat"/>
          <w:sz w:val="24"/>
          <w:szCs w:val="24"/>
          <w:lang w:val="hy-AM"/>
        </w:rPr>
        <w:t>ՊՈԱԿ</w:t>
      </w:r>
      <w:r w:rsidR="002E61B6" w:rsidRPr="006F53E2">
        <w:rPr>
          <w:rFonts w:ascii="GHEA Grapalat" w:hAnsi="GHEA Grapalat"/>
          <w:sz w:val="24"/>
          <w:szCs w:val="24"/>
          <w:lang w:val="af-ZA"/>
        </w:rPr>
        <w:t>-</w:t>
      </w:r>
      <w:r w:rsidR="002E61B6" w:rsidRPr="006F53E2">
        <w:rPr>
          <w:rFonts w:ascii="GHEA Grapalat" w:hAnsi="GHEA Grapalat"/>
          <w:sz w:val="24"/>
          <w:szCs w:val="24"/>
          <w:lang w:val="hy-AM"/>
        </w:rPr>
        <w:t>ի</w:t>
      </w:r>
      <w:r w:rsidR="00BE634E" w:rsidRPr="00BE634E">
        <w:rPr>
          <w:rFonts w:ascii="GHEA Grapalat" w:hAnsi="GHEA Grapalat"/>
          <w:sz w:val="24"/>
          <w:szCs w:val="24"/>
          <w:lang w:val="hy-AM"/>
        </w:rPr>
        <w:t xml:space="preserve">, Առողջապահության նախարարության լիցենզավորման գործակալության և </w:t>
      </w:r>
      <w:r w:rsidR="00866E7F" w:rsidRPr="00866E7F">
        <w:rPr>
          <w:rFonts w:ascii="GHEA Grapalat" w:hAnsi="GHEA Grapalat"/>
          <w:sz w:val="24"/>
          <w:szCs w:val="24"/>
          <w:lang w:val="hy-AM"/>
        </w:rPr>
        <w:t xml:space="preserve">Առողջապահության նախարարության </w:t>
      </w:r>
      <w:r w:rsidR="00BE634E" w:rsidRPr="00BE634E">
        <w:rPr>
          <w:rFonts w:ascii="GHEA Grapalat" w:hAnsi="GHEA Grapalat"/>
          <w:sz w:val="24"/>
          <w:szCs w:val="24"/>
          <w:lang w:val="hy-AM"/>
        </w:rPr>
        <w:t>«Ակադեմիկոս Ս. Ավդալբեկյանի անվան առողջապահության ազգային ինստիտուտ» ՓԲԸ-ի</w:t>
      </w:r>
      <w:r w:rsidR="002E61B6" w:rsidRPr="006F53E2">
        <w:rPr>
          <w:rFonts w:ascii="GHEA Grapalat" w:hAnsi="GHEA Grapalat"/>
          <w:sz w:val="24"/>
          <w:szCs w:val="24"/>
          <w:lang w:val="af-ZA"/>
        </w:rPr>
        <w:t xml:space="preserve"> </w:t>
      </w:r>
      <w:r w:rsidR="002E61B6" w:rsidRPr="006F53E2">
        <w:rPr>
          <w:rFonts w:ascii="GHEA Grapalat" w:hAnsi="GHEA Grapalat"/>
          <w:sz w:val="24"/>
          <w:szCs w:val="24"/>
          <w:lang w:val="hy-AM"/>
        </w:rPr>
        <w:t>աշխատողների</w:t>
      </w:r>
      <w:r w:rsidR="002E61B6" w:rsidRPr="006F53E2">
        <w:rPr>
          <w:rFonts w:ascii="GHEA Grapalat" w:hAnsi="GHEA Grapalat"/>
          <w:sz w:val="24"/>
          <w:szCs w:val="24"/>
          <w:lang w:val="af-ZA"/>
        </w:rPr>
        <w:t xml:space="preserve"> </w:t>
      </w:r>
      <w:r w:rsidR="002E61B6" w:rsidRPr="006F53E2">
        <w:rPr>
          <w:rFonts w:ascii="GHEA Grapalat" w:hAnsi="GHEA Grapalat"/>
          <w:sz w:val="24"/>
          <w:szCs w:val="24"/>
          <w:lang w:val="hy-AM"/>
        </w:rPr>
        <w:t>կողմից</w:t>
      </w:r>
      <w:r w:rsidR="00DE41A2" w:rsidRPr="006F53E2">
        <w:rPr>
          <w:rFonts w:ascii="GHEA Grapalat" w:hAnsi="GHEA Grapalat" w:cs="Sylfaen"/>
          <w:color w:val="1C1E21"/>
          <w:sz w:val="24"/>
          <w:szCs w:val="24"/>
          <w:shd w:val="clear" w:color="auto" w:fill="FFFFFF"/>
          <w:lang w:val="hy-AM"/>
        </w:rPr>
        <w:t>:</w:t>
      </w:r>
      <w:r w:rsidR="002E61B6" w:rsidRPr="006F53E2" w:rsidDel="002E61B6">
        <w:rPr>
          <w:rFonts w:ascii="GHEA Grapalat" w:hAnsi="GHEA Grapalat"/>
          <w:sz w:val="24"/>
          <w:szCs w:val="24"/>
          <w:lang w:val="hy-AM"/>
        </w:rPr>
        <w:t xml:space="preserve"> </w:t>
      </w:r>
    </w:p>
    <w:p w14:paraId="0F19AC10" w14:textId="77777777" w:rsidR="00B200A9" w:rsidRPr="00240AF6" w:rsidRDefault="00B200A9" w:rsidP="004554E1">
      <w:pPr>
        <w:spacing w:after="0" w:line="360" w:lineRule="auto"/>
        <w:ind w:firstLine="375"/>
        <w:jc w:val="both"/>
        <w:rPr>
          <w:rFonts w:ascii="GHEA Grapalat" w:hAnsi="GHEA Grapalat"/>
          <w:sz w:val="24"/>
          <w:szCs w:val="24"/>
          <w:lang w:val="hy-AM"/>
        </w:rPr>
      </w:pPr>
    </w:p>
    <w:p w14:paraId="1E13ACC3" w14:textId="2BD3B6B4" w:rsidR="00F35E26" w:rsidRDefault="00BF1152" w:rsidP="004554E1">
      <w:pPr>
        <w:spacing w:after="0" w:line="360" w:lineRule="auto"/>
        <w:ind w:firstLine="426"/>
        <w:jc w:val="both"/>
        <w:rPr>
          <w:rFonts w:ascii="GHEA Grapalat" w:hAnsi="GHEA Grapalat"/>
          <w:b/>
          <w:sz w:val="24"/>
          <w:szCs w:val="24"/>
          <w:lang w:val="hy-AM"/>
        </w:rPr>
      </w:pPr>
      <w:r>
        <w:rPr>
          <w:rFonts w:ascii="GHEA Grapalat" w:hAnsi="GHEA Grapalat"/>
          <w:b/>
          <w:sz w:val="24"/>
          <w:szCs w:val="24"/>
          <w:lang w:val="hy-AM"/>
        </w:rPr>
        <w:t>4</w:t>
      </w:r>
      <w:r w:rsidR="00CD5A70" w:rsidRPr="00E23851">
        <w:rPr>
          <w:rFonts w:ascii="GHEA Grapalat" w:hAnsi="GHEA Grapalat"/>
          <w:b/>
          <w:sz w:val="24"/>
          <w:szCs w:val="24"/>
          <w:lang w:val="hy-AM"/>
        </w:rPr>
        <w:t>.</w:t>
      </w:r>
      <w:r w:rsidR="00B46553" w:rsidRPr="00E23851">
        <w:rPr>
          <w:rFonts w:ascii="GHEA Grapalat" w:hAnsi="GHEA Grapalat"/>
          <w:b/>
          <w:sz w:val="24"/>
          <w:szCs w:val="24"/>
          <w:lang w:val="hy-AM"/>
        </w:rPr>
        <w:t xml:space="preserve"> </w:t>
      </w:r>
      <w:r w:rsidR="00240B7D" w:rsidRPr="00E23851">
        <w:rPr>
          <w:rFonts w:ascii="GHEA Grapalat" w:hAnsi="GHEA Grapalat"/>
          <w:b/>
          <w:sz w:val="24"/>
          <w:szCs w:val="24"/>
          <w:lang w:val="hy-AM"/>
        </w:rPr>
        <w:t>Ակնկալվող արդյունքը</w:t>
      </w:r>
    </w:p>
    <w:p w14:paraId="720B86ED" w14:textId="5799432E" w:rsidR="00FF05CD" w:rsidRDefault="00FF05CD" w:rsidP="00B200A9">
      <w:pPr>
        <w:spacing w:after="0" w:line="360" w:lineRule="auto"/>
        <w:ind w:firstLine="284"/>
        <w:jc w:val="both"/>
        <w:rPr>
          <w:rFonts w:ascii="GHEA Grapalat" w:hAnsi="GHEA Grapalat" w:cs="Sylfaen"/>
          <w:sz w:val="24"/>
          <w:szCs w:val="24"/>
          <w:lang w:val="hy-AM"/>
        </w:rPr>
      </w:pPr>
      <w:r w:rsidRPr="00E23851">
        <w:rPr>
          <w:rFonts w:ascii="GHEA Grapalat" w:hAnsi="GHEA Grapalat" w:cs="Sylfaen"/>
          <w:color w:val="1C1E21"/>
          <w:sz w:val="24"/>
          <w:szCs w:val="24"/>
          <w:shd w:val="clear" w:color="auto" w:fill="FFFFFF"/>
          <w:lang w:val="hy-AM"/>
        </w:rPr>
        <w:t xml:space="preserve">Նախագծի ընդունմամբ ակնկալվում է </w:t>
      </w:r>
      <w:r w:rsidR="002A5BF9">
        <w:rPr>
          <w:rFonts w:ascii="GHEA Grapalat" w:hAnsi="GHEA Grapalat" w:cs="Sylfaen"/>
          <w:color w:val="1C1E21"/>
          <w:sz w:val="24"/>
          <w:szCs w:val="24"/>
          <w:shd w:val="clear" w:color="auto" w:fill="FFFFFF"/>
          <w:lang w:val="hy-AM"/>
        </w:rPr>
        <w:t>կանոնակարգել բժշկական լաբորատորիաներին ներկայացվող լիցենզավորման պահանջները</w:t>
      </w:r>
      <w:r w:rsidR="00E23851" w:rsidRPr="00E23851">
        <w:rPr>
          <w:rFonts w:ascii="GHEA Grapalat" w:hAnsi="GHEA Grapalat" w:cs="Sylfaen"/>
          <w:sz w:val="24"/>
          <w:szCs w:val="24"/>
          <w:lang w:val="hy-AM"/>
        </w:rPr>
        <w:t>։</w:t>
      </w:r>
    </w:p>
    <w:p w14:paraId="2DB33326" w14:textId="4EBE00CF" w:rsidR="00B71DB0" w:rsidRDefault="00B71DB0" w:rsidP="00B200A9">
      <w:pPr>
        <w:spacing w:after="0" w:line="360" w:lineRule="auto"/>
        <w:ind w:firstLine="708"/>
        <w:jc w:val="both"/>
        <w:rPr>
          <w:rFonts w:ascii="GHEA Grapalat" w:hAnsi="GHEA Grapalat" w:cs="Sylfaen"/>
          <w:sz w:val="24"/>
          <w:szCs w:val="24"/>
          <w:lang w:val="hy-AM"/>
        </w:rPr>
      </w:pPr>
    </w:p>
    <w:p w14:paraId="5E108CC4" w14:textId="77777777" w:rsidR="00BF1152" w:rsidRPr="00BF1152" w:rsidRDefault="00BF1152" w:rsidP="00B200A9">
      <w:pPr>
        <w:tabs>
          <w:tab w:val="left" w:pos="0"/>
        </w:tabs>
        <w:spacing w:after="0" w:line="360" w:lineRule="auto"/>
        <w:ind w:firstLine="426"/>
        <w:jc w:val="both"/>
        <w:rPr>
          <w:rFonts w:ascii="GHEA Grapalat" w:eastAsiaTheme="minorHAnsi" w:hAnsi="GHEA Grapalat" w:cs="Sylfaen"/>
          <w:b/>
          <w:sz w:val="24"/>
          <w:szCs w:val="24"/>
          <w:lang w:val="hy-AM"/>
        </w:rPr>
      </w:pPr>
      <w:r w:rsidRPr="00BF1152">
        <w:rPr>
          <w:rFonts w:ascii="GHEA Grapalat" w:eastAsiaTheme="minorHAnsi" w:hAnsi="GHEA Grapalat" w:cs="Sylfaen"/>
          <w:b/>
          <w:sz w:val="24"/>
          <w:szCs w:val="24"/>
          <w:lang w:val="hy-AM"/>
        </w:rPr>
        <w:t>5. Նախագծի ընդունման կապակցությամբ Հայաստանի Հանրապետության պետական բյուջեում ծախսերի և եկամուտների էական ավելացման կամ նվազեցման բացակայության մասին</w:t>
      </w:r>
    </w:p>
    <w:p w14:paraId="3BF52DD8" w14:textId="77777777" w:rsidR="00BF1152" w:rsidRPr="00BF1152" w:rsidRDefault="00BF1152" w:rsidP="00866E7F">
      <w:pPr>
        <w:spacing w:after="0" w:line="360" w:lineRule="auto"/>
        <w:ind w:firstLine="284"/>
        <w:jc w:val="both"/>
        <w:rPr>
          <w:rFonts w:ascii="GHEA Grapalat" w:eastAsiaTheme="minorHAnsi" w:hAnsi="GHEA Grapalat" w:cs="Sylfaen"/>
          <w:sz w:val="24"/>
          <w:szCs w:val="24"/>
          <w:lang w:val="hy-AM"/>
        </w:rPr>
      </w:pPr>
      <w:r w:rsidRPr="00BF1152">
        <w:rPr>
          <w:rFonts w:ascii="GHEA Grapalat" w:eastAsiaTheme="minorHAnsi" w:hAnsi="GHEA Grapalat" w:cs="Sylfaen"/>
          <w:sz w:val="24"/>
          <w:szCs w:val="24"/>
          <w:lang w:val="hy-AM"/>
        </w:rPr>
        <w:lastRenderedPageBreak/>
        <w:t>«Հայաստանի Հանրապետության կառավարության 2002 թվականի դեկտեմբերի 5-ի թիվ 1936-Ն որոշման մեջ լրացում կատարելու մասին» 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w:t>
      </w:r>
    </w:p>
    <w:p w14:paraId="47EC8DDC" w14:textId="77777777" w:rsidR="00BF1152" w:rsidRPr="00BF1152" w:rsidRDefault="00BF1152" w:rsidP="00866E7F">
      <w:pPr>
        <w:spacing w:after="0" w:line="360" w:lineRule="auto"/>
        <w:ind w:left="284" w:firstLine="567"/>
        <w:jc w:val="both"/>
        <w:rPr>
          <w:rFonts w:ascii="GHEA Grapalat" w:eastAsiaTheme="minorHAnsi" w:hAnsi="GHEA Grapalat" w:cs="Sylfaen"/>
          <w:sz w:val="24"/>
          <w:szCs w:val="24"/>
          <w:lang w:val="hy-AM"/>
        </w:rPr>
      </w:pPr>
    </w:p>
    <w:p w14:paraId="590B1B52" w14:textId="60752FD7" w:rsidR="00BF1152" w:rsidRPr="00BF1152" w:rsidRDefault="00BF1152" w:rsidP="00866E7F">
      <w:pPr>
        <w:spacing w:after="0" w:line="360" w:lineRule="auto"/>
        <w:ind w:firstLine="426"/>
        <w:jc w:val="both"/>
        <w:rPr>
          <w:rFonts w:ascii="GHEA Grapalat" w:eastAsiaTheme="minorHAnsi" w:hAnsi="GHEA Grapalat" w:cs="Sylfaen"/>
          <w:b/>
          <w:sz w:val="24"/>
          <w:szCs w:val="24"/>
          <w:lang w:val="hy-AM"/>
        </w:rPr>
      </w:pPr>
      <w:r w:rsidRPr="00BF1152">
        <w:rPr>
          <w:rFonts w:ascii="GHEA Grapalat" w:eastAsiaTheme="minorHAnsi" w:hAnsi="GHEA Grapalat" w:cs="Sylfaen"/>
          <w:b/>
          <w:sz w:val="24"/>
          <w:szCs w:val="24"/>
          <w:lang w:val="hy-AM"/>
        </w:rPr>
        <w:t>6.</w:t>
      </w:r>
      <w:r w:rsidR="007C7CC9" w:rsidRPr="00240AF6">
        <w:rPr>
          <w:rFonts w:ascii="GHEA Grapalat" w:eastAsiaTheme="minorHAnsi" w:hAnsi="GHEA Grapalat" w:cs="Sylfaen"/>
          <w:b/>
          <w:sz w:val="24"/>
          <w:szCs w:val="24"/>
          <w:lang w:val="hy-AM"/>
        </w:rPr>
        <w:t xml:space="preserve"> </w:t>
      </w:r>
      <w:r w:rsidRPr="00BF1152">
        <w:rPr>
          <w:rFonts w:ascii="GHEA Grapalat" w:eastAsiaTheme="minorHAnsi" w:hAnsi="GHEA Grapalat" w:cs="Sylfaen"/>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6A31F464" w14:textId="23E80C1E" w:rsidR="00B71DB0" w:rsidRPr="008D50CE" w:rsidRDefault="00BF1152" w:rsidP="008D50CE">
      <w:pPr>
        <w:spacing w:after="0" w:line="360" w:lineRule="auto"/>
        <w:ind w:firstLine="426"/>
        <w:jc w:val="both"/>
        <w:rPr>
          <w:rFonts w:ascii="GHEA Grapalat" w:eastAsiaTheme="minorHAnsi" w:hAnsi="GHEA Grapalat" w:cs="Sylfaen"/>
          <w:sz w:val="24"/>
          <w:szCs w:val="24"/>
          <w:lang w:val="hy-AM"/>
        </w:rPr>
      </w:pPr>
      <w:r w:rsidRPr="00BF1152">
        <w:rPr>
          <w:rFonts w:ascii="GHEA Grapalat" w:eastAsiaTheme="minorHAnsi" w:hAnsi="GHEA Grapalat" w:cs="Sylfaen"/>
          <w:sz w:val="24"/>
          <w:szCs w:val="24"/>
          <w:lang w:val="hy-AM"/>
        </w:rPr>
        <w:t>Նախագիծը համապատասխան ռազմավարական փաստաթղթերից չի բխում:</w:t>
      </w:r>
      <w:bookmarkStart w:id="0" w:name="_GoBack"/>
      <w:bookmarkEnd w:id="0"/>
    </w:p>
    <w:sectPr w:rsidR="00B71DB0" w:rsidRPr="008D50CE" w:rsidSect="008D50CE">
      <w:pgSz w:w="11907" w:h="16840"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A37BF"/>
    <w:multiLevelType w:val="hybridMultilevel"/>
    <w:tmpl w:val="5A12E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25B"/>
    <w:rsid w:val="0000623B"/>
    <w:rsid w:val="000159F0"/>
    <w:rsid w:val="000205B9"/>
    <w:rsid w:val="00020E59"/>
    <w:rsid w:val="0003327C"/>
    <w:rsid w:val="00045931"/>
    <w:rsid w:val="00050A12"/>
    <w:rsid w:val="000554D6"/>
    <w:rsid w:val="00074BF3"/>
    <w:rsid w:val="00075D0F"/>
    <w:rsid w:val="00083032"/>
    <w:rsid w:val="0008375D"/>
    <w:rsid w:val="000C48B4"/>
    <w:rsid w:val="000C6F90"/>
    <w:rsid w:val="000E09C0"/>
    <w:rsid w:val="000E3E3D"/>
    <w:rsid w:val="001319C9"/>
    <w:rsid w:val="001332F2"/>
    <w:rsid w:val="00136188"/>
    <w:rsid w:val="00141813"/>
    <w:rsid w:val="00142C64"/>
    <w:rsid w:val="001460CF"/>
    <w:rsid w:val="0014778C"/>
    <w:rsid w:val="00164F9E"/>
    <w:rsid w:val="00176419"/>
    <w:rsid w:val="0018407D"/>
    <w:rsid w:val="00184AEE"/>
    <w:rsid w:val="0019338A"/>
    <w:rsid w:val="00195F26"/>
    <w:rsid w:val="0019792E"/>
    <w:rsid w:val="001A4ED3"/>
    <w:rsid w:val="001C5F25"/>
    <w:rsid w:val="001C6A08"/>
    <w:rsid w:val="001D2B64"/>
    <w:rsid w:val="001E0B3E"/>
    <w:rsid w:val="001E6E15"/>
    <w:rsid w:val="001F7CED"/>
    <w:rsid w:val="0020133C"/>
    <w:rsid w:val="0020477F"/>
    <w:rsid w:val="002073D6"/>
    <w:rsid w:val="00212D65"/>
    <w:rsid w:val="00215072"/>
    <w:rsid w:val="0022617C"/>
    <w:rsid w:val="0022673F"/>
    <w:rsid w:val="00240AF6"/>
    <w:rsid w:val="00240B7D"/>
    <w:rsid w:val="00252C97"/>
    <w:rsid w:val="0025510F"/>
    <w:rsid w:val="00255186"/>
    <w:rsid w:val="00256855"/>
    <w:rsid w:val="00282124"/>
    <w:rsid w:val="002851A9"/>
    <w:rsid w:val="002A3106"/>
    <w:rsid w:val="002A5BF9"/>
    <w:rsid w:val="002B3F2A"/>
    <w:rsid w:val="002B53C9"/>
    <w:rsid w:val="002C18BB"/>
    <w:rsid w:val="002C791A"/>
    <w:rsid w:val="002D016D"/>
    <w:rsid w:val="002D7601"/>
    <w:rsid w:val="002E4782"/>
    <w:rsid w:val="002E61B6"/>
    <w:rsid w:val="002E7B35"/>
    <w:rsid w:val="002F1B84"/>
    <w:rsid w:val="00302CB3"/>
    <w:rsid w:val="00306C32"/>
    <w:rsid w:val="00310194"/>
    <w:rsid w:val="0031760F"/>
    <w:rsid w:val="00327E76"/>
    <w:rsid w:val="00332322"/>
    <w:rsid w:val="00353BB5"/>
    <w:rsid w:val="0035638C"/>
    <w:rsid w:val="00373D44"/>
    <w:rsid w:val="003866C4"/>
    <w:rsid w:val="0039509C"/>
    <w:rsid w:val="003A0DA5"/>
    <w:rsid w:val="004115DC"/>
    <w:rsid w:val="00416D8F"/>
    <w:rsid w:val="00420DB9"/>
    <w:rsid w:val="004554E1"/>
    <w:rsid w:val="004700DA"/>
    <w:rsid w:val="00470C57"/>
    <w:rsid w:val="0047141D"/>
    <w:rsid w:val="00474D30"/>
    <w:rsid w:val="00476CD4"/>
    <w:rsid w:val="004B4CD2"/>
    <w:rsid w:val="004B6500"/>
    <w:rsid w:val="004F49A9"/>
    <w:rsid w:val="0050392C"/>
    <w:rsid w:val="00504154"/>
    <w:rsid w:val="00504D2F"/>
    <w:rsid w:val="00521F1C"/>
    <w:rsid w:val="00527B6F"/>
    <w:rsid w:val="00531B0D"/>
    <w:rsid w:val="00531B4B"/>
    <w:rsid w:val="00536F6D"/>
    <w:rsid w:val="00541545"/>
    <w:rsid w:val="00543A4C"/>
    <w:rsid w:val="00551BF2"/>
    <w:rsid w:val="00554F6C"/>
    <w:rsid w:val="0057000A"/>
    <w:rsid w:val="00571C59"/>
    <w:rsid w:val="00572E7F"/>
    <w:rsid w:val="005814DC"/>
    <w:rsid w:val="0058787F"/>
    <w:rsid w:val="0059097A"/>
    <w:rsid w:val="005A1945"/>
    <w:rsid w:val="005E2461"/>
    <w:rsid w:val="005F216A"/>
    <w:rsid w:val="005F2647"/>
    <w:rsid w:val="005F71BA"/>
    <w:rsid w:val="005F7484"/>
    <w:rsid w:val="0060092A"/>
    <w:rsid w:val="00613876"/>
    <w:rsid w:val="00631131"/>
    <w:rsid w:val="00641419"/>
    <w:rsid w:val="00650FCC"/>
    <w:rsid w:val="006540F9"/>
    <w:rsid w:val="006664FB"/>
    <w:rsid w:val="00670C0B"/>
    <w:rsid w:val="00676331"/>
    <w:rsid w:val="00677788"/>
    <w:rsid w:val="00694E33"/>
    <w:rsid w:val="00696370"/>
    <w:rsid w:val="006A1BE0"/>
    <w:rsid w:val="006A4D11"/>
    <w:rsid w:val="006B4DB2"/>
    <w:rsid w:val="006C2C7F"/>
    <w:rsid w:val="006C5A11"/>
    <w:rsid w:val="006F53E2"/>
    <w:rsid w:val="00701B7D"/>
    <w:rsid w:val="007176AB"/>
    <w:rsid w:val="007220F5"/>
    <w:rsid w:val="00725E95"/>
    <w:rsid w:val="0074032C"/>
    <w:rsid w:val="00747C54"/>
    <w:rsid w:val="0075439F"/>
    <w:rsid w:val="007567C0"/>
    <w:rsid w:val="007578D6"/>
    <w:rsid w:val="0076091D"/>
    <w:rsid w:val="007738B1"/>
    <w:rsid w:val="00776042"/>
    <w:rsid w:val="00777DD1"/>
    <w:rsid w:val="007A72DB"/>
    <w:rsid w:val="007B5121"/>
    <w:rsid w:val="007C5768"/>
    <w:rsid w:val="007C7CC9"/>
    <w:rsid w:val="007D2D1A"/>
    <w:rsid w:val="007F25A9"/>
    <w:rsid w:val="0080343B"/>
    <w:rsid w:val="00805AEE"/>
    <w:rsid w:val="00813041"/>
    <w:rsid w:val="00855777"/>
    <w:rsid w:val="00863D0B"/>
    <w:rsid w:val="00866E7F"/>
    <w:rsid w:val="00866EBD"/>
    <w:rsid w:val="0086724F"/>
    <w:rsid w:val="008713CD"/>
    <w:rsid w:val="008C3E55"/>
    <w:rsid w:val="008D50CE"/>
    <w:rsid w:val="008F4863"/>
    <w:rsid w:val="009022ED"/>
    <w:rsid w:val="00934A9B"/>
    <w:rsid w:val="00936ADA"/>
    <w:rsid w:val="00941F5A"/>
    <w:rsid w:val="009457F6"/>
    <w:rsid w:val="0095198E"/>
    <w:rsid w:val="00962E5E"/>
    <w:rsid w:val="009669F1"/>
    <w:rsid w:val="00973562"/>
    <w:rsid w:val="009808E3"/>
    <w:rsid w:val="00981606"/>
    <w:rsid w:val="0098339B"/>
    <w:rsid w:val="00986D43"/>
    <w:rsid w:val="009A0CDC"/>
    <w:rsid w:val="009B77D1"/>
    <w:rsid w:val="009C7BB7"/>
    <w:rsid w:val="009D4B6E"/>
    <w:rsid w:val="009D505E"/>
    <w:rsid w:val="009D7599"/>
    <w:rsid w:val="009E5CA8"/>
    <w:rsid w:val="009E6A58"/>
    <w:rsid w:val="00A24531"/>
    <w:rsid w:val="00A42E01"/>
    <w:rsid w:val="00A5270E"/>
    <w:rsid w:val="00A5318A"/>
    <w:rsid w:val="00A53BF0"/>
    <w:rsid w:val="00A6597A"/>
    <w:rsid w:val="00A70C53"/>
    <w:rsid w:val="00A854B3"/>
    <w:rsid w:val="00A93FB1"/>
    <w:rsid w:val="00AA23DC"/>
    <w:rsid w:val="00AB0AC0"/>
    <w:rsid w:val="00AB790F"/>
    <w:rsid w:val="00AC14D4"/>
    <w:rsid w:val="00AC6D44"/>
    <w:rsid w:val="00AD4FDD"/>
    <w:rsid w:val="00AF3DB6"/>
    <w:rsid w:val="00B01A08"/>
    <w:rsid w:val="00B07BE8"/>
    <w:rsid w:val="00B11C6E"/>
    <w:rsid w:val="00B14811"/>
    <w:rsid w:val="00B200A9"/>
    <w:rsid w:val="00B22DA0"/>
    <w:rsid w:val="00B46553"/>
    <w:rsid w:val="00B61276"/>
    <w:rsid w:val="00B71DB0"/>
    <w:rsid w:val="00B8347C"/>
    <w:rsid w:val="00B84130"/>
    <w:rsid w:val="00B92608"/>
    <w:rsid w:val="00BA246D"/>
    <w:rsid w:val="00BB0B5F"/>
    <w:rsid w:val="00BC329B"/>
    <w:rsid w:val="00BE1CE0"/>
    <w:rsid w:val="00BE3D04"/>
    <w:rsid w:val="00BE634E"/>
    <w:rsid w:val="00BF013B"/>
    <w:rsid w:val="00BF1152"/>
    <w:rsid w:val="00C10DFE"/>
    <w:rsid w:val="00C25700"/>
    <w:rsid w:val="00C33640"/>
    <w:rsid w:val="00C3634C"/>
    <w:rsid w:val="00C46C9A"/>
    <w:rsid w:val="00C47911"/>
    <w:rsid w:val="00C56526"/>
    <w:rsid w:val="00C96704"/>
    <w:rsid w:val="00CA24B9"/>
    <w:rsid w:val="00CB09B5"/>
    <w:rsid w:val="00CB14BF"/>
    <w:rsid w:val="00CC411F"/>
    <w:rsid w:val="00CD51FF"/>
    <w:rsid w:val="00CD5A70"/>
    <w:rsid w:val="00CD63E5"/>
    <w:rsid w:val="00CD6900"/>
    <w:rsid w:val="00CD7B8B"/>
    <w:rsid w:val="00CE2866"/>
    <w:rsid w:val="00D01E59"/>
    <w:rsid w:val="00D0225B"/>
    <w:rsid w:val="00D2317C"/>
    <w:rsid w:val="00D2622C"/>
    <w:rsid w:val="00D30AEF"/>
    <w:rsid w:val="00D51178"/>
    <w:rsid w:val="00D5680B"/>
    <w:rsid w:val="00D57DF6"/>
    <w:rsid w:val="00D63942"/>
    <w:rsid w:val="00D71A22"/>
    <w:rsid w:val="00D73377"/>
    <w:rsid w:val="00D928EA"/>
    <w:rsid w:val="00DA707D"/>
    <w:rsid w:val="00DB0DA0"/>
    <w:rsid w:val="00DB4077"/>
    <w:rsid w:val="00DD3D43"/>
    <w:rsid w:val="00DE41A2"/>
    <w:rsid w:val="00DF1A4A"/>
    <w:rsid w:val="00E0357D"/>
    <w:rsid w:val="00E11DA0"/>
    <w:rsid w:val="00E23851"/>
    <w:rsid w:val="00E24C70"/>
    <w:rsid w:val="00E4522B"/>
    <w:rsid w:val="00E701EC"/>
    <w:rsid w:val="00E86AA2"/>
    <w:rsid w:val="00E92110"/>
    <w:rsid w:val="00EB1A1B"/>
    <w:rsid w:val="00EB3370"/>
    <w:rsid w:val="00F027DB"/>
    <w:rsid w:val="00F02C1A"/>
    <w:rsid w:val="00F02D7F"/>
    <w:rsid w:val="00F15B32"/>
    <w:rsid w:val="00F25899"/>
    <w:rsid w:val="00F260E9"/>
    <w:rsid w:val="00F266D8"/>
    <w:rsid w:val="00F35E26"/>
    <w:rsid w:val="00F462A1"/>
    <w:rsid w:val="00F537F1"/>
    <w:rsid w:val="00F57F4F"/>
    <w:rsid w:val="00F62C65"/>
    <w:rsid w:val="00F830AD"/>
    <w:rsid w:val="00F834CE"/>
    <w:rsid w:val="00F913AA"/>
    <w:rsid w:val="00F916E4"/>
    <w:rsid w:val="00FA2964"/>
    <w:rsid w:val="00FA2E7D"/>
    <w:rsid w:val="00FA358B"/>
    <w:rsid w:val="00FA45DD"/>
    <w:rsid w:val="00FA5AF9"/>
    <w:rsid w:val="00FA6290"/>
    <w:rsid w:val="00FB45F9"/>
    <w:rsid w:val="00FB6A3B"/>
    <w:rsid w:val="00FC3C1B"/>
    <w:rsid w:val="00FC7613"/>
    <w:rsid w:val="00FE57D2"/>
    <w:rsid w:val="00FF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55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46553"/>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
    <w:basedOn w:val="Normal"/>
    <w:link w:val="NormalWebChar"/>
    <w:uiPriority w:val="99"/>
    <w:unhideWhenUsed/>
    <w:qFormat/>
    <w:rsid w:val="009808E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E86AA2"/>
  </w:style>
  <w:style w:type="paragraph" w:styleId="ListParagraph">
    <w:name w:val="List Paragraph"/>
    <w:basedOn w:val="Normal"/>
    <w:uiPriority w:val="34"/>
    <w:qFormat/>
    <w:rsid w:val="00240B7D"/>
    <w:pPr>
      <w:ind w:left="720"/>
      <w:contextualSpacing/>
    </w:pPr>
  </w:style>
  <w:style w:type="paragraph" w:styleId="BalloonText">
    <w:name w:val="Balloon Text"/>
    <w:basedOn w:val="Normal"/>
    <w:link w:val="BalloonTextChar"/>
    <w:uiPriority w:val="99"/>
    <w:semiHidden/>
    <w:unhideWhenUsed/>
    <w:rsid w:val="002E6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1B6"/>
    <w:rPr>
      <w:rFonts w:ascii="Tahoma" w:hAnsi="Tahoma" w:cs="Tahoma"/>
      <w:sz w:val="16"/>
      <w:szCs w:val="16"/>
      <w:lang w:eastAsia="en-US"/>
    </w:rPr>
  </w:style>
  <w:style w:type="character" w:styleId="Emphasis">
    <w:name w:val="Emphasis"/>
    <w:qFormat/>
    <w:rsid w:val="005F7484"/>
    <w:rPr>
      <w:i/>
      <w:iCs/>
    </w:rPr>
  </w:style>
  <w:style w:type="table" w:styleId="TableGrid">
    <w:name w:val="Table Grid"/>
    <w:basedOn w:val="TableNormal"/>
    <w:uiPriority w:val="59"/>
    <w:rsid w:val="00C25700"/>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75D0F"/>
    <w:rPr>
      <w:color w:val="0000FF"/>
      <w:u w:val="single"/>
    </w:rPr>
  </w:style>
  <w:style w:type="character" w:styleId="CommentReference">
    <w:name w:val="annotation reference"/>
    <w:basedOn w:val="DefaultParagraphFont"/>
    <w:uiPriority w:val="99"/>
    <w:semiHidden/>
    <w:unhideWhenUsed/>
    <w:rsid w:val="00D71A22"/>
    <w:rPr>
      <w:sz w:val="16"/>
      <w:szCs w:val="16"/>
    </w:rPr>
  </w:style>
  <w:style w:type="paragraph" w:styleId="CommentText">
    <w:name w:val="annotation text"/>
    <w:basedOn w:val="Normal"/>
    <w:link w:val="CommentTextChar"/>
    <w:uiPriority w:val="99"/>
    <w:semiHidden/>
    <w:unhideWhenUsed/>
    <w:rsid w:val="00D71A22"/>
    <w:pPr>
      <w:spacing w:line="240" w:lineRule="auto"/>
    </w:pPr>
    <w:rPr>
      <w:sz w:val="20"/>
      <w:szCs w:val="20"/>
    </w:rPr>
  </w:style>
  <w:style w:type="character" w:customStyle="1" w:styleId="CommentTextChar">
    <w:name w:val="Comment Text Char"/>
    <w:basedOn w:val="DefaultParagraphFont"/>
    <w:link w:val="CommentText"/>
    <w:uiPriority w:val="99"/>
    <w:semiHidden/>
    <w:rsid w:val="00D71A22"/>
    <w:rPr>
      <w:lang w:eastAsia="en-US"/>
    </w:rPr>
  </w:style>
  <w:style w:type="paragraph" w:styleId="CommentSubject">
    <w:name w:val="annotation subject"/>
    <w:basedOn w:val="CommentText"/>
    <w:next w:val="CommentText"/>
    <w:link w:val="CommentSubjectChar"/>
    <w:uiPriority w:val="99"/>
    <w:semiHidden/>
    <w:unhideWhenUsed/>
    <w:rsid w:val="00D71A22"/>
    <w:rPr>
      <w:b/>
      <w:bCs/>
    </w:rPr>
  </w:style>
  <w:style w:type="character" w:customStyle="1" w:styleId="CommentSubjectChar">
    <w:name w:val="Comment Subject Char"/>
    <w:basedOn w:val="CommentTextChar"/>
    <w:link w:val="CommentSubject"/>
    <w:uiPriority w:val="99"/>
    <w:semiHidden/>
    <w:rsid w:val="00D71A22"/>
    <w:rPr>
      <w:b/>
      <w:bCs/>
      <w:lang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rsid w:val="00962E5E"/>
    <w:rPr>
      <w:rFonts w:ascii="Times New Roman" w:eastAsia="Times New Roman" w:hAnsi="Times New Roman"/>
      <w:sz w:val="24"/>
      <w:szCs w:val="24"/>
    </w:rPr>
  </w:style>
  <w:style w:type="paragraph" w:styleId="BodyTextIndent3">
    <w:name w:val="Body Text Indent 3"/>
    <w:basedOn w:val="Normal"/>
    <w:link w:val="BodyTextIndent3Char"/>
    <w:uiPriority w:val="99"/>
    <w:unhideWhenUsed/>
    <w:rsid w:val="00B71DB0"/>
    <w:pPr>
      <w:spacing w:after="120" w:line="240" w:lineRule="auto"/>
      <w:ind w:left="283"/>
    </w:pPr>
    <w:rPr>
      <w:rFonts w:ascii="Arial Unicode" w:eastAsia="Times New Roman" w:hAnsi="Arial Unicode"/>
      <w:sz w:val="16"/>
      <w:szCs w:val="16"/>
      <w:lang w:val="en-US"/>
    </w:rPr>
  </w:style>
  <w:style w:type="character" w:customStyle="1" w:styleId="BodyTextIndent3Char">
    <w:name w:val="Body Text Indent 3 Char"/>
    <w:basedOn w:val="DefaultParagraphFont"/>
    <w:link w:val="BodyTextIndent3"/>
    <w:uiPriority w:val="99"/>
    <w:rsid w:val="00B71DB0"/>
    <w:rPr>
      <w:rFonts w:ascii="Arial Unicode" w:eastAsia="Times New Roman" w:hAnsi="Arial Unicode"/>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55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46553"/>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
    <w:basedOn w:val="Normal"/>
    <w:link w:val="NormalWebChar"/>
    <w:uiPriority w:val="99"/>
    <w:unhideWhenUsed/>
    <w:qFormat/>
    <w:rsid w:val="009808E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E86AA2"/>
  </w:style>
  <w:style w:type="paragraph" w:styleId="ListParagraph">
    <w:name w:val="List Paragraph"/>
    <w:basedOn w:val="Normal"/>
    <w:uiPriority w:val="34"/>
    <w:qFormat/>
    <w:rsid w:val="00240B7D"/>
    <w:pPr>
      <w:ind w:left="720"/>
      <w:contextualSpacing/>
    </w:pPr>
  </w:style>
  <w:style w:type="paragraph" w:styleId="BalloonText">
    <w:name w:val="Balloon Text"/>
    <w:basedOn w:val="Normal"/>
    <w:link w:val="BalloonTextChar"/>
    <w:uiPriority w:val="99"/>
    <w:semiHidden/>
    <w:unhideWhenUsed/>
    <w:rsid w:val="002E6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1B6"/>
    <w:rPr>
      <w:rFonts w:ascii="Tahoma" w:hAnsi="Tahoma" w:cs="Tahoma"/>
      <w:sz w:val="16"/>
      <w:szCs w:val="16"/>
      <w:lang w:eastAsia="en-US"/>
    </w:rPr>
  </w:style>
  <w:style w:type="character" w:styleId="Emphasis">
    <w:name w:val="Emphasis"/>
    <w:qFormat/>
    <w:rsid w:val="005F7484"/>
    <w:rPr>
      <w:i/>
      <w:iCs/>
    </w:rPr>
  </w:style>
  <w:style w:type="table" w:styleId="TableGrid">
    <w:name w:val="Table Grid"/>
    <w:basedOn w:val="TableNormal"/>
    <w:uiPriority w:val="59"/>
    <w:rsid w:val="00C25700"/>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75D0F"/>
    <w:rPr>
      <w:color w:val="0000FF"/>
      <w:u w:val="single"/>
    </w:rPr>
  </w:style>
  <w:style w:type="character" w:styleId="CommentReference">
    <w:name w:val="annotation reference"/>
    <w:basedOn w:val="DefaultParagraphFont"/>
    <w:uiPriority w:val="99"/>
    <w:semiHidden/>
    <w:unhideWhenUsed/>
    <w:rsid w:val="00D71A22"/>
    <w:rPr>
      <w:sz w:val="16"/>
      <w:szCs w:val="16"/>
    </w:rPr>
  </w:style>
  <w:style w:type="paragraph" w:styleId="CommentText">
    <w:name w:val="annotation text"/>
    <w:basedOn w:val="Normal"/>
    <w:link w:val="CommentTextChar"/>
    <w:uiPriority w:val="99"/>
    <w:semiHidden/>
    <w:unhideWhenUsed/>
    <w:rsid w:val="00D71A22"/>
    <w:pPr>
      <w:spacing w:line="240" w:lineRule="auto"/>
    </w:pPr>
    <w:rPr>
      <w:sz w:val="20"/>
      <w:szCs w:val="20"/>
    </w:rPr>
  </w:style>
  <w:style w:type="character" w:customStyle="1" w:styleId="CommentTextChar">
    <w:name w:val="Comment Text Char"/>
    <w:basedOn w:val="DefaultParagraphFont"/>
    <w:link w:val="CommentText"/>
    <w:uiPriority w:val="99"/>
    <w:semiHidden/>
    <w:rsid w:val="00D71A22"/>
    <w:rPr>
      <w:lang w:eastAsia="en-US"/>
    </w:rPr>
  </w:style>
  <w:style w:type="paragraph" w:styleId="CommentSubject">
    <w:name w:val="annotation subject"/>
    <w:basedOn w:val="CommentText"/>
    <w:next w:val="CommentText"/>
    <w:link w:val="CommentSubjectChar"/>
    <w:uiPriority w:val="99"/>
    <w:semiHidden/>
    <w:unhideWhenUsed/>
    <w:rsid w:val="00D71A22"/>
    <w:rPr>
      <w:b/>
      <w:bCs/>
    </w:rPr>
  </w:style>
  <w:style w:type="character" w:customStyle="1" w:styleId="CommentSubjectChar">
    <w:name w:val="Comment Subject Char"/>
    <w:basedOn w:val="CommentTextChar"/>
    <w:link w:val="CommentSubject"/>
    <w:uiPriority w:val="99"/>
    <w:semiHidden/>
    <w:rsid w:val="00D71A22"/>
    <w:rPr>
      <w:b/>
      <w:bCs/>
      <w:lang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rsid w:val="00962E5E"/>
    <w:rPr>
      <w:rFonts w:ascii="Times New Roman" w:eastAsia="Times New Roman" w:hAnsi="Times New Roman"/>
      <w:sz w:val="24"/>
      <w:szCs w:val="24"/>
    </w:rPr>
  </w:style>
  <w:style w:type="paragraph" w:styleId="BodyTextIndent3">
    <w:name w:val="Body Text Indent 3"/>
    <w:basedOn w:val="Normal"/>
    <w:link w:val="BodyTextIndent3Char"/>
    <w:uiPriority w:val="99"/>
    <w:unhideWhenUsed/>
    <w:rsid w:val="00B71DB0"/>
    <w:pPr>
      <w:spacing w:after="120" w:line="240" w:lineRule="auto"/>
      <w:ind w:left="283"/>
    </w:pPr>
    <w:rPr>
      <w:rFonts w:ascii="Arial Unicode" w:eastAsia="Times New Roman" w:hAnsi="Arial Unicode"/>
      <w:sz w:val="16"/>
      <w:szCs w:val="16"/>
      <w:lang w:val="en-US"/>
    </w:rPr>
  </w:style>
  <w:style w:type="character" w:customStyle="1" w:styleId="BodyTextIndent3Char">
    <w:name w:val="Body Text Indent 3 Char"/>
    <w:basedOn w:val="DefaultParagraphFont"/>
    <w:link w:val="BodyTextIndent3"/>
    <w:uiPriority w:val="99"/>
    <w:rsid w:val="00B71DB0"/>
    <w:rPr>
      <w:rFonts w:ascii="Arial Unicode" w:eastAsia="Times New Roman" w:hAnsi="Arial Unicode"/>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327992">
      <w:bodyDiv w:val="1"/>
      <w:marLeft w:val="0"/>
      <w:marRight w:val="0"/>
      <w:marTop w:val="0"/>
      <w:marBottom w:val="0"/>
      <w:divBdr>
        <w:top w:val="none" w:sz="0" w:space="0" w:color="auto"/>
        <w:left w:val="none" w:sz="0" w:space="0" w:color="auto"/>
        <w:bottom w:val="none" w:sz="0" w:space="0" w:color="auto"/>
        <w:right w:val="none" w:sz="0" w:space="0" w:color="auto"/>
      </w:divBdr>
    </w:div>
    <w:div w:id="518810145">
      <w:bodyDiv w:val="1"/>
      <w:marLeft w:val="0"/>
      <w:marRight w:val="0"/>
      <w:marTop w:val="0"/>
      <w:marBottom w:val="0"/>
      <w:divBdr>
        <w:top w:val="none" w:sz="0" w:space="0" w:color="auto"/>
        <w:left w:val="none" w:sz="0" w:space="0" w:color="auto"/>
        <w:bottom w:val="none" w:sz="0" w:space="0" w:color="auto"/>
        <w:right w:val="none" w:sz="0" w:space="0" w:color="auto"/>
      </w:divBdr>
    </w:div>
    <w:div w:id="787046855">
      <w:bodyDiv w:val="1"/>
      <w:marLeft w:val="0"/>
      <w:marRight w:val="0"/>
      <w:marTop w:val="0"/>
      <w:marBottom w:val="0"/>
      <w:divBdr>
        <w:top w:val="none" w:sz="0" w:space="0" w:color="auto"/>
        <w:left w:val="none" w:sz="0" w:space="0" w:color="auto"/>
        <w:bottom w:val="none" w:sz="0" w:space="0" w:color="auto"/>
        <w:right w:val="none" w:sz="0" w:space="0" w:color="auto"/>
      </w:divBdr>
    </w:div>
    <w:div w:id="1030256391">
      <w:bodyDiv w:val="1"/>
      <w:marLeft w:val="0"/>
      <w:marRight w:val="0"/>
      <w:marTop w:val="0"/>
      <w:marBottom w:val="0"/>
      <w:divBdr>
        <w:top w:val="none" w:sz="0" w:space="0" w:color="auto"/>
        <w:left w:val="none" w:sz="0" w:space="0" w:color="auto"/>
        <w:bottom w:val="none" w:sz="0" w:space="0" w:color="auto"/>
        <w:right w:val="none" w:sz="0" w:space="0" w:color="auto"/>
      </w:divBdr>
    </w:div>
    <w:div w:id="1117874562">
      <w:bodyDiv w:val="1"/>
      <w:marLeft w:val="0"/>
      <w:marRight w:val="0"/>
      <w:marTop w:val="0"/>
      <w:marBottom w:val="0"/>
      <w:divBdr>
        <w:top w:val="none" w:sz="0" w:space="0" w:color="auto"/>
        <w:left w:val="none" w:sz="0" w:space="0" w:color="auto"/>
        <w:bottom w:val="none" w:sz="0" w:space="0" w:color="auto"/>
        <w:right w:val="none" w:sz="0" w:space="0" w:color="auto"/>
      </w:divBdr>
    </w:div>
    <w:div w:id="1268854653">
      <w:bodyDiv w:val="1"/>
      <w:marLeft w:val="0"/>
      <w:marRight w:val="0"/>
      <w:marTop w:val="0"/>
      <w:marBottom w:val="0"/>
      <w:divBdr>
        <w:top w:val="none" w:sz="0" w:space="0" w:color="auto"/>
        <w:left w:val="none" w:sz="0" w:space="0" w:color="auto"/>
        <w:bottom w:val="none" w:sz="0" w:space="0" w:color="auto"/>
        <w:right w:val="none" w:sz="0" w:space="0" w:color="auto"/>
      </w:divBdr>
    </w:div>
    <w:div w:id="139789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4F1E5-608D-48EE-9DF8-BDD6ECC8F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law-1</dc:creator>
  <cp:lastModifiedBy>Arax</cp:lastModifiedBy>
  <cp:revision>3</cp:revision>
  <cp:lastPrinted>2021-11-01T12:34:00Z</cp:lastPrinted>
  <dcterms:created xsi:type="dcterms:W3CDTF">2022-02-21T07:33:00Z</dcterms:created>
  <dcterms:modified xsi:type="dcterms:W3CDTF">2022-02-21T07:34:00Z</dcterms:modified>
</cp:coreProperties>
</file>