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70A2" w14:textId="77777777" w:rsidR="00640B6E" w:rsidRPr="00F056F1" w:rsidRDefault="00725B7E" w:rsidP="00A829D7">
      <w:pPr>
        <w:spacing w:after="0" w:line="240" w:lineRule="auto"/>
        <w:ind w:left="-270" w:right="-720"/>
        <w:jc w:val="center"/>
        <w:rPr>
          <w:rFonts w:ascii="GHEA Grapalat" w:hAnsi="GHEA Grapalat"/>
          <w:sz w:val="24"/>
          <w:szCs w:val="24"/>
        </w:rPr>
      </w:pPr>
      <w:r w:rsidRPr="00F056F1">
        <w:rPr>
          <w:rFonts w:ascii="GHEA Grapalat" w:hAnsi="GHEA Grapalat"/>
          <w:sz w:val="24"/>
          <w:szCs w:val="24"/>
        </w:rPr>
        <w:t>ՀԻՄՆԱՎՈՐՈՒՄ</w:t>
      </w:r>
    </w:p>
    <w:p w14:paraId="7EAAE897" w14:textId="77777777" w:rsidR="00725B7E" w:rsidRPr="00F056F1" w:rsidRDefault="00725B7E" w:rsidP="00A829D7">
      <w:pPr>
        <w:spacing w:after="0" w:line="240" w:lineRule="auto"/>
        <w:ind w:left="-270" w:right="-72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«ՀԱՅԱՍՏԱՆԻ ՀԱՆՐԱՊԵՏՈՒԹՅԱՆ ԿԱՌԱՎԱՐՈՒԹՅԱՆ 2001 ԹՎԱԿԱՆԻ ԱՊՐԻԼԻ 12-Ի N 286 ՈՐՈՇՄԱՆ ՄԵՋ ԼՐԱՑՈՒՄ</w:t>
      </w:r>
      <w:r w:rsidR="00D97996"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</w:t>
      </w:r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ԿԱՏԱՐԵԼՈՒ ՄԱՍԻՆ» ԿԱՌԱՎԱՐՈՒԹՅԱՆ ՈՐՈՇՄԱՆ ՆԱԽԱԳԾԻ</w:t>
      </w:r>
    </w:p>
    <w:p w14:paraId="7DA9DEB7" w14:textId="77777777" w:rsidR="00725B7E" w:rsidRPr="00F056F1" w:rsidRDefault="00725B7E" w:rsidP="00F056F1">
      <w:pPr>
        <w:spacing w:after="0" w:line="240" w:lineRule="auto"/>
        <w:ind w:left="-360" w:right="-72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14:paraId="78D2080A" w14:textId="77777777" w:rsidR="00725B7E" w:rsidRPr="00F056F1" w:rsidRDefault="00725B7E" w:rsidP="00F056F1">
      <w:pPr>
        <w:spacing w:after="0" w:line="240" w:lineRule="auto"/>
        <w:ind w:left="-360" w:right="-72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14:paraId="2C8B67B0" w14:textId="77777777" w:rsidR="00725B7E" w:rsidRPr="00F056F1" w:rsidRDefault="00725B7E" w:rsidP="00F056F1">
      <w:pPr>
        <w:spacing w:after="0" w:line="240" w:lineRule="auto"/>
        <w:ind w:left="-360" w:right="-720"/>
        <w:jc w:val="center"/>
        <w:rPr>
          <w:rFonts w:ascii="GHEA Grapalat" w:hAnsi="GHEA Grapalat"/>
          <w:sz w:val="24"/>
          <w:szCs w:val="24"/>
        </w:rPr>
      </w:pPr>
    </w:p>
    <w:p w14:paraId="7B158EBF" w14:textId="49DDE52A" w:rsidR="005907DC" w:rsidRPr="00F056F1" w:rsidRDefault="005907DC" w:rsidP="00F056F1">
      <w:pPr>
        <w:spacing w:after="0" w:line="360" w:lineRule="auto"/>
        <w:ind w:left="-360" w:right="-72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2001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12-ի N 286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լրացում</w:t>
      </w:r>
      <w:r w:rsidR="00D97996"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նախագծով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Նախագիծ</w:t>
      </w:r>
      <w:proofErr w:type="spellEnd"/>
      <w:r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առաջարկվում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լրացում</w:t>
      </w:r>
      <w:r w:rsidR="00D97996" w:rsidRPr="00F056F1">
        <w:rPr>
          <w:rFonts w:ascii="GHEA Grapalat" w:hAnsi="GHEA Grapalat"/>
          <w:sz w:val="24"/>
          <w:szCs w:val="24"/>
        </w:rPr>
        <w:t>ներ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կատարել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</w:t>
      </w:r>
      <w:r w:rsidR="00B14F0D">
        <w:rPr>
          <w:rFonts w:ascii="GHEA Grapalat" w:hAnsi="GHEA Grapalat"/>
          <w:sz w:val="24"/>
          <w:szCs w:val="24"/>
          <w:lang w:val="hy-AM"/>
        </w:rPr>
        <w:t xml:space="preserve">Կառավարության 2001 թվականի ապրիլի 12-ի </w:t>
      </w:r>
      <w:r w:rsidR="00B14F0D" w:rsidRPr="00F056F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N 286 </w:t>
      </w:r>
      <w:r w:rsidR="00B14F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րոշման</w:t>
      </w:r>
      <w:proofErr w:type="spellEnd"/>
      <w:r w:rsidR="00B14F0D">
        <w:rPr>
          <w:rFonts w:ascii="GHEA Grapalat" w:hAnsi="GHEA Grapalat"/>
          <w:sz w:val="24"/>
          <w:szCs w:val="24"/>
          <w:lang w:val="hy-AM"/>
        </w:rPr>
        <w:t xml:space="preserve"> այսուհետ՝ Որոշում</w:t>
      </w:r>
      <w:r w:rsidR="00EE5995" w:rsidRPr="00F05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մեջ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կառուցապատման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իրավունքի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տրամադրման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մրցութային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կարգից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որպես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բացառություն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5995" w:rsidRPr="00F056F1">
        <w:rPr>
          <w:rFonts w:ascii="GHEA Grapalat" w:hAnsi="GHEA Grapalat"/>
          <w:sz w:val="24"/>
          <w:szCs w:val="24"/>
        </w:rPr>
        <w:t>նախատեսել</w:t>
      </w:r>
      <w:proofErr w:type="spellEnd"/>
      <w:r w:rsidR="00EE5995" w:rsidRPr="00F05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պարտավորությունները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պատշաճ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կատարած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կառուցապատման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անձին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տարածքի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կառուցապատման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պայմանագիր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կնքելու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նախապատվության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դեպքը</w:t>
      </w:r>
      <w:proofErr w:type="spellEnd"/>
      <w:r w:rsidR="00EE5995" w:rsidRPr="00F0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05121DFE" w14:textId="266A0CDB" w:rsidR="00544515" w:rsidRPr="00F056F1" w:rsidRDefault="00544515" w:rsidP="00F056F1">
      <w:pPr>
        <w:spacing w:after="0" w:line="360" w:lineRule="auto"/>
        <w:ind w:left="-360" w:right="-72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056F1">
        <w:rPr>
          <w:rFonts w:ascii="GHEA Grapalat" w:hAnsi="GHEA Grapalat"/>
          <w:sz w:val="24"/>
          <w:szCs w:val="24"/>
          <w:lang w:val="hy-AM"/>
        </w:rPr>
        <w:t>Որոշմ</w:t>
      </w:r>
      <w:r w:rsidR="00B14F0D">
        <w:rPr>
          <w:rFonts w:ascii="GHEA Grapalat" w:hAnsi="GHEA Grapalat"/>
          <w:sz w:val="24"/>
          <w:szCs w:val="24"/>
          <w:lang w:val="hy-AM"/>
        </w:rPr>
        <w:t>ամբ</w:t>
      </w:r>
      <w:r w:rsidRPr="00F056F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56F1">
        <w:rPr>
          <w:rFonts w:ascii="GHEA Grapalat" w:hAnsi="GHEA Grapalat"/>
          <w:sz w:val="24"/>
          <w:szCs w:val="24"/>
          <w:lang w:val="hy-AM"/>
        </w:rPr>
        <w:t>հաստատված պետական և համայնքային սեփականություն հանդիսացող հողամասերի կառուցապատման իրավունքի տրամադրման պայմանագրի օրինակելի ձևի 9-րդ կետից բխում է հողամասի</w:t>
      </w:r>
      <w:r w:rsidRPr="00F056F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56F1">
        <w:rPr>
          <w:rFonts w:ascii="GHEA Grapalat" w:hAnsi="GHEA Grapalat"/>
          <w:sz w:val="24"/>
          <w:szCs w:val="24"/>
          <w:lang w:val="hy-AM"/>
        </w:rPr>
        <w:t>սեփականատիրոջ՝ կառուցապատման</w:t>
      </w:r>
      <w:r w:rsidRPr="00F056F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56F1">
        <w:rPr>
          <w:rFonts w:ascii="GHEA Grapalat" w:hAnsi="GHEA Grapalat"/>
          <w:sz w:val="24"/>
          <w:szCs w:val="24"/>
          <w:lang w:val="hy-AM"/>
        </w:rPr>
        <w:t>իրավունք</w:t>
      </w:r>
      <w:r w:rsidRPr="00F056F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56F1">
        <w:rPr>
          <w:rFonts w:ascii="GHEA Grapalat" w:hAnsi="GHEA Grapalat"/>
          <w:sz w:val="24"/>
          <w:szCs w:val="24"/>
          <w:lang w:val="hy-AM"/>
        </w:rPr>
        <w:t>ունեցող</w:t>
      </w:r>
      <w:r w:rsidRPr="00F056F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56F1">
        <w:rPr>
          <w:rFonts w:ascii="GHEA Grapalat" w:hAnsi="GHEA Grapalat"/>
          <w:sz w:val="24"/>
          <w:szCs w:val="24"/>
          <w:lang w:val="hy-AM"/>
        </w:rPr>
        <w:t>անձին</w:t>
      </w:r>
      <w:r w:rsidRPr="00F056F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56F1">
        <w:rPr>
          <w:rFonts w:ascii="GHEA Grapalat" w:hAnsi="GHEA Grapalat"/>
          <w:sz w:val="24"/>
          <w:szCs w:val="24"/>
          <w:lang w:val="hy-AM"/>
        </w:rPr>
        <w:t>նախապատվություն տալու պայմանագրային պարտավորությունը</w:t>
      </w:r>
      <w:r w:rsidR="00F95FF4" w:rsidRPr="00F056F1">
        <w:rPr>
          <w:rFonts w:ascii="GHEA Grapalat" w:hAnsi="GHEA Grapalat"/>
          <w:sz w:val="24"/>
          <w:szCs w:val="24"/>
          <w:lang w:val="hy-AM"/>
        </w:rPr>
        <w:t>:</w:t>
      </w:r>
    </w:p>
    <w:p w14:paraId="23153C44" w14:textId="77777777" w:rsidR="00F95FF4" w:rsidRPr="00F056F1" w:rsidRDefault="00F95FF4" w:rsidP="00F056F1">
      <w:pPr>
        <w:pStyle w:val="NormalWeb"/>
        <w:shd w:val="clear" w:color="auto" w:fill="FFFFFF"/>
        <w:tabs>
          <w:tab w:val="left" w:pos="1806"/>
        </w:tabs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lang w:val="hy-AM"/>
        </w:rPr>
      </w:pPr>
      <w:r w:rsidRPr="00F056F1">
        <w:rPr>
          <w:rFonts w:ascii="GHEA Grapalat" w:hAnsi="GHEA Grapalat"/>
          <w:lang w:val="hy-AM"/>
        </w:rPr>
        <w:t xml:space="preserve">Միևնույն ժամանակ, Որոշման կարգավորումները հնարավորություն չեն տալիս կիրառել օրինակելի պայմանագրի վերանշյալ դրույթը: </w:t>
      </w:r>
    </w:p>
    <w:p w14:paraId="00B5CFE1" w14:textId="77777777" w:rsidR="003A58D9" w:rsidRPr="00F056F1" w:rsidRDefault="00F9555A" w:rsidP="00F056F1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lang w:val="hy-AM"/>
        </w:rPr>
      </w:pPr>
      <w:r w:rsidRPr="00F056F1">
        <w:rPr>
          <w:rFonts w:ascii="GHEA Grapalat" w:hAnsi="GHEA Grapalat"/>
          <w:lang w:val="hy-AM"/>
        </w:rPr>
        <w:t>Կ</w:t>
      </w:r>
      <w:r w:rsidR="003A58D9" w:rsidRPr="00F056F1">
        <w:rPr>
          <w:rFonts w:ascii="GHEA Grapalat" w:hAnsi="GHEA Grapalat"/>
          <w:lang w:val="hy-AM"/>
        </w:rPr>
        <w:t>առուցապատման իրավունք ունեցող անձի համար նոր պայմանագիր կնքելու նախապատվության իրավունք նախատեսելը նպատակահարմար է հետևյալ հիմնավորմամբ.</w:t>
      </w:r>
    </w:p>
    <w:p w14:paraId="59F48FAD" w14:textId="77777777" w:rsidR="003A58D9" w:rsidRPr="00F056F1" w:rsidRDefault="003A58D9" w:rsidP="00F056F1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56F1">
        <w:rPr>
          <w:rFonts w:ascii="GHEA Grapalat" w:hAnsi="GHEA Grapalat"/>
          <w:lang w:val="hy-AM"/>
        </w:rPr>
        <w:t xml:space="preserve">Որոշմամբ հաստատված օրինակելի պայմանագրով նախապատվության իրավունքը գործում է միայն այն դեպքում, երբ </w:t>
      </w:r>
      <w:r w:rsidRPr="00F056F1">
        <w:rPr>
          <w:rFonts w:ascii="GHEA Grapalat" w:hAnsi="GHEA Grapalat"/>
          <w:color w:val="000000"/>
          <w:shd w:val="clear" w:color="auto" w:fill="FFFFFF"/>
          <w:lang w:val="hy-AM"/>
        </w:rPr>
        <w:t>կառուցապատման իրավունք ունեցող անձը պատշաճ կատարի պայմանագրով իր ստանձնած պարտավորությունները:</w:t>
      </w:r>
    </w:p>
    <w:p w14:paraId="1638CEBF" w14:textId="77777777" w:rsidR="003A58D9" w:rsidRPr="00F056F1" w:rsidRDefault="003A58D9" w:rsidP="00F056F1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56F1">
        <w:rPr>
          <w:rFonts w:ascii="GHEA Grapalat" w:hAnsi="GHEA Grapalat"/>
          <w:color w:val="000000"/>
          <w:shd w:val="clear" w:color="auto" w:fill="FFFFFF"/>
          <w:lang w:val="hy-AM"/>
        </w:rPr>
        <w:t>Պայմանագրով կառուցապատման իրավունք ունեցող անձի պարտավորությունների մեջ է մտնում սահմանված կարգով շենքեր և շինություններ կառուցելը, դրանք վերակառուցելը կամ քանդելը և կառուցապատման ժամկետի ընթացքում տիրապետելը և օգտագործելը:</w:t>
      </w:r>
    </w:p>
    <w:p w14:paraId="1C602DBC" w14:textId="77777777" w:rsidR="003A58D9" w:rsidRPr="00F056F1" w:rsidRDefault="003A58D9" w:rsidP="00F056F1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56F1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Անդրադառնանք նաև նրան, որ կառուցապատման իրավունքը կառուցապատողի համար ենթադրում է նոր օբյեկտների կառուցման և դրանց տիրապետման և օգտագործման շուրջ նոր քաղաքացիական իրավահարաբերությունների առաջացում: </w:t>
      </w:r>
    </w:p>
    <w:p w14:paraId="30C74F8D" w14:textId="77777777" w:rsidR="00F95FF4" w:rsidRPr="00F056F1" w:rsidRDefault="003A58D9" w:rsidP="00F056F1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lang w:val="hy-AM"/>
        </w:rPr>
      </w:pPr>
      <w:r w:rsidRPr="00F056F1">
        <w:rPr>
          <w:rFonts w:ascii="GHEA Grapalat" w:hAnsi="GHEA Grapalat"/>
          <w:color w:val="000000"/>
          <w:shd w:val="clear" w:color="auto" w:fill="FFFFFF"/>
          <w:lang w:val="hy-AM"/>
        </w:rPr>
        <w:t xml:space="preserve">Ուստի, իրավաչափ է պայմանագրի գործողության ժամկետի ավարտից հետո պարտավորությունները պատշաճ կատարած կառուցապատման իրավունք ունեցող անձին տալ այլ անձանց նկատմամբ` նույն տարածքի կառուցապատման իրավունքի նոր պայմանագիր կնքելու նախապատվության իրավունք: Ընդ որում, </w:t>
      </w:r>
      <w:r w:rsidRPr="00F056F1">
        <w:rPr>
          <w:rFonts w:ascii="GHEA Grapalat" w:hAnsi="GHEA Grapalat"/>
          <w:lang w:val="hy-AM"/>
        </w:rPr>
        <w:t xml:space="preserve">նախապատվության իրավունքն անհրաժեշտ է կիրառել նախքան մրցույթ իրականացնելը: </w:t>
      </w:r>
    </w:p>
    <w:p w14:paraId="6943AE49" w14:textId="1F2B40D7" w:rsidR="00F9555A" w:rsidRPr="00F056F1" w:rsidRDefault="00F9555A" w:rsidP="00F056F1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56F1">
        <w:rPr>
          <w:rFonts w:ascii="GHEA Grapalat" w:hAnsi="GHEA Grapalat"/>
          <w:lang w:val="hy-AM"/>
        </w:rPr>
        <w:t xml:space="preserve">Որոշման ընդունմամբ կապահովվի </w:t>
      </w:r>
      <w:r w:rsidRPr="00F056F1">
        <w:rPr>
          <w:rFonts w:ascii="GHEA Grapalat" w:hAnsi="GHEA Grapalat"/>
          <w:color w:val="000000"/>
          <w:shd w:val="clear" w:color="auto" w:fill="FFFFFF"/>
          <w:lang w:val="hy-AM"/>
        </w:rPr>
        <w:t>պարտավորությունները պատշաճ կատարած կառուցապատման իրավունք ունեցող անձանց նա</w:t>
      </w:r>
      <w:r w:rsidR="000302F8" w:rsidRPr="00F056F1">
        <w:rPr>
          <w:rFonts w:ascii="GHEA Grapalat" w:hAnsi="GHEA Grapalat"/>
          <w:color w:val="000000"/>
          <w:shd w:val="clear" w:color="auto" w:fill="FFFFFF"/>
          <w:lang w:val="hy-AM"/>
        </w:rPr>
        <w:t>խ</w:t>
      </w:r>
      <w:r w:rsidRPr="00F056F1">
        <w:rPr>
          <w:rFonts w:ascii="GHEA Grapalat" w:hAnsi="GHEA Grapalat"/>
          <w:color w:val="000000"/>
          <w:shd w:val="clear" w:color="auto" w:fill="FFFFFF"/>
          <w:lang w:val="hy-AM"/>
        </w:rPr>
        <w:t>ապատվության իրավունքի իրացման հնարավորությունը:</w:t>
      </w:r>
    </w:p>
    <w:p w14:paraId="2B1E953B" w14:textId="4F4FC921" w:rsidR="00D513C5" w:rsidRPr="00F056F1" w:rsidRDefault="00D513C5" w:rsidP="00F056F1">
      <w:pPr>
        <w:pStyle w:val="ListParagraph"/>
        <w:tabs>
          <w:tab w:val="left" w:pos="630"/>
        </w:tabs>
        <w:spacing w:line="360" w:lineRule="auto"/>
        <w:ind w:left="-360" w:right="-720" w:firstLine="720"/>
        <w:jc w:val="both"/>
        <w:rPr>
          <w:rStyle w:val="Strong"/>
          <w:rFonts w:ascii="GHEA Grapalat" w:hAnsi="GHEA Grapalat"/>
          <w:b w:val="0"/>
          <w:bCs w:val="0"/>
          <w:color w:val="000000"/>
          <w:lang w:val="pt-BR"/>
        </w:rPr>
      </w:pP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>«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Հայաստանի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Հանրապետության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կառավարության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2001 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թվականի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ապրիլի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12-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N 286 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որոշման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մեջ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լրացումներ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կատարելու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մասին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» 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կառավարության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որոշման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ընդունումը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պետական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կամ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տեղական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ինքնակառավարման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մարմնի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բյուջեում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ծախսերի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և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եկամուտների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ավելացման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կամ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նվազեցման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չի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հանգեցնի</w:t>
      </w:r>
      <w:r w:rsidRPr="00F056F1">
        <w:rPr>
          <w:rStyle w:val="Strong"/>
          <w:rFonts w:ascii="GHEA Grapalat" w:hAnsi="GHEA Grapalat"/>
          <w:b w:val="0"/>
          <w:bCs w:val="0"/>
          <w:color w:val="000000"/>
          <w:lang w:val="pt-BR"/>
        </w:rPr>
        <w:t>:</w:t>
      </w:r>
    </w:p>
    <w:p w14:paraId="1B0CB865" w14:textId="520AB5E2" w:rsidR="00BD32C3" w:rsidRPr="00F056F1" w:rsidRDefault="00BD32C3" w:rsidP="00F056F1">
      <w:pPr>
        <w:tabs>
          <w:tab w:val="left" w:pos="540"/>
        </w:tabs>
        <w:spacing w:after="0" w:line="360" w:lineRule="auto"/>
        <w:ind w:left="-360" w:right="-720"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F056F1">
        <w:rPr>
          <w:rFonts w:ascii="GHEA Grapalat" w:hAnsi="GHEA Grapalat"/>
          <w:b/>
          <w:i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FF08BF8" w14:textId="1AA68AEB" w:rsidR="00BD32C3" w:rsidRPr="00F056F1" w:rsidRDefault="00B51685" w:rsidP="00F056F1">
      <w:pPr>
        <w:pStyle w:val="NormalWeb"/>
        <w:shd w:val="clear" w:color="auto" w:fill="FFFFFF"/>
        <w:spacing w:before="0" w:beforeAutospacing="0" w:after="0" w:afterAutospacing="0" w:line="360" w:lineRule="auto"/>
        <w:ind w:left="-360" w:right="-720" w:firstLine="720"/>
        <w:jc w:val="both"/>
        <w:rPr>
          <w:rFonts w:ascii="GHEA Grapalat" w:hAnsi="GHEA Grapalat"/>
          <w:b/>
          <w:i/>
          <w:lang w:val="hy-AM"/>
        </w:rPr>
      </w:pPr>
      <w:r w:rsidRPr="00F056F1">
        <w:rPr>
          <w:rFonts w:ascii="GHEA Grapalat" w:hAnsi="GHEA Grapalat"/>
          <w:lang w:val="hy-AM"/>
        </w:rPr>
        <w:t>Նախագծի ընդունումը կապված չէ ռազմավարական փաստաթղթերի հետ։</w:t>
      </w:r>
    </w:p>
    <w:p w14:paraId="5BAFBBB0" w14:textId="77777777" w:rsidR="00064CE5" w:rsidRPr="00F056F1" w:rsidRDefault="00064CE5" w:rsidP="00F056F1">
      <w:pPr>
        <w:spacing w:after="0" w:line="240" w:lineRule="auto"/>
        <w:ind w:left="-360" w:right="-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FC0453F" w14:textId="77777777" w:rsidR="00064CE5" w:rsidRPr="00F056F1" w:rsidRDefault="00064CE5" w:rsidP="00F056F1">
      <w:pPr>
        <w:spacing w:after="0" w:line="240" w:lineRule="auto"/>
        <w:ind w:left="-360" w:right="-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E2D7AD3" w14:textId="77777777" w:rsidR="00064CE5" w:rsidRPr="00F056F1" w:rsidRDefault="00064CE5" w:rsidP="00F056F1">
      <w:pPr>
        <w:spacing w:after="0" w:line="240" w:lineRule="auto"/>
        <w:ind w:left="-360" w:right="-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1CDAABA" w14:textId="77777777" w:rsidR="00064CE5" w:rsidRPr="00F056F1" w:rsidRDefault="00064CE5" w:rsidP="00F056F1">
      <w:pPr>
        <w:spacing w:after="0" w:line="240" w:lineRule="auto"/>
        <w:ind w:left="-360" w:right="-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A1B4C47" w14:textId="77777777" w:rsidR="00064CE5" w:rsidRPr="00F056F1" w:rsidRDefault="00064CE5" w:rsidP="00F056F1">
      <w:pPr>
        <w:spacing w:after="0" w:line="240" w:lineRule="auto"/>
        <w:ind w:left="-360" w:right="-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44A2E2B" w14:textId="77777777" w:rsidR="00064CE5" w:rsidRPr="00F056F1" w:rsidRDefault="00064CE5" w:rsidP="00F056F1">
      <w:pPr>
        <w:spacing w:after="0" w:line="240" w:lineRule="auto"/>
        <w:ind w:left="-360" w:right="-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CD9E116" w14:textId="77777777" w:rsidR="00064CE5" w:rsidRPr="00F056F1" w:rsidRDefault="00064CE5" w:rsidP="00F056F1">
      <w:pPr>
        <w:spacing w:after="0" w:line="240" w:lineRule="auto"/>
        <w:ind w:left="-360" w:right="-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2DFCB4C" w14:textId="77777777" w:rsidR="00064CE5" w:rsidRPr="00F056F1" w:rsidRDefault="00064CE5" w:rsidP="00F056F1">
      <w:pPr>
        <w:pStyle w:val="ListParagraph"/>
        <w:tabs>
          <w:tab w:val="left" w:pos="630"/>
        </w:tabs>
        <w:ind w:left="-360" w:right="-720" w:firstLine="562"/>
        <w:jc w:val="center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4E86F64E" w14:textId="77777777" w:rsidR="00064CE5" w:rsidRPr="00F056F1" w:rsidRDefault="00064CE5" w:rsidP="00F056F1">
      <w:pPr>
        <w:pStyle w:val="ListParagraph"/>
        <w:tabs>
          <w:tab w:val="left" w:pos="630"/>
        </w:tabs>
        <w:ind w:left="-360" w:right="-720" w:firstLine="562"/>
        <w:jc w:val="center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6C70BF21" w14:textId="77777777" w:rsidR="00064CE5" w:rsidRPr="00F056F1" w:rsidRDefault="00064CE5" w:rsidP="00F056F1">
      <w:pPr>
        <w:spacing w:after="0" w:line="240" w:lineRule="auto"/>
        <w:ind w:left="-360" w:right="-720"/>
        <w:jc w:val="center"/>
        <w:rPr>
          <w:rFonts w:ascii="GHEA Grapalat" w:hAnsi="GHEA Grapalat"/>
          <w:sz w:val="24"/>
          <w:szCs w:val="24"/>
          <w:lang w:val="pt-BR"/>
        </w:rPr>
      </w:pPr>
    </w:p>
    <w:sectPr w:rsidR="00064CE5" w:rsidRPr="00F05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8"/>
    <w:rsid w:val="000302F8"/>
    <w:rsid w:val="00064CE5"/>
    <w:rsid w:val="000B7769"/>
    <w:rsid w:val="00174D8B"/>
    <w:rsid w:val="00253FC4"/>
    <w:rsid w:val="003A58D9"/>
    <w:rsid w:val="003D1828"/>
    <w:rsid w:val="00435F81"/>
    <w:rsid w:val="00544515"/>
    <w:rsid w:val="005907DC"/>
    <w:rsid w:val="005B73AA"/>
    <w:rsid w:val="005C5BFB"/>
    <w:rsid w:val="00640B6E"/>
    <w:rsid w:val="00714DEA"/>
    <w:rsid w:val="00725B7E"/>
    <w:rsid w:val="00A829D7"/>
    <w:rsid w:val="00B14F0D"/>
    <w:rsid w:val="00B51685"/>
    <w:rsid w:val="00BD32C3"/>
    <w:rsid w:val="00C45678"/>
    <w:rsid w:val="00CD6B4D"/>
    <w:rsid w:val="00D513C5"/>
    <w:rsid w:val="00D5555E"/>
    <w:rsid w:val="00D97996"/>
    <w:rsid w:val="00E94BE1"/>
    <w:rsid w:val="00EE5995"/>
    <w:rsid w:val="00F056F1"/>
    <w:rsid w:val="00F9555A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B179"/>
  <w15:chartTrackingRefBased/>
  <w15:docId w15:val="{7C46B2AC-F2AC-44AD-83E5-A6430CD8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5B7E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F9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4C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Petrosyan</dc:creator>
  <cp:keywords/>
  <dc:description/>
  <cp:lastModifiedBy>Lilit Petrosyan</cp:lastModifiedBy>
  <cp:revision>23</cp:revision>
  <dcterms:created xsi:type="dcterms:W3CDTF">2020-09-23T13:10:00Z</dcterms:created>
  <dcterms:modified xsi:type="dcterms:W3CDTF">2022-01-04T05:51:00Z</dcterms:modified>
</cp:coreProperties>
</file>