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45" w:rsidRDefault="00840145" w:rsidP="00840145">
      <w:pPr>
        <w:shd w:val="clear" w:color="auto" w:fill="FFFFFF"/>
        <w:tabs>
          <w:tab w:val="left" w:pos="851"/>
        </w:tabs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 w:eastAsia="en-US"/>
        </w:rPr>
      </w:pPr>
      <w:r>
        <w:rPr>
          <w:rFonts w:ascii="GHEA Grapalat" w:hAnsi="GHEA Grapalat"/>
          <w:b/>
          <w:bCs/>
          <w:bdr w:val="none" w:sz="0" w:space="0" w:color="auto" w:frame="1"/>
          <w:lang w:val="hy-AM"/>
        </w:rPr>
        <w:t>ՀԻՄՆԱՎՈՐՈՒՄ</w:t>
      </w:r>
    </w:p>
    <w:p w:rsidR="00840145" w:rsidRDefault="00840145" w:rsidP="00840145">
      <w:pPr>
        <w:spacing w:line="360" w:lineRule="auto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ՏՆՏԵՍԱԿԱՆ ՄՐՑԱԿՑՈՒԹՅԱՆ ՊԱՇՏՊԱՆՈՒԹՅԱՆ ՄԱՍԻՆ» ՕՐԵՆՔՈՒՄ ՓՈՓՈԽՈՒԹՅՈՒՆՆԵՐ ԵՎ ԼՐԱՑՈՒՄՆԵՐ ԿԱՏԱՐԵԼՈՒ ՄԱՍԻՆ</w:t>
      </w:r>
      <w:r>
        <w:rPr>
          <w:rFonts w:ascii="GHEA Grapalat" w:hAnsi="GHEA Grapalat"/>
          <w:b/>
          <w:bCs/>
          <w:lang w:val="hy-AM"/>
        </w:rPr>
        <w:t xml:space="preserve">» </w:t>
      </w:r>
      <w:r>
        <w:rPr>
          <w:rFonts w:ascii="GHEA Grapalat" w:hAnsi="GHEA Grapalat" w:cs="Times Armenian"/>
          <w:b/>
          <w:lang w:val="hy-AM"/>
        </w:rPr>
        <w:t>ՕՐԵՆՔԻ</w:t>
      </w:r>
    </w:p>
    <w:p w:rsidR="00840145" w:rsidRDefault="00840145" w:rsidP="00840145">
      <w:pPr>
        <w:spacing w:line="360" w:lineRule="auto"/>
        <w:jc w:val="center"/>
        <w:rPr>
          <w:rFonts w:ascii="GHEA Grapalat" w:hAnsi="GHEA Grapalat" w:cs="Times Armenian"/>
          <w:b/>
          <w:lang w:val="hy-AM"/>
        </w:rPr>
      </w:pPr>
    </w:p>
    <w:p w:rsidR="00840145" w:rsidRDefault="00840145" w:rsidP="0084014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b/>
          <w:bdr w:val="none" w:sz="0" w:space="0" w:color="auto" w:frame="1"/>
          <w:lang w:val="hy-AM" w:eastAsia="en-US"/>
        </w:rPr>
      </w:pPr>
      <w:r>
        <w:rPr>
          <w:rFonts w:ascii="GHEA Grapalat" w:hAnsi="GHEA Grapalat" w:cs="GHEA Grapalat"/>
          <w:b/>
          <w:bdr w:val="none" w:sz="0" w:space="0" w:color="auto" w:frame="1"/>
          <w:lang w:val="hy-AM"/>
        </w:rPr>
        <w:t>Ընթացիկ</w:t>
      </w:r>
      <w:r>
        <w:rPr>
          <w:rFonts w:ascii="GHEA Grapalat" w:hAnsi="GHEA Grapalat" w:cs="Calibri"/>
          <w:b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>իրավիճակը</w:t>
      </w:r>
      <w:r>
        <w:rPr>
          <w:rFonts w:ascii="GHEA Grapalat" w:hAnsi="GHEA Grapalat" w:cs="Calibri"/>
          <w:b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>և</w:t>
      </w:r>
      <w:r>
        <w:rPr>
          <w:rFonts w:ascii="GHEA Grapalat" w:hAnsi="GHEA Grapalat" w:cs="Calibri"/>
          <w:b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>իրավական</w:t>
      </w:r>
      <w:r>
        <w:rPr>
          <w:rFonts w:ascii="GHEA Grapalat" w:hAnsi="GHEA Grapalat" w:cs="Calibri"/>
          <w:b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>ակտի</w:t>
      </w:r>
      <w:r>
        <w:rPr>
          <w:rFonts w:ascii="GHEA Grapalat" w:hAnsi="GHEA Grapalat" w:cs="Calibri"/>
          <w:b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>ընդունման</w:t>
      </w:r>
      <w:r>
        <w:rPr>
          <w:rFonts w:ascii="GHEA Grapalat" w:hAnsi="GHEA Grapalat" w:cs="Calibri"/>
          <w:b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>անհրաժեշտությունը</w:t>
      </w:r>
    </w:p>
    <w:p w:rsidR="00840145" w:rsidRDefault="00840145" w:rsidP="0084014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2021 թվականի մայիսի 31-ին ուժի մեջ է մտել «Տնտեսական մրցակցության պաշտպանության մասին» օրենքում փոփոխություններ կատարելու մասին» ՀՕ-92-Ն օրենքը (այսուհետ՝ Օրենք), որով Օրենքն ամբողջապես շարադրվել է նոր խմբագրությամբ։</w:t>
      </w:r>
    </w:p>
    <w:p w:rsidR="00840145" w:rsidRDefault="00840145" w:rsidP="00840145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>
        <w:rPr>
          <w:rFonts w:ascii="GHEA Grapalat" w:hAnsi="GHEA Grapalat"/>
          <w:lang w:val="hy-AM"/>
        </w:rPr>
        <w:t xml:space="preserve">Չնայած էական </w:t>
      </w:r>
      <w:proofErr w:type="spellStart"/>
      <w:r>
        <w:rPr>
          <w:rFonts w:ascii="GHEA Grapalat" w:hAnsi="GHEA Grapalat"/>
          <w:lang w:val="hy-AM"/>
        </w:rPr>
        <w:t>բարելավումներին</w:t>
      </w:r>
      <w:proofErr w:type="spellEnd"/>
      <w:r>
        <w:rPr>
          <w:rFonts w:ascii="GHEA Grapalat" w:hAnsi="GHEA Grapalat"/>
          <w:lang w:val="hy-AM"/>
        </w:rPr>
        <w:t>՝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Օրենքի կիրառման արդյունքում վեր են հանվել տեխնիկական բնույթի որոշակի </w:t>
      </w:r>
      <w:proofErr w:type="spellStart"/>
      <w:r>
        <w:rPr>
          <w:rFonts w:ascii="GHEA Grapalat" w:hAnsi="GHEA Grapalat"/>
          <w:lang w:val="hy-AM"/>
        </w:rPr>
        <w:t>վրիպակներ</w:t>
      </w:r>
      <w:proofErr w:type="spellEnd"/>
      <w:r>
        <w:rPr>
          <w:rFonts w:ascii="GHEA Grapalat" w:hAnsi="GHEA Grapalat"/>
          <w:lang w:val="hy-AM"/>
        </w:rPr>
        <w:t xml:space="preserve"> և այլ խնդիրներ։ Օրինակ՝ Օրենքի 37-րդ հոդվածի 1-ին մասի 20-րդ </w:t>
      </w:r>
      <w:proofErr w:type="spellStart"/>
      <w:r>
        <w:rPr>
          <w:rFonts w:ascii="GHEA Grapalat" w:hAnsi="GHEA Grapalat"/>
          <w:lang w:val="hy-AM"/>
        </w:rPr>
        <w:t>կետում</w:t>
      </w:r>
      <w:proofErr w:type="spellEnd"/>
      <w:r>
        <w:rPr>
          <w:rFonts w:ascii="GHEA Grapalat" w:hAnsi="GHEA Grapalat"/>
          <w:lang w:val="hy-AM"/>
        </w:rPr>
        <w:t xml:space="preserve"> նշվում է, որ Հանձնաժողովը սահմանում է </w:t>
      </w:r>
      <w:proofErr w:type="spellStart"/>
      <w:r>
        <w:rPr>
          <w:rFonts w:ascii="GHEA Grapalat" w:hAnsi="GHEA Grapalat"/>
          <w:lang w:val="hy-AM"/>
        </w:rPr>
        <w:t>դիտանցումների</w:t>
      </w:r>
      <w:proofErr w:type="spellEnd"/>
      <w:r>
        <w:rPr>
          <w:rFonts w:ascii="GHEA Grapalat" w:hAnsi="GHEA Grapalat"/>
          <w:lang w:val="hy-AM"/>
        </w:rPr>
        <w:t xml:space="preserve"> և հսկիչ գնումների արդյունքում ձեռք բերված ապրանքների տնօրինման կարգը, մինչդեռ </w:t>
      </w:r>
      <w:proofErr w:type="spellStart"/>
      <w:r>
        <w:rPr>
          <w:rFonts w:ascii="GHEA Grapalat" w:hAnsi="GHEA Grapalat"/>
          <w:lang w:val="hy-AM"/>
        </w:rPr>
        <w:t>դիտանցում</w:t>
      </w:r>
      <w:proofErr w:type="spellEnd"/>
      <w:r>
        <w:rPr>
          <w:rFonts w:ascii="GHEA Grapalat" w:hAnsi="GHEA Grapalat"/>
          <w:lang w:val="hy-AM"/>
        </w:rPr>
        <w:t xml:space="preserve"> իրականացնելիս Հանձնաժողովի կողմից ապրանքներ ձեռք չեն բերվում։ Իսկ Օրենքի </w:t>
      </w:r>
      <w:r>
        <w:rPr>
          <w:rFonts w:ascii="GHEA Grapalat" w:eastAsia="GHEA Grapalat" w:hAnsi="GHEA Grapalat" w:cs="GHEA Grapalat"/>
          <w:color w:val="000000"/>
          <w:lang w:val="hy-AM" w:eastAsia="en-US"/>
        </w:rPr>
        <w:t xml:space="preserve">5-րդ հոդվածի 9-րդ մասի 3-րդ կետի «ա» ենթակետում նշվում է «անդամ պետություններում» </w:t>
      </w:r>
      <w:proofErr w:type="spellStart"/>
      <w:r>
        <w:rPr>
          <w:rFonts w:ascii="GHEA Grapalat" w:eastAsia="GHEA Grapalat" w:hAnsi="GHEA Grapalat" w:cs="GHEA Grapalat"/>
          <w:color w:val="000000"/>
          <w:lang w:val="hy-AM" w:eastAsia="en-US"/>
        </w:rPr>
        <w:t>ձևակերպումը</w:t>
      </w:r>
      <w:proofErr w:type="spellEnd"/>
      <w:r>
        <w:rPr>
          <w:rFonts w:ascii="GHEA Grapalat" w:eastAsia="GHEA Grapalat" w:hAnsi="GHEA Grapalat" w:cs="GHEA Grapalat"/>
          <w:color w:val="000000"/>
          <w:lang w:val="hy-AM" w:eastAsia="en-US"/>
        </w:rPr>
        <w:t xml:space="preserve">, սակայն անհրաժեշտ է հստակ նշել, որ հոդվածի կարգավորումները վերաբերում են </w:t>
      </w:r>
      <w:proofErr w:type="spellStart"/>
      <w:r>
        <w:rPr>
          <w:rFonts w:ascii="GHEA Grapalat" w:eastAsia="GHEA Grapalat" w:hAnsi="GHEA Grapalat" w:cs="GHEA Grapalat"/>
          <w:color w:val="000000"/>
          <w:lang w:val="hy-AM" w:eastAsia="en-US"/>
        </w:rPr>
        <w:t>Եվրասիական</w:t>
      </w:r>
      <w:proofErr w:type="spellEnd"/>
      <w:r>
        <w:rPr>
          <w:rFonts w:ascii="GHEA Grapalat" w:eastAsia="GHEA Grapalat" w:hAnsi="GHEA Grapalat" w:cs="GHEA Grapalat"/>
          <w:color w:val="000000"/>
          <w:lang w:val="hy-AM" w:eastAsia="en-US"/>
        </w:rPr>
        <w:t xml:space="preserve"> տնտեսական միության անդամ պետություններին։</w:t>
      </w:r>
    </w:p>
    <w:p w:rsidR="00840145" w:rsidRDefault="00840145" w:rsidP="0084014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վերոգրյալը՝ անհրաժեշտություն է առաջացել շտկել Օրենքում առկա </w:t>
      </w:r>
      <w:proofErr w:type="spellStart"/>
      <w:r>
        <w:rPr>
          <w:rFonts w:ascii="GHEA Grapalat" w:hAnsi="GHEA Grapalat"/>
          <w:lang w:val="hy-AM"/>
        </w:rPr>
        <w:t>նմանաբնույթ</w:t>
      </w:r>
      <w:proofErr w:type="spellEnd"/>
      <w:r>
        <w:rPr>
          <w:rFonts w:ascii="GHEA Grapalat" w:hAnsi="GHEA Grapalat"/>
          <w:lang w:val="hy-AM"/>
        </w:rPr>
        <w:t xml:space="preserve"> խնդիրները։</w:t>
      </w:r>
    </w:p>
    <w:p w:rsidR="00840145" w:rsidRDefault="00840145" w:rsidP="0084014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Arial"/>
          <w:b/>
          <w:shd w:val="clear" w:color="auto" w:fill="FFFFFF"/>
          <w:lang w:val="hy-AM"/>
        </w:rPr>
      </w:pPr>
      <w:r>
        <w:rPr>
          <w:rFonts w:ascii="GHEA Grapalat" w:hAnsi="GHEA Grapalat" w:cs="Arial"/>
          <w:b/>
          <w:shd w:val="clear" w:color="auto" w:fill="FFFFFF"/>
          <w:lang w:val="hy-AM"/>
        </w:rPr>
        <w:t>Կարգավորման նպատակը</w:t>
      </w:r>
    </w:p>
    <w:p w:rsidR="00840145" w:rsidRDefault="00840145" w:rsidP="00840145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Օրենքի ընդունման նպատակը Օրենքում առկա </w:t>
      </w:r>
      <w:proofErr w:type="spellStart"/>
      <w:r>
        <w:rPr>
          <w:rFonts w:ascii="GHEA Grapalat" w:hAnsi="GHEA Grapalat"/>
          <w:lang w:val="hy-AM"/>
        </w:rPr>
        <w:t>վրիպակների</w:t>
      </w:r>
      <w:proofErr w:type="spellEnd"/>
      <w:r>
        <w:rPr>
          <w:rFonts w:ascii="GHEA Grapalat" w:hAnsi="GHEA Grapalat"/>
          <w:lang w:val="hy-AM"/>
        </w:rPr>
        <w:t xml:space="preserve"> և տեխնիկական բնույթի այլ խնդիրների ուղղումն է։</w:t>
      </w:r>
    </w:p>
    <w:p w:rsidR="00840145" w:rsidRDefault="00840145" w:rsidP="00840145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b/>
          <w:lang w:val="hy-AM"/>
        </w:rPr>
      </w:pPr>
    </w:p>
    <w:p w:rsidR="00840145" w:rsidRDefault="00840145" w:rsidP="0084014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dr w:val="none" w:sz="0" w:space="0" w:color="auto" w:frame="1"/>
          <w:lang w:val="hy-AM"/>
        </w:rPr>
        <w:t xml:space="preserve">Նախագծի մշակման գործընթացում ներգրավված ինստիտուտները </w:t>
      </w:r>
    </w:p>
    <w:p w:rsidR="00840145" w:rsidRDefault="00840145" w:rsidP="00840145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ab/>
        <w:t>Նախագիծը մշակվել է Մրցակցության պաշտպանության հանձնաժողովի կողմից:</w:t>
      </w:r>
    </w:p>
    <w:p w:rsidR="00840145" w:rsidRDefault="00840145" w:rsidP="00840145">
      <w:pPr>
        <w:pStyle w:val="ListParagraph"/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Calibri"/>
          <w:b/>
          <w:bCs/>
          <w:bdr w:val="none" w:sz="0" w:space="0" w:color="auto" w:frame="1"/>
          <w:lang w:val="hy-AM"/>
        </w:rPr>
      </w:pPr>
    </w:p>
    <w:p w:rsidR="00840145" w:rsidRDefault="00840145" w:rsidP="0084014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Calibri"/>
          <w:b/>
          <w:bCs/>
          <w:bdr w:val="none" w:sz="0" w:space="0" w:color="auto" w:frame="1"/>
          <w:lang w:val="hy-AM"/>
        </w:rPr>
      </w:pPr>
      <w:r>
        <w:rPr>
          <w:rFonts w:ascii="GHEA Grapalat" w:hAnsi="GHEA Grapalat"/>
          <w:b/>
          <w:bdr w:val="none" w:sz="0" w:space="0" w:color="auto" w:frame="1"/>
          <w:lang w:val="hy-AM"/>
        </w:rPr>
        <w:t>Ակնկալվող արդյունքը</w:t>
      </w:r>
    </w:p>
    <w:p w:rsidR="00840145" w:rsidRDefault="00840145" w:rsidP="0084014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Օրենքում առկա </w:t>
      </w:r>
      <w:proofErr w:type="spellStart"/>
      <w:r>
        <w:rPr>
          <w:rFonts w:ascii="GHEA Grapalat" w:hAnsi="GHEA Grapalat"/>
          <w:lang w:val="hy-AM"/>
        </w:rPr>
        <w:t>վրիպակների</w:t>
      </w:r>
      <w:proofErr w:type="spellEnd"/>
      <w:r>
        <w:rPr>
          <w:rFonts w:ascii="GHEA Grapalat" w:hAnsi="GHEA Grapalat"/>
          <w:lang w:val="hy-AM"/>
        </w:rPr>
        <w:t xml:space="preserve"> և այլ խնդիրների վերացում, որոնք կարող են ազդել Օրենքի կիրառման արդյունավետության վրա։</w:t>
      </w:r>
    </w:p>
    <w:p w:rsidR="00840145" w:rsidRDefault="00840145" w:rsidP="0084014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418"/>
          <w:tab w:val="left" w:pos="1701"/>
          <w:tab w:val="left" w:pos="2127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b/>
          <w:lang w:val="hy-AM" w:eastAsia="en-GB"/>
        </w:rPr>
      </w:pPr>
      <w:r>
        <w:rPr>
          <w:rFonts w:ascii="GHEA Grapalat" w:eastAsia="GHEA Grapalat" w:hAnsi="GHEA Grapalat" w:cs="GHEA Grapalat"/>
          <w:b/>
          <w:lang w:val="hy-AM"/>
        </w:rPr>
        <w:t xml:space="preserve">Նախագծի ընդունման կապակցությամբ այլ նորմատիվ իրավական ակտերի ընդունման անհրաժեշտությունը, ինչպես նաև լրացուցիչ ֆինանսական միջոցների անհրաժեշտությունը և պետական բյուջեի </w:t>
      </w:r>
      <w:proofErr w:type="spellStart"/>
      <w:r>
        <w:rPr>
          <w:rFonts w:ascii="GHEA Grapalat" w:eastAsia="GHEA Grapalat" w:hAnsi="GHEA Grapalat" w:cs="GHEA Grapalat"/>
          <w:b/>
          <w:lang w:val="hy-AM"/>
        </w:rPr>
        <w:t>եկամուտներում</w:t>
      </w:r>
      <w:proofErr w:type="spellEnd"/>
      <w:r>
        <w:rPr>
          <w:rFonts w:ascii="GHEA Grapalat" w:eastAsia="GHEA Grapalat" w:hAnsi="GHEA Grapalat" w:cs="GHEA Grapalat"/>
          <w:b/>
          <w:lang w:val="hy-AM"/>
        </w:rPr>
        <w:t xml:space="preserve"> և ծախսերում սպասվելիք փոփոխությունները</w:t>
      </w:r>
    </w:p>
    <w:p w:rsidR="00840145" w:rsidRDefault="00840145" w:rsidP="00840145">
      <w:pPr>
        <w:spacing w:line="360" w:lineRule="auto"/>
        <w:ind w:firstLine="540"/>
        <w:jc w:val="both"/>
        <w:rPr>
          <w:rFonts w:ascii="GHEA Grapalat" w:hAnsi="GHEA Grapalat"/>
          <w:b/>
          <w:i/>
          <w:color w:val="000000" w:themeColor="text1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Նախագծի ընդունման կապակցությամբ այլ նորմատիվ իրավական ակտեր ընդունել անհրաժեշտ չէ,  ինչպես նաև պետական կամ տեղական ինքնակառավարման մարմնի բյուջեում եկամուտների և ծախսերի էական ավելացում կամ նվազեցում չի նախատեսվում:</w:t>
      </w:r>
    </w:p>
    <w:p w:rsidR="00840145" w:rsidRDefault="00840145" w:rsidP="0084014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40145" w:rsidRDefault="00840145" w:rsidP="00840145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BA6927" w:rsidRPr="00840145" w:rsidRDefault="00BA6927">
      <w:pPr>
        <w:rPr>
          <w:lang w:val="hy-AM"/>
        </w:rPr>
      </w:pPr>
      <w:bookmarkStart w:id="0" w:name="_GoBack"/>
      <w:bookmarkEnd w:id="0"/>
    </w:p>
    <w:sectPr w:rsidR="00BA6927" w:rsidRPr="00840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160E"/>
    <w:multiLevelType w:val="hybridMultilevel"/>
    <w:tmpl w:val="70306BB0"/>
    <w:lvl w:ilvl="0" w:tplc="649AC39E">
      <w:start w:val="1"/>
      <w:numFmt w:val="decimal"/>
      <w:lvlText w:val="%1."/>
      <w:lvlJc w:val="left"/>
      <w:pPr>
        <w:ind w:left="987" w:hanging="4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74"/>
    <w:rsid w:val="00840145"/>
    <w:rsid w:val="00BA6927"/>
    <w:rsid w:val="00C8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C75DE-9CB4-492F-8FE3-69CF040C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401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4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>HP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Santrosyan</dc:creator>
  <cp:keywords/>
  <dc:description/>
  <cp:lastModifiedBy>Anahit Santrosyan</cp:lastModifiedBy>
  <cp:revision>3</cp:revision>
  <dcterms:created xsi:type="dcterms:W3CDTF">2021-12-09T10:12:00Z</dcterms:created>
  <dcterms:modified xsi:type="dcterms:W3CDTF">2021-12-09T10:12:00Z</dcterms:modified>
</cp:coreProperties>
</file>