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A5" w:rsidRPr="00A20FBA" w:rsidRDefault="00EB60A5" w:rsidP="00EB60A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A20FBA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:rsidR="00EB60A5" w:rsidRPr="00FC2C3D" w:rsidRDefault="004D4DEA" w:rsidP="00FC2C3D">
      <w:pPr>
        <w:spacing w:after="0" w:line="240" w:lineRule="auto"/>
        <w:jc w:val="center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A20FBA">
        <w:rPr>
          <w:rFonts w:ascii="GHEA Grapalat" w:hAnsi="GHEA Grapalat" w:cs="Tahoma"/>
          <w:b/>
          <w:lang w:val="hy-AM"/>
        </w:rPr>
        <w:t>«</w:t>
      </w:r>
      <w:r w:rsidR="00FC2C3D" w:rsidRPr="00A20FBA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ՀԱՅԱՍՏԱՆԻ ՀԱՆՐԱՊԵՏՈՒԹՅԱՆ ԿԱՌԱՎԱՐՈՒԹՅԱՆ 2013 ԹՎԱԿԱՆԻ ՕԳՈՍՏՈՍԻ</w:t>
      </w:r>
      <w:r w:rsidR="00FD342E" w:rsidRPr="00A20FBA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</w:t>
      </w:r>
      <w:r w:rsidR="00FC2C3D" w:rsidRPr="00A20FBA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22-Ի N 907-Ն ՈՐՈՇՄԱՆ ՄԵՋ ԼՐԱՑՈՒՄՆԵՐ ԿԱՏԱՐԵԼՈՒ ՄԱՍԻՆ</w:t>
      </w:r>
      <w:r w:rsidR="00EB60A5" w:rsidRPr="00A20FBA">
        <w:rPr>
          <w:rFonts w:ascii="GHEA Grapalat" w:hAnsi="GHEA Grapalat" w:cs="Tahoma"/>
          <w:b/>
          <w:lang w:val="hy-AM"/>
        </w:rPr>
        <w:t xml:space="preserve"> </w:t>
      </w:r>
      <w:r w:rsidR="00BC6AE2" w:rsidRPr="00A20FBA">
        <w:rPr>
          <w:rFonts w:ascii="GHEA Grapalat" w:hAnsi="GHEA Grapalat" w:cs="Tahoma"/>
          <w:b/>
          <w:lang w:val="hy-AM"/>
        </w:rPr>
        <w:t xml:space="preserve">ԿԱՌԱՎԱՐՈՒԹՅԱՆ ՈՐՈՇՄԱՆ </w:t>
      </w:r>
      <w:r w:rsidR="00EB60A5" w:rsidRPr="00A20FBA">
        <w:rPr>
          <w:rFonts w:ascii="GHEA Grapalat" w:hAnsi="GHEA Grapalat" w:cs="Sylfaen"/>
          <w:b/>
          <w:bCs/>
          <w:caps/>
          <w:color w:val="000000"/>
          <w:lang w:val="hy-AM"/>
        </w:rPr>
        <w:t>ՆԱԽԱԳԾԻ</w:t>
      </w:r>
      <w:r w:rsidR="00EB60A5" w:rsidRPr="00A20FBA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="00EB60A5" w:rsidRPr="00A20FBA">
        <w:rPr>
          <w:rFonts w:ascii="GHEA Grapalat" w:hAnsi="GHEA Grapalat" w:cs="Sylfaen"/>
          <w:b/>
          <w:bCs/>
          <w:caps/>
          <w:color w:val="000000"/>
          <w:lang w:val="hy-AM"/>
        </w:rPr>
        <w:t>ՎԵՐԱԲԵՐՅԱԼ</w:t>
      </w:r>
    </w:p>
    <w:p w:rsidR="00EB60A5" w:rsidRPr="001C29FD" w:rsidRDefault="00EB60A5" w:rsidP="00EB60A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C29FD">
        <w:rPr>
          <w:rFonts w:ascii="Courier New" w:hAnsi="Courier New" w:cs="Courier New"/>
          <w:color w:val="000000"/>
          <w:lang w:val="hy-AM"/>
        </w:rPr>
        <w:t> </w:t>
      </w:r>
      <w:bookmarkStart w:id="0" w:name="_GoBack"/>
      <w:bookmarkEnd w:id="0"/>
    </w:p>
    <w:p w:rsidR="00456DEA" w:rsidRDefault="00456DEA" w:rsidP="00EB60A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456DEA" w:rsidRPr="00732307" w:rsidRDefault="00456DEA" w:rsidP="00456DEA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1.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Ընթացիկ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իրավիճակը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ակտի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ընդունման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անհրաժեշտությունը</w:t>
      </w:r>
    </w:p>
    <w:p w:rsidR="00456DEA" w:rsidRDefault="00B51F82" w:rsidP="00EB60A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 w:cs="Tahoma"/>
          <w:lang w:val="hy-AM"/>
        </w:rPr>
        <w:t>«Հ</w:t>
      </w:r>
      <w:r w:rsidRPr="002772C3">
        <w:rPr>
          <w:rFonts w:ascii="GHEA Grapalat" w:hAnsi="GHEA Grapalat" w:cs="Tahoma"/>
          <w:lang w:val="hy-AM"/>
        </w:rPr>
        <w:t xml:space="preserve">այաստանի </w:t>
      </w:r>
      <w:r>
        <w:rPr>
          <w:rFonts w:ascii="GHEA Grapalat" w:hAnsi="GHEA Grapalat" w:cs="Tahoma"/>
          <w:lang w:val="hy-AM"/>
        </w:rPr>
        <w:t>Հանրապետության կառավարության 2013</w:t>
      </w:r>
      <w:r w:rsidRPr="002772C3">
        <w:rPr>
          <w:rFonts w:ascii="GHEA Grapalat" w:hAnsi="GHEA Grapalat" w:cs="Tahoma"/>
          <w:lang w:val="hy-AM"/>
        </w:rPr>
        <w:t xml:space="preserve"> թվականի </w:t>
      </w:r>
      <w:r>
        <w:rPr>
          <w:rFonts w:ascii="GHEA Grapalat" w:hAnsi="GHEA Grapalat" w:cs="Tahoma"/>
          <w:lang w:val="hy-AM"/>
        </w:rPr>
        <w:t>օգոստոսի</w:t>
      </w:r>
      <w:r w:rsidR="00FD342E">
        <w:rPr>
          <w:rFonts w:ascii="GHEA Grapalat" w:hAnsi="GHEA Grapalat" w:cs="Tahoma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22</w:t>
      </w:r>
      <w:r w:rsidRPr="002772C3">
        <w:rPr>
          <w:rFonts w:ascii="GHEA Grapalat" w:hAnsi="GHEA Grapalat" w:cs="Tahoma"/>
          <w:lang w:val="hy-AM"/>
        </w:rPr>
        <w:t xml:space="preserve">-ի </w:t>
      </w:r>
      <w:r w:rsidRPr="00FC2C3D">
        <w:rPr>
          <w:rFonts w:ascii="GHEA Grapalat" w:hAnsi="GHEA Grapalat" w:cs="Tahoma"/>
          <w:lang w:val="hy-AM"/>
        </w:rPr>
        <w:t>N</w:t>
      </w:r>
      <w:r>
        <w:rPr>
          <w:rFonts w:ascii="GHEA Grapalat" w:hAnsi="GHEA Grapalat" w:cs="Tahoma"/>
          <w:lang w:val="hy-AM"/>
        </w:rPr>
        <w:t>907-Ն</w:t>
      </w:r>
      <w:r w:rsidRPr="002772C3">
        <w:rPr>
          <w:rFonts w:ascii="GHEA Grapalat" w:hAnsi="GHEA Grapalat" w:cs="Tahoma"/>
          <w:lang w:val="hy-AM"/>
        </w:rPr>
        <w:t xml:space="preserve"> որոշման մեջ </w:t>
      </w:r>
      <w:r>
        <w:rPr>
          <w:rFonts w:ascii="GHEA Grapalat" w:hAnsi="GHEA Grapalat" w:cs="Tahoma"/>
          <w:lang w:val="hy-AM"/>
        </w:rPr>
        <w:t>լրացումներ կատարելու մասին</w:t>
      </w:r>
      <w:r w:rsidRPr="001C29FD">
        <w:rPr>
          <w:rFonts w:ascii="GHEA Grapalat" w:hAnsi="GHEA Grapalat" w:cs="Tahoma"/>
          <w:b/>
          <w:lang w:val="hy-AM"/>
        </w:rPr>
        <w:t xml:space="preserve"> </w:t>
      </w:r>
      <w:r w:rsidRPr="00885A0E">
        <w:rPr>
          <w:rFonts w:ascii="GHEA Grapalat" w:hAnsi="GHEA Grapalat"/>
          <w:color w:val="000000"/>
          <w:lang w:val="hy-AM"/>
        </w:rPr>
        <w:t xml:space="preserve">Հայաստանի Հանրապետության որոշման նախագծի </w:t>
      </w:r>
      <w:r w:rsidRPr="00885A0E">
        <w:rPr>
          <w:rFonts w:ascii="GHEA Grapalat" w:hAnsi="GHEA Grapalat" w:cs="Sylfaen"/>
          <w:color w:val="000000"/>
          <w:lang w:val="hy-AM"/>
        </w:rPr>
        <w:t xml:space="preserve">ընդունման </w:t>
      </w:r>
      <w:r>
        <w:rPr>
          <w:rFonts w:ascii="GHEA Grapalat" w:hAnsi="GHEA Grapalat" w:cs="Sylfaen"/>
          <w:color w:val="000000"/>
          <w:lang w:val="hy-AM"/>
        </w:rPr>
        <w:t>անհրաժեշտությունը բխում է</w:t>
      </w:r>
      <w:r w:rsidR="00FD342E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Հայաստանի Հանրապետության վարչապետի </w:t>
      </w:r>
      <w:r w:rsidRPr="001F3524">
        <w:rPr>
          <w:rFonts w:ascii="GHEA Grapalat" w:hAnsi="GHEA Grapalat"/>
          <w:lang w:val="hy-AM"/>
        </w:rPr>
        <w:t>N</w:t>
      </w:r>
      <w:r>
        <w:rPr>
          <w:rFonts w:ascii="GHEA Grapalat" w:hAnsi="GHEA Grapalat"/>
          <w:lang w:val="hy-AM"/>
        </w:rPr>
        <w:t>878-Ա որոշմամբ հաստատված հավելվածի 1-ին կետի պահանջից, որի նպատակն է ապահովել «Մարդու վերարտադրողական առողջության և վերարտադրողական իրավունքի մասին» ՀՀ օրենքի</w:t>
      </w:r>
      <w:r w:rsidR="00FD342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համապատասխան դրույթի կիրառկման ապահովումը:</w:t>
      </w:r>
    </w:p>
    <w:p w:rsidR="00456DEA" w:rsidRDefault="00B51F82" w:rsidP="00EB60A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Tahoma"/>
          <w:lang w:val="hy-AM"/>
        </w:rPr>
      </w:pPr>
      <w:r>
        <w:rPr>
          <w:rFonts w:ascii="GHEA Grapalat" w:hAnsi="GHEA Grapalat" w:cs="Tahoma"/>
          <w:lang w:val="hy-AM"/>
        </w:rPr>
        <w:t>Հ</w:t>
      </w:r>
      <w:r w:rsidRPr="002772C3">
        <w:rPr>
          <w:rFonts w:ascii="GHEA Grapalat" w:hAnsi="GHEA Grapalat" w:cs="Tahoma"/>
          <w:lang w:val="hy-AM"/>
        </w:rPr>
        <w:t xml:space="preserve">այաստանի </w:t>
      </w:r>
      <w:r>
        <w:rPr>
          <w:rFonts w:ascii="GHEA Grapalat" w:hAnsi="GHEA Grapalat" w:cs="Tahoma"/>
          <w:lang w:val="hy-AM"/>
        </w:rPr>
        <w:t>Հանրապետության կառավարության 2013</w:t>
      </w:r>
      <w:r w:rsidRPr="002772C3">
        <w:rPr>
          <w:rFonts w:ascii="GHEA Grapalat" w:hAnsi="GHEA Grapalat" w:cs="Tahoma"/>
          <w:lang w:val="hy-AM"/>
        </w:rPr>
        <w:t xml:space="preserve"> թվականի </w:t>
      </w:r>
      <w:r>
        <w:rPr>
          <w:rFonts w:ascii="GHEA Grapalat" w:hAnsi="GHEA Grapalat" w:cs="Tahoma"/>
          <w:lang w:val="hy-AM"/>
        </w:rPr>
        <w:t>օգոստոսի</w:t>
      </w:r>
      <w:r w:rsidR="00FD342E">
        <w:rPr>
          <w:rFonts w:ascii="GHEA Grapalat" w:hAnsi="GHEA Grapalat" w:cs="Tahoma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>22</w:t>
      </w:r>
      <w:r w:rsidRPr="002772C3">
        <w:rPr>
          <w:rFonts w:ascii="GHEA Grapalat" w:hAnsi="GHEA Grapalat" w:cs="Tahoma"/>
          <w:lang w:val="hy-AM"/>
        </w:rPr>
        <w:t xml:space="preserve">-ի </w:t>
      </w:r>
      <w:r w:rsidRPr="00FC2C3D">
        <w:rPr>
          <w:rFonts w:ascii="GHEA Grapalat" w:hAnsi="GHEA Grapalat" w:cs="Tahoma"/>
          <w:lang w:val="hy-AM"/>
        </w:rPr>
        <w:t>N</w:t>
      </w:r>
      <w:r>
        <w:rPr>
          <w:rFonts w:ascii="GHEA Grapalat" w:hAnsi="GHEA Grapalat" w:cs="Tahoma"/>
          <w:lang w:val="hy-AM"/>
        </w:rPr>
        <w:t>907-Ն</w:t>
      </w:r>
      <w:r w:rsidRPr="002772C3">
        <w:rPr>
          <w:rFonts w:ascii="GHEA Grapalat" w:hAnsi="GHEA Grapalat" w:cs="Tahoma"/>
          <w:lang w:val="hy-AM"/>
        </w:rPr>
        <w:t xml:space="preserve"> </w:t>
      </w:r>
      <w:r>
        <w:rPr>
          <w:rFonts w:ascii="GHEA Grapalat" w:hAnsi="GHEA Grapalat" w:cs="Tahoma"/>
          <w:lang w:val="hy-AM"/>
        </w:rPr>
        <w:t xml:space="preserve">որոշմամբ սահմանվել էին սեռաբջջի դոնորի նկատմամբ ներկայացվող որոշ պահանջներ, սակայն լրացուցիչ հարցեր, որոնք կարևոր են թե դոնորի վերարտադրողական առողջության պահպանման, թե նույն դոնորի սեռաբջիջների օգտագորմամբ ծնվող երեխաների թվի և դրա հետ կապված ռիսկերի տեսանկյունից,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որևէ կերպ կանոնակարգված չէր:</w:t>
      </w:r>
      <w:r w:rsidR="00FD342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B51F82" w:rsidRPr="00732307" w:rsidRDefault="00B51F82" w:rsidP="00B51F82">
      <w:pPr>
        <w:numPr>
          <w:ilvl w:val="0"/>
          <w:numId w:val="5"/>
        </w:numPr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Կարգավորման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նպատակը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բնույթը</w:t>
      </w:r>
    </w:p>
    <w:p w:rsidR="00B51F82" w:rsidRPr="009250F1" w:rsidRDefault="00B51F82" w:rsidP="00B51F82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C29FD">
        <w:rPr>
          <w:rFonts w:ascii="GHEA Grapalat" w:hAnsi="GHEA Grapalat" w:cs="Sylfaen"/>
          <w:color w:val="000000"/>
          <w:lang w:val="hy-AM"/>
        </w:rPr>
        <w:t xml:space="preserve">Հաշվի առնելով </w:t>
      </w:r>
      <w:r>
        <w:rPr>
          <w:rFonts w:ascii="GHEA Grapalat" w:hAnsi="GHEA Grapalat" w:cs="Sylfaen"/>
          <w:color w:val="000000"/>
          <w:lang w:val="hy-AM"/>
        </w:rPr>
        <w:t xml:space="preserve">վերարտադրողական օժանդակ տեղնոլոգիաներով մատուցվող ծառայությունների օրենսդրական կարգավորման միջազգային փորձը, առաջարկվող որոշմամբ սահմանվում է </w:t>
      </w:r>
      <w:r>
        <w:rPr>
          <w:rFonts w:ascii="GHEA Grapalat" w:hAnsi="GHEA Grapalat" w:cs="Tahoma"/>
          <w:lang w:val="hy-AM"/>
        </w:rPr>
        <w:t xml:space="preserve">ձվաբջջի դոնորից </w:t>
      </w:r>
      <w:r w:rsidRPr="00DE058B">
        <w:rPr>
          <w:rFonts w:ascii="GHEA Grapalat" w:hAnsi="GHEA Grapalat"/>
          <w:color w:val="000000"/>
          <w:shd w:val="clear" w:color="auto" w:fill="FFFFFF"/>
          <w:lang w:val="hy-AM"/>
        </w:rPr>
        <w:t>ձվարանների ֆոլի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կուլներից ձվաբջիջների արտածծման այն օպտիմալ քանակը, որը չի վնասի դոնորի վերարտադրողական առողջությանը, հաշվի առնելով, որ ձվաբջջի արտածծումը ինվազիվ միջամտություն է և իր մեջ պարունակում է բարդությունների թեկուզ և փոքր, սակայն</w:t>
      </w:r>
      <w:r w:rsidR="00FD342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հնարավոր ռիսկ: </w:t>
      </w:r>
      <w:r w:rsidR="009250F1">
        <w:rPr>
          <w:rFonts w:ascii="GHEA Grapalat" w:hAnsi="GHEA Grapalat"/>
          <w:color w:val="000000"/>
          <w:shd w:val="clear" w:color="auto" w:fill="FFFFFF"/>
          <w:lang w:val="hy-AM"/>
        </w:rPr>
        <w:t>Ըստ Վ</w:t>
      </w:r>
      <w:r w:rsidR="00840EE4">
        <w:rPr>
          <w:rFonts w:ascii="GHEA Grapalat" w:hAnsi="GHEA Grapalat"/>
          <w:color w:val="000000"/>
          <w:shd w:val="clear" w:color="auto" w:fill="FFFFFF"/>
          <w:lang w:val="hy-AM"/>
        </w:rPr>
        <w:t>երարտադրողաբանության և էմբրիոլոգիայի Եվրոպական միության</w:t>
      </w:r>
      <w:r w:rsidR="009250F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250F1" w:rsidRPr="009250F1">
        <w:rPr>
          <w:rFonts w:ascii="GHEA Grapalat" w:hAnsi="GHEA Grapalat"/>
          <w:color w:val="000000"/>
          <w:shd w:val="clear" w:color="auto" w:fill="FFFFFF"/>
          <w:lang w:val="hy-AM"/>
        </w:rPr>
        <w:t>(ESHRE)</w:t>
      </w:r>
      <w:r w:rsidR="009250F1">
        <w:rPr>
          <w:rFonts w:ascii="GHEA Grapalat" w:hAnsi="GHEA Grapalat"/>
          <w:color w:val="000000"/>
          <w:shd w:val="clear" w:color="auto" w:fill="FFFFFF"/>
          <w:lang w:val="hy-AM"/>
        </w:rPr>
        <w:t xml:space="preserve"> կողմից կատարված մոնիտորինգի, եվրոպական երկրներում դոնորից ձվաբջիջների արտածծման քանակը տատանվում է 2-ից </w:t>
      </w:r>
      <w:r w:rsidR="009250F1" w:rsidRPr="009250F1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9250F1">
        <w:rPr>
          <w:rFonts w:ascii="GHEA Grapalat" w:hAnsi="GHEA Grapalat"/>
          <w:color w:val="000000"/>
          <w:shd w:val="clear" w:color="auto" w:fill="FFFFFF"/>
          <w:lang w:val="hy-AM"/>
        </w:rPr>
        <w:t>Ֆրանսիա</w:t>
      </w:r>
      <w:r w:rsidR="009250F1" w:rsidRPr="009250F1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9250F1">
        <w:rPr>
          <w:rFonts w:ascii="GHEA Grapalat" w:hAnsi="GHEA Grapalat"/>
          <w:color w:val="000000"/>
          <w:shd w:val="clear" w:color="auto" w:fill="FFFFFF"/>
          <w:lang w:val="hy-AM"/>
        </w:rPr>
        <w:t xml:space="preserve"> մինչև 20 </w:t>
      </w:r>
      <w:r w:rsidR="009250F1" w:rsidRPr="009250F1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9250F1">
        <w:rPr>
          <w:rFonts w:ascii="GHEA Grapalat" w:hAnsi="GHEA Grapalat"/>
          <w:color w:val="000000"/>
          <w:shd w:val="clear" w:color="auto" w:fill="FFFFFF"/>
          <w:lang w:val="hy-AM"/>
        </w:rPr>
        <w:t>Բելառուս</w:t>
      </w:r>
      <w:r w:rsidR="009250F1" w:rsidRPr="009250F1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9250F1">
        <w:rPr>
          <w:rFonts w:ascii="GHEA Grapalat" w:hAnsi="GHEA Grapalat"/>
          <w:color w:val="000000"/>
          <w:shd w:val="clear" w:color="auto" w:fill="FFFFFF"/>
          <w:lang w:val="hy-AM"/>
        </w:rPr>
        <w:t xml:space="preserve">, միջինում կազմելով 6-8: </w:t>
      </w:r>
    </w:p>
    <w:p w:rsidR="00B51F82" w:rsidRPr="009250F1" w:rsidRDefault="00B51F82" w:rsidP="00B51F82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Սույն նախագծով կանոնակարգվող մյուս հարցը նույն դոնորից ծնվող երեխաների քանակն է, որ սահմանափակվում է, ելնելով մեր հանրապետության բնակչության փոքր թվից: Առաջարկվող կարգավորմամբ գործնականում գրեթե բացառվում է</w:t>
      </w:r>
      <w:r w:rsidR="00FD342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նույն դոնորից ծնված երեխաների հանդիպման և ամուսնության հավանականությունը:</w:t>
      </w:r>
      <w:r w:rsidR="009250F1">
        <w:rPr>
          <w:rFonts w:ascii="GHEA Grapalat" w:hAnsi="GHEA Grapalat"/>
          <w:color w:val="000000"/>
          <w:shd w:val="clear" w:color="auto" w:fill="FFFFFF"/>
          <w:lang w:val="hy-AM"/>
        </w:rPr>
        <w:t xml:space="preserve"> Ըստ վերը նշված մոնիտորինգի արդյունքների, նույն դոնորից ծնված երեխաների թիվը</w:t>
      </w:r>
      <w:r w:rsidR="00FD342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250F1">
        <w:rPr>
          <w:rFonts w:ascii="GHEA Grapalat" w:hAnsi="GHEA Grapalat"/>
          <w:color w:val="000000"/>
          <w:shd w:val="clear" w:color="auto" w:fill="FFFFFF"/>
          <w:lang w:val="hy-AM"/>
        </w:rPr>
        <w:t xml:space="preserve">Եվրոպայում տատանվում է 2-ից </w:t>
      </w:r>
      <w:r w:rsidR="009250F1" w:rsidRPr="009250F1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9250F1">
        <w:rPr>
          <w:rFonts w:ascii="GHEA Grapalat" w:hAnsi="GHEA Grapalat"/>
          <w:color w:val="000000"/>
          <w:shd w:val="clear" w:color="auto" w:fill="FFFFFF"/>
          <w:lang w:val="hy-AM"/>
        </w:rPr>
        <w:t>Մալթա</w:t>
      </w:r>
      <w:r w:rsidR="009250F1" w:rsidRPr="009250F1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9250F1">
        <w:rPr>
          <w:rFonts w:ascii="GHEA Grapalat" w:hAnsi="GHEA Grapalat"/>
          <w:color w:val="000000"/>
          <w:shd w:val="clear" w:color="auto" w:fill="FFFFFF"/>
          <w:lang w:val="hy-AM"/>
        </w:rPr>
        <w:t xml:space="preserve">, մինչև 10 </w:t>
      </w:r>
      <w:r w:rsidR="009250F1" w:rsidRPr="009250F1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9250F1">
        <w:rPr>
          <w:rFonts w:ascii="GHEA Grapalat" w:hAnsi="GHEA Grapalat"/>
          <w:color w:val="000000"/>
          <w:shd w:val="clear" w:color="auto" w:fill="FFFFFF"/>
          <w:lang w:val="hy-AM"/>
        </w:rPr>
        <w:t>օրինակ, Հունաստան, Իտալիա</w:t>
      </w:r>
      <w:r w:rsidR="009250F1" w:rsidRPr="009250F1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9250F1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:rsidR="00B51F82" w:rsidRPr="00732307" w:rsidRDefault="00B51F82" w:rsidP="00B51F82">
      <w:pPr>
        <w:numPr>
          <w:ilvl w:val="0"/>
          <w:numId w:val="5"/>
        </w:numPr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Նախագծի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մշակման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գործընթացում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ներգրավված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ինստիուտները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,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անձինք</w:t>
      </w:r>
    </w:p>
    <w:p w:rsidR="00B51F82" w:rsidRDefault="00B51F82" w:rsidP="00B51F82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Cs/>
          <w:color w:val="000000"/>
          <w:lang w:val="hy-AM"/>
        </w:rPr>
      </w:pPr>
      <w:r w:rsidRPr="005B7F78">
        <w:rPr>
          <w:rFonts w:ascii="GHEA Grapalat" w:hAnsi="GHEA Grapalat"/>
          <w:bCs/>
          <w:color w:val="000000"/>
          <w:lang w:val="hy-AM"/>
        </w:rPr>
        <w:t xml:space="preserve">Նախագիծը մշակվել է ՀՀ առողջապահության նախարարության մոր և մանկան առողջության պահպանման վարչության, </w:t>
      </w:r>
      <w:r w:rsidRPr="005B7F78">
        <w:rPr>
          <w:rFonts w:ascii="GHEA Grapalat" w:eastAsia="Sylfaen" w:hAnsi="GHEA Grapalat" w:cs="Sylfaen"/>
          <w:lang w:val="hy-AM"/>
        </w:rPr>
        <w:t xml:space="preserve">«Վերարտադրողական բժշկության հայկական ասոցիացիա»-ի </w:t>
      </w:r>
      <w:r w:rsidRPr="005B7F78">
        <w:rPr>
          <w:rFonts w:ascii="GHEA Grapalat" w:hAnsi="GHEA Grapalat"/>
          <w:bCs/>
          <w:color w:val="000000"/>
          <w:lang w:val="hy-AM"/>
        </w:rPr>
        <w:t>կողմից:</w:t>
      </w:r>
    </w:p>
    <w:p w:rsidR="00B51F82" w:rsidRPr="00732307" w:rsidRDefault="00B51F82" w:rsidP="00B51F82">
      <w:pPr>
        <w:numPr>
          <w:ilvl w:val="0"/>
          <w:numId w:val="5"/>
        </w:numPr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Ակնկալվող</w:t>
      </w:r>
      <w:r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արդյունքը</w:t>
      </w:r>
    </w:p>
    <w:p w:rsidR="00B51F82" w:rsidRDefault="00B51F82" w:rsidP="00B51F82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 w:rsidRPr="001C29FD">
        <w:rPr>
          <w:rFonts w:ascii="GHEA Grapalat" w:hAnsi="GHEA Grapalat" w:cs="Sylfaen"/>
          <w:color w:val="000000"/>
          <w:lang w:val="hy-AM"/>
        </w:rPr>
        <w:t>Նախագծի ընդունման</w:t>
      </w:r>
      <w:r w:rsidRPr="001C29FD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արդյունքում</w:t>
      </w:r>
      <w:r w:rsidRPr="001C29FD">
        <w:rPr>
          <w:rFonts w:ascii="GHEA Grapalat" w:hAnsi="GHEA Grapalat"/>
          <w:color w:val="000000"/>
          <w:lang w:val="hy-AM"/>
        </w:rPr>
        <w:t xml:space="preserve"> </w:t>
      </w:r>
      <w:r w:rsidRPr="001C29FD">
        <w:rPr>
          <w:rFonts w:ascii="GHEA Grapalat" w:hAnsi="GHEA Grapalat" w:cs="Sylfaen"/>
          <w:color w:val="000000"/>
          <w:lang w:val="hy-AM"/>
        </w:rPr>
        <w:t>ակնկալվում</w:t>
      </w:r>
      <w:r w:rsidRPr="001C29FD">
        <w:rPr>
          <w:rFonts w:ascii="GHEA Grapalat" w:hAnsi="GHEA Grapalat"/>
          <w:color w:val="000000"/>
          <w:lang w:val="hy-AM"/>
        </w:rPr>
        <w:t xml:space="preserve"> </w:t>
      </w:r>
      <w:r w:rsidRPr="001C29FD">
        <w:rPr>
          <w:rFonts w:ascii="GHEA Grapalat" w:hAnsi="GHEA Grapalat" w:cs="Sylfaen"/>
          <w:color w:val="000000"/>
          <w:lang w:val="hy-AM"/>
        </w:rPr>
        <w:t>է</w:t>
      </w:r>
      <w:r w:rsidRPr="001C29FD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կանոնակարգել սեռաբջջի դոնորին ներկայացվող պահանջները, որոնք այսուհետ հնարավոր կլինի</w:t>
      </w:r>
      <w:r w:rsidR="00FD342E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վերահսկել էլեկտրոնային առողջապահության համակարգում ստեղծվող տվյալների բազայի միջոցով</w:t>
      </w:r>
      <w:r w:rsidRPr="001C29FD">
        <w:rPr>
          <w:rFonts w:ascii="GHEA Grapalat" w:hAnsi="GHEA Grapalat"/>
          <w:color w:val="000000"/>
          <w:lang w:val="hy-AM"/>
        </w:rPr>
        <w:t>:</w:t>
      </w:r>
      <w:r w:rsidR="00FD342E">
        <w:rPr>
          <w:rFonts w:ascii="GHEA Grapalat" w:hAnsi="GHEA Grapalat"/>
          <w:color w:val="000000"/>
          <w:lang w:val="hy-AM"/>
        </w:rPr>
        <w:t xml:space="preserve"> </w:t>
      </w:r>
    </w:p>
    <w:p w:rsidR="00B51F82" w:rsidRPr="00C23790" w:rsidRDefault="00B51F82" w:rsidP="00B51F82">
      <w:pPr>
        <w:numPr>
          <w:ilvl w:val="0"/>
          <w:numId w:val="5"/>
        </w:numPr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C23790">
        <w:rPr>
          <w:rFonts w:ascii="GHEA Grapalat" w:hAnsi="GHEA Grapalat" w:cs="Sylfaen"/>
          <w:b/>
          <w:sz w:val="24"/>
          <w:szCs w:val="24"/>
          <w:u w:val="single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B51F82" w:rsidRDefault="00B51F82" w:rsidP="00B51F82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bCs/>
          <w:lang w:val="hy-AM"/>
        </w:rPr>
      </w:pPr>
      <w:r w:rsidRPr="00AF2221">
        <w:rPr>
          <w:rFonts w:ascii="GHEA Grapalat" w:hAnsi="GHEA Grapalat" w:cs="Sylfaen"/>
          <w:bCs/>
          <w:lang w:val="hy-AM"/>
        </w:rPr>
        <w:t>Նախագծի ընդունման կապակցությամբ այլ</w:t>
      </w:r>
      <w:r w:rsidRPr="00AF2221">
        <w:rPr>
          <w:rFonts w:ascii="GHEA Grapalat" w:hAnsi="GHEA Grapalat" w:cs="Sylfaen"/>
          <w:bCs/>
          <w:lang w:val="af-ZA"/>
        </w:rPr>
        <w:t xml:space="preserve"> </w:t>
      </w:r>
      <w:r w:rsidRPr="00AF2221">
        <w:rPr>
          <w:rFonts w:ascii="GHEA Grapalat" w:hAnsi="GHEA Grapalat" w:cs="Sylfaen"/>
          <w:bCs/>
          <w:lang w:val="hy-AM"/>
        </w:rPr>
        <w:t>իրավական ակտերում փոփոխություններ և լրացումներ չեն նախատեսվում:</w:t>
      </w:r>
    </w:p>
    <w:p w:rsidR="00B51F82" w:rsidRPr="007E76CA" w:rsidRDefault="00B51F82" w:rsidP="00B51F82">
      <w:pPr>
        <w:ind w:firstLine="709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E76CA">
        <w:rPr>
          <w:rFonts w:ascii="GHEA Grapalat" w:hAnsi="GHEA Grapalat"/>
          <w:b/>
          <w:bCs/>
          <w:sz w:val="24"/>
          <w:szCs w:val="24"/>
          <w:lang w:val="hy-AM"/>
        </w:rPr>
        <w:t>6.</w:t>
      </w:r>
      <w:r w:rsidRPr="007E76C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7A3A22" w:rsidRPr="00A20FBA" w:rsidRDefault="00B51F82" w:rsidP="00A20FBA">
      <w:pPr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E76CA">
        <w:rPr>
          <w:rFonts w:ascii="GHEA Grapalat" w:hAnsi="GHEA Grapalat"/>
          <w:bCs/>
          <w:sz w:val="24"/>
          <w:szCs w:val="24"/>
          <w:lang w:val="hy-AM"/>
        </w:rPr>
        <w:t>Նախագիծը համապատասխան ռազմավարական փաստաթղթերից չի բխում</w:t>
      </w:r>
      <w:r w:rsidR="00C84B0A">
        <w:rPr>
          <w:rFonts w:ascii="GHEA Grapalat" w:hAnsi="GHEA Grapalat"/>
          <w:bCs/>
          <w:sz w:val="24"/>
          <w:szCs w:val="24"/>
          <w:lang w:val="hy-AM"/>
        </w:rPr>
        <w:t>: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sectPr w:rsidR="007A3A22" w:rsidRPr="00A20FBA" w:rsidSect="00FD342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53232"/>
    <w:multiLevelType w:val="hybridMultilevel"/>
    <w:tmpl w:val="B11062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B97B00"/>
    <w:multiLevelType w:val="hybridMultilevel"/>
    <w:tmpl w:val="782CA9C0"/>
    <w:lvl w:ilvl="0" w:tplc="7730E93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Tahom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70C85"/>
    <w:multiLevelType w:val="hybridMultilevel"/>
    <w:tmpl w:val="9008154E"/>
    <w:lvl w:ilvl="0" w:tplc="CD20DA5C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B4410"/>
    <w:multiLevelType w:val="multilevel"/>
    <w:tmpl w:val="A8D687CC"/>
    <w:lvl w:ilvl="0">
      <w:start w:val="2020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2023"/>
      <w:numFmt w:val="decimal"/>
      <w:lvlText w:val="%1-%2"/>
      <w:lvlJc w:val="left"/>
      <w:pPr>
        <w:ind w:left="2149" w:hanging="10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3218" w:hanging="108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4287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5356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642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7854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8923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0352" w:hanging="1800"/>
      </w:pPr>
      <w:rPr>
        <w:rFonts w:hint="default"/>
        <w:b/>
      </w:rPr>
    </w:lvl>
  </w:abstractNum>
  <w:abstractNum w:abstractNumId="4" w15:restartNumberingAfterBreak="0">
    <w:nsid w:val="4763779B"/>
    <w:multiLevelType w:val="hybridMultilevel"/>
    <w:tmpl w:val="6556FFD2"/>
    <w:lvl w:ilvl="0" w:tplc="0BA625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A5"/>
    <w:rsid w:val="00004394"/>
    <w:rsid w:val="000D055A"/>
    <w:rsid w:val="000E38AD"/>
    <w:rsid w:val="001A03F4"/>
    <w:rsid w:val="001C29FD"/>
    <w:rsid w:val="001C72F0"/>
    <w:rsid w:val="00242EC5"/>
    <w:rsid w:val="00277A32"/>
    <w:rsid w:val="00354A83"/>
    <w:rsid w:val="003D6A02"/>
    <w:rsid w:val="00414F76"/>
    <w:rsid w:val="00456DEA"/>
    <w:rsid w:val="004A2343"/>
    <w:rsid w:val="004D4DEA"/>
    <w:rsid w:val="00555D53"/>
    <w:rsid w:val="005933D4"/>
    <w:rsid w:val="005A658E"/>
    <w:rsid w:val="005B7F78"/>
    <w:rsid w:val="00601CD2"/>
    <w:rsid w:val="00672A8A"/>
    <w:rsid w:val="006A5409"/>
    <w:rsid w:val="006F0D48"/>
    <w:rsid w:val="00717208"/>
    <w:rsid w:val="007A3A22"/>
    <w:rsid w:val="007B3609"/>
    <w:rsid w:val="00817C83"/>
    <w:rsid w:val="00831E39"/>
    <w:rsid w:val="00840EE4"/>
    <w:rsid w:val="00857C62"/>
    <w:rsid w:val="00885A0E"/>
    <w:rsid w:val="00892342"/>
    <w:rsid w:val="008C2AC4"/>
    <w:rsid w:val="009250F1"/>
    <w:rsid w:val="00942B13"/>
    <w:rsid w:val="0099049D"/>
    <w:rsid w:val="00A03CF3"/>
    <w:rsid w:val="00A20FBA"/>
    <w:rsid w:val="00A64C31"/>
    <w:rsid w:val="00B51F82"/>
    <w:rsid w:val="00BC6AE2"/>
    <w:rsid w:val="00C2086F"/>
    <w:rsid w:val="00C84B0A"/>
    <w:rsid w:val="00D878B6"/>
    <w:rsid w:val="00D94767"/>
    <w:rsid w:val="00DF6682"/>
    <w:rsid w:val="00E46F86"/>
    <w:rsid w:val="00EB60A5"/>
    <w:rsid w:val="00F32E28"/>
    <w:rsid w:val="00FC2C3D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036D"/>
  <w15:chartTrackingRefBased/>
  <w15:docId w15:val="{76731781-0E8D-4865-8C37-19FE7553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60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B60A5"/>
  </w:style>
  <w:style w:type="paragraph" w:styleId="ListParagraph">
    <w:name w:val="List Paragraph"/>
    <w:aliases w:val="Akapit z listą BS,List Paragraph 1,List_Paragraph,Multilevel para_II,Normal bullet 2,Bullet list,List Paragraph1,Numbered List,1st level - Bullet List Paragraph,Lettre d'introduction,lp1,References,Bullets,NUMBERED PARAGRAPH,Bullet1"/>
    <w:basedOn w:val="Normal"/>
    <w:link w:val="ListParagraphChar"/>
    <w:uiPriority w:val="34"/>
    <w:qFormat/>
    <w:rsid w:val="00EB60A5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EB60A5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EB60A5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uiPriority w:val="22"/>
    <w:qFormat/>
    <w:rsid w:val="00EB60A5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Normal bullet 2 Char,Bullet list Char,List Paragraph1 Char,Numbered List Char,1st level - Bullet List Paragraph Char,Lettre d'introduction Char"/>
    <w:link w:val="ListParagraph"/>
    <w:uiPriority w:val="34"/>
    <w:qFormat/>
    <w:locked/>
    <w:rsid w:val="00456DEA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cp:lastModifiedBy>MOH</cp:lastModifiedBy>
  <cp:revision>4</cp:revision>
  <dcterms:created xsi:type="dcterms:W3CDTF">2021-11-18T07:06:00Z</dcterms:created>
  <dcterms:modified xsi:type="dcterms:W3CDTF">2021-11-18T07:11:00Z</dcterms:modified>
</cp:coreProperties>
</file>