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8A4A" w14:textId="77777777" w:rsidR="00CC5B79" w:rsidRPr="00E530A0" w:rsidRDefault="00CC5B79" w:rsidP="00E530A0">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E530A0">
        <w:rPr>
          <w:rFonts w:ascii="GHEA Grapalat" w:eastAsia="Times New Roman" w:hAnsi="GHEA Grapalat" w:cs="Times New Roman"/>
          <w:b/>
          <w:bCs/>
          <w:color w:val="000000"/>
          <w:sz w:val="24"/>
          <w:szCs w:val="24"/>
        </w:rPr>
        <w:t>ԱՄՓՈՓԱԹԵՐԹ</w:t>
      </w:r>
    </w:p>
    <w:p w14:paraId="275116C5" w14:textId="77777777" w:rsidR="00CC5B79" w:rsidRPr="00E530A0" w:rsidRDefault="00CC5B79" w:rsidP="00E530A0">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E530A0">
        <w:rPr>
          <w:rFonts w:ascii="GHEA Grapalat" w:eastAsia="Times New Roman" w:hAnsi="GHEA Grapalat" w:cs="Times New Roman"/>
          <w:b/>
          <w:bCs/>
          <w:color w:val="000000"/>
          <w:sz w:val="24"/>
          <w:szCs w:val="24"/>
          <w:lang w:val="hy-AM"/>
        </w:rPr>
        <w:t>«ՊԵՏԱԿԱՆ ՏՈՒՐՔԻ ՄԱՍԻՆ» ՕՐԵՆՔՈՒՄ ՓՈՓՈԽՈՒԹՅՈՒՆ ԿԱՏԱՐԵԼՈՒ ՄԱՍԻՆ» ՀԱՅԱՍՏԱՆԻ ՀԱՆՐԱՊԵՏՈՒԹՅԱՆ ՕՐԵՆՔԻ ՆԱԽԱԳԾԻ</w:t>
      </w:r>
    </w:p>
    <w:p w14:paraId="6CE34DE5" w14:textId="77777777" w:rsidR="00CC5B79" w:rsidRPr="00E530A0" w:rsidRDefault="00CC5B79" w:rsidP="00E530A0">
      <w:pPr>
        <w:shd w:val="clear" w:color="auto" w:fill="FFFFFF"/>
        <w:spacing w:after="0" w:line="360" w:lineRule="auto"/>
        <w:ind w:firstLine="375"/>
        <w:jc w:val="center"/>
        <w:rPr>
          <w:rFonts w:ascii="GHEA Grapalat" w:eastAsia="Times New Roman" w:hAnsi="GHEA Grapalat" w:cs="Times New Roman"/>
          <w:color w:val="000000"/>
          <w:sz w:val="24"/>
          <w:szCs w:val="24"/>
        </w:rPr>
      </w:pPr>
    </w:p>
    <w:tbl>
      <w:tblPr>
        <w:tblW w:w="1409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
        <w:gridCol w:w="7038"/>
        <w:gridCol w:w="100"/>
        <w:gridCol w:w="4685"/>
        <w:gridCol w:w="2204"/>
        <w:gridCol w:w="61"/>
      </w:tblGrid>
      <w:tr w:rsidR="00CC5B79" w:rsidRPr="00E530A0" w14:paraId="499D5487" w14:textId="77777777" w:rsidTr="00CC5B79">
        <w:trPr>
          <w:tblCellSpacing w:w="0" w:type="dxa"/>
          <w:jc w:val="center"/>
        </w:trPr>
        <w:tc>
          <w:tcPr>
            <w:tcW w:w="11832" w:type="dxa"/>
            <w:gridSpan w:val="4"/>
            <w:vMerge w:val="restart"/>
            <w:tcBorders>
              <w:top w:val="outset" w:sz="6" w:space="0" w:color="auto"/>
              <w:left w:val="outset" w:sz="6" w:space="0" w:color="auto"/>
              <w:bottom w:val="outset" w:sz="6" w:space="0" w:color="auto"/>
              <w:right w:val="outset" w:sz="6" w:space="0" w:color="auto"/>
            </w:tcBorders>
            <w:shd w:val="clear" w:color="auto" w:fill="D0D0D0"/>
            <w:hideMark/>
          </w:tcPr>
          <w:p w14:paraId="67302B39" w14:textId="77777777" w:rsidR="00CC5B79" w:rsidRPr="00E530A0" w:rsidRDefault="00CC5B79" w:rsidP="00E530A0">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E530A0">
              <w:rPr>
                <w:rFonts w:ascii="GHEA Grapalat" w:eastAsia="Times New Roman" w:hAnsi="GHEA Grapalat" w:cs="Times New Roman"/>
                <w:color w:val="000000"/>
                <w:sz w:val="24"/>
                <w:szCs w:val="24"/>
              </w:rPr>
              <w:t xml:space="preserve">1. </w:t>
            </w:r>
            <w:r w:rsidRPr="00E530A0">
              <w:rPr>
                <w:rFonts w:ascii="GHEA Grapalat" w:eastAsia="Times New Roman" w:hAnsi="GHEA Grapalat" w:cs="Times New Roman"/>
                <w:color w:val="000000"/>
                <w:sz w:val="24"/>
                <w:szCs w:val="24"/>
                <w:lang w:val="hy-AM"/>
              </w:rPr>
              <w:t>ՀՀ պետական եկամուտների կոմիտե</w:t>
            </w:r>
          </w:p>
        </w:tc>
        <w:tc>
          <w:tcPr>
            <w:tcW w:w="226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DF70C3D" w14:textId="77777777" w:rsidR="00CC5B79" w:rsidRPr="00E530A0" w:rsidRDefault="00DB4BAD" w:rsidP="00E530A0">
            <w:pPr>
              <w:spacing w:line="360" w:lineRule="auto"/>
              <w:jc w:val="center"/>
              <w:rPr>
                <w:rFonts w:ascii="GHEA Grapalat" w:hAnsi="GHEA Grapalat"/>
                <w:b/>
                <w:color w:val="000000"/>
                <w:sz w:val="24"/>
                <w:szCs w:val="24"/>
                <w:shd w:val="clear" w:color="auto" w:fill="FFFFFF"/>
              </w:rPr>
            </w:pPr>
            <w:r w:rsidRPr="00E530A0">
              <w:rPr>
                <w:rFonts w:ascii="GHEA Grapalat" w:hAnsi="GHEA Grapalat"/>
                <w:b/>
                <w:color w:val="000000"/>
                <w:sz w:val="24"/>
                <w:szCs w:val="24"/>
                <w:highlight w:val="lightGray"/>
                <w:shd w:val="clear" w:color="auto" w:fill="FFFFFF"/>
              </w:rPr>
              <w:t>12.01.2021</w:t>
            </w:r>
          </w:p>
        </w:tc>
      </w:tr>
      <w:tr w:rsidR="00CC5B79" w:rsidRPr="00E530A0" w14:paraId="71CD1ECC" w14:textId="77777777" w:rsidTr="00CC5B79">
        <w:trPr>
          <w:trHeight w:val="376"/>
          <w:tblCellSpacing w:w="0" w:type="dxa"/>
          <w:jc w:val="center"/>
        </w:trPr>
        <w:tc>
          <w:tcPr>
            <w:tcW w:w="11832"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C0AD1D" w14:textId="77777777" w:rsidR="00CC5B79" w:rsidRPr="00E530A0" w:rsidRDefault="00CC5B79" w:rsidP="00E530A0">
            <w:pPr>
              <w:spacing w:after="0" w:line="360" w:lineRule="auto"/>
              <w:rPr>
                <w:rFonts w:ascii="GHEA Grapalat" w:eastAsia="Times New Roman" w:hAnsi="GHEA Grapalat" w:cs="Times New Roman"/>
                <w:color w:val="000000"/>
                <w:sz w:val="24"/>
                <w:szCs w:val="24"/>
              </w:rPr>
            </w:pPr>
          </w:p>
        </w:tc>
        <w:tc>
          <w:tcPr>
            <w:tcW w:w="226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BE04DC" w14:textId="77777777" w:rsidR="00CC5B79" w:rsidRPr="00E530A0" w:rsidRDefault="00DB4BAD" w:rsidP="00E530A0">
            <w:pPr>
              <w:spacing w:line="360" w:lineRule="auto"/>
              <w:jc w:val="center"/>
              <w:rPr>
                <w:rFonts w:ascii="GHEA Grapalat" w:hAnsi="GHEA Grapalat"/>
                <w:b/>
                <w:sz w:val="24"/>
                <w:szCs w:val="24"/>
              </w:rPr>
            </w:pPr>
            <w:r w:rsidRPr="00E530A0">
              <w:rPr>
                <w:rFonts w:ascii="GHEA Grapalat" w:hAnsi="GHEA Grapalat"/>
                <w:b/>
                <w:sz w:val="24"/>
                <w:szCs w:val="24"/>
              </w:rPr>
              <w:t>N 01/3-2/268-2021</w:t>
            </w:r>
          </w:p>
        </w:tc>
      </w:tr>
      <w:tr w:rsidR="00CC5B79" w:rsidRPr="00F76147" w14:paraId="77127B11" w14:textId="77777777" w:rsidTr="00CC5B79">
        <w:trPr>
          <w:gridBefore w:val="1"/>
          <w:gridAfter w:val="1"/>
          <w:wBefore w:w="9" w:type="dxa"/>
          <w:wAfter w:w="61" w:type="dxa"/>
          <w:tblCellSpacing w:w="0" w:type="dxa"/>
          <w:jc w:val="center"/>
        </w:trPr>
        <w:tc>
          <w:tcPr>
            <w:tcW w:w="7138" w:type="dxa"/>
            <w:gridSpan w:val="2"/>
            <w:tcBorders>
              <w:top w:val="outset" w:sz="6" w:space="0" w:color="auto"/>
              <w:left w:val="outset" w:sz="6" w:space="0" w:color="auto"/>
              <w:bottom w:val="outset" w:sz="6" w:space="0" w:color="auto"/>
              <w:right w:val="outset" w:sz="6" w:space="0" w:color="auto"/>
            </w:tcBorders>
            <w:shd w:val="clear" w:color="auto" w:fill="FFFFFF"/>
          </w:tcPr>
          <w:p w14:paraId="65235EC3" w14:textId="77777777" w:rsidR="00CC5B79" w:rsidRPr="00E530A0" w:rsidRDefault="00CC5B79" w:rsidP="00E530A0">
            <w:pPr>
              <w:pStyle w:val="ListParagraph"/>
              <w:numPr>
                <w:ilvl w:val="0"/>
                <w:numId w:val="1"/>
              </w:numPr>
              <w:tabs>
                <w:tab w:val="left" w:pos="426"/>
                <w:tab w:val="left" w:pos="567"/>
                <w:tab w:val="left" w:pos="851"/>
              </w:tabs>
              <w:spacing w:line="360" w:lineRule="auto"/>
              <w:ind w:left="114" w:right="49" w:firstLine="256"/>
              <w:jc w:val="both"/>
              <w:rPr>
                <w:rFonts w:ascii="GHEA Grapalat" w:hAnsi="GHEA Grapalat"/>
                <w:lang w:val="hy-AM"/>
              </w:rPr>
            </w:pPr>
            <w:r w:rsidRPr="00E530A0">
              <w:rPr>
                <w:rFonts w:ascii="GHEA Grapalat" w:hAnsi="GHEA Grapalat"/>
                <w:lang w:val="hy-AM"/>
              </w:rPr>
              <w:t xml:space="preserve">Եվրասիական տնտեսական միության մաքսային օրենսգրքի (այսուհետ՝ Օրենսգիրք) 136-րդ հոդվածի 2-րդ կետի համաձայն՝ «Բացթողում՝ ներքին սպառման համար» մաքսային ընթացակարգով ձևակերպվող ապրանքների համար, որոնք ներմուծվում են մեկ առաքողի կողմից մեկ տրանսպորտային (փոխադրման) փաստաթղթով մեկ ստացողի հասցեով, և որոնց ընդհանուր մաքսային արժեքը չի գերազանցում 200 եվրոյին համարժեք գումարը, իսկ Եվրասիական տնտեսական հանձնաժողովի կողմից նշված գումարի այլ չափ սահմանված լինելու դեպքում՝ Եվրասիական տնտեսական հանձնաժողովի կողմից սահմանված գումարի չափը՝ մաքսային մարմնի կողմից ապրանքների հայտարարագիրը գրանցելու օրվա դրությամբ </w:t>
            </w:r>
            <w:r w:rsidRPr="00E530A0">
              <w:rPr>
                <w:rFonts w:ascii="GHEA Grapalat" w:hAnsi="GHEA Grapalat"/>
                <w:lang w:val="hy-AM"/>
              </w:rPr>
              <w:lastRenderedPageBreak/>
              <w:t>գործող փոխարժեքով, ներմուծման մաքսատուրքերը, հարկերը վճարելու պարտավորություն չի առաջանում: Հաշվի առնելով վերոնշյալի շրջանակներում մաքսատուրքերի, հարկերի վճարումից ազատումը և այն, որ այլ մաքսային ընթա-ցակարգերի շրջանակներում ներմուծման մաքսատուրքերի ու հարկերի վճարում նախատեսված չէ, ուստի մաքսային արժեքի նշված չափի շրջանակներում նախատեսվել է նաև մաքսային գործառնությունների համար գանձվող պետական տուրքի վճարումից ազատում:</w:t>
            </w:r>
          </w:p>
          <w:p w14:paraId="18F749EA" w14:textId="77777777" w:rsidR="00CC5B79" w:rsidRPr="00E530A0" w:rsidRDefault="00CC5B79" w:rsidP="00E530A0">
            <w:pPr>
              <w:tabs>
                <w:tab w:val="left" w:pos="426"/>
                <w:tab w:val="left" w:pos="567"/>
                <w:tab w:val="left" w:pos="851"/>
              </w:tabs>
              <w:spacing w:line="360" w:lineRule="auto"/>
              <w:ind w:right="49"/>
              <w:jc w:val="both"/>
              <w:rPr>
                <w:rFonts w:ascii="GHEA Grapalat" w:hAnsi="GHEA Grapalat"/>
                <w:sz w:val="24"/>
                <w:szCs w:val="24"/>
                <w:lang w:val="hy-AM"/>
              </w:rPr>
            </w:pPr>
          </w:p>
        </w:tc>
        <w:tc>
          <w:tcPr>
            <w:tcW w:w="688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DB5F23" w14:textId="77777777" w:rsidR="00CC5B79" w:rsidRPr="00E530A0" w:rsidRDefault="00CC5B79" w:rsidP="00E530A0">
            <w:pPr>
              <w:spacing w:after="0" w:line="360" w:lineRule="auto"/>
              <w:ind w:left="204" w:right="190"/>
              <w:jc w:val="center"/>
              <w:rPr>
                <w:rFonts w:ascii="GHEA Grapalat" w:hAnsi="GHEA Grapalat"/>
                <w:b/>
                <w:sz w:val="24"/>
                <w:szCs w:val="24"/>
                <w:lang w:val="hy-AM"/>
              </w:rPr>
            </w:pPr>
            <w:r w:rsidRPr="00E530A0">
              <w:rPr>
                <w:rFonts w:ascii="GHEA Grapalat" w:hAnsi="GHEA Grapalat"/>
                <w:b/>
                <w:sz w:val="24"/>
                <w:szCs w:val="24"/>
                <w:lang w:val="hy-AM"/>
              </w:rPr>
              <w:lastRenderedPageBreak/>
              <w:t>Չի ընդունվել</w:t>
            </w:r>
          </w:p>
          <w:p w14:paraId="37DDA658" w14:textId="77777777" w:rsidR="00CC5B79" w:rsidRPr="00E530A0" w:rsidRDefault="00CC5B79" w:rsidP="00E530A0">
            <w:pPr>
              <w:spacing w:after="0" w:line="360" w:lineRule="auto"/>
              <w:ind w:left="204" w:right="190"/>
              <w:jc w:val="center"/>
              <w:rPr>
                <w:rFonts w:ascii="GHEA Grapalat" w:hAnsi="GHEA Grapalat"/>
                <w:sz w:val="24"/>
                <w:szCs w:val="24"/>
                <w:lang w:val="hy-AM"/>
              </w:rPr>
            </w:pPr>
          </w:p>
          <w:p w14:paraId="4D4355A2" w14:textId="77777777" w:rsidR="00CC5B79" w:rsidRPr="00E530A0" w:rsidRDefault="00195346" w:rsidP="00E530A0">
            <w:pPr>
              <w:spacing w:after="0" w:line="360" w:lineRule="auto"/>
              <w:ind w:left="204" w:right="190"/>
              <w:jc w:val="both"/>
              <w:rPr>
                <w:rFonts w:ascii="GHEA Grapalat" w:hAnsi="GHEA Grapalat" w:cs="Calibri"/>
                <w:color w:val="000000"/>
                <w:sz w:val="24"/>
                <w:szCs w:val="24"/>
                <w:lang w:val="hy-AM"/>
              </w:rPr>
            </w:pPr>
            <w:r w:rsidRPr="00E530A0">
              <w:rPr>
                <w:rFonts w:ascii="GHEA Grapalat" w:hAnsi="GHEA Grapalat" w:cs="Calibri"/>
                <w:color w:val="000000"/>
                <w:sz w:val="24"/>
                <w:szCs w:val="24"/>
                <w:shd w:val="clear" w:color="auto" w:fill="FFFFFF"/>
                <w:lang w:val="hy-AM"/>
              </w:rPr>
              <w:t>Համաձայն ներկայացված դիրքորոշման՝ «</w:t>
            </w:r>
            <w:r w:rsidR="00CC5B79" w:rsidRPr="00E530A0">
              <w:rPr>
                <w:rFonts w:ascii="GHEA Grapalat" w:hAnsi="GHEA Grapalat" w:cs="Calibri"/>
                <w:color w:val="000000"/>
                <w:sz w:val="24"/>
                <w:szCs w:val="24"/>
                <w:shd w:val="clear" w:color="auto" w:fill="FFFFFF"/>
                <w:lang w:val="hy-AM"/>
              </w:rPr>
              <w:t>Պետական տուրքի մասին</w:t>
            </w:r>
            <w:r w:rsidRPr="00E530A0">
              <w:rPr>
                <w:rFonts w:ascii="GHEA Grapalat" w:hAnsi="GHEA Grapalat" w:cs="Calibri"/>
                <w:color w:val="000000"/>
                <w:sz w:val="24"/>
                <w:szCs w:val="24"/>
                <w:shd w:val="clear" w:color="auto" w:fill="FFFFFF"/>
                <w:lang w:val="hy-AM"/>
              </w:rPr>
              <w:t xml:space="preserve">» </w:t>
            </w:r>
            <w:r w:rsidR="00CC5B79" w:rsidRPr="00E530A0">
              <w:rPr>
                <w:rFonts w:ascii="GHEA Grapalat" w:hAnsi="GHEA Grapalat" w:cs="Calibri"/>
                <w:color w:val="000000"/>
                <w:sz w:val="24"/>
                <w:szCs w:val="24"/>
                <w:shd w:val="clear" w:color="auto" w:fill="FFFFFF"/>
                <w:lang w:val="hy-AM"/>
              </w:rPr>
              <w:t>ՀՀ օրենքով առաջարկվող փոփոխությունը հակասում է Ե</w:t>
            </w:r>
            <w:r w:rsidRPr="00E530A0">
              <w:rPr>
                <w:rFonts w:ascii="GHEA Grapalat" w:hAnsi="GHEA Grapalat" w:cs="Calibri"/>
                <w:color w:val="000000"/>
                <w:sz w:val="24"/>
                <w:szCs w:val="24"/>
                <w:shd w:val="clear" w:color="auto" w:fill="FFFFFF"/>
                <w:lang w:val="hy-AM"/>
              </w:rPr>
              <w:t>Ա</w:t>
            </w:r>
            <w:r w:rsidR="00CC5B79" w:rsidRPr="00E530A0">
              <w:rPr>
                <w:rFonts w:ascii="GHEA Grapalat" w:hAnsi="GHEA Grapalat" w:cs="Calibri"/>
                <w:color w:val="000000"/>
                <w:sz w:val="24"/>
                <w:szCs w:val="24"/>
                <w:shd w:val="clear" w:color="auto" w:fill="FFFFFF"/>
                <w:lang w:val="hy-AM"/>
              </w:rPr>
              <w:t xml:space="preserve">ՏՄ մաքսային օրենսգրքի 136-րդ հոդվածի 2-րդ մասին, որը սահմանում է, որ </w:t>
            </w:r>
            <w:r w:rsidRPr="00E530A0">
              <w:rPr>
                <w:rFonts w:ascii="GHEA Grapalat" w:hAnsi="GHEA Grapalat"/>
                <w:sz w:val="24"/>
                <w:szCs w:val="24"/>
                <w:lang w:val="hy-AM"/>
              </w:rPr>
              <w:t>«Բացթողում՝ ներքին սպառման համար»</w:t>
            </w:r>
            <w:r w:rsidR="00CC5B79" w:rsidRPr="00E530A0">
              <w:rPr>
                <w:rFonts w:ascii="GHEA Grapalat" w:hAnsi="GHEA Grapalat" w:cs="Calibri"/>
                <w:color w:val="000000"/>
                <w:sz w:val="24"/>
                <w:szCs w:val="24"/>
                <w:lang w:val="hy-AM"/>
              </w:rPr>
              <w:t xml:space="preserve"> մաքսային ընթացակարգով ձևակերպվող այն ապրանքների համար, որոնք ներմուծվում են մեկ առաքողի կողմից մեկ տրանսպորտային (փոխադրման) փաստաթղթով մեկ ստացողի հասցեով, և որոնց ընդհանուր մաքսային արժեքը չի գերազանցում 200 եվրոյին համարժեք </w:t>
            </w:r>
            <w:r w:rsidR="00CC5B79" w:rsidRPr="00E530A0">
              <w:rPr>
                <w:rFonts w:ascii="GHEA Grapalat" w:hAnsi="GHEA Grapalat" w:cs="Calibri"/>
                <w:color w:val="000000"/>
                <w:sz w:val="24"/>
                <w:szCs w:val="24"/>
                <w:lang w:val="hy-AM"/>
              </w:rPr>
              <w:lastRenderedPageBreak/>
              <w:t xml:space="preserve">գումարը, իսկ </w:t>
            </w:r>
            <w:r w:rsidRPr="00E530A0">
              <w:rPr>
                <w:rFonts w:ascii="GHEA Grapalat" w:hAnsi="GHEA Grapalat" w:cs="Calibri"/>
                <w:color w:val="000000"/>
                <w:sz w:val="24"/>
                <w:szCs w:val="24"/>
                <w:lang w:val="hy-AM"/>
              </w:rPr>
              <w:t xml:space="preserve">Եվրասիական տնտեսական հանձնաժողովի (այսուհետ՝ Հանձնաժողով) </w:t>
            </w:r>
            <w:r w:rsidR="00CC5B79" w:rsidRPr="00E530A0">
              <w:rPr>
                <w:rFonts w:ascii="GHEA Grapalat" w:hAnsi="GHEA Grapalat" w:cs="Calibri"/>
                <w:color w:val="000000"/>
                <w:sz w:val="24"/>
                <w:szCs w:val="24"/>
                <w:lang w:val="hy-AM"/>
              </w:rPr>
              <w:t>կողմից այդպիսի գումարի այլ չափ որոշված լինելու դեպքում՝ Հանձնաժողովի կողմից սահմանված գումարի չափը՝ մաքսային մարմնի կողմից ապրանքների հայտարարագիրը գրանցելու օրվա դրությամբ գործող փոխարժեքով</w:t>
            </w:r>
            <w:r w:rsidR="00CC5B79" w:rsidRPr="00E530A0">
              <w:rPr>
                <w:rFonts w:ascii="GHEA Grapalat" w:hAnsi="GHEA Grapalat" w:cs="Calibri"/>
                <w:b/>
                <w:bCs/>
                <w:color w:val="000000"/>
                <w:sz w:val="24"/>
                <w:szCs w:val="24"/>
                <w:lang w:val="hy-AM"/>
              </w:rPr>
              <w:t>, ներմուծման մաքսատուրքերը, հարկերը վճարելու պարտավորություն չի առաջանում</w:t>
            </w:r>
            <w:r w:rsidR="00CC5B79" w:rsidRPr="00E530A0">
              <w:rPr>
                <w:rFonts w:ascii="GHEA Grapalat" w:hAnsi="GHEA Grapalat" w:cs="Calibri"/>
                <w:color w:val="000000"/>
                <w:sz w:val="24"/>
                <w:szCs w:val="24"/>
                <w:lang w:val="hy-AM"/>
              </w:rPr>
              <w:t>: Ընդ որում, 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և ապահովագրական ծախսերը՝ կապված այդ ապրանքների այդպիսի փոխադրման (տրանսպորտային փոխադրման), բեռնման, բեռնաթափման կամ փոխաբեռնման հետ:</w:t>
            </w:r>
          </w:p>
          <w:p w14:paraId="2B3915A0" w14:textId="77777777" w:rsidR="00CC5B79" w:rsidRPr="00E530A0" w:rsidRDefault="00CC5B79" w:rsidP="00E530A0">
            <w:pPr>
              <w:spacing w:after="0" w:line="360" w:lineRule="auto"/>
              <w:ind w:left="204" w:right="190"/>
              <w:jc w:val="both"/>
              <w:rPr>
                <w:rFonts w:ascii="GHEA Grapalat" w:hAnsi="GHEA Grapalat" w:cs="Calibri"/>
                <w:color w:val="000000"/>
                <w:sz w:val="24"/>
                <w:szCs w:val="24"/>
                <w:lang w:val="hy-AM"/>
              </w:rPr>
            </w:pPr>
          </w:p>
          <w:p w14:paraId="47FF5292" w14:textId="77777777" w:rsidR="00CC5B79" w:rsidRPr="00E530A0" w:rsidRDefault="00CC5B79"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lang w:val="hy-AM"/>
              </w:rPr>
              <w:t>Նույն օրենսգրքի 2-րդ հոդվածը սահմանում է</w:t>
            </w:r>
            <w:r w:rsidRPr="00E530A0">
              <w:rPr>
                <w:rFonts w:ascii="Cambria Math" w:hAnsi="Cambria Math" w:cs="Cambria Math"/>
                <w:color w:val="000000"/>
                <w:sz w:val="24"/>
                <w:szCs w:val="24"/>
                <w:lang w:val="hy-AM"/>
              </w:rPr>
              <w:t>․</w:t>
            </w:r>
          </w:p>
          <w:p w14:paraId="290F94C4" w14:textId="77777777" w:rsidR="00CC5B79" w:rsidRPr="00E530A0" w:rsidRDefault="00CC5B79"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lastRenderedPageBreak/>
              <w:t xml:space="preserve">24) </w:t>
            </w:r>
            <w:r w:rsidRPr="00E530A0">
              <w:rPr>
                <w:rFonts w:ascii="GHEA Grapalat" w:hAnsi="GHEA Grapalat" w:cs="Calibri"/>
                <w:b/>
                <w:bCs/>
                <w:color w:val="000000"/>
                <w:sz w:val="24"/>
                <w:szCs w:val="24"/>
                <w:shd w:val="clear" w:color="auto" w:fill="FFFFFF"/>
                <w:lang w:val="hy-AM"/>
              </w:rPr>
              <w:t>«հարկեր»</w:t>
            </w:r>
            <w:r w:rsidRPr="00E530A0">
              <w:rPr>
                <w:rFonts w:ascii="GHEA Grapalat" w:hAnsi="GHEA Grapalat" w:cs="Calibri"/>
                <w:color w:val="000000"/>
                <w:sz w:val="24"/>
                <w:szCs w:val="24"/>
                <w:shd w:val="clear" w:color="auto" w:fill="FFFFFF"/>
                <w:lang w:val="hy-AM"/>
              </w:rPr>
              <w:t>՝ ավելացված արժեքի հարկ, ակցիզներ (ակցիզային հարկ կամ ակցիզային վճար), որոնք գանձվում են Միության մաքսային տարածք ապրանքներ ներմուծելու դեպքում.</w:t>
            </w:r>
          </w:p>
          <w:p w14:paraId="55CAE1FE" w14:textId="77777777" w:rsidR="00CC5B79" w:rsidRPr="00E530A0" w:rsidRDefault="00CC5B79"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t xml:space="preserve">33) </w:t>
            </w:r>
            <w:r w:rsidRPr="00E530A0">
              <w:rPr>
                <w:rFonts w:ascii="GHEA Grapalat" w:hAnsi="GHEA Grapalat" w:cs="Calibri"/>
                <w:b/>
                <w:bCs/>
                <w:color w:val="000000"/>
                <w:sz w:val="24"/>
                <w:szCs w:val="24"/>
                <w:shd w:val="clear" w:color="auto" w:fill="FFFFFF"/>
                <w:lang w:val="hy-AM"/>
              </w:rPr>
              <w:t>«մաքսատուրք»</w:t>
            </w:r>
            <w:r w:rsidRPr="00E530A0">
              <w:rPr>
                <w:rFonts w:ascii="GHEA Grapalat" w:hAnsi="GHEA Grapalat" w:cs="Calibri"/>
                <w:color w:val="000000"/>
                <w:sz w:val="24"/>
                <w:szCs w:val="24"/>
                <w:shd w:val="clear" w:color="auto" w:fill="FFFFFF"/>
                <w:lang w:val="hy-AM"/>
              </w:rPr>
              <w:t>՝ պարտադիր վճար, որը գանձվում է մաքսային մարմինների կողմից Միության մաքսային սահմանով ապրանքներ տեղափոխելու դեպքում.</w:t>
            </w:r>
          </w:p>
          <w:p w14:paraId="634CAF5A" w14:textId="77777777" w:rsidR="00CC5B79" w:rsidRPr="00E530A0" w:rsidRDefault="00CC5B79"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t>Հարկային օրենսգրքի 4-րդ հոդվածի 1-ին մասին 1-ին կետի համաձայն՝</w:t>
            </w:r>
            <w:r w:rsidRPr="00E530A0">
              <w:rPr>
                <w:rFonts w:ascii="Calibri" w:hAnsi="Calibri" w:cs="Calibri"/>
                <w:color w:val="000000"/>
                <w:sz w:val="24"/>
                <w:szCs w:val="24"/>
                <w:shd w:val="clear" w:color="auto" w:fill="FFFFFF"/>
                <w:lang w:val="hy-AM"/>
              </w:rPr>
              <w:t> </w:t>
            </w:r>
            <w:r w:rsidRPr="00E530A0">
              <w:rPr>
                <w:rFonts w:ascii="GHEA Grapalat" w:hAnsi="GHEA Grapalat" w:cs="Calibri"/>
                <w:color w:val="000000"/>
                <w:sz w:val="24"/>
                <w:szCs w:val="24"/>
                <w:shd w:val="clear" w:color="auto" w:fill="FFFFFF"/>
                <w:lang w:val="hy-AM"/>
              </w:rPr>
              <w:t xml:space="preserve"> </w:t>
            </w:r>
            <w:r w:rsidRPr="00E530A0">
              <w:rPr>
                <w:rFonts w:ascii="GHEA Grapalat" w:hAnsi="GHEA Grapalat" w:cs="Calibri"/>
                <w:b/>
                <w:bCs/>
                <w:color w:val="000000"/>
                <w:sz w:val="24"/>
                <w:szCs w:val="24"/>
                <w:shd w:val="clear" w:color="auto" w:fill="FFFFFF"/>
                <w:lang w:val="hy-AM"/>
              </w:rPr>
              <w:t>հարկ`</w:t>
            </w:r>
            <w:r w:rsidRPr="00E530A0">
              <w:rPr>
                <w:rFonts w:ascii="Calibri" w:hAnsi="Calibri" w:cs="Calibri"/>
                <w:color w:val="000000"/>
                <w:sz w:val="24"/>
                <w:szCs w:val="24"/>
                <w:shd w:val="clear" w:color="auto" w:fill="FFFFFF"/>
                <w:lang w:val="hy-AM"/>
              </w:rPr>
              <w:t> </w:t>
            </w:r>
            <w:r w:rsidRPr="00E530A0">
              <w:rPr>
                <w:rFonts w:ascii="GHEA Grapalat" w:hAnsi="GHEA Grapalat" w:cs="Calibri"/>
                <w:color w:val="000000"/>
                <w:sz w:val="24"/>
                <w:szCs w:val="24"/>
                <w:shd w:val="clear" w:color="auto" w:fill="FFFFFF"/>
                <w:lang w:val="hy-AM"/>
              </w:rPr>
              <w:t>պետական և (կամ) հասարակական կարիքների բավարարման նպատակով Հայաստանի Հանրապետության պետական և (կամ) համայնքների բյուջեներ վճարվող պարտադիր և անհատույց գումար, որը վճարվում է հարկ վճարողների կողմից` Օրենսգրքով սահմանված կարգով, չափերով և ժամկետներում.</w:t>
            </w:r>
          </w:p>
          <w:p w14:paraId="0FF006FC" w14:textId="77777777" w:rsidR="00CC5B79" w:rsidRPr="00E530A0" w:rsidRDefault="00CC5B79" w:rsidP="00E530A0">
            <w:pPr>
              <w:shd w:val="clear" w:color="auto" w:fill="FFFFFF"/>
              <w:spacing w:after="0" w:line="360" w:lineRule="auto"/>
              <w:ind w:left="204" w:right="190"/>
              <w:jc w:val="both"/>
              <w:rPr>
                <w:rFonts w:ascii="GHEA Grapalat" w:hAnsi="GHEA Grapalat" w:cs="Times New Roman"/>
                <w:b/>
                <w:bCs/>
                <w:color w:val="000000"/>
                <w:sz w:val="24"/>
                <w:szCs w:val="24"/>
                <w:shd w:val="clear" w:color="auto" w:fill="FFFFFF"/>
                <w:lang w:val="hy-AM"/>
              </w:rPr>
            </w:pPr>
            <w:r w:rsidRPr="00E530A0">
              <w:rPr>
                <w:rFonts w:ascii="GHEA Grapalat" w:hAnsi="GHEA Grapalat" w:cs="Times New Roman"/>
                <w:color w:val="000000"/>
                <w:sz w:val="24"/>
                <w:szCs w:val="24"/>
                <w:lang w:val="hy-AM"/>
              </w:rPr>
              <w:t>Ըստ</w:t>
            </w:r>
            <w:r w:rsidR="00195346" w:rsidRPr="00E530A0">
              <w:rPr>
                <w:rFonts w:ascii="GHEA Grapalat" w:hAnsi="GHEA Grapalat" w:cs="Times New Roman"/>
                <w:color w:val="000000"/>
                <w:sz w:val="24"/>
                <w:szCs w:val="24"/>
                <w:lang w:val="hy-AM"/>
              </w:rPr>
              <w:t xml:space="preserve"> «</w:t>
            </w:r>
            <w:r w:rsidRPr="00E530A0">
              <w:rPr>
                <w:rFonts w:ascii="GHEA Grapalat" w:hAnsi="GHEA Grapalat" w:cs="Times New Roman"/>
                <w:color w:val="000000"/>
                <w:sz w:val="24"/>
                <w:szCs w:val="24"/>
                <w:lang w:val="hy-AM"/>
              </w:rPr>
              <w:t>Պետական տուրքի մասին</w:t>
            </w:r>
            <w:r w:rsidR="00195346" w:rsidRPr="00E530A0">
              <w:rPr>
                <w:rFonts w:ascii="GHEA Grapalat" w:hAnsi="GHEA Grapalat" w:cs="Times New Roman"/>
                <w:color w:val="000000"/>
                <w:sz w:val="24"/>
                <w:szCs w:val="24"/>
                <w:lang w:val="hy-AM"/>
              </w:rPr>
              <w:t>»</w:t>
            </w:r>
            <w:r w:rsidRPr="00E530A0">
              <w:rPr>
                <w:rFonts w:ascii="GHEA Grapalat" w:hAnsi="GHEA Grapalat" w:cs="Times New Roman"/>
                <w:color w:val="000000"/>
                <w:sz w:val="24"/>
                <w:szCs w:val="24"/>
                <w:lang w:val="hy-AM"/>
              </w:rPr>
              <w:t xml:space="preserve"> ՀՀ օրենքի 2-րդ հոդվածի՝ </w:t>
            </w:r>
            <w:r w:rsidRPr="00E530A0">
              <w:rPr>
                <w:rFonts w:ascii="GHEA Grapalat" w:hAnsi="GHEA Grapalat" w:cs="Times New Roman"/>
                <w:color w:val="000000"/>
                <w:sz w:val="24"/>
                <w:szCs w:val="24"/>
                <w:shd w:val="clear" w:color="auto" w:fill="FFFFFF"/>
                <w:lang w:val="hy-AM"/>
              </w:rPr>
              <w:t xml:space="preserve">Հայաստանի Հանրապետությունում </w:t>
            </w:r>
            <w:r w:rsidRPr="00E530A0">
              <w:rPr>
                <w:rFonts w:ascii="GHEA Grapalat" w:hAnsi="GHEA Grapalat" w:cs="Times New Roman"/>
                <w:b/>
                <w:bCs/>
                <w:color w:val="000000"/>
                <w:sz w:val="24"/>
                <w:szCs w:val="24"/>
                <w:shd w:val="clear" w:color="auto" w:fill="FFFFFF"/>
                <w:lang w:val="hy-AM"/>
              </w:rPr>
              <w:t>պետական տուրքը</w:t>
            </w:r>
            <w:r w:rsidRPr="00E530A0">
              <w:rPr>
                <w:rFonts w:ascii="GHEA Grapalat" w:hAnsi="GHEA Grapalat" w:cs="Times New Roman"/>
                <w:color w:val="000000"/>
                <w:sz w:val="24"/>
                <w:szCs w:val="24"/>
                <w:shd w:val="clear" w:color="auto" w:fill="FFFFFF"/>
                <w:lang w:val="hy-AM"/>
              </w:rPr>
              <w:t xml:space="preserve"> պետական մարմինների լիազորությունների իրականացմամբ պայմանավորված` սույն օրենքով սահմանված </w:t>
            </w:r>
            <w:r w:rsidRPr="00E530A0">
              <w:rPr>
                <w:rFonts w:ascii="GHEA Grapalat" w:hAnsi="GHEA Grapalat" w:cs="Times New Roman"/>
                <w:b/>
                <w:bCs/>
                <w:color w:val="000000"/>
                <w:sz w:val="24"/>
                <w:szCs w:val="24"/>
                <w:shd w:val="clear" w:color="auto" w:fill="FFFFFF"/>
                <w:lang w:val="hy-AM"/>
              </w:rPr>
              <w:t>ծառայությունների</w:t>
            </w:r>
            <w:r w:rsidRPr="00E530A0">
              <w:rPr>
                <w:rFonts w:ascii="GHEA Grapalat" w:hAnsi="GHEA Grapalat" w:cs="Times New Roman"/>
                <w:color w:val="000000"/>
                <w:sz w:val="24"/>
                <w:szCs w:val="24"/>
                <w:shd w:val="clear" w:color="auto" w:fill="FFFFFF"/>
                <w:lang w:val="hy-AM"/>
              </w:rPr>
              <w:t xml:space="preserve"> կամ </w:t>
            </w:r>
            <w:r w:rsidRPr="00E530A0">
              <w:rPr>
                <w:rFonts w:ascii="GHEA Grapalat" w:hAnsi="GHEA Grapalat" w:cs="Times New Roman"/>
                <w:b/>
                <w:bCs/>
                <w:color w:val="000000"/>
                <w:sz w:val="24"/>
                <w:szCs w:val="24"/>
                <w:shd w:val="clear" w:color="auto" w:fill="FFFFFF"/>
                <w:lang w:val="hy-AM"/>
              </w:rPr>
              <w:t>գործողությունների</w:t>
            </w:r>
            <w:r w:rsidRPr="00E530A0">
              <w:rPr>
                <w:rFonts w:ascii="GHEA Grapalat" w:hAnsi="GHEA Grapalat" w:cs="Times New Roman"/>
                <w:color w:val="000000"/>
                <w:sz w:val="24"/>
                <w:szCs w:val="24"/>
                <w:shd w:val="clear" w:color="auto" w:fill="FFFFFF"/>
                <w:lang w:val="hy-AM"/>
              </w:rPr>
              <w:t xml:space="preserve"> </w:t>
            </w:r>
            <w:r w:rsidRPr="00E530A0">
              <w:rPr>
                <w:rFonts w:ascii="GHEA Grapalat" w:hAnsi="GHEA Grapalat" w:cs="Times New Roman"/>
                <w:color w:val="000000"/>
                <w:sz w:val="24"/>
                <w:szCs w:val="24"/>
                <w:shd w:val="clear" w:color="auto" w:fill="FFFFFF"/>
                <w:lang w:val="hy-AM"/>
              </w:rPr>
              <w:lastRenderedPageBreak/>
              <w:t xml:space="preserve">համար ֆիզիկական և իրավաբանական անձանցից Հայաստանի Հանրապետության </w:t>
            </w:r>
            <w:r w:rsidRPr="00E530A0">
              <w:rPr>
                <w:rFonts w:ascii="GHEA Grapalat" w:hAnsi="GHEA Grapalat" w:cs="Times New Roman"/>
                <w:b/>
                <w:bCs/>
                <w:color w:val="000000"/>
                <w:sz w:val="24"/>
                <w:szCs w:val="24"/>
                <w:shd w:val="clear" w:color="auto" w:fill="FFFFFF"/>
                <w:lang w:val="hy-AM"/>
              </w:rPr>
              <w:t>պետական</w:t>
            </w:r>
            <w:r w:rsidRPr="00E530A0">
              <w:rPr>
                <w:rFonts w:ascii="GHEA Grapalat" w:hAnsi="GHEA Grapalat" w:cs="Times New Roman"/>
                <w:color w:val="000000"/>
                <w:sz w:val="24"/>
                <w:szCs w:val="24"/>
                <w:shd w:val="clear" w:color="auto" w:fill="FFFFFF"/>
                <w:lang w:val="hy-AM"/>
              </w:rPr>
              <w:t xml:space="preserve"> և (կամ) համայնքների </w:t>
            </w:r>
            <w:r w:rsidRPr="00E530A0">
              <w:rPr>
                <w:rFonts w:ascii="GHEA Grapalat" w:hAnsi="GHEA Grapalat" w:cs="Times New Roman"/>
                <w:b/>
                <w:bCs/>
                <w:color w:val="000000"/>
                <w:sz w:val="24"/>
                <w:szCs w:val="24"/>
                <w:shd w:val="clear" w:color="auto" w:fill="FFFFFF"/>
                <w:lang w:val="hy-AM"/>
              </w:rPr>
              <w:t xml:space="preserve">բյուջեներ </w:t>
            </w:r>
            <w:r w:rsidRPr="00E530A0">
              <w:rPr>
                <w:rFonts w:ascii="GHEA Grapalat" w:hAnsi="GHEA Grapalat" w:cs="Times New Roman"/>
                <w:color w:val="000000"/>
                <w:sz w:val="24"/>
                <w:szCs w:val="24"/>
                <w:shd w:val="clear" w:color="auto" w:fill="FFFFFF"/>
                <w:lang w:val="hy-AM"/>
              </w:rPr>
              <w:t>մուծվող</w:t>
            </w:r>
            <w:r w:rsidRPr="00E530A0">
              <w:rPr>
                <w:rFonts w:ascii="GHEA Grapalat" w:hAnsi="GHEA Grapalat" w:cs="Times New Roman"/>
                <w:b/>
                <w:bCs/>
                <w:color w:val="000000"/>
                <w:sz w:val="24"/>
                <w:szCs w:val="24"/>
                <w:shd w:val="clear" w:color="auto" w:fill="FFFFFF"/>
                <w:lang w:val="hy-AM"/>
              </w:rPr>
              <w:t xml:space="preserve"> օրենքով սահմանված պարտադիր վճար է:</w:t>
            </w:r>
          </w:p>
          <w:p w14:paraId="0648AB9F" w14:textId="77777777" w:rsidR="00CC5B79" w:rsidRPr="00E530A0" w:rsidRDefault="00CC5B79" w:rsidP="00E530A0">
            <w:pPr>
              <w:shd w:val="clear" w:color="auto" w:fill="FFFFFF"/>
              <w:spacing w:after="0" w:line="360" w:lineRule="auto"/>
              <w:ind w:left="204" w:right="190" w:firstLine="375"/>
              <w:jc w:val="both"/>
              <w:rPr>
                <w:rFonts w:ascii="GHEA Grapalat" w:hAnsi="GHEA Grapalat" w:cs="Calibri"/>
                <w:sz w:val="24"/>
                <w:szCs w:val="24"/>
                <w:lang w:val="hy-AM"/>
              </w:rPr>
            </w:pPr>
            <w:r w:rsidRPr="00E530A0">
              <w:rPr>
                <w:rFonts w:ascii="GHEA Grapalat" w:hAnsi="GHEA Grapalat" w:cs="Calibri"/>
                <w:color w:val="000000"/>
                <w:sz w:val="24"/>
                <w:szCs w:val="24"/>
                <w:lang w:val="hy-AM"/>
              </w:rPr>
              <w:t>Նույն օրենքի 28</w:t>
            </w:r>
            <w:r w:rsidRPr="00E530A0">
              <w:rPr>
                <w:rFonts w:ascii="Cambria Math" w:hAnsi="Cambria Math" w:cs="Cambria Math"/>
                <w:color w:val="000000"/>
                <w:sz w:val="24"/>
                <w:szCs w:val="24"/>
                <w:lang w:val="hy-AM"/>
              </w:rPr>
              <w:t>․</w:t>
            </w:r>
            <w:r w:rsidRPr="00E530A0">
              <w:rPr>
                <w:rFonts w:ascii="GHEA Grapalat" w:hAnsi="GHEA Grapalat" w:cs="Calibri"/>
                <w:color w:val="000000"/>
                <w:sz w:val="24"/>
                <w:szCs w:val="24"/>
                <w:lang w:val="hy-AM"/>
              </w:rPr>
              <w:t>2 հոդվածի 1-ին մասի 6-րդ կետը սահմանում է Սույն օրենքի 19.9-րդ հոդվածով սահմանված</w:t>
            </w:r>
            <w:r w:rsidRPr="00E530A0">
              <w:rPr>
                <w:rFonts w:ascii="Calibri" w:hAnsi="Calibri" w:cs="Calibri"/>
                <w:color w:val="000000"/>
                <w:sz w:val="24"/>
                <w:szCs w:val="24"/>
                <w:lang w:val="hy-AM"/>
              </w:rPr>
              <w:t> </w:t>
            </w:r>
            <w:r w:rsidRPr="00E530A0">
              <w:rPr>
                <w:rFonts w:ascii="GHEA Grapalat" w:hAnsi="GHEA Grapalat" w:cs="Calibri"/>
                <w:b/>
                <w:bCs/>
                <w:color w:val="000000"/>
                <w:sz w:val="24"/>
                <w:szCs w:val="24"/>
                <w:shd w:val="clear" w:color="auto" w:fill="FFFFFF"/>
                <w:lang w:val="hy-AM"/>
              </w:rPr>
              <w:t>պետական տուրքից</w:t>
            </w:r>
            <w:r w:rsidRPr="00E530A0">
              <w:rPr>
                <w:rFonts w:ascii="GHEA Grapalat" w:hAnsi="GHEA Grapalat" w:cs="Calibri"/>
                <w:color w:val="000000"/>
                <w:sz w:val="24"/>
                <w:szCs w:val="24"/>
                <w:lang w:val="hy-AM"/>
              </w:rPr>
              <w:t xml:space="preserve"> ազատվում են՝ մեկ առաքողից մեկ ստացողին մեկ տրանսպորտային փաստաթղթով Հայաստանի Հանրապետության սահմանով տեղափոխվող` ընդհանուր մաքսային արժեքը 200 եվրոյին համարժեք գումարը չգերազանցող գումարի չափով ապրանքները.</w:t>
            </w:r>
          </w:p>
          <w:p w14:paraId="2CEC9D79" w14:textId="77777777" w:rsidR="00CC5B79" w:rsidRPr="00E530A0" w:rsidRDefault="00CC5B79" w:rsidP="00E530A0">
            <w:pPr>
              <w:shd w:val="clear" w:color="auto" w:fill="FFFFFF"/>
              <w:spacing w:after="0" w:line="360" w:lineRule="auto"/>
              <w:ind w:left="204" w:right="190" w:firstLine="375"/>
              <w:jc w:val="both"/>
              <w:rPr>
                <w:rFonts w:ascii="GHEA Grapalat" w:hAnsi="GHEA Grapalat" w:cs="Times New Roman"/>
                <w:color w:val="000000"/>
                <w:sz w:val="24"/>
                <w:szCs w:val="24"/>
                <w:lang w:val="hy-AM"/>
              </w:rPr>
            </w:pPr>
            <w:r w:rsidRPr="00E530A0">
              <w:rPr>
                <w:rFonts w:ascii="GHEA Grapalat" w:hAnsi="GHEA Grapalat" w:cs="Times New Roman"/>
                <w:color w:val="000000"/>
                <w:sz w:val="24"/>
                <w:szCs w:val="24"/>
                <w:lang w:val="hy-AM"/>
              </w:rPr>
              <w:t xml:space="preserve">Մենք առաջարկում են վերոնշյալ հոդվածի մեջ նշված </w:t>
            </w:r>
            <w:r w:rsidRPr="00E530A0">
              <w:rPr>
                <w:rFonts w:ascii="GHEA Grapalat" w:hAnsi="GHEA Grapalat" w:cs="Times New Roman"/>
                <w:b/>
                <w:bCs/>
                <w:color w:val="000000"/>
                <w:sz w:val="24"/>
                <w:szCs w:val="24"/>
                <w:lang w:val="hy-AM"/>
              </w:rPr>
              <w:t>«</w:t>
            </w:r>
            <w:r w:rsidRPr="00E530A0">
              <w:rPr>
                <w:rFonts w:ascii="GHEA Grapalat" w:hAnsi="GHEA Grapalat" w:cs="Times New Roman"/>
                <w:b/>
                <w:bCs/>
                <w:color w:val="000000"/>
                <w:sz w:val="24"/>
                <w:szCs w:val="24"/>
                <w:shd w:val="clear" w:color="auto" w:fill="FFFFFF"/>
                <w:lang w:val="hy-AM"/>
              </w:rPr>
              <w:t>200 եվրոյին համարժեք</w:t>
            </w:r>
            <w:r w:rsidRPr="00E530A0">
              <w:rPr>
                <w:rFonts w:ascii="GHEA Grapalat" w:hAnsi="GHEA Grapalat" w:cs="Times New Roman"/>
                <w:b/>
                <w:bCs/>
                <w:color w:val="000000"/>
                <w:sz w:val="24"/>
                <w:szCs w:val="24"/>
                <w:lang w:val="hy-AM"/>
              </w:rPr>
              <w:t>» բառերը փոխարինել «1 միլիոն ՀՀ դրամ» բառերով</w:t>
            </w:r>
            <w:r w:rsidRPr="00E530A0">
              <w:rPr>
                <w:rFonts w:ascii="GHEA Grapalat" w:hAnsi="GHEA Grapalat" w:cs="Times New Roman"/>
                <w:color w:val="000000"/>
                <w:sz w:val="24"/>
                <w:szCs w:val="24"/>
                <w:lang w:val="hy-AM"/>
              </w:rPr>
              <w:t>։</w:t>
            </w:r>
          </w:p>
          <w:p w14:paraId="0C61F2F7" w14:textId="0861CAC4" w:rsidR="00CC5B79" w:rsidRPr="00E530A0" w:rsidRDefault="00CC5B79" w:rsidP="00E530A0">
            <w:pPr>
              <w:shd w:val="clear" w:color="auto" w:fill="FFFFFF"/>
              <w:spacing w:after="0" w:line="360" w:lineRule="auto"/>
              <w:ind w:left="204" w:right="190" w:firstLine="375"/>
              <w:jc w:val="both"/>
              <w:rPr>
                <w:rFonts w:ascii="GHEA Grapalat" w:hAnsi="GHEA Grapalat"/>
                <w:sz w:val="24"/>
                <w:szCs w:val="24"/>
                <w:lang w:val="hy-AM"/>
              </w:rPr>
            </w:pPr>
            <w:r w:rsidRPr="00E530A0">
              <w:rPr>
                <w:rFonts w:ascii="GHEA Grapalat" w:hAnsi="GHEA Grapalat" w:cs="Calibri"/>
                <w:color w:val="000000"/>
                <w:sz w:val="24"/>
                <w:szCs w:val="24"/>
                <w:lang w:val="hy-AM"/>
              </w:rPr>
              <w:t xml:space="preserve">Մեր առաջարկած փոփոխությունը վերաբերում է միայն ներպետական </w:t>
            </w:r>
            <w:r w:rsidRPr="00E530A0">
              <w:rPr>
                <w:rFonts w:ascii="GHEA Grapalat" w:hAnsi="GHEA Grapalat" w:cs="Calibri"/>
                <w:b/>
                <w:bCs/>
                <w:color w:val="000000"/>
                <w:sz w:val="24"/>
                <w:szCs w:val="24"/>
                <w:lang w:val="hy-AM"/>
              </w:rPr>
              <w:t xml:space="preserve">պետական տուրքը վճարելուց ազատելու արտոնությանը և այս հոդվածի մեջ որևէ փոփոխություն չի կարող դիտարկվել որպես </w:t>
            </w:r>
            <w:r w:rsidRPr="00E530A0">
              <w:rPr>
                <w:rFonts w:ascii="GHEA Grapalat" w:hAnsi="GHEA Grapalat" w:cs="Calibri"/>
                <w:color w:val="000000"/>
                <w:sz w:val="24"/>
                <w:szCs w:val="24"/>
                <w:lang w:val="hy-AM"/>
              </w:rPr>
              <w:t>Ե</w:t>
            </w:r>
            <w:r w:rsidR="00195346" w:rsidRPr="00E530A0">
              <w:rPr>
                <w:rFonts w:ascii="GHEA Grapalat" w:hAnsi="GHEA Grapalat" w:cs="Calibri"/>
                <w:color w:val="000000"/>
                <w:sz w:val="24"/>
                <w:szCs w:val="24"/>
                <w:lang w:val="hy-AM"/>
              </w:rPr>
              <w:t>Ա</w:t>
            </w:r>
            <w:r w:rsidRPr="00E530A0">
              <w:rPr>
                <w:rFonts w:ascii="GHEA Grapalat" w:hAnsi="GHEA Grapalat" w:cs="Calibri"/>
                <w:color w:val="000000"/>
                <w:sz w:val="24"/>
                <w:szCs w:val="24"/>
                <w:lang w:val="hy-AM"/>
              </w:rPr>
              <w:t xml:space="preserve">ՏՄ մաքսային օրենսգրքի </w:t>
            </w:r>
            <w:r w:rsidRPr="00E530A0">
              <w:rPr>
                <w:rFonts w:ascii="GHEA Grapalat" w:hAnsi="GHEA Grapalat" w:cs="Calibri"/>
                <w:color w:val="000000"/>
                <w:sz w:val="24"/>
                <w:szCs w:val="24"/>
                <w:lang w:val="hy-AM"/>
              </w:rPr>
              <w:lastRenderedPageBreak/>
              <w:t>136-րդ հոդվածի 2-րդ մասով նշված դրույթի հետ հակասություն, քանի որ այդ հոդվածում և Ե</w:t>
            </w:r>
            <w:r w:rsidR="00195346" w:rsidRPr="00E530A0">
              <w:rPr>
                <w:rFonts w:ascii="GHEA Grapalat" w:hAnsi="GHEA Grapalat" w:cs="Calibri"/>
                <w:color w:val="000000"/>
                <w:sz w:val="24"/>
                <w:szCs w:val="24"/>
                <w:lang w:val="hy-AM"/>
              </w:rPr>
              <w:t>Ա</w:t>
            </w:r>
            <w:r w:rsidRPr="00E530A0">
              <w:rPr>
                <w:rFonts w:ascii="GHEA Grapalat" w:hAnsi="GHEA Grapalat" w:cs="Calibri"/>
                <w:color w:val="000000"/>
                <w:sz w:val="24"/>
                <w:szCs w:val="24"/>
                <w:lang w:val="hy-AM"/>
              </w:rPr>
              <w:t>ՏՄ մաքսային օրենսգրքում նշված</w:t>
            </w:r>
            <w:r w:rsidR="00195346" w:rsidRPr="00E530A0">
              <w:rPr>
                <w:rFonts w:ascii="GHEA Grapalat" w:hAnsi="GHEA Grapalat" w:cs="Calibri"/>
                <w:color w:val="000000"/>
                <w:sz w:val="24"/>
                <w:szCs w:val="24"/>
                <w:lang w:val="hy-AM"/>
              </w:rPr>
              <w:t xml:space="preserve"> «</w:t>
            </w:r>
            <w:r w:rsidRPr="00E530A0">
              <w:rPr>
                <w:rFonts w:ascii="GHEA Grapalat" w:hAnsi="GHEA Grapalat" w:cs="Calibri"/>
                <w:b/>
                <w:bCs/>
                <w:color w:val="000000"/>
                <w:sz w:val="24"/>
                <w:szCs w:val="24"/>
                <w:lang w:val="hy-AM"/>
              </w:rPr>
              <w:t>ներմուծման մաքսատուրքերը, հարկերը</w:t>
            </w:r>
            <w:r w:rsidR="00195346" w:rsidRPr="00E530A0">
              <w:rPr>
                <w:rFonts w:ascii="GHEA Grapalat" w:hAnsi="GHEA Grapalat" w:cs="Calibri"/>
                <w:b/>
                <w:bCs/>
                <w:color w:val="000000"/>
                <w:sz w:val="24"/>
                <w:szCs w:val="24"/>
                <w:lang w:val="hy-AM"/>
              </w:rPr>
              <w:t>»</w:t>
            </w:r>
            <w:r w:rsidRPr="00E530A0">
              <w:rPr>
                <w:rFonts w:ascii="GHEA Grapalat" w:hAnsi="GHEA Grapalat" w:cs="Calibri"/>
                <w:b/>
                <w:bCs/>
                <w:color w:val="000000"/>
                <w:sz w:val="24"/>
                <w:szCs w:val="24"/>
                <w:lang w:val="hy-AM"/>
              </w:rPr>
              <w:t xml:space="preserve"> </w:t>
            </w:r>
            <w:r w:rsidR="00832C32">
              <w:rPr>
                <w:rFonts w:ascii="GHEA Grapalat" w:hAnsi="GHEA Grapalat" w:cs="Calibri"/>
                <w:color w:val="000000"/>
                <w:sz w:val="24"/>
                <w:szCs w:val="24"/>
                <w:lang w:val="hy-AM"/>
              </w:rPr>
              <w:t>հասկաց</w:t>
            </w:r>
            <w:r w:rsidRPr="00E530A0">
              <w:rPr>
                <w:rFonts w:ascii="GHEA Grapalat" w:hAnsi="GHEA Grapalat" w:cs="Calibri"/>
                <w:color w:val="000000"/>
                <w:sz w:val="24"/>
                <w:szCs w:val="24"/>
                <w:lang w:val="hy-AM"/>
              </w:rPr>
              <w:t>ությունները որևէ կերպ չեն կարող նույնականացվել</w:t>
            </w:r>
            <w:r w:rsidR="00195346" w:rsidRPr="00E530A0">
              <w:rPr>
                <w:rFonts w:ascii="GHEA Grapalat" w:hAnsi="GHEA Grapalat" w:cs="Calibri"/>
                <w:color w:val="000000"/>
                <w:sz w:val="24"/>
                <w:szCs w:val="24"/>
                <w:lang w:val="hy-AM"/>
              </w:rPr>
              <w:t xml:space="preserve"> «</w:t>
            </w:r>
            <w:r w:rsidRPr="00E530A0">
              <w:rPr>
                <w:rFonts w:ascii="GHEA Grapalat" w:hAnsi="GHEA Grapalat" w:cs="Calibri"/>
                <w:color w:val="000000"/>
                <w:sz w:val="24"/>
                <w:szCs w:val="24"/>
                <w:lang w:val="hy-AM"/>
              </w:rPr>
              <w:t>Պետական տուրքի մասին</w:t>
            </w:r>
            <w:r w:rsidR="00195346" w:rsidRPr="00E530A0">
              <w:rPr>
                <w:rFonts w:ascii="GHEA Grapalat" w:hAnsi="GHEA Grapalat" w:cs="Calibri"/>
                <w:color w:val="000000"/>
                <w:sz w:val="24"/>
                <w:szCs w:val="24"/>
                <w:lang w:val="hy-AM"/>
              </w:rPr>
              <w:t>»</w:t>
            </w:r>
            <w:r w:rsidRPr="00E530A0">
              <w:rPr>
                <w:rFonts w:ascii="GHEA Grapalat" w:hAnsi="GHEA Grapalat" w:cs="Calibri"/>
                <w:color w:val="000000"/>
                <w:sz w:val="24"/>
                <w:szCs w:val="24"/>
                <w:lang w:val="hy-AM"/>
              </w:rPr>
              <w:t xml:space="preserve"> ՀՀ օրենքով սահմանված </w:t>
            </w:r>
            <w:r w:rsidRPr="00E530A0">
              <w:rPr>
                <w:rFonts w:ascii="GHEA Grapalat" w:hAnsi="GHEA Grapalat" w:cs="Calibri"/>
                <w:b/>
                <w:bCs/>
                <w:color w:val="000000"/>
                <w:sz w:val="24"/>
                <w:szCs w:val="24"/>
                <w:lang w:val="hy-AM"/>
              </w:rPr>
              <w:t>պետական տուրք</w:t>
            </w:r>
            <w:r w:rsidRPr="00E530A0">
              <w:rPr>
                <w:rFonts w:ascii="GHEA Grapalat" w:hAnsi="GHEA Grapalat" w:cs="Calibri"/>
                <w:color w:val="000000"/>
                <w:sz w:val="24"/>
                <w:szCs w:val="24"/>
                <w:lang w:val="hy-AM"/>
              </w:rPr>
              <w:t xml:space="preserve"> </w:t>
            </w:r>
            <w:r w:rsidR="00832C32">
              <w:rPr>
                <w:rFonts w:ascii="GHEA Grapalat" w:hAnsi="GHEA Grapalat" w:cs="Calibri"/>
                <w:color w:val="000000"/>
                <w:sz w:val="24"/>
                <w:szCs w:val="24"/>
                <w:lang w:val="hy-AM"/>
              </w:rPr>
              <w:t>հասկաց</w:t>
            </w:r>
            <w:r w:rsidRPr="00E530A0">
              <w:rPr>
                <w:rFonts w:ascii="GHEA Grapalat" w:hAnsi="GHEA Grapalat" w:cs="Calibri"/>
                <w:color w:val="000000"/>
                <w:sz w:val="24"/>
                <w:szCs w:val="24"/>
                <w:lang w:val="hy-AM"/>
              </w:rPr>
              <w:t>ության հետ։ Տվ</w:t>
            </w:r>
            <w:r w:rsidR="00F76147">
              <w:rPr>
                <w:rFonts w:ascii="GHEA Grapalat" w:hAnsi="GHEA Grapalat" w:cs="Calibri"/>
                <w:color w:val="000000"/>
                <w:sz w:val="24"/>
                <w:szCs w:val="24"/>
                <w:lang w:val="hy-AM"/>
              </w:rPr>
              <w:t>յալ</w:t>
            </w:r>
            <w:r w:rsidRPr="00E530A0">
              <w:rPr>
                <w:rFonts w:ascii="GHEA Grapalat" w:hAnsi="GHEA Grapalat" w:cs="Calibri"/>
                <w:color w:val="000000"/>
                <w:sz w:val="24"/>
                <w:szCs w:val="24"/>
                <w:lang w:val="hy-AM"/>
              </w:rPr>
              <w:t xml:space="preserve"> պարագայում </w:t>
            </w:r>
            <w:r w:rsidR="00195346" w:rsidRPr="00E530A0">
              <w:rPr>
                <w:rFonts w:ascii="GHEA Grapalat" w:hAnsi="GHEA Grapalat" w:cs="Calibri"/>
                <w:color w:val="000000"/>
                <w:sz w:val="24"/>
                <w:szCs w:val="24"/>
                <w:lang w:val="hy-AM"/>
              </w:rPr>
              <w:t>այն</w:t>
            </w:r>
            <w:r w:rsidRPr="00E530A0">
              <w:rPr>
                <w:rFonts w:ascii="GHEA Grapalat" w:hAnsi="GHEA Grapalat" w:cs="Calibri"/>
                <w:color w:val="000000"/>
                <w:sz w:val="24"/>
                <w:szCs w:val="24"/>
                <w:lang w:val="hy-AM"/>
              </w:rPr>
              <w:t xml:space="preserve"> վճարը որից </w:t>
            </w:r>
            <w:r w:rsidR="00195346" w:rsidRPr="00E530A0">
              <w:rPr>
                <w:rFonts w:ascii="GHEA Grapalat" w:hAnsi="GHEA Grapalat" w:cs="Calibri"/>
                <w:color w:val="000000"/>
                <w:sz w:val="24"/>
                <w:szCs w:val="24"/>
                <w:lang w:val="hy-AM"/>
              </w:rPr>
              <w:t>նախատեսվում է</w:t>
            </w:r>
            <w:r w:rsidRPr="00E530A0">
              <w:rPr>
                <w:rFonts w:ascii="GHEA Grapalat" w:hAnsi="GHEA Grapalat" w:cs="Calibri"/>
                <w:color w:val="000000"/>
                <w:sz w:val="24"/>
                <w:szCs w:val="24"/>
                <w:lang w:val="hy-AM"/>
              </w:rPr>
              <w:t xml:space="preserve"> տնտեսավարողներին ազատել դա լոկ պետական տուրք է</w:t>
            </w:r>
            <w:r w:rsidR="00195346" w:rsidRPr="00E530A0">
              <w:rPr>
                <w:rFonts w:ascii="GHEA Grapalat" w:hAnsi="GHEA Grapalat" w:cs="Calibri"/>
                <w:color w:val="000000"/>
                <w:sz w:val="24"/>
                <w:szCs w:val="24"/>
                <w:lang w:val="hy-AM"/>
              </w:rPr>
              <w:t xml:space="preserve">, և վերջինս չէր կարող սահմանված լինել </w:t>
            </w:r>
            <w:r w:rsidRPr="00E530A0">
              <w:rPr>
                <w:rFonts w:ascii="GHEA Grapalat" w:hAnsi="GHEA Grapalat" w:cs="Calibri"/>
                <w:color w:val="000000"/>
                <w:sz w:val="24"/>
                <w:szCs w:val="24"/>
                <w:lang w:val="hy-AM"/>
              </w:rPr>
              <w:t>Ե</w:t>
            </w:r>
            <w:r w:rsidR="00195346" w:rsidRPr="00E530A0">
              <w:rPr>
                <w:rFonts w:ascii="GHEA Grapalat" w:hAnsi="GHEA Grapalat" w:cs="Calibri"/>
                <w:color w:val="000000"/>
                <w:sz w:val="24"/>
                <w:szCs w:val="24"/>
                <w:lang w:val="hy-AM"/>
              </w:rPr>
              <w:t>Ա</w:t>
            </w:r>
            <w:r w:rsidRPr="00E530A0">
              <w:rPr>
                <w:rFonts w:ascii="GHEA Grapalat" w:hAnsi="GHEA Grapalat" w:cs="Calibri"/>
                <w:color w:val="000000"/>
                <w:sz w:val="24"/>
                <w:szCs w:val="24"/>
                <w:lang w:val="hy-AM"/>
              </w:rPr>
              <w:t>ՏՄ մաքսային օրենսգրքում։</w:t>
            </w:r>
          </w:p>
          <w:p w14:paraId="24B2B690" w14:textId="77777777" w:rsidR="00CC5B79" w:rsidRPr="00E530A0" w:rsidRDefault="00CC5B79" w:rsidP="00E530A0">
            <w:pPr>
              <w:shd w:val="clear" w:color="auto" w:fill="FFFFFF"/>
              <w:spacing w:after="0" w:line="360" w:lineRule="auto"/>
              <w:ind w:left="204" w:right="190" w:firstLine="375"/>
              <w:jc w:val="both"/>
              <w:rPr>
                <w:rFonts w:ascii="GHEA Grapalat" w:hAnsi="GHEA Grapalat"/>
                <w:bCs/>
                <w:iCs/>
                <w:color w:val="000000"/>
                <w:sz w:val="24"/>
                <w:szCs w:val="24"/>
                <w:shd w:val="clear" w:color="auto" w:fill="FFFFFF"/>
                <w:lang w:val="hy-AM"/>
              </w:rPr>
            </w:pPr>
          </w:p>
        </w:tc>
      </w:tr>
      <w:tr w:rsidR="00CC5B79" w:rsidRPr="00E530A0" w14:paraId="02896F31" w14:textId="77777777" w:rsidTr="00CC5B79">
        <w:trPr>
          <w:gridBefore w:val="1"/>
          <w:gridAfter w:val="1"/>
          <w:wBefore w:w="9" w:type="dxa"/>
          <w:wAfter w:w="61" w:type="dxa"/>
          <w:tblCellSpacing w:w="0" w:type="dxa"/>
          <w:jc w:val="center"/>
        </w:trPr>
        <w:tc>
          <w:tcPr>
            <w:tcW w:w="7138" w:type="dxa"/>
            <w:gridSpan w:val="2"/>
            <w:tcBorders>
              <w:top w:val="outset" w:sz="6" w:space="0" w:color="auto"/>
              <w:left w:val="outset" w:sz="6" w:space="0" w:color="auto"/>
              <w:bottom w:val="outset" w:sz="6" w:space="0" w:color="auto"/>
              <w:right w:val="outset" w:sz="6" w:space="0" w:color="auto"/>
            </w:tcBorders>
            <w:shd w:val="clear" w:color="auto" w:fill="FFFFFF"/>
          </w:tcPr>
          <w:p w14:paraId="1B082354" w14:textId="77777777" w:rsidR="00CC5B79" w:rsidRPr="00E530A0" w:rsidRDefault="00195346" w:rsidP="00E530A0">
            <w:pPr>
              <w:tabs>
                <w:tab w:val="left" w:pos="540"/>
                <w:tab w:val="left" w:pos="567"/>
                <w:tab w:val="left" w:pos="851"/>
              </w:tabs>
              <w:spacing w:line="360" w:lineRule="auto"/>
              <w:ind w:left="114" w:right="191"/>
              <w:jc w:val="both"/>
              <w:rPr>
                <w:rFonts w:ascii="GHEA Grapalat" w:hAnsi="GHEA Grapalat"/>
                <w:sz w:val="24"/>
                <w:szCs w:val="24"/>
                <w:lang w:val="hy-AM"/>
              </w:rPr>
            </w:pPr>
            <w:r w:rsidRPr="00E530A0">
              <w:rPr>
                <w:rFonts w:ascii="GHEA Grapalat" w:hAnsi="GHEA Grapalat"/>
                <w:sz w:val="24"/>
                <w:szCs w:val="24"/>
                <w:lang w:val="hy-AM"/>
              </w:rPr>
              <w:lastRenderedPageBreak/>
              <w:t xml:space="preserve"> 2</w:t>
            </w:r>
            <w:r w:rsidRPr="00E530A0">
              <w:rPr>
                <w:rFonts w:ascii="Cambria Math" w:hAnsi="Cambria Math" w:cs="Cambria Math"/>
                <w:sz w:val="24"/>
                <w:szCs w:val="24"/>
                <w:lang w:val="hy-AM"/>
              </w:rPr>
              <w:t>․</w:t>
            </w:r>
            <w:r w:rsidRPr="00E530A0">
              <w:rPr>
                <w:rFonts w:ascii="GHEA Grapalat" w:hAnsi="GHEA Grapalat"/>
                <w:sz w:val="24"/>
                <w:szCs w:val="24"/>
                <w:lang w:val="hy-AM"/>
              </w:rPr>
              <w:t xml:space="preserve"> Նախագծի հիմնավորման մեջ որպես իրավական ակտի ընդունման անհրաժեշտություն նշված է ապրանքների ներմուծման և արտահանման գործընթացների պարզեցումը:  Հայտնում ենք, որ Նախագծի շրջանակներում նախատեսվող փոփոխությունները միտված չեն մաքսային ձևակերպումների գործընթացի պարզեցմանը՝ հաշվի առնելով այն, որ դրանք չեն հանգեցնում մաքսային գործառնությունների իրականացման ժամանակահատվածի և (կամ) պահանջվող </w:t>
            </w:r>
            <w:r w:rsidRPr="00E530A0">
              <w:rPr>
                <w:rFonts w:ascii="GHEA Grapalat" w:hAnsi="GHEA Grapalat"/>
                <w:sz w:val="24"/>
                <w:szCs w:val="24"/>
                <w:lang w:val="hy-AM"/>
              </w:rPr>
              <w:lastRenderedPageBreak/>
              <w:t xml:space="preserve">փաստաթղթերի թվաքանակի կրճատմանը: Բացի նշվածից, Նախագծի ընդունումը կհանգեցնի պետական տուրքի գծով պետական բյուջեի եկամուտների նվազեցման, ինչը լրացուցիչ հիմնավորման անհրաժեշտություն է առաջացնում, մասնավորապես՝ ծախսերի և օգուտների վերլուծության միջոցով: Հիմք ընդունելով վերը նշվածը՝ հայտնում ենք, որ Նախագծի շրջանակներում արժեքային չափի փոփոխությունը ըստ էության հիմնավորված չէ: </w:t>
            </w:r>
          </w:p>
        </w:tc>
        <w:tc>
          <w:tcPr>
            <w:tcW w:w="6889" w:type="dxa"/>
            <w:gridSpan w:val="2"/>
            <w:tcBorders>
              <w:top w:val="outset" w:sz="6" w:space="0" w:color="auto"/>
              <w:left w:val="outset" w:sz="6" w:space="0" w:color="auto"/>
              <w:bottom w:val="outset" w:sz="6" w:space="0" w:color="auto"/>
              <w:right w:val="outset" w:sz="6" w:space="0" w:color="auto"/>
            </w:tcBorders>
            <w:shd w:val="clear" w:color="auto" w:fill="FFFFFF"/>
          </w:tcPr>
          <w:p w14:paraId="22401393" w14:textId="77777777" w:rsidR="00CC5B79" w:rsidRPr="00E530A0" w:rsidRDefault="00CC5B79" w:rsidP="00E530A0">
            <w:pPr>
              <w:tabs>
                <w:tab w:val="left" w:pos="851"/>
              </w:tabs>
              <w:spacing w:line="360" w:lineRule="auto"/>
              <w:ind w:left="114" w:right="318" w:firstLine="142"/>
              <w:jc w:val="center"/>
              <w:rPr>
                <w:rFonts w:ascii="GHEA Grapalat" w:hAnsi="GHEA Grapalat"/>
                <w:b/>
                <w:color w:val="000000"/>
                <w:sz w:val="24"/>
                <w:szCs w:val="24"/>
                <w:shd w:val="clear" w:color="auto" w:fill="FFFFFF"/>
                <w:lang w:val="hy-AM"/>
              </w:rPr>
            </w:pPr>
            <w:r w:rsidRPr="00E530A0">
              <w:rPr>
                <w:rFonts w:ascii="GHEA Grapalat" w:hAnsi="GHEA Grapalat"/>
                <w:b/>
                <w:color w:val="000000"/>
                <w:sz w:val="24"/>
                <w:szCs w:val="24"/>
                <w:shd w:val="clear" w:color="auto" w:fill="FFFFFF"/>
                <w:lang w:val="hy-AM"/>
              </w:rPr>
              <w:lastRenderedPageBreak/>
              <w:t>Ընդունվել է</w:t>
            </w:r>
          </w:p>
          <w:p w14:paraId="0F3BC1E0" w14:textId="77777777" w:rsidR="00CC5B79" w:rsidRPr="00E530A0" w:rsidRDefault="00CC5B79" w:rsidP="00E530A0">
            <w:pPr>
              <w:tabs>
                <w:tab w:val="left" w:pos="851"/>
              </w:tabs>
              <w:spacing w:line="360" w:lineRule="auto"/>
              <w:ind w:left="114" w:right="318"/>
              <w:jc w:val="both"/>
              <w:rPr>
                <w:rFonts w:ascii="GHEA Grapalat" w:hAnsi="GHEA Grapalat"/>
                <w:sz w:val="24"/>
                <w:szCs w:val="24"/>
                <w:lang w:val="hy-AM"/>
              </w:rPr>
            </w:pPr>
          </w:p>
        </w:tc>
      </w:tr>
      <w:tr w:rsidR="00CC5B79" w:rsidRPr="00E530A0" w14:paraId="0C1F259C" w14:textId="77777777" w:rsidTr="00CC5B79">
        <w:trPr>
          <w:gridBefore w:val="1"/>
          <w:gridAfter w:val="1"/>
          <w:wBefore w:w="9" w:type="dxa"/>
          <w:wAfter w:w="61" w:type="dxa"/>
          <w:tblCellSpacing w:w="0" w:type="dxa"/>
          <w:jc w:val="center"/>
        </w:trPr>
        <w:tc>
          <w:tcPr>
            <w:tcW w:w="7138" w:type="dxa"/>
            <w:gridSpan w:val="2"/>
            <w:tcBorders>
              <w:top w:val="outset" w:sz="6" w:space="0" w:color="auto"/>
              <w:left w:val="outset" w:sz="6" w:space="0" w:color="auto"/>
              <w:bottom w:val="outset" w:sz="6" w:space="0" w:color="auto"/>
              <w:right w:val="outset" w:sz="6" w:space="0" w:color="auto"/>
            </w:tcBorders>
            <w:shd w:val="clear" w:color="auto" w:fill="FFFFFF"/>
          </w:tcPr>
          <w:p w14:paraId="6D7B62D8" w14:textId="77777777" w:rsidR="00195346" w:rsidRPr="00E530A0" w:rsidRDefault="00195346" w:rsidP="00E530A0">
            <w:pPr>
              <w:tabs>
                <w:tab w:val="left" w:pos="426"/>
                <w:tab w:val="left" w:pos="567"/>
                <w:tab w:val="left" w:pos="851"/>
              </w:tabs>
              <w:spacing w:line="360" w:lineRule="auto"/>
              <w:ind w:left="114" w:right="191"/>
              <w:jc w:val="both"/>
              <w:rPr>
                <w:rFonts w:ascii="GHEA Grapalat" w:hAnsi="GHEA Grapalat"/>
                <w:sz w:val="24"/>
                <w:szCs w:val="24"/>
                <w:lang w:val="hy-AM"/>
              </w:rPr>
            </w:pPr>
            <w:r w:rsidRPr="00E530A0">
              <w:rPr>
                <w:rFonts w:ascii="GHEA Grapalat" w:hAnsi="GHEA Grapalat"/>
                <w:sz w:val="24"/>
                <w:szCs w:val="24"/>
                <w:lang w:val="hy-AM"/>
              </w:rPr>
              <w:t xml:space="preserve">  3</w:t>
            </w:r>
            <w:r w:rsidRPr="00E530A0">
              <w:rPr>
                <w:rFonts w:ascii="GHEA Grapalat" w:hAnsi="GHEA Grapalat"/>
                <w:sz w:val="24"/>
                <w:szCs w:val="24"/>
              </w:rPr>
              <w:t xml:space="preserve">. </w:t>
            </w:r>
            <w:r w:rsidRPr="00E530A0">
              <w:rPr>
                <w:rFonts w:ascii="GHEA Grapalat" w:hAnsi="GHEA Grapalat"/>
                <w:sz w:val="24"/>
                <w:szCs w:val="24"/>
                <w:lang w:val="hy-AM"/>
              </w:rPr>
              <w:t>Ինչ վերաբերում է Պետական տուրքի մասին օրենքի 28.2-րդ հոդվածի 1-ին մասի 6-րդ կետում փոխադրողից բառը առաքողից բառով փոխարինելուն, ապա հայտնում ենք, որ նշված հարցը կարգավորվել է ՀՀ Ազգային Ժողովի պատգամավոր Ս. Գաբրիելյանի կողմից ներկայացված՝ Պետական տուրքի մասին օրենքում փոփոխություններ և լրացում կատարելու մասին 2020 թվականի դեկտեմբերի 29-ի ՀՕ-505-Ն օրենքով</w:t>
            </w:r>
          </w:p>
          <w:p w14:paraId="318BF394" w14:textId="77777777" w:rsidR="00CC5B79" w:rsidRPr="00E530A0" w:rsidRDefault="00CC5B79" w:rsidP="00E530A0">
            <w:pPr>
              <w:pStyle w:val="NormalWeb"/>
              <w:shd w:val="clear" w:color="auto" w:fill="FFFFFF"/>
              <w:tabs>
                <w:tab w:val="left" w:pos="993"/>
              </w:tabs>
              <w:spacing w:before="0" w:beforeAutospacing="0" w:after="0" w:afterAutospacing="0" w:line="360" w:lineRule="auto"/>
              <w:ind w:left="114" w:right="318"/>
              <w:jc w:val="both"/>
              <w:rPr>
                <w:rFonts w:ascii="GHEA Grapalat" w:hAnsi="GHEA Grapalat"/>
                <w:lang w:val="hy-AM"/>
              </w:rPr>
            </w:pPr>
          </w:p>
        </w:tc>
        <w:tc>
          <w:tcPr>
            <w:tcW w:w="6889" w:type="dxa"/>
            <w:gridSpan w:val="2"/>
            <w:tcBorders>
              <w:top w:val="outset" w:sz="6" w:space="0" w:color="auto"/>
              <w:left w:val="outset" w:sz="6" w:space="0" w:color="auto"/>
              <w:bottom w:val="outset" w:sz="6" w:space="0" w:color="auto"/>
              <w:right w:val="outset" w:sz="6" w:space="0" w:color="auto"/>
            </w:tcBorders>
            <w:shd w:val="clear" w:color="auto" w:fill="FFFFFF"/>
          </w:tcPr>
          <w:p w14:paraId="610C4FF4" w14:textId="77777777" w:rsidR="00114D36" w:rsidRPr="00E530A0" w:rsidRDefault="00114D36" w:rsidP="00E530A0">
            <w:pPr>
              <w:spacing w:after="0" w:line="360" w:lineRule="auto"/>
              <w:ind w:left="168" w:right="190"/>
              <w:jc w:val="center"/>
              <w:rPr>
                <w:rFonts w:ascii="GHEA Grapalat" w:hAnsi="GHEA Grapalat"/>
                <w:b/>
                <w:sz w:val="24"/>
                <w:szCs w:val="24"/>
                <w:lang w:val="hy-AM"/>
              </w:rPr>
            </w:pPr>
            <w:r w:rsidRPr="00E530A0">
              <w:rPr>
                <w:rFonts w:ascii="GHEA Grapalat" w:hAnsi="GHEA Grapalat"/>
                <w:b/>
                <w:sz w:val="24"/>
                <w:szCs w:val="24"/>
                <w:lang w:val="hy-AM"/>
              </w:rPr>
              <w:t>Ընդունվել է</w:t>
            </w:r>
          </w:p>
          <w:p w14:paraId="30641FA7" w14:textId="77777777" w:rsidR="00CC5B79" w:rsidRPr="00E530A0" w:rsidRDefault="00CC5B79" w:rsidP="00E530A0">
            <w:pPr>
              <w:spacing w:after="0" w:line="360" w:lineRule="auto"/>
              <w:ind w:left="168" w:right="190"/>
              <w:jc w:val="both"/>
              <w:rPr>
                <w:rFonts w:ascii="GHEA Grapalat" w:hAnsi="GHEA Grapalat"/>
                <w:b/>
                <w:sz w:val="24"/>
                <w:szCs w:val="24"/>
                <w:lang w:val="hy-AM"/>
              </w:rPr>
            </w:pPr>
          </w:p>
        </w:tc>
      </w:tr>
      <w:tr w:rsidR="00CC5B79" w:rsidRPr="00E530A0" w14:paraId="1F0542D2" w14:textId="77777777" w:rsidTr="00CC5B79">
        <w:trPr>
          <w:gridAfter w:val="1"/>
          <w:wAfter w:w="61" w:type="dxa"/>
          <w:tblCellSpacing w:w="0" w:type="dxa"/>
          <w:jc w:val="center"/>
        </w:trPr>
        <w:tc>
          <w:tcPr>
            <w:tcW w:w="11832" w:type="dxa"/>
            <w:gridSpan w:val="4"/>
            <w:vMerge w:val="restart"/>
            <w:tcBorders>
              <w:top w:val="outset" w:sz="6" w:space="0" w:color="auto"/>
              <w:left w:val="outset" w:sz="6" w:space="0" w:color="auto"/>
              <w:bottom w:val="outset" w:sz="6" w:space="0" w:color="auto"/>
              <w:right w:val="outset" w:sz="6" w:space="0" w:color="auto"/>
            </w:tcBorders>
            <w:shd w:val="clear" w:color="auto" w:fill="D0D0D0"/>
            <w:hideMark/>
          </w:tcPr>
          <w:p w14:paraId="21F28048" w14:textId="77777777" w:rsidR="00CC5B79" w:rsidRPr="00E530A0" w:rsidRDefault="00CC5B79" w:rsidP="00E530A0">
            <w:pPr>
              <w:spacing w:before="100" w:beforeAutospacing="1" w:after="100" w:afterAutospacing="1" w:line="360" w:lineRule="auto"/>
              <w:ind w:left="168" w:right="190"/>
              <w:jc w:val="center"/>
              <w:rPr>
                <w:rFonts w:ascii="GHEA Grapalat" w:eastAsia="Times New Roman" w:hAnsi="GHEA Grapalat" w:cs="Times New Roman"/>
                <w:color w:val="000000"/>
                <w:sz w:val="24"/>
                <w:szCs w:val="24"/>
                <w:lang w:val="hy-AM"/>
              </w:rPr>
            </w:pPr>
            <w:r w:rsidRPr="00E530A0">
              <w:rPr>
                <w:rFonts w:ascii="Calibri" w:eastAsia="Times New Roman" w:hAnsi="Calibri" w:cs="Calibri"/>
                <w:color w:val="000000"/>
                <w:sz w:val="24"/>
                <w:szCs w:val="24"/>
                <w:lang w:val="hy-AM"/>
              </w:rPr>
              <w:t> </w:t>
            </w:r>
            <w:r w:rsidRPr="00E530A0">
              <w:rPr>
                <w:rFonts w:ascii="GHEA Grapalat" w:eastAsia="Times New Roman" w:hAnsi="GHEA Grapalat" w:cs="Times New Roman"/>
                <w:color w:val="000000"/>
                <w:sz w:val="24"/>
                <w:szCs w:val="24"/>
              </w:rPr>
              <w:t xml:space="preserve">2. </w:t>
            </w:r>
            <w:r w:rsidRPr="00E530A0">
              <w:rPr>
                <w:rFonts w:ascii="GHEA Grapalat" w:eastAsia="Times New Roman" w:hAnsi="GHEA Grapalat" w:cs="Times New Roman"/>
                <w:color w:val="000000"/>
                <w:sz w:val="24"/>
                <w:szCs w:val="24"/>
                <w:lang w:val="hy-AM"/>
              </w:rPr>
              <w:t>ՀՀ ֆինանսների նախարարություն</w:t>
            </w:r>
          </w:p>
        </w:tc>
        <w:tc>
          <w:tcPr>
            <w:tcW w:w="2204" w:type="dxa"/>
            <w:tcBorders>
              <w:top w:val="outset" w:sz="6" w:space="0" w:color="auto"/>
              <w:left w:val="outset" w:sz="6" w:space="0" w:color="auto"/>
              <w:bottom w:val="outset" w:sz="6" w:space="0" w:color="auto"/>
              <w:right w:val="outset" w:sz="6" w:space="0" w:color="auto"/>
            </w:tcBorders>
            <w:shd w:val="clear" w:color="auto" w:fill="D0D0D0"/>
            <w:hideMark/>
          </w:tcPr>
          <w:p w14:paraId="6F2FFCE1" w14:textId="77777777" w:rsidR="00CC5B79" w:rsidRPr="00E530A0" w:rsidRDefault="00DB4BAD" w:rsidP="00E530A0">
            <w:pPr>
              <w:spacing w:after="0" w:line="360" w:lineRule="auto"/>
              <w:ind w:left="168" w:right="190"/>
              <w:jc w:val="center"/>
              <w:rPr>
                <w:rFonts w:ascii="GHEA Grapalat" w:eastAsia="Times New Roman" w:hAnsi="GHEA Grapalat" w:cs="Times New Roman"/>
                <w:b/>
                <w:color w:val="000000"/>
                <w:sz w:val="24"/>
                <w:szCs w:val="24"/>
              </w:rPr>
            </w:pPr>
            <w:r w:rsidRPr="00E530A0">
              <w:rPr>
                <w:rFonts w:ascii="GHEA Grapalat" w:eastAsia="Times New Roman" w:hAnsi="GHEA Grapalat" w:cs="Times New Roman"/>
                <w:b/>
                <w:color w:val="000000"/>
                <w:sz w:val="24"/>
                <w:szCs w:val="24"/>
              </w:rPr>
              <w:t>08.01.2021</w:t>
            </w:r>
          </w:p>
        </w:tc>
      </w:tr>
      <w:tr w:rsidR="00CC5B79" w:rsidRPr="00E530A0" w14:paraId="28862444" w14:textId="77777777" w:rsidTr="00CC5B79">
        <w:trPr>
          <w:gridAfter w:val="1"/>
          <w:wAfter w:w="61" w:type="dxa"/>
          <w:tblCellSpacing w:w="0" w:type="dxa"/>
          <w:jc w:val="center"/>
        </w:trPr>
        <w:tc>
          <w:tcPr>
            <w:tcW w:w="11832"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E1282A" w14:textId="77777777" w:rsidR="00CC5B79" w:rsidRPr="00E530A0" w:rsidRDefault="00CC5B79" w:rsidP="00E530A0">
            <w:pPr>
              <w:spacing w:after="0" w:line="360" w:lineRule="auto"/>
              <w:ind w:left="168" w:right="190"/>
              <w:rPr>
                <w:rFonts w:ascii="GHEA Grapalat" w:eastAsia="Times New Roman" w:hAnsi="GHEA Grapalat" w:cs="Times New Roman"/>
                <w:color w:val="000000"/>
                <w:sz w:val="24"/>
                <w:szCs w:val="24"/>
              </w:rPr>
            </w:pPr>
          </w:p>
        </w:tc>
        <w:tc>
          <w:tcPr>
            <w:tcW w:w="2204" w:type="dxa"/>
            <w:tcBorders>
              <w:top w:val="outset" w:sz="6" w:space="0" w:color="auto"/>
              <w:left w:val="outset" w:sz="6" w:space="0" w:color="auto"/>
              <w:bottom w:val="outset" w:sz="6" w:space="0" w:color="auto"/>
              <w:right w:val="outset" w:sz="6" w:space="0" w:color="auto"/>
            </w:tcBorders>
            <w:shd w:val="clear" w:color="auto" w:fill="D0D0D0"/>
            <w:hideMark/>
          </w:tcPr>
          <w:p w14:paraId="03CE9DBE" w14:textId="77777777" w:rsidR="00CC5B79" w:rsidRPr="00E530A0" w:rsidRDefault="00CC5B79" w:rsidP="00E530A0">
            <w:pPr>
              <w:spacing w:after="0" w:line="360" w:lineRule="auto"/>
              <w:ind w:left="168" w:right="190"/>
              <w:jc w:val="center"/>
              <w:rPr>
                <w:rFonts w:ascii="GHEA Grapalat" w:eastAsia="Times New Roman" w:hAnsi="GHEA Grapalat" w:cs="Times New Roman"/>
                <w:b/>
                <w:color w:val="000000"/>
                <w:sz w:val="24"/>
                <w:szCs w:val="24"/>
                <w:lang w:val="hy-AM"/>
              </w:rPr>
            </w:pPr>
            <w:r w:rsidRPr="00E530A0">
              <w:rPr>
                <w:rFonts w:ascii="GHEA Grapalat" w:eastAsia="Times New Roman" w:hAnsi="GHEA Grapalat" w:cs="Times New Roman"/>
                <w:b/>
                <w:color w:val="000000"/>
                <w:sz w:val="24"/>
                <w:szCs w:val="24"/>
              </w:rPr>
              <w:t xml:space="preserve">N </w:t>
            </w:r>
            <w:r w:rsidR="00DB4BAD" w:rsidRPr="00E530A0">
              <w:rPr>
                <w:rFonts w:ascii="GHEA Grapalat" w:eastAsia="Times New Roman" w:hAnsi="GHEA Grapalat" w:cs="Times New Roman"/>
                <w:b/>
                <w:color w:val="000000"/>
                <w:sz w:val="24"/>
                <w:szCs w:val="24"/>
              </w:rPr>
              <w:t>01/2-1/19720-2020</w:t>
            </w:r>
          </w:p>
        </w:tc>
      </w:tr>
      <w:tr w:rsidR="00DB4BAD" w:rsidRPr="00F76147" w14:paraId="53DC027A" w14:textId="77777777" w:rsidTr="00CC5B79">
        <w:trPr>
          <w:gridAfter w:val="1"/>
          <w:wAfter w:w="61" w:type="dxa"/>
          <w:tblCellSpacing w:w="0" w:type="dxa"/>
          <w:jc w:val="center"/>
        </w:trPr>
        <w:tc>
          <w:tcPr>
            <w:tcW w:w="704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2A1EEB" w14:textId="77777777" w:rsidR="00DB4BAD" w:rsidRPr="00E530A0" w:rsidRDefault="00DB4BAD" w:rsidP="00E530A0">
            <w:pPr>
              <w:spacing w:after="0" w:line="360" w:lineRule="auto"/>
              <w:ind w:left="129" w:right="86"/>
              <w:jc w:val="both"/>
              <w:rPr>
                <w:rFonts w:ascii="GHEA Grapalat" w:hAnsi="GHEA Grapalat"/>
                <w:color w:val="000000"/>
                <w:sz w:val="24"/>
                <w:szCs w:val="24"/>
                <w:shd w:val="clear" w:color="auto" w:fill="FFFFFF"/>
                <w:lang w:val="hy-AM"/>
              </w:rPr>
            </w:pPr>
            <w:r w:rsidRPr="00E530A0">
              <w:rPr>
                <w:rFonts w:ascii="GHEA Grapalat" w:hAnsi="GHEA Grapalat"/>
                <w:color w:val="000000"/>
                <w:sz w:val="24"/>
                <w:szCs w:val="24"/>
                <w:shd w:val="clear" w:color="auto" w:fill="FFFFFF"/>
                <w:lang w:val="hy-AM"/>
              </w:rPr>
              <w:t>1</w:t>
            </w:r>
            <w:r w:rsidRPr="00E530A0">
              <w:rPr>
                <w:rFonts w:ascii="Cambria Math" w:hAnsi="Cambria Math" w:cs="Cambria Math"/>
                <w:color w:val="000000"/>
                <w:sz w:val="24"/>
                <w:szCs w:val="24"/>
                <w:shd w:val="clear" w:color="auto" w:fill="FFFFFF"/>
                <w:lang w:val="hy-AM"/>
              </w:rPr>
              <w:t>․</w:t>
            </w:r>
            <w:r w:rsidR="00E530A0">
              <w:rPr>
                <w:rFonts w:ascii="Cambria Math" w:hAnsi="Cambria Math" w:cs="Cambria Math"/>
                <w:color w:val="000000"/>
                <w:sz w:val="24"/>
                <w:szCs w:val="24"/>
                <w:shd w:val="clear" w:color="auto" w:fill="FFFFFF"/>
                <w:lang w:val="hy-AM"/>
              </w:rPr>
              <w:t xml:space="preserve"> </w:t>
            </w:r>
            <w:r w:rsidRPr="00E530A0">
              <w:rPr>
                <w:rFonts w:ascii="GHEA Grapalat" w:hAnsi="GHEA Grapalat"/>
                <w:color w:val="000000"/>
                <w:sz w:val="24"/>
                <w:szCs w:val="24"/>
                <w:shd w:val="clear" w:color="auto" w:fill="FFFFFF"/>
                <w:lang w:val="hy-AM"/>
              </w:rPr>
              <w:t>Խնդրո առարկա կարգավորումն ուղղա</w:t>
            </w:r>
            <w:r w:rsidRPr="00E530A0">
              <w:rPr>
                <w:rFonts w:ascii="GHEA Grapalat" w:hAnsi="GHEA Grapalat"/>
                <w:color w:val="000000"/>
                <w:sz w:val="24"/>
                <w:szCs w:val="24"/>
                <w:shd w:val="clear" w:color="auto" w:fill="FFFFFF"/>
                <w:lang w:val="hy-AM"/>
              </w:rPr>
              <w:softHyphen/>
              <w:t>կիորեն կապված է ԵԱՏՄ մաքսային օրենսգրքի 136-րդ հոդ</w:t>
            </w:r>
            <w:r w:rsidRPr="00E530A0">
              <w:rPr>
                <w:rFonts w:ascii="GHEA Grapalat" w:hAnsi="GHEA Grapalat"/>
                <w:color w:val="000000"/>
                <w:sz w:val="24"/>
                <w:szCs w:val="24"/>
                <w:shd w:val="clear" w:color="auto" w:fill="FFFFFF"/>
                <w:lang w:val="hy-AM"/>
              </w:rPr>
              <w:softHyphen/>
              <w:t>վածի 2-րդ մասով սահ</w:t>
            </w:r>
            <w:r w:rsidRPr="00E530A0">
              <w:rPr>
                <w:rFonts w:ascii="GHEA Grapalat" w:hAnsi="GHEA Grapalat"/>
                <w:color w:val="000000"/>
                <w:sz w:val="24"/>
                <w:szCs w:val="24"/>
                <w:shd w:val="clear" w:color="auto" w:fill="FFFFFF"/>
                <w:lang w:val="hy-AM"/>
              </w:rPr>
              <w:softHyphen/>
              <w:t>ման</w:t>
            </w:r>
            <w:r w:rsidRPr="00E530A0">
              <w:rPr>
                <w:rFonts w:ascii="GHEA Grapalat" w:hAnsi="GHEA Grapalat"/>
                <w:color w:val="000000"/>
                <w:sz w:val="24"/>
                <w:szCs w:val="24"/>
                <w:shd w:val="clear" w:color="auto" w:fill="FFFFFF"/>
                <w:lang w:val="hy-AM"/>
              </w:rPr>
              <w:softHyphen/>
              <w:t>ված կարգավորման հետ, իսկ այդ հոդվածով սահմանված է, որ «Բաց թող</w:t>
            </w:r>
            <w:r w:rsidRPr="00E530A0">
              <w:rPr>
                <w:rFonts w:ascii="GHEA Grapalat" w:hAnsi="GHEA Grapalat"/>
                <w:color w:val="000000"/>
                <w:sz w:val="24"/>
                <w:szCs w:val="24"/>
                <w:shd w:val="clear" w:color="auto" w:fill="FFFFFF"/>
                <w:lang w:val="hy-AM"/>
              </w:rPr>
              <w:softHyphen/>
              <w:t>նում՝ ներքին սպառ</w:t>
            </w:r>
            <w:r w:rsidRPr="00E530A0">
              <w:rPr>
                <w:rFonts w:ascii="GHEA Grapalat" w:hAnsi="GHEA Grapalat"/>
                <w:color w:val="000000"/>
                <w:sz w:val="24"/>
                <w:szCs w:val="24"/>
                <w:shd w:val="clear" w:color="auto" w:fill="FFFFFF"/>
                <w:lang w:val="hy-AM"/>
              </w:rPr>
              <w:softHyphen/>
              <w:t>ման համար» մաքսային ընթա</w:t>
            </w:r>
            <w:r w:rsidRPr="00E530A0">
              <w:rPr>
                <w:rFonts w:ascii="GHEA Grapalat" w:hAnsi="GHEA Grapalat"/>
                <w:color w:val="000000"/>
                <w:sz w:val="24"/>
                <w:szCs w:val="24"/>
                <w:shd w:val="clear" w:color="auto" w:fill="FFFFFF"/>
                <w:lang w:val="hy-AM"/>
              </w:rPr>
              <w:softHyphen/>
              <w:t>ցա</w:t>
            </w:r>
            <w:r w:rsidRPr="00E530A0">
              <w:rPr>
                <w:rFonts w:ascii="GHEA Grapalat" w:hAnsi="GHEA Grapalat"/>
                <w:color w:val="000000"/>
                <w:sz w:val="24"/>
                <w:szCs w:val="24"/>
                <w:shd w:val="clear" w:color="auto" w:fill="FFFFFF"/>
                <w:lang w:val="hy-AM"/>
              </w:rPr>
              <w:softHyphen/>
              <w:t>կար</w:t>
            </w:r>
            <w:r w:rsidRPr="00E530A0">
              <w:rPr>
                <w:rFonts w:ascii="GHEA Grapalat" w:hAnsi="GHEA Grapalat"/>
                <w:color w:val="000000"/>
                <w:sz w:val="24"/>
                <w:szCs w:val="24"/>
                <w:shd w:val="clear" w:color="auto" w:fill="FFFFFF"/>
                <w:lang w:val="hy-AM"/>
              </w:rPr>
              <w:softHyphen/>
              <w:t>գով ձևակերպվող՝ մեկ առաքողի կողմից մեկ տրանս</w:t>
            </w:r>
            <w:r w:rsidRPr="00E530A0">
              <w:rPr>
                <w:rFonts w:ascii="GHEA Grapalat" w:hAnsi="GHEA Grapalat"/>
                <w:color w:val="000000"/>
                <w:sz w:val="24"/>
                <w:szCs w:val="24"/>
                <w:shd w:val="clear" w:color="auto" w:fill="FFFFFF"/>
                <w:lang w:val="hy-AM"/>
              </w:rPr>
              <w:softHyphen/>
              <w:t>պորտային (փոխադրման) փաս</w:t>
            </w:r>
            <w:r w:rsidRPr="00E530A0">
              <w:rPr>
                <w:rFonts w:ascii="GHEA Grapalat" w:hAnsi="GHEA Grapalat"/>
                <w:color w:val="000000"/>
                <w:sz w:val="24"/>
                <w:szCs w:val="24"/>
                <w:shd w:val="clear" w:color="auto" w:fill="FFFFFF"/>
                <w:lang w:val="hy-AM"/>
              </w:rPr>
              <w:softHyphen/>
              <w:t>տաթղ</w:t>
            </w:r>
            <w:r w:rsidRPr="00E530A0">
              <w:rPr>
                <w:rFonts w:ascii="GHEA Grapalat" w:hAnsi="GHEA Grapalat"/>
                <w:color w:val="000000"/>
                <w:sz w:val="24"/>
                <w:szCs w:val="24"/>
                <w:shd w:val="clear" w:color="auto" w:fill="FFFFFF"/>
                <w:lang w:val="hy-AM"/>
              </w:rPr>
              <w:softHyphen/>
              <w:t>թով մեկ ստացողի հաս</w:t>
            </w:r>
            <w:r w:rsidRPr="00E530A0">
              <w:rPr>
                <w:rFonts w:ascii="GHEA Grapalat" w:hAnsi="GHEA Grapalat"/>
                <w:color w:val="000000"/>
                <w:sz w:val="24"/>
                <w:szCs w:val="24"/>
                <w:shd w:val="clear" w:color="auto" w:fill="FFFFFF"/>
                <w:lang w:val="hy-AM"/>
              </w:rPr>
              <w:softHyphen/>
              <w:t>ցեով ներ</w:t>
            </w:r>
            <w:r w:rsidRPr="00E530A0">
              <w:rPr>
                <w:rFonts w:ascii="GHEA Grapalat" w:hAnsi="GHEA Grapalat"/>
                <w:color w:val="000000"/>
                <w:sz w:val="24"/>
                <w:szCs w:val="24"/>
                <w:shd w:val="clear" w:color="auto" w:fill="FFFFFF"/>
                <w:lang w:val="hy-AM"/>
              </w:rPr>
              <w:softHyphen/>
              <w:t>մուծ</w:t>
            </w:r>
            <w:r w:rsidRPr="00E530A0">
              <w:rPr>
                <w:rFonts w:ascii="GHEA Grapalat" w:hAnsi="GHEA Grapalat"/>
                <w:color w:val="000000"/>
                <w:sz w:val="24"/>
                <w:szCs w:val="24"/>
                <w:shd w:val="clear" w:color="auto" w:fill="FFFFFF"/>
                <w:lang w:val="hy-AM"/>
              </w:rPr>
              <w:softHyphen/>
              <w:t>վող ապրանք</w:t>
            </w:r>
            <w:r w:rsidRPr="00E530A0">
              <w:rPr>
                <w:rFonts w:ascii="GHEA Grapalat" w:hAnsi="GHEA Grapalat"/>
                <w:color w:val="000000"/>
                <w:sz w:val="24"/>
                <w:szCs w:val="24"/>
                <w:shd w:val="clear" w:color="auto" w:fill="FFFFFF"/>
                <w:lang w:val="hy-AM"/>
              </w:rPr>
              <w:softHyphen/>
              <w:t>ների համար, որոնց ընդհանուր մաքսային արժեքը չի գերա</w:t>
            </w:r>
            <w:r w:rsidRPr="00E530A0">
              <w:rPr>
                <w:rFonts w:ascii="GHEA Grapalat" w:hAnsi="GHEA Grapalat"/>
                <w:color w:val="000000"/>
                <w:sz w:val="24"/>
                <w:szCs w:val="24"/>
                <w:shd w:val="clear" w:color="auto" w:fill="FFFFFF"/>
                <w:lang w:val="hy-AM"/>
              </w:rPr>
              <w:softHyphen/>
              <w:t>զան</w:t>
            </w:r>
            <w:r w:rsidRPr="00E530A0">
              <w:rPr>
                <w:rFonts w:ascii="GHEA Grapalat" w:hAnsi="GHEA Grapalat"/>
                <w:color w:val="000000"/>
                <w:sz w:val="24"/>
                <w:szCs w:val="24"/>
                <w:shd w:val="clear" w:color="auto" w:fill="FFFFFF"/>
                <w:lang w:val="hy-AM"/>
              </w:rPr>
              <w:softHyphen/>
              <w:t xml:space="preserve">ցում </w:t>
            </w:r>
            <w:r w:rsidRPr="00E530A0">
              <w:rPr>
                <w:rFonts w:ascii="GHEA Grapalat" w:hAnsi="GHEA Grapalat"/>
                <w:b/>
                <w:i/>
                <w:color w:val="000000"/>
                <w:sz w:val="24"/>
                <w:szCs w:val="24"/>
                <w:shd w:val="clear" w:color="auto" w:fill="FFFFFF"/>
                <w:lang w:val="hy-AM"/>
              </w:rPr>
              <w:t>200 եվրոյին համարժեք գումարը</w:t>
            </w:r>
            <w:r w:rsidRPr="00E530A0">
              <w:rPr>
                <w:rFonts w:ascii="GHEA Grapalat" w:hAnsi="GHEA Grapalat"/>
                <w:color w:val="000000"/>
                <w:sz w:val="24"/>
                <w:szCs w:val="24"/>
                <w:shd w:val="clear" w:color="auto" w:fill="FFFFFF"/>
                <w:lang w:val="hy-AM"/>
              </w:rPr>
              <w:t>, ներմուծման մաքսա</w:t>
            </w:r>
            <w:r w:rsidRPr="00E530A0">
              <w:rPr>
                <w:rFonts w:ascii="GHEA Grapalat" w:hAnsi="GHEA Grapalat"/>
                <w:color w:val="000000"/>
                <w:sz w:val="24"/>
                <w:szCs w:val="24"/>
                <w:shd w:val="clear" w:color="auto" w:fill="FFFFFF"/>
                <w:lang w:val="hy-AM"/>
              </w:rPr>
              <w:softHyphen/>
              <w:t>տուր</w:t>
            </w:r>
            <w:r w:rsidRPr="00E530A0">
              <w:rPr>
                <w:rFonts w:ascii="GHEA Grapalat" w:hAnsi="GHEA Grapalat"/>
                <w:color w:val="000000"/>
                <w:sz w:val="24"/>
                <w:szCs w:val="24"/>
                <w:shd w:val="clear" w:color="auto" w:fill="FFFFFF"/>
                <w:lang w:val="hy-AM"/>
              </w:rPr>
              <w:softHyphen/>
              <w:t>քեր, հարկեր վճա</w:t>
            </w:r>
            <w:r w:rsidRPr="00E530A0">
              <w:rPr>
                <w:rFonts w:ascii="GHEA Grapalat" w:hAnsi="GHEA Grapalat"/>
                <w:color w:val="000000"/>
                <w:sz w:val="24"/>
                <w:szCs w:val="24"/>
                <w:shd w:val="clear" w:color="auto" w:fill="FFFFFF"/>
                <w:lang w:val="hy-AM"/>
              </w:rPr>
              <w:softHyphen/>
              <w:t>րելու պար</w:t>
            </w:r>
            <w:r w:rsidRPr="00E530A0">
              <w:rPr>
                <w:rFonts w:ascii="GHEA Grapalat" w:hAnsi="GHEA Grapalat"/>
                <w:color w:val="000000"/>
                <w:sz w:val="24"/>
                <w:szCs w:val="24"/>
                <w:shd w:val="clear" w:color="auto" w:fill="FFFFFF"/>
                <w:lang w:val="hy-AM"/>
              </w:rPr>
              <w:softHyphen/>
              <w:t>տավո</w:t>
            </w:r>
            <w:r w:rsidRPr="00E530A0">
              <w:rPr>
                <w:rFonts w:ascii="GHEA Grapalat" w:hAnsi="GHEA Grapalat"/>
                <w:color w:val="000000"/>
                <w:sz w:val="24"/>
                <w:szCs w:val="24"/>
                <w:shd w:val="clear" w:color="auto" w:fill="FFFFFF"/>
                <w:lang w:val="hy-AM"/>
              </w:rPr>
              <w:softHyphen/>
              <w:t>րություն չի առաջանում։ Այսինքն, ըստ էության, առանց մաքսային վճարների վճարման ապրանքների ներմուծման համար նախատեսված սահմանաչափը (</w:t>
            </w:r>
            <w:r w:rsidRPr="00E530A0">
              <w:rPr>
                <w:rFonts w:ascii="GHEA Grapalat" w:hAnsi="GHEA Grapalat"/>
                <w:b/>
                <w:i/>
                <w:color w:val="000000"/>
                <w:sz w:val="24"/>
                <w:szCs w:val="24"/>
                <w:shd w:val="clear" w:color="auto" w:fill="FFFFFF"/>
                <w:lang w:val="hy-AM"/>
              </w:rPr>
              <w:t>200 եվրոյին համարժեք գումարը</w:t>
            </w:r>
            <w:r w:rsidRPr="00E530A0">
              <w:rPr>
                <w:rFonts w:ascii="GHEA Grapalat" w:hAnsi="GHEA Grapalat"/>
                <w:color w:val="000000"/>
                <w:sz w:val="24"/>
                <w:szCs w:val="24"/>
                <w:shd w:val="clear" w:color="auto" w:fill="FFFFFF"/>
                <w:lang w:val="hy-AM"/>
              </w:rPr>
              <w:t>) արդեն իսկ նախատեսված է ԵԱՏՄ մաքսային օրենսգրքով։</w:t>
            </w:r>
          </w:p>
          <w:p w14:paraId="13F0EB86" w14:textId="77777777" w:rsidR="00DB4BAD" w:rsidRPr="00E530A0" w:rsidRDefault="00DB4BAD" w:rsidP="00E530A0">
            <w:pPr>
              <w:shd w:val="clear" w:color="auto" w:fill="FFFFFF"/>
              <w:spacing w:after="0" w:line="360" w:lineRule="auto"/>
              <w:ind w:left="129" w:right="86" w:firstLine="567"/>
              <w:contextualSpacing/>
              <w:jc w:val="both"/>
              <w:rPr>
                <w:rFonts w:ascii="GHEA Grapalat" w:hAnsi="GHEA Grapalat" w:cs="Sylfaen"/>
                <w:sz w:val="24"/>
                <w:szCs w:val="24"/>
                <w:lang w:val="hy-AM"/>
              </w:rPr>
            </w:pPr>
          </w:p>
        </w:tc>
        <w:tc>
          <w:tcPr>
            <w:tcW w:w="698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1C883877" w14:textId="77777777" w:rsidR="00DB4BAD" w:rsidRPr="00E530A0" w:rsidRDefault="00DB4BAD" w:rsidP="00E530A0">
            <w:pPr>
              <w:spacing w:after="0" w:line="360" w:lineRule="auto"/>
              <w:ind w:left="204" w:right="190"/>
              <w:jc w:val="center"/>
              <w:rPr>
                <w:rFonts w:ascii="GHEA Grapalat" w:hAnsi="GHEA Grapalat"/>
                <w:b/>
                <w:sz w:val="24"/>
                <w:szCs w:val="24"/>
                <w:lang w:val="hy-AM"/>
              </w:rPr>
            </w:pPr>
            <w:r w:rsidRPr="00E530A0">
              <w:rPr>
                <w:rFonts w:ascii="GHEA Grapalat" w:hAnsi="GHEA Grapalat"/>
                <w:b/>
                <w:sz w:val="24"/>
                <w:szCs w:val="24"/>
                <w:lang w:val="hy-AM"/>
              </w:rPr>
              <w:t>Չի ընդունվել</w:t>
            </w:r>
          </w:p>
          <w:p w14:paraId="30EAFD54" w14:textId="77777777" w:rsidR="00DB4BAD" w:rsidRPr="00E530A0" w:rsidRDefault="00DB4BAD" w:rsidP="00E530A0">
            <w:pPr>
              <w:spacing w:after="0" w:line="360" w:lineRule="auto"/>
              <w:ind w:left="204" w:right="190"/>
              <w:jc w:val="center"/>
              <w:rPr>
                <w:rFonts w:ascii="GHEA Grapalat" w:hAnsi="GHEA Grapalat"/>
                <w:sz w:val="24"/>
                <w:szCs w:val="24"/>
                <w:lang w:val="hy-AM"/>
              </w:rPr>
            </w:pPr>
          </w:p>
          <w:p w14:paraId="42056006" w14:textId="77777777" w:rsidR="00DB4BAD" w:rsidRPr="00E530A0" w:rsidRDefault="00DB4BAD" w:rsidP="00E530A0">
            <w:pPr>
              <w:spacing w:after="0" w:line="360" w:lineRule="auto"/>
              <w:ind w:left="204" w:right="190"/>
              <w:jc w:val="both"/>
              <w:rPr>
                <w:rFonts w:ascii="GHEA Grapalat" w:hAnsi="GHEA Grapalat" w:cs="Calibri"/>
                <w:color w:val="000000"/>
                <w:sz w:val="24"/>
                <w:szCs w:val="24"/>
                <w:lang w:val="hy-AM"/>
              </w:rPr>
            </w:pPr>
            <w:r w:rsidRPr="00E530A0">
              <w:rPr>
                <w:rFonts w:ascii="GHEA Grapalat" w:hAnsi="GHEA Grapalat" w:cs="Calibri"/>
                <w:color w:val="000000"/>
                <w:sz w:val="24"/>
                <w:szCs w:val="24"/>
                <w:shd w:val="clear" w:color="auto" w:fill="FFFFFF"/>
                <w:lang w:val="hy-AM"/>
              </w:rPr>
              <w:t xml:space="preserve">Համաձայն ներկայացված դիրքորոշման՝ «Պետական տուրքի մասին» ՀՀ օրենքով առաջարկվող փոփոխությունը հակասում է ԵԱՏՄ մաքսային օրենսգրքի 136-րդ հոդվածի 2-րդ մասին, որը սահմանում է, որ </w:t>
            </w:r>
            <w:r w:rsidRPr="00E530A0">
              <w:rPr>
                <w:rFonts w:ascii="GHEA Grapalat" w:hAnsi="GHEA Grapalat"/>
                <w:sz w:val="24"/>
                <w:szCs w:val="24"/>
                <w:lang w:val="hy-AM"/>
              </w:rPr>
              <w:t>«Բացթողում՝ ներքին սպառման համար»</w:t>
            </w:r>
            <w:r w:rsidRPr="00E530A0">
              <w:rPr>
                <w:rFonts w:ascii="GHEA Grapalat" w:hAnsi="GHEA Grapalat" w:cs="Calibri"/>
                <w:color w:val="000000"/>
                <w:sz w:val="24"/>
                <w:szCs w:val="24"/>
                <w:lang w:val="hy-AM"/>
              </w:rPr>
              <w:t xml:space="preserve"> մաքսային ընթացակարգով ձևակերպվող այն ապրանքների համար, որոնք ներմուծվում են մեկ առաքողի կողմից մեկ տրանսպորտային (փոխադրման) փաստաթղթով մեկ ստացողի հասցեով, և որոնց ընդհանուր մաքսային արժեքը չի գերազանցում 200 եվրոյին համարժեք գումարը, իսկ Եվրասիական տնտեսական հանձնաժողովի (այսուհետ՝ Հանձնաժողով) կողմից այդպիսի գումարի այլ չափ որոշված լինելու դեպքում՝ Հանձնաժողովի կողմից սահմանված գումարի չափը՝ մաքսային մարմնի կողմից ապրանքների հայտարարագիրը գրանցելու օրվա դրությամբ գործող </w:t>
            </w:r>
            <w:r w:rsidRPr="00E530A0">
              <w:rPr>
                <w:rFonts w:ascii="GHEA Grapalat" w:hAnsi="GHEA Grapalat" w:cs="Calibri"/>
                <w:color w:val="000000"/>
                <w:sz w:val="24"/>
                <w:szCs w:val="24"/>
                <w:lang w:val="hy-AM"/>
              </w:rPr>
              <w:lastRenderedPageBreak/>
              <w:t>փոխարժեքով</w:t>
            </w:r>
            <w:r w:rsidRPr="00E530A0">
              <w:rPr>
                <w:rFonts w:ascii="GHEA Grapalat" w:hAnsi="GHEA Grapalat" w:cs="Calibri"/>
                <w:b/>
                <w:bCs/>
                <w:color w:val="000000"/>
                <w:sz w:val="24"/>
                <w:szCs w:val="24"/>
                <w:lang w:val="hy-AM"/>
              </w:rPr>
              <w:t>, ներմուծման մաքսատուրքերը, հարկերը վճարելու պարտավորություն չի առաջանում</w:t>
            </w:r>
            <w:r w:rsidRPr="00E530A0">
              <w:rPr>
                <w:rFonts w:ascii="GHEA Grapalat" w:hAnsi="GHEA Grapalat" w:cs="Calibri"/>
                <w:color w:val="000000"/>
                <w:sz w:val="24"/>
                <w:szCs w:val="24"/>
                <w:lang w:val="hy-AM"/>
              </w:rPr>
              <w:t>: Ընդ որում, 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և ապահովագրական ծախսերը՝ կապված այդ ապրանքների այդպիսի փոխադրման (տրանսպորտային փոխադրման), բեռնման, բեռնաթափման կամ փոխաբեռնման հետ:</w:t>
            </w:r>
          </w:p>
          <w:p w14:paraId="63419E38" w14:textId="77777777" w:rsidR="00DB4BAD" w:rsidRPr="00E530A0" w:rsidRDefault="00DB4BAD" w:rsidP="00E530A0">
            <w:pPr>
              <w:spacing w:after="0" w:line="360" w:lineRule="auto"/>
              <w:ind w:left="204" w:right="190"/>
              <w:jc w:val="both"/>
              <w:rPr>
                <w:rFonts w:ascii="GHEA Grapalat" w:hAnsi="GHEA Grapalat" w:cs="Calibri"/>
                <w:color w:val="000000"/>
                <w:sz w:val="24"/>
                <w:szCs w:val="24"/>
                <w:lang w:val="hy-AM"/>
              </w:rPr>
            </w:pPr>
          </w:p>
          <w:p w14:paraId="675FB497"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lang w:val="hy-AM"/>
              </w:rPr>
              <w:t>Նույն օրենսգրքի 2-րդ հոդվածը սահմանում է</w:t>
            </w:r>
            <w:r w:rsidRPr="00E530A0">
              <w:rPr>
                <w:rFonts w:ascii="Cambria Math" w:hAnsi="Cambria Math" w:cs="Cambria Math"/>
                <w:color w:val="000000"/>
                <w:sz w:val="24"/>
                <w:szCs w:val="24"/>
                <w:lang w:val="hy-AM"/>
              </w:rPr>
              <w:t>․</w:t>
            </w:r>
          </w:p>
          <w:p w14:paraId="5D9FF46C"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t xml:space="preserve">24) </w:t>
            </w:r>
            <w:r w:rsidRPr="00E530A0">
              <w:rPr>
                <w:rFonts w:ascii="GHEA Grapalat" w:hAnsi="GHEA Grapalat" w:cs="Calibri"/>
                <w:b/>
                <w:bCs/>
                <w:color w:val="000000"/>
                <w:sz w:val="24"/>
                <w:szCs w:val="24"/>
                <w:shd w:val="clear" w:color="auto" w:fill="FFFFFF"/>
                <w:lang w:val="hy-AM"/>
              </w:rPr>
              <w:t>«հարկեր»</w:t>
            </w:r>
            <w:r w:rsidRPr="00E530A0">
              <w:rPr>
                <w:rFonts w:ascii="GHEA Grapalat" w:hAnsi="GHEA Grapalat" w:cs="Calibri"/>
                <w:color w:val="000000"/>
                <w:sz w:val="24"/>
                <w:szCs w:val="24"/>
                <w:shd w:val="clear" w:color="auto" w:fill="FFFFFF"/>
                <w:lang w:val="hy-AM"/>
              </w:rPr>
              <w:t>՝ ավելացված արժեքի հարկ, ակցիզներ (ակցիզային հարկ կամ ակցիզային վճար), որոնք գանձվում են Միության մաքսային տարածք ապրանքներ ներմուծելու դեպքում.</w:t>
            </w:r>
          </w:p>
          <w:p w14:paraId="5C70BED4"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lastRenderedPageBreak/>
              <w:t xml:space="preserve">33) </w:t>
            </w:r>
            <w:r w:rsidRPr="00E530A0">
              <w:rPr>
                <w:rFonts w:ascii="GHEA Grapalat" w:hAnsi="GHEA Grapalat" w:cs="Calibri"/>
                <w:b/>
                <w:bCs/>
                <w:color w:val="000000"/>
                <w:sz w:val="24"/>
                <w:szCs w:val="24"/>
                <w:shd w:val="clear" w:color="auto" w:fill="FFFFFF"/>
                <w:lang w:val="hy-AM"/>
              </w:rPr>
              <w:t>«մաքսատուրք»</w:t>
            </w:r>
            <w:r w:rsidRPr="00E530A0">
              <w:rPr>
                <w:rFonts w:ascii="GHEA Grapalat" w:hAnsi="GHEA Grapalat" w:cs="Calibri"/>
                <w:color w:val="000000"/>
                <w:sz w:val="24"/>
                <w:szCs w:val="24"/>
                <w:shd w:val="clear" w:color="auto" w:fill="FFFFFF"/>
                <w:lang w:val="hy-AM"/>
              </w:rPr>
              <w:t>՝ պարտադիր վճար, որը գանձվում է մաքսային մարմինների կողմից Միության մաքսային սահմանով ապրանքներ տեղափոխելու դեպքում.</w:t>
            </w:r>
          </w:p>
          <w:p w14:paraId="6C55C4EC"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t>Հարկային օրենսգրքի 4-րդ հոդվածի 1-ին մասին 1-ին կետի համաձայն՝</w:t>
            </w:r>
            <w:r w:rsidRPr="00E530A0">
              <w:rPr>
                <w:rFonts w:ascii="Calibri" w:hAnsi="Calibri" w:cs="Calibri"/>
                <w:color w:val="000000"/>
                <w:sz w:val="24"/>
                <w:szCs w:val="24"/>
                <w:shd w:val="clear" w:color="auto" w:fill="FFFFFF"/>
                <w:lang w:val="hy-AM"/>
              </w:rPr>
              <w:t> </w:t>
            </w:r>
            <w:r w:rsidRPr="00E530A0">
              <w:rPr>
                <w:rFonts w:ascii="GHEA Grapalat" w:hAnsi="GHEA Grapalat" w:cs="Calibri"/>
                <w:color w:val="000000"/>
                <w:sz w:val="24"/>
                <w:szCs w:val="24"/>
                <w:shd w:val="clear" w:color="auto" w:fill="FFFFFF"/>
                <w:lang w:val="hy-AM"/>
              </w:rPr>
              <w:t xml:space="preserve"> </w:t>
            </w:r>
            <w:r w:rsidRPr="00E530A0">
              <w:rPr>
                <w:rFonts w:ascii="GHEA Grapalat" w:hAnsi="GHEA Grapalat" w:cs="Calibri"/>
                <w:b/>
                <w:bCs/>
                <w:color w:val="000000"/>
                <w:sz w:val="24"/>
                <w:szCs w:val="24"/>
                <w:shd w:val="clear" w:color="auto" w:fill="FFFFFF"/>
                <w:lang w:val="hy-AM"/>
              </w:rPr>
              <w:t>հարկ`</w:t>
            </w:r>
            <w:r w:rsidRPr="00E530A0">
              <w:rPr>
                <w:rFonts w:ascii="Calibri" w:hAnsi="Calibri" w:cs="Calibri"/>
                <w:color w:val="000000"/>
                <w:sz w:val="24"/>
                <w:szCs w:val="24"/>
                <w:shd w:val="clear" w:color="auto" w:fill="FFFFFF"/>
                <w:lang w:val="hy-AM"/>
              </w:rPr>
              <w:t> </w:t>
            </w:r>
            <w:r w:rsidRPr="00E530A0">
              <w:rPr>
                <w:rFonts w:ascii="GHEA Grapalat" w:hAnsi="GHEA Grapalat" w:cs="Calibri"/>
                <w:color w:val="000000"/>
                <w:sz w:val="24"/>
                <w:szCs w:val="24"/>
                <w:shd w:val="clear" w:color="auto" w:fill="FFFFFF"/>
                <w:lang w:val="hy-AM"/>
              </w:rPr>
              <w:t>պետական և (կամ) հասարակական կարիքների բավարարման նպատակով Հայաստանի Հանրապետության պետական և (կամ) համայնքների բյուջեներ վճարվող պարտադիր և անհատույց գումար, որը վճարվում է հարկ վճարողների կողմից` Օրենսգրքով սահմանված կարգով, չափերով և ժամկետներում.</w:t>
            </w:r>
          </w:p>
          <w:p w14:paraId="31707FE1" w14:textId="77777777" w:rsidR="00DB4BAD" w:rsidRPr="00E530A0" w:rsidRDefault="00DB4BAD" w:rsidP="00E530A0">
            <w:pPr>
              <w:shd w:val="clear" w:color="auto" w:fill="FFFFFF"/>
              <w:spacing w:after="0" w:line="360" w:lineRule="auto"/>
              <w:ind w:left="204" w:right="190"/>
              <w:jc w:val="both"/>
              <w:rPr>
                <w:rFonts w:ascii="GHEA Grapalat" w:hAnsi="GHEA Grapalat" w:cs="Times New Roman"/>
                <w:b/>
                <w:bCs/>
                <w:color w:val="000000"/>
                <w:sz w:val="24"/>
                <w:szCs w:val="24"/>
                <w:shd w:val="clear" w:color="auto" w:fill="FFFFFF"/>
                <w:lang w:val="hy-AM"/>
              </w:rPr>
            </w:pPr>
            <w:r w:rsidRPr="00E530A0">
              <w:rPr>
                <w:rFonts w:ascii="GHEA Grapalat" w:hAnsi="GHEA Grapalat" w:cs="Times New Roman"/>
                <w:color w:val="000000"/>
                <w:sz w:val="24"/>
                <w:szCs w:val="24"/>
                <w:lang w:val="hy-AM"/>
              </w:rPr>
              <w:t xml:space="preserve">Ըստ «Պետական տուրքի մասին» ՀՀ օրենքի 2-րդ հոդվածի՝ </w:t>
            </w:r>
            <w:r w:rsidRPr="00E530A0">
              <w:rPr>
                <w:rFonts w:ascii="GHEA Grapalat" w:hAnsi="GHEA Grapalat" w:cs="Times New Roman"/>
                <w:color w:val="000000"/>
                <w:sz w:val="24"/>
                <w:szCs w:val="24"/>
                <w:shd w:val="clear" w:color="auto" w:fill="FFFFFF"/>
                <w:lang w:val="hy-AM"/>
              </w:rPr>
              <w:t xml:space="preserve">Հայաստանի Հանրապետությունում </w:t>
            </w:r>
            <w:r w:rsidRPr="00E530A0">
              <w:rPr>
                <w:rFonts w:ascii="GHEA Grapalat" w:hAnsi="GHEA Grapalat" w:cs="Times New Roman"/>
                <w:b/>
                <w:bCs/>
                <w:color w:val="000000"/>
                <w:sz w:val="24"/>
                <w:szCs w:val="24"/>
                <w:shd w:val="clear" w:color="auto" w:fill="FFFFFF"/>
                <w:lang w:val="hy-AM"/>
              </w:rPr>
              <w:t>պետական տուրքը</w:t>
            </w:r>
            <w:r w:rsidRPr="00E530A0">
              <w:rPr>
                <w:rFonts w:ascii="GHEA Grapalat" w:hAnsi="GHEA Grapalat" w:cs="Times New Roman"/>
                <w:color w:val="000000"/>
                <w:sz w:val="24"/>
                <w:szCs w:val="24"/>
                <w:shd w:val="clear" w:color="auto" w:fill="FFFFFF"/>
                <w:lang w:val="hy-AM"/>
              </w:rPr>
              <w:t xml:space="preserve"> պետական մարմինների լիազորությունների իրականացմամբ պայմանավորված` սույն օրենքով սահմանված </w:t>
            </w:r>
            <w:r w:rsidRPr="00E530A0">
              <w:rPr>
                <w:rFonts w:ascii="GHEA Grapalat" w:hAnsi="GHEA Grapalat" w:cs="Times New Roman"/>
                <w:b/>
                <w:bCs/>
                <w:color w:val="000000"/>
                <w:sz w:val="24"/>
                <w:szCs w:val="24"/>
                <w:shd w:val="clear" w:color="auto" w:fill="FFFFFF"/>
                <w:lang w:val="hy-AM"/>
              </w:rPr>
              <w:t>ծառայությունների</w:t>
            </w:r>
            <w:r w:rsidRPr="00E530A0">
              <w:rPr>
                <w:rFonts w:ascii="GHEA Grapalat" w:hAnsi="GHEA Grapalat" w:cs="Times New Roman"/>
                <w:color w:val="000000"/>
                <w:sz w:val="24"/>
                <w:szCs w:val="24"/>
                <w:shd w:val="clear" w:color="auto" w:fill="FFFFFF"/>
                <w:lang w:val="hy-AM"/>
              </w:rPr>
              <w:t xml:space="preserve"> կամ </w:t>
            </w:r>
            <w:r w:rsidRPr="00E530A0">
              <w:rPr>
                <w:rFonts w:ascii="GHEA Grapalat" w:hAnsi="GHEA Grapalat" w:cs="Times New Roman"/>
                <w:b/>
                <w:bCs/>
                <w:color w:val="000000"/>
                <w:sz w:val="24"/>
                <w:szCs w:val="24"/>
                <w:shd w:val="clear" w:color="auto" w:fill="FFFFFF"/>
                <w:lang w:val="hy-AM"/>
              </w:rPr>
              <w:t>գործողությունների</w:t>
            </w:r>
            <w:r w:rsidRPr="00E530A0">
              <w:rPr>
                <w:rFonts w:ascii="GHEA Grapalat" w:hAnsi="GHEA Grapalat" w:cs="Times New Roman"/>
                <w:color w:val="000000"/>
                <w:sz w:val="24"/>
                <w:szCs w:val="24"/>
                <w:shd w:val="clear" w:color="auto" w:fill="FFFFFF"/>
                <w:lang w:val="hy-AM"/>
              </w:rPr>
              <w:t xml:space="preserve"> համար ֆիզիկական և իրավաբանական անձանցից Հայաստանի Հանրապետության </w:t>
            </w:r>
            <w:r w:rsidRPr="00E530A0">
              <w:rPr>
                <w:rFonts w:ascii="GHEA Grapalat" w:hAnsi="GHEA Grapalat" w:cs="Times New Roman"/>
                <w:b/>
                <w:bCs/>
                <w:color w:val="000000"/>
                <w:sz w:val="24"/>
                <w:szCs w:val="24"/>
                <w:shd w:val="clear" w:color="auto" w:fill="FFFFFF"/>
                <w:lang w:val="hy-AM"/>
              </w:rPr>
              <w:t>պետական</w:t>
            </w:r>
            <w:r w:rsidRPr="00E530A0">
              <w:rPr>
                <w:rFonts w:ascii="GHEA Grapalat" w:hAnsi="GHEA Grapalat" w:cs="Times New Roman"/>
                <w:color w:val="000000"/>
                <w:sz w:val="24"/>
                <w:szCs w:val="24"/>
                <w:shd w:val="clear" w:color="auto" w:fill="FFFFFF"/>
                <w:lang w:val="hy-AM"/>
              </w:rPr>
              <w:t xml:space="preserve"> և (կամ) համայնքների </w:t>
            </w:r>
            <w:r w:rsidRPr="00E530A0">
              <w:rPr>
                <w:rFonts w:ascii="GHEA Grapalat" w:hAnsi="GHEA Grapalat" w:cs="Times New Roman"/>
                <w:b/>
                <w:bCs/>
                <w:color w:val="000000"/>
                <w:sz w:val="24"/>
                <w:szCs w:val="24"/>
                <w:shd w:val="clear" w:color="auto" w:fill="FFFFFF"/>
                <w:lang w:val="hy-AM"/>
              </w:rPr>
              <w:t xml:space="preserve">բյուջեներ </w:t>
            </w:r>
            <w:r w:rsidRPr="00E530A0">
              <w:rPr>
                <w:rFonts w:ascii="GHEA Grapalat" w:hAnsi="GHEA Grapalat" w:cs="Times New Roman"/>
                <w:color w:val="000000"/>
                <w:sz w:val="24"/>
                <w:szCs w:val="24"/>
                <w:shd w:val="clear" w:color="auto" w:fill="FFFFFF"/>
                <w:lang w:val="hy-AM"/>
              </w:rPr>
              <w:t>մուծվող</w:t>
            </w:r>
            <w:r w:rsidRPr="00E530A0">
              <w:rPr>
                <w:rFonts w:ascii="GHEA Grapalat" w:hAnsi="GHEA Grapalat" w:cs="Times New Roman"/>
                <w:b/>
                <w:bCs/>
                <w:color w:val="000000"/>
                <w:sz w:val="24"/>
                <w:szCs w:val="24"/>
                <w:shd w:val="clear" w:color="auto" w:fill="FFFFFF"/>
                <w:lang w:val="hy-AM"/>
              </w:rPr>
              <w:t xml:space="preserve"> օրենքով սահմանված պարտադիր վճար է:</w:t>
            </w:r>
          </w:p>
          <w:p w14:paraId="43E6B52D" w14:textId="77777777" w:rsidR="00DB4BAD" w:rsidRPr="00E530A0" w:rsidRDefault="00DB4BAD" w:rsidP="00E530A0">
            <w:pPr>
              <w:shd w:val="clear" w:color="auto" w:fill="FFFFFF"/>
              <w:spacing w:after="0" w:line="360" w:lineRule="auto"/>
              <w:ind w:left="204" w:right="190" w:firstLine="375"/>
              <w:jc w:val="both"/>
              <w:rPr>
                <w:rFonts w:ascii="GHEA Grapalat" w:hAnsi="GHEA Grapalat" w:cs="Calibri"/>
                <w:sz w:val="24"/>
                <w:szCs w:val="24"/>
                <w:lang w:val="hy-AM"/>
              </w:rPr>
            </w:pPr>
            <w:r w:rsidRPr="00E530A0">
              <w:rPr>
                <w:rFonts w:ascii="GHEA Grapalat" w:hAnsi="GHEA Grapalat" w:cs="Calibri"/>
                <w:color w:val="000000"/>
                <w:sz w:val="24"/>
                <w:szCs w:val="24"/>
                <w:lang w:val="hy-AM"/>
              </w:rPr>
              <w:lastRenderedPageBreak/>
              <w:t>Նույն օրենքի 28</w:t>
            </w:r>
            <w:r w:rsidRPr="00E530A0">
              <w:rPr>
                <w:rFonts w:ascii="Cambria Math" w:hAnsi="Cambria Math" w:cs="Cambria Math"/>
                <w:color w:val="000000"/>
                <w:sz w:val="24"/>
                <w:szCs w:val="24"/>
                <w:lang w:val="hy-AM"/>
              </w:rPr>
              <w:t>․</w:t>
            </w:r>
            <w:r w:rsidRPr="00E530A0">
              <w:rPr>
                <w:rFonts w:ascii="GHEA Grapalat" w:hAnsi="GHEA Grapalat" w:cs="Calibri"/>
                <w:color w:val="000000"/>
                <w:sz w:val="24"/>
                <w:szCs w:val="24"/>
                <w:lang w:val="hy-AM"/>
              </w:rPr>
              <w:t>2 հոդվածի 1-ին մասի 6-րդ կետը սահմանում է Սույն օրենքի 19.9-րդ հոդվածով սահմանված</w:t>
            </w:r>
            <w:r w:rsidRPr="00E530A0">
              <w:rPr>
                <w:rFonts w:ascii="Calibri" w:hAnsi="Calibri" w:cs="Calibri"/>
                <w:color w:val="000000"/>
                <w:sz w:val="24"/>
                <w:szCs w:val="24"/>
                <w:lang w:val="hy-AM"/>
              </w:rPr>
              <w:t> </w:t>
            </w:r>
            <w:r w:rsidRPr="00E530A0">
              <w:rPr>
                <w:rFonts w:ascii="GHEA Grapalat" w:hAnsi="GHEA Grapalat" w:cs="Calibri"/>
                <w:b/>
                <w:bCs/>
                <w:color w:val="000000"/>
                <w:sz w:val="24"/>
                <w:szCs w:val="24"/>
                <w:shd w:val="clear" w:color="auto" w:fill="FFFFFF"/>
                <w:lang w:val="hy-AM"/>
              </w:rPr>
              <w:t>պետական տուրքից</w:t>
            </w:r>
            <w:r w:rsidRPr="00E530A0">
              <w:rPr>
                <w:rFonts w:ascii="GHEA Grapalat" w:hAnsi="GHEA Grapalat" w:cs="Calibri"/>
                <w:color w:val="000000"/>
                <w:sz w:val="24"/>
                <w:szCs w:val="24"/>
                <w:lang w:val="hy-AM"/>
              </w:rPr>
              <w:t xml:space="preserve"> ազատվում են՝ մեկ առաքողից մեկ ստացողին մեկ տրանսպորտային փաստաթղթով Հայաստանի Հանրապետության սահմանով տեղափոխվող` ընդհանուր մաքսային արժեքը 200 եվրոյին համարժեք գումարը չգերազանցող գումարի չափով ապրանքները.</w:t>
            </w:r>
          </w:p>
          <w:p w14:paraId="04C16268" w14:textId="77777777" w:rsidR="00DB4BAD" w:rsidRPr="00E530A0" w:rsidRDefault="00DB4BAD" w:rsidP="00E530A0">
            <w:pPr>
              <w:shd w:val="clear" w:color="auto" w:fill="FFFFFF"/>
              <w:spacing w:after="0" w:line="360" w:lineRule="auto"/>
              <w:ind w:left="204" w:right="190" w:firstLine="375"/>
              <w:jc w:val="both"/>
              <w:rPr>
                <w:rFonts w:ascii="GHEA Grapalat" w:hAnsi="GHEA Grapalat" w:cs="Times New Roman"/>
                <w:color w:val="000000"/>
                <w:sz w:val="24"/>
                <w:szCs w:val="24"/>
                <w:lang w:val="hy-AM"/>
              </w:rPr>
            </w:pPr>
            <w:r w:rsidRPr="00E530A0">
              <w:rPr>
                <w:rFonts w:ascii="GHEA Grapalat" w:hAnsi="GHEA Grapalat" w:cs="Times New Roman"/>
                <w:color w:val="000000"/>
                <w:sz w:val="24"/>
                <w:szCs w:val="24"/>
                <w:lang w:val="hy-AM"/>
              </w:rPr>
              <w:t xml:space="preserve">Մենք առաջարկում են վերոնշյալ հոդվածի մեջ նշված </w:t>
            </w:r>
            <w:r w:rsidRPr="00E530A0">
              <w:rPr>
                <w:rFonts w:ascii="GHEA Grapalat" w:hAnsi="GHEA Grapalat" w:cs="Times New Roman"/>
                <w:b/>
                <w:bCs/>
                <w:color w:val="000000"/>
                <w:sz w:val="24"/>
                <w:szCs w:val="24"/>
                <w:lang w:val="hy-AM"/>
              </w:rPr>
              <w:t>«</w:t>
            </w:r>
            <w:r w:rsidRPr="00E530A0">
              <w:rPr>
                <w:rFonts w:ascii="GHEA Grapalat" w:hAnsi="GHEA Grapalat" w:cs="Times New Roman"/>
                <w:b/>
                <w:bCs/>
                <w:color w:val="000000"/>
                <w:sz w:val="24"/>
                <w:szCs w:val="24"/>
                <w:shd w:val="clear" w:color="auto" w:fill="FFFFFF"/>
                <w:lang w:val="hy-AM"/>
              </w:rPr>
              <w:t>200 եվրոյին համարժեք</w:t>
            </w:r>
            <w:r w:rsidRPr="00E530A0">
              <w:rPr>
                <w:rFonts w:ascii="GHEA Grapalat" w:hAnsi="GHEA Grapalat" w:cs="Times New Roman"/>
                <w:b/>
                <w:bCs/>
                <w:color w:val="000000"/>
                <w:sz w:val="24"/>
                <w:szCs w:val="24"/>
                <w:lang w:val="hy-AM"/>
              </w:rPr>
              <w:t>» բառերը փոխարինել «1 միլիոն ՀՀ դրամ» բառերով</w:t>
            </w:r>
            <w:r w:rsidRPr="00E530A0">
              <w:rPr>
                <w:rFonts w:ascii="GHEA Grapalat" w:hAnsi="GHEA Grapalat" w:cs="Times New Roman"/>
                <w:color w:val="000000"/>
                <w:sz w:val="24"/>
                <w:szCs w:val="24"/>
                <w:lang w:val="hy-AM"/>
              </w:rPr>
              <w:t>։</w:t>
            </w:r>
          </w:p>
          <w:p w14:paraId="09E8E835" w14:textId="2750D930" w:rsidR="00DB4BAD" w:rsidRDefault="00DB4BAD" w:rsidP="00E530A0">
            <w:pPr>
              <w:shd w:val="clear" w:color="auto" w:fill="FFFFFF"/>
              <w:spacing w:after="0" w:line="360" w:lineRule="auto"/>
              <w:ind w:left="204" w:right="190" w:firstLine="375"/>
              <w:jc w:val="both"/>
              <w:rPr>
                <w:rFonts w:ascii="GHEA Grapalat" w:hAnsi="GHEA Grapalat" w:cs="Calibri"/>
                <w:color w:val="000000"/>
                <w:sz w:val="24"/>
                <w:szCs w:val="24"/>
                <w:lang w:val="hy-AM"/>
              </w:rPr>
            </w:pPr>
            <w:r w:rsidRPr="00E530A0">
              <w:rPr>
                <w:rFonts w:ascii="GHEA Grapalat" w:hAnsi="GHEA Grapalat" w:cs="Calibri"/>
                <w:color w:val="000000"/>
                <w:sz w:val="24"/>
                <w:szCs w:val="24"/>
                <w:lang w:val="hy-AM"/>
              </w:rPr>
              <w:t xml:space="preserve">Մեր առաջարկած փոփոխությունը վերաբերում է միայն ներպետական </w:t>
            </w:r>
            <w:r w:rsidRPr="00E530A0">
              <w:rPr>
                <w:rFonts w:ascii="GHEA Grapalat" w:hAnsi="GHEA Grapalat" w:cs="Calibri"/>
                <w:b/>
                <w:bCs/>
                <w:color w:val="000000"/>
                <w:sz w:val="24"/>
                <w:szCs w:val="24"/>
                <w:lang w:val="hy-AM"/>
              </w:rPr>
              <w:t xml:space="preserve">պետական տուրքը վճարելուց ազատելու արտոնությանը և այս հոդվածի մեջ որևէ փոփոխություն չի կարող դիտարկվել որպես </w:t>
            </w:r>
            <w:r w:rsidRPr="00E530A0">
              <w:rPr>
                <w:rFonts w:ascii="GHEA Grapalat" w:hAnsi="GHEA Grapalat" w:cs="Calibri"/>
                <w:color w:val="000000"/>
                <w:sz w:val="24"/>
                <w:szCs w:val="24"/>
                <w:lang w:val="hy-AM"/>
              </w:rPr>
              <w:t>ԵԱՏՄ մաքսային օրենսգրքի 136-րդ հոդվածի 2-րդ մասով նշված դրույթի հետ հակասություն, քանի որ այդ հոդվածում և ԵԱՏՄ մաքսային օրենսգրքում նշված «</w:t>
            </w:r>
            <w:r w:rsidRPr="00E530A0">
              <w:rPr>
                <w:rFonts w:ascii="GHEA Grapalat" w:hAnsi="GHEA Grapalat" w:cs="Calibri"/>
                <w:b/>
                <w:bCs/>
                <w:color w:val="000000"/>
                <w:sz w:val="24"/>
                <w:szCs w:val="24"/>
                <w:lang w:val="hy-AM"/>
              </w:rPr>
              <w:t xml:space="preserve">ներմուծման մաքսատուրքերը, հարկերը» </w:t>
            </w:r>
            <w:r w:rsidR="00832C32">
              <w:rPr>
                <w:rFonts w:ascii="GHEA Grapalat" w:hAnsi="GHEA Grapalat" w:cs="Calibri"/>
                <w:color w:val="000000"/>
                <w:sz w:val="24"/>
                <w:szCs w:val="24"/>
                <w:lang w:val="hy-AM"/>
              </w:rPr>
              <w:t>հասկաց</w:t>
            </w:r>
            <w:r w:rsidRPr="00E530A0">
              <w:rPr>
                <w:rFonts w:ascii="GHEA Grapalat" w:hAnsi="GHEA Grapalat" w:cs="Calibri"/>
                <w:color w:val="000000"/>
                <w:sz w:val="24"/>
                <w:szCs w:val="24"/>
                <w:lang w:val="hy-AM"/>
              </w:rPr>
              <w:t xml:space="preserve">ությունները որևէ կերպ չեն կարող </w:t>
            </w:r>
            <w:r w:rsidRPr="00E530A0">
              <w:rPr>
                <w:rFonts w:ascii="GHEA Grapalat" w:hAnsi="GHEA Grapalat" w:cs="Calibri"/>
                <w:color w:val="000000"/>
                <w:sz w:val="24"/>
                <w:szCs w:val="24"/>
                <w:lang w:val="hy-AM"/>
              </w:rPr>
              <w:lastRenderedPageBreak/>
              <w:t xml:space="preserve">նույնականացվել «Պետական տուրքի մասին» ՀՀ օրենքով սահմանված </w:t>
            </w:r>
            <w:r w:rsidRPr="00E530A0">
              <w:rPr>
                <w:rFonts w:ascii="GHEA Grapalat" w:hAnsi="GHEA Grapalat" w:cs="Calibri"/>
                <w:b/>
                <w:bCs/>
                <w:color w:val="000000"/>
                <w:sz w:val="24"/>
                <w:szCs w:val="24"/>
                <w:lang w:val="hy-AM"/>
              </w:rPr>
              <w:t>պետական տուրք</w:t>
            </w:r>
            <w:r w:rsidRPr="00E530A0">
              <w:rPr>
                <w:rFonts w:ascii="GHEA Grapalat" w:hAnsi="GHEA Grapalat" w:cs="Calibri"/>
                <w:color w:val="000000"/>
                <w:sz w:val="24"/>
                <w:szCs w:val="24"/>
                <w:lang w:val="hy-AM"/>
              </w:rPr>
              <w:t xml:space="preserve"> </w:t>
            </w:r>
            <w:r w:rsidR="00832C32">
              <w:rPr>
                <w:rFonts w:ascii="GHEA Grapalat" w:hAnsi="GHEA Grapalat" w:cs="Calibri"/>
                <w:color w:val="000000"/>
                <w:sz w:val="24"/>
                <w:szCs w:val="24"/>
                <w:lang w:val="hy-AM"/>
              </w:rPr>
              <w:t>հասկաց</w:t>
            </w:r>
            <w:r w:rsidRPr="00E530A0">
              <w:rPr>
                <w:rFonts w:ascii="GHEA Grapalat" w:hAnsi="GHEA Grapalat" w:cs="Calibri"/>
                <w:color w:val="000000"/>
                <w:sz w:val="24"/>
                <w:szCs w:val="24"/>
                <w:lang w:val="hy-AM"/>
              </w:rPr>
              <w:t>ության հետ։ Տվ</w:t>
            </w:r>
            <w:r w:rsidR="00F76147">
              <w:rPr>
                <w:rFonts w:ascii="GHEA Grapalat" w:hAnsi="GHEA Grapalat" w:cs="Calibri"/>
                <w:color w:val="000000"/>
                <w:sz w:val="24"/>
                <w:szCs w:val="24"/>
                <w:lang w:val="hy-AM"/>
              </w:rPr>
              <w:t>յա</w:t>
            </w:r>
            <w:r w:rsidRPr="00E530A0">
              <w:rPr>
                <w:rFonts w:ascii="GHEA Grapalat" w:hAnsi="GHEA Grapalat" w:cs="Calibri"/>
                <w:color w:val="000000"/>
                <w:sz w:val="24"/>
                <w:szCs w:val="24"/>
                <w:lang w:val="hy-AM"/>
              </w:rPr>
              <w:t>լ պարագայում այն վճարը որից նախատեսվում է տնտեսավարողներին ազատել դա լոկ պետական տուրք է, և վերջինս չէր կարող սահմանված լինել ԵԱՏՄ մաքսային օրենսգրքում։</w:t>
            </w:r>
          </w:p>
          <w:p w14:paraId="4720E41D" w14:textId="77777777" w:rsidR="00E530A0" w:rsidRPr="00E530A0" w:rsidRDefault="00E530A0" w:rsidP="00E530A0">
            <w:pPr>
              <w:shd w:val="clear" w:color="auto" w:fill="FFFFFF"/>
              <w:spacing w:after="0" w:line="360" w:lineRule="auto"/>
              <w:ind w:left="204" w:right="190" w:firstLine="375"/>
              <w:jc w:val="both"/>
              <w:rPr>
                <w:rFonts w:ascii="GHEA Grapalat" w:eastAsia="Times New Roman" w:hAnsi="GHEA Grapalat" w:cs="Times New Roman"/>
                <w:color w:val="000000"/>
                <w:sz w:val="24"/>
                <w:szCs w:val="24"/>
                <w:lang w:val="hy-AM"/>
              </w:rPr>
            </w:pPr>
          </w:p>
        </w:tc>
      </w:tr>
      <w:tr w:rsidR="00DB4BAD" w:rsidRPr="00E530A0" w14:paraId="40DA63E3" w14:textId="77777777" w:rsidTr="00CC5B79">
        <w:trPr>
          <w:gridAfter w:val="1"/>
          <w:wAfter w:w="61" w:type="dxa"/>
          <w:tblCellSpacing w:w="0" w:type="dxa"/>
          <w:jc w:val="center"/>
        </w:trPr>
        <w:tc>
          <w:tcPr>
            <w:tcW w:w="7047" w:type="dxa"/>
            <w:gridSpan w:val="2"/>
            <w:tcBorders>
              <w:top w:val="outset" w:sz="6" w:space="0" w:color="auto"/>
              <w:left w:val="outset" w:sz="6" w:space="0" w:color="auto"/>
              <w:bottom w:val="outset" w:sz="6" w:space="0" w:color="auto"/>
              <w:right w:val="outset" w:sz="6" w:space="0" w:color="auto"/>
            </w:tcBorders>
            <w:shd w:val="clear" w:color="auto" w:fill="FFFFFF"/>
          </w:tcPr>
          <w:p w14:paraId="3A57E946" w14:textId="77777777" w:rsidR="00DB4BAD" w:rsidRPr="00E530A0" w:rsidRDefault="00DB4BAD" w:rsidP="00E530A0">
            <w:pPr>
              <w:shd w:val="clear" w:color="auto" w:fill="FFFFFF"/>
              <w:spacing w:after="0" w:line="360" w:lineRule="auto"/>
              <w:ind w:left="129" w:right="86"/>
              <w:contextualSpacing/>
              <w:jc w:val="both"/>
              <w:rPr>
                <w:rFonts w:ascii="GHEA Grapalat" w:eastAsia="Times New Roman" w:hAnsi="GHEA Grapalat"/>
                <w:color w:val="000000"/>
                <w:sz w:val="24"/>
                <w:szCs w:val="24"/>
                <w:lang w:val="hy-AM"/>
              </w:rPr>
            </w:pPr>
            <w:r w:rsidRPr="00E530A0">
              <w:rPr>
                <w:rFonts w:ascii="GHEA Grapalat" w:hAnsi="GHEA Grapalat"/>
                <w:color w:val="000000"/>
                <w:sz w:val="24"/>
                <w:szCs w:val="24"/>
                <w:shd w:val="clear" w:color="auto" w:fill="FFFFFF"/>
                <w:lang w:val="hy-AM"/>
              </w:rPr>
              <w:lastRenderedPageBreak/>
              <w:t>2</w:t>
            </w:r>
            <w:r w:rsidRPr="00E530A0">
              <w:rPr>
                <w:rFonts w:ascii="Cambria Math" w:hAnsi="Cambria Math" w:cs="Cambria Math"/>
                <w:color w:val="000000"/>
                <w:sz w:val="24"/>
                <w:szCs w:val="24"/>
                <w:shd w:val="clear" w:color="auto" w:fill="FFFFFF"/>
                <w:lang w:val="hy-AM"/>
              </w:rPr>
              <w:t>․</w:t>
            </w:r>
            <w:r w:rsidR="00E530A0">
              <w:rPr>
                <w:rFonts w:ascii="Cambria Math" w:hAnsi="Cambria Math" w:cs="Cambria Math"/>
                <w:color w:val="000000"/>
                <w:sz w:val="24"/>
                <w:szCs w:val="24"/>
                <w:shd w:val="clear" w:color="auto" w:fill="FFFFFF"/>
                <w:lang w:val="hy-AM"/>
              </w:rPr>
              <w:t xml:space="preserve"> </w:t>
            </w:r>
            <w:r w:rsidRPr="00E530A0">
              <w:rPr>
                <w:rFonts w:ascii="GHEA Grapalat" w:hAnsi="GHEA Grapalat"/>
                <w:color w:val="000000"/>
                <w:sz w:val="24"/>
                <w:szCs w:val="24"/>
                <w:shd w:val="clear" w:color="auto" w:fill="FFFFFF"/>
                <w:lang w:val="hy-AM"/>
              </w:rPr>
              <w:t>Մյուս կողմից, վերոնշյալ կարգավորումը նախատեսվել է համեմատաբար փոքր մաք</w:t>
            </w:r>
            <w:r w:rsidRPr="00E530A0">
              <w:rPr>
                <w:rFonts w:ascii="GHEA Grapalat" w:hAnsi="GHEA Grapalat"/>
                <w:color w:val="000000"/>
                <w:sz w:val="24"/>
                <w:szCs w:val="24"/>
                <w:shd w:val="clear" w:color="auto" w:fill="FFFFFF"/>
                <w:lang w:val="hy-AM"/>
              </w:rPr>
              <w:softHyphen/>
              <w:t>սա</w:t>
            </w:r>
            <w:r w:rsidRPr="00E530A0">
              <w:rPr>
                <w:rFonts w:ascii="GHEA Grapalat" w:hAnsi="GHEA Grapalat"/>
                <w:color w:val="000000"/>
                <w:sz w:val="24"/>
                <w:szCs w:val="24"/>
                <w:shd w:val="clear" w:color="auto" w:fill="FFFFFF"/>
                <w:lang w:val="hy-AM"/>
              </w:rPr>
              <w:softHyphen/>
              <w:t>յին արժեք ունեցող ապրանքների հայտարարագրումը հեշտացնելու և տնտեսապես արդ</w:t>
            </w:r>
            <w:r w:rsidRPr="00E530A0">
              <w:rPr>
                <w:rFonts w:ascii="GHEA Grapalat" w:hAnsi="GHEA Grapalat"/>
                <w:color w:val="000000"/>
                <w:sz w:val="24"/>
                <w:szCs w:val="24"/>
                <w:shd w:val="clear" w:color="auto" w:fill="FFFFFF"/>
                <w:lang w:val="hy-AM"/>
              </w:rPr>
              <w:softHyphen/>
              <w:t>յու</w:t>
            </w:r>
            <w:r w:rsidRPr="00E530A0">
              <w:rPr>
                <w:rFonts w:ascii="GHEA Grapalat" w:hAnsi="GHEA Grapalat"/>
                <w:color w:val="000000"/>
                <w:sz w:val="24"/>
                <w:szCs w:val="24"/>
                <w:shd w:val="clear" w:color="auto" w:fill="FFFFFF"/>
                <w:lang w:val="hy-AM"/>
              </w:rPr>
              <w:softHyphen/>
              <w:t>նավետ դարձնելու նպատակով, քանի որ հաճախ այդ ապրանքերի ձևակերպման համար կատարվող ծախ</w:t>
            </w:r>
            <w:r w:rsidRPr="00E530A0">
              <w:rPr>
                <w:rFonts w:ascii="GHEA Grapalat" w:hAnsi="GHEA Grapalat"/>
                <w:color w:val="000000"/>
                <w:sz w:val="24"/>
                <w:szCs w:val="24"/>
                <w:shd w:val="clear" w:color="auto" w:fill="FFFFFF"/>
                <w:lang w:val="hy-AM"/>
              </w:rPr>
              <w:softHyphen/>
              <w:t>սերը (հարկեր, տուրքեր, բրոքերային ծախսեր և այլ վճարներ) կարող էին հավասարվել այդ ապրանքների արժեքին կամ նույնիսկ գերազանցել այն (հաճախ, այդ</w:t>
            </w:r>
            <w:r w:rsidRPr="00E530A0">
              <w:rPr>
                <w:rFonts w:ascii="GHEA Grapalat" w:hAnsi="GHEA Grapalat"/>
                <w:color w:val="000000"/>
                <w:sz w:val="24"/>
                <w:szCs w:val="24"/>
                <w:shd w:val="clear" w:color="auto" w:fill="FFFFFF"/>
                <w:lang w:val="hy-AM"/>
              </w:rPr>
              <w:softHyphen/>
              <w:t>պիսի ապրանքներն են նմուշները, փորձանմուշները, կատալոգները և նմանատիպ այլ ապրանք</w:t>
            </w:r>
            <w:r w:rsidRPr="00E530A0">
              <w:rPr>
                <w:rFonts w:ascii="GHEA Grapalat" w:hAnsi="GHEA Grapalat"/>
                <w:color w:val="000000"/>
                <w:sz w:val="24"/>
                <w:szCs w:val="24"/>
                <w:shd w:val="clear" w:color="auto" w:fill="FFFFFF"/>
                <w:lang w:val="hy-AM"/>
              </w:rPr>
              <w:softHyphen/>
              <w:t>ները)։ Նախագծով ներ</w:t>
            </w:r>
            <w:r w:rsidRPr="00E530A0">
              <w:rPr>
                <w:rFonts w:ascii="GHEA Grapalat" w:hAnsi="GHEA Grapalat"/>
                <w:color w:val="000000"/>
                <w:sz w:val="24"/>
                <w:szCs w:val="24"/>
                <w:shd w:val="clear" w:color="auto" w:fill="FFFFFF"/>
                <w:lang w:val="hy-AM"/>
              </w:rPr>
              <w:softHyphen/>
              <w:t>կա</w:t>
            </w:r>
            <w:r w:rsidRPr="00E530A0">
              <w:rPr>
                <w:rFonts w:ascii="GHEA Grapalat" w:hAnsi="GHEA Grapalat"/>
                <w:color w:val="000000"/>
                <w:sz w:val="24"/>
                <w:szCs w:val="24"/>
                <w:shd w:val="clear" w:color="auto" w:fill="FFFFFF"/>
                <w:lang w:val="hy-AM"/>
              </w:rPr>
              <w:softHyphen/>
              <w:t>յացված կարգավորումը, սակայն, շեղվում է ԵԱՏՄ մաք</w:t>
            </w:r>
            <w:r w:rsidRPr="00E530A0">
              <w:rPr>
                <w:rFonts w:ascii="GHEA Grapalat" w:hAnsi="GHEA Grapalat"/>
                <w:color w:val="000000"/>
                <w:sz w:val="24"/>
                <w:szCs w:val="24"/>
                <w:shd w:val="clear" w:color="auto" w:fill="FFFFFF"/>
                <w:lang w:val="hy-AM"/>
              </w:rPr>
              <w:softHyphen/>
              <w:t>սա</w:t>
            </w:r>
            <w:r w:rsidRPr="00E530A0">
              <w:rPr>
                <w:rFonts w:ascii="GHEA Grapalat" w:hAnsi="GHEA Grapalat"/>
                <w:color w:val="000000"/>
                <w:sz w:val="24"/>
                <w:szCs w:val="24"/>
                <w:shd w:val="clear" w:color="auto" w:fill="FFFFFF"/>
                <w:lang w:val="hy-AM"/>
              </w:rPr>
              <w:softHyphen/>
              <w:t xml:space="preserve">յին օրենսգրքի համապատասխան դրույթի հիմքում դրված </w:t>
            </w:r>
            <w:r w:rsidRPr="00E530A0">
              <w:rPr>
                <w:rFonts w:ascii="GHEA Grapalat" w:hAnsi="GHEA Grapalat"/>
                <w:color w:val="000000"/>
                <w:sz w:val="24"/>
                <w:szCs w:val="24"/>
                <w:shd w:val="clear" w:color="auto" w:fill="FFFFFF"/>
                <w:lang w:val="hy-AM"/>
              </w:rPr>
              <w:lastRenderedPageBreak/>
              <w:t>նպատակից։ Այդ մասին է վկա</w:t>
            </w:r>
            <w:r w:rsidRPr="00E530A0">
              <w:rPr>
                <w:rFonts w:ascii="GHEA Grapalat" w:hAnsi="GHEA Grapalat"/>
                <w:color w:val="000000"/>
                <w:sz w:val="24"/>
                <w:szCs w:val="24"/>
                <w:shd w:val="clear" w:color="auto" w:fill="FFFFFF"/>
                <w:lang w:val="hy-AM"/>
              </w:rPr>
              <w:softHyphen/>
            </w:r>
            <w:r w:rsidRPr="00E530A0">
              <w:rPr>
                <w:rFonts w:ascii="GHEA Grapalat" w:hAnsi="GHEA Grapalat"/>
                <w:color w:val="000000"/>
                <w:sz w:val="24"/>
                <w:szCs w:val="24"/>
                <w:shd w:val="clear" w:color="auto" w:fill="FFFFFF"/>
                <w:lang w:val="hy-AM"/>
              </w:rPr>
              <w:softHyphen/>
              <w:t>յում նաև Նախագծի հիմնավորումը, որի համա</w:t>
            </w:r>
            <w:r w:rsidRPr="00E530A0">
              <w:rPr>
                <w:rFonts w:ascii="GHEA Grapalat" w:hAnsi="GHEA Grapalat"/>
                <w:color w:val="000000"/>
                <w:sz w:val="24"/>
                <w:szCs w:val="24"/>
                <w:shd w:val="clear" w:color="auto" w:fill="FFFFFF"/>
                <w:lang w:val="hy-AM"/>
              </w:rPr>
              <w:softHyphen/>
              <w:t xml:space="preserve">ձայն՝ կարգավորումն </w:t>
            </w:r>
            <w:r w:rsidRPr="00E530A0">
              <w:rPr>
                <w:rFonts w:ascii="GHEA Grapalat" w:eastAsia="Times New Roman" w:hAnsi="GHEA Grapalat"/>
                <w:color w:val="000000"/>
                <w:sz w:val="24"/>
                <w:szCs w:val="24"/>
                <w:lang w:val="hy-AM"/>
              </w:rPr>
              <w:t>ուղղված է մրցակ</w:t>
            </w:r>
            <w:r w:rsidRPr="00E530A0">
              <w:rPr>
                <w:rFonts w:ascii="GHEA Grapalat" w:eastAsia="Times New Roman" w:hAnsi="GHEA Grapalat"/>
                <w:color w:val="000000"/>
                <w:sz w:val="24"/>
                <w:szCs w:val="24"/>
                <w:lang w:val="hy-AM"/>
              </w:rPr>
              <w:softHyphen/>
              <w:t>ցա</w:t>
            </w:r>
            <w:r w:rsidRPr="00E530A0">
              <w:rPr>
                <w:rFonts w:ascii="GHEA Grapalat" w:eastAsia="Times New Roman" w:hAnsi="GHEA Grapalat"/>
                <w:color w:val="000000"/>
                <w:sz w:val="24"/>
                <w:szCs w:val="24"/>
                <w:lang w:val="hy-AM"/>
              </w:rPr>
              <w:softHyphen/>
              <w:t>յին միջավայրի բարելավմանը, մաքսային ձևա</w:t>
            </w:r>
            <w:r w:rsidRPr="00E530A0">
              <w:rPr>
                <w:rFonts w:ascii="GHEA Grapalat" w:eastAsia="Times New Roman" w:hAnsi="GHEA Grapalat"/>
                <w:color w:val="000000"/>
                <w:sz w:val="24"/>
                <w:szCs w:val="24"/>
                <w:lang w:val="hy-AM"/>
              </w:rPr>
              <w:softHyphen/>
              <w:t>կեր</w:t>
            </w:r>
            <w:r w:rsidRPr="00E530A0">
              <w:rPr>
                <w:rFonts w:ascii="GHEA Grapalat" w:eastAsia="Times New Roman" w:hAnsi="GHEA Grapalat"/>
                <w:color w:val="000000"/>
                <w:sz w:val="24"/>
                <w:szCs w:val="24"/>
                <w:lang w:val="hy-AM"/>
              </w:rPr>
              <w:softHyphen/>
              <w:t>պումների գործընթացի պար</w:t>
            </w:r>
            <w:r w:rsidRPr="00E530A0">
              <w:rPr>
                <w:rFonts w:ascii="GHEA Grapalat" w:eastAsia="Times New Roman" w:hAnsi="GHEA Grapalat"/>
                <w:color w:val="000000"/>
                <w:sz w:val="24"/>
                <w:szCs w:val="24"/>
                <w:lang w:val="hy-AM"/>
              </w:rPr>
              <w:softHyphen/>
              <w:t>զեցմանը և համա</w:t>
            </w:r>
            <w:r w:rsidRPr="00E530A0">
              <w:rPr>
                <w:rFonts w:ascii="GHEA Grapalat" w:eastAsia="Times New Roman" w:hAnsi="GHEA Grapalat"/>
                <w:color w:val="000000"/>
                <w:sz w:val="24"/>
                <w:szCs w:val="24"/>
                <w:lang w:val="hy-AM"/>
              </w:rPr>
              <w:softHyphen/>
              <w:t>պատասխան շուկաներում մատակարարների քանակի ավելացմանը։</w:t>
            </w:r>
          </w:p>
          <w:p w14:paraId="599CEBEF" w14:textId="77777777" w:rsidR="00DB4BAD" w:rsidRPr="00E530A0" w:rsidRDefault="00DB4BAD" w:rsidP="00E530A0">
            <w:pPr>
              <w:spacing w:before="120" w:line="360" w:lineRule="auto"/>
              <w:ind w:left="226" w:right="273"/>
              <w:jc w:val="both"/>
              <w:rPr>
                <w:rFonts w:ascii="GHEA Grapalat" w:hAnsi="GHEA Grapalat"/>
                <w:sz w:val="24"/>
                <w:szCs w:val="24"/>
                <w:lang w:val="hy-AM"/>
              </w:rPr>
            </w:pPr>
          </w:p>
        </w:tc>
        <w:tc>
          <w:tcPr>
            <w:tcW w:w="6989" w:type="dxa"/>
            <w:gridSpan w:val="3"/>
            <w:tcBorders>
              <w:top w:val="outset" w:sz="6" w:space="0" w:color="auto"/>
              <w:left w:val="outset" w:sz="6" w:space="0" w:color="auto"/>
              <w:bottom w:val="outset" w:sz="6" w:space="0" w:color="auto"/>
              <w:right w:val="outset" w:sz="6" w:space="0" w:color="auto"/>
            </w:tcBorders>
            <w:shd w:val="clear" w:color="auto" w:fill="FFFFFF"/>
          </w:tcPr>
          <w:p w14:paraId="741410EE" w14:textId="77777777" w:rsidR="00DB4BAD" w:rsidRPr="00E530A0" w:rsidRDefault="00DB4BAD" w:rsidP="00E530A0">
            <w:pPr>
              <w:spacing w:after="0" w:line="360" w:lineRule="auto"/>
              <w:ind w:left="168" w:right="190"/>
              <w:jc w:val="center"/>
              <w:rPr>
                <w:rFonts w:ascii="GHEA Grapalat" w:eastAsia="Times New Roman" w:hAnsi="GHEA Grapalat" w:cs="Calibri"/>
                <w:b/>
                <w:color w:val="000000"/>
                <w:sz w:val="24"/>
                <w:szCs w:val="24"/>
                <w:lang w:val="hy-AM"/>
              </w:rPr>
            </w:pPr>
            <w:r w:rsidRPr="00E530A0">
              <w:rPr>
                <w:rFonts w:ascii="GHEA Grapalat" w:eastAsia="Times New Roman" w:hAnsi="GHEA Grapalat" w:cs="Calibri"/>
                <w:b/>
                <w:color w:val="000000"/>
                <w:sz w:val="24"/>
                <w:szCs w:val="24"/>
                <w:lang w:val="hy-AM"/>
              </w:rPr>
              <w:lastRenderedPageBreak/>
              <w:t>Ընդունվել է</w:t>
            </w:r>
          </w:p>
        </w:tc>
      </w:tr>
      <w:tr w:rsidR="00DB4BAD" w:rsidRPr="00E530A0" w14:paraId="600B9D2B" w14:textId="77777777" w:rsidTr="00CC5B79">
        <w:trPr>
          <w:gridAfter w:val="1"/>
          <w:wAfter w:w="61" w:type="dxa"/>
          <w:tblCellSpacing w:w="0" w:type="dxa"/>
          <w:jc w:val="center"/>
        </w:trPr>
        <w:tc>
          <w:tcPr>
            <w:tcW w:w="7047" w:type="dxa"/>
            <w:gridSpan w:val="2"/>
            <w:tcBorders>
              <w:top w:val="outset" w:sz="6" w:space="0" w:color="auto"/>
              <w:left w:val="outset" w:sz="6" w:space="0" w:color="auto"/>
              <w:bottom w:val="outset" w:sz="6" w:space="0" w:color="auto"/>
              <w:right w:val="outset" w:sz="6" w:space="0" w:color="auto"/>
            </w:tcBorders>
            <w:shd w:val="clear" w:color="auto" w:fill="FFFFFF"/>
          </w:tcPr>
          <w:p w14:paraId="1536C4D3" w14:textId="77777777" w:rsidR="00DB4BAD" w:rsidRPr="00E530A0" w:rsidRDefault="00DB4BAD" w:rsidP="00E530A0">
            <w:pPr>
              <w:spacing w:before="120" w:line="360" w:lineRule="auto"/>
              <w:ind w:left="129" w:right="273"/>
              <w:jc w:val="both"/>
              <w:rPr>
                <w:rFonts w:ascii="GHEA Grapalat" w:hAnsi="GHEA Grapalat"/>
                <w:sz w:val="24"/>
                <w:szCs w:val="24"/>
                <w:lang w:val="hy-AM"/>
              </w:rPr>
            </w:pPr>
            <w:r w:rsidRPr="00E530A0">
              <w:rPr>
                <w:rFonts w:ascii="GHEA Grapalat" w:eastAsia="Times New Roman" w:hAnsi="GHEA Grapalat"/>
                <w:color w:val="000000"/>
                <w:sz w:val="24"/>
                <w:szCs w:val="24"/>
                <w:lang w:val="hy-AM"/>
              </w:rPr>
              <w:t>3</w:t>
            </w:r>
            <w:r w:rsidRPr="00E530A0">
              <w:rPr>
                <w:rFonts w:ascii="Cambria Math" w:eastAsia="Times New Roman" w:hAnsi="Cambria Math" w:cs="Cambria Math"/>
                <w:color w:val="000000"/>
                <w:sz w:val="24"/>
                <w:szCs w:val="24"/>
                <w:lang w:val="hy-AM"/>
              </w:rPr>
              <w:t>․</w:t>
            </w:r>
            <w:r w:rsidR="00E530A0">
              <w:rPr>
                <w:rFonts w:ascii="Cambria Math" w:eastAsia="Times New Roman" w:hAnsi="Cambria Math" w:cs="Cambria Math"/>
                <w:color w:val="000000"/>
                <w:sz w:val="24"/>
                <w:szCs w:val="24"/>
                <w:lang w:val="hy-AM"/>
              </w:rPr>
              <w:t xml:space="preserve"> </w:t>
            </w:r>
            <w:r w:rsidRPr="00E530A0">
              <w:rPr>
                <w:rFonts w:ascii="GHEA Grapalat" w:hAnsi="GHEA Grapalat"/>
                <w:color w:val="000000"/>
                <w:sz w:val="24"/>
                <w:szCs w:val="24"/>
                <w:shd w:val="clear" w:color="auto" w:fill="FFFFFF"/>
                <w:lang w:val="hy-AM"/>
              </w:rPr>
              <w:t>Ինչ վերաբերում է ապրանքներ փոխադրողը ապրանքներ առաքողով փոխարինելու առա</w:t>
            </w:r>
            <w:r w:rsidRPr="00E530A0">
              <w:rPr>
                <w:rFonts w:ascii="GHEA Grapalat" w:hAnsi="GHEA Grapalat"/>
                <w:color w:val="000000"/>
                <w:sz w:val="24"/>
                <w:szCs w:val="24"/>
                <w:shd w:val="clear" w:color="auto" w:fill="FFFFFF"/>
                <w:lang w:val="hy-AM"/>
              </w:rPr>
              <w:softHyphen/>
              <w:t>ջարկությանը, ապա հայտնում ենք ՀՀ Ազգային Ժողովի 2020 թվականի</w:t>
            </w:r>
            <w:r w:rsidRPr="00E530A0">
              <w:rPr>
                <w:rFonts w:ascii="GHEA Grapalat" w:hAnsi="GHEA Grapalat" w:cs="Sylfaen"/>
                <w:sz w:val="24"/>
                <w:szCs w:val="24"/>
                <w:lang w:val="hy-AM"/>
              </w:rPr>
              <w:t xml:space="preserve"> դեկտեմբերի 29-ի արտա</w:t>
            </w:r>
            <w:r w:rsidRPr="00E530A0">
              <w:rPr>
                <w:rFonts w:ascii="GHEA Grapalat" w:hAnsi="GHEA Grapalat" w:cs="Sylfaen"/>
                <w:sz w:val="24"/>
                <w:szCs w:val="24"/>
                <w:lang w:val="hy-AM"/>
              </w:rPr>
              <w:softHyphen/>
              <w:t>հերթ նիստի ընթացքում ընդունվել է ՀՀ Ազգային Ժողովի պատ</w:t>
            </w:r>
            <w:r w:rsidRPr="00E530A0">
              <w:rPr>
                <w:rFonts w:ascii="GHEA Grapalat" w:hAnsi="GHEA Grapalat" w:cs="Sylfaen"/>
                <w:sz w:val="24"/>
                <w:szCs w:val="24"/>
                <w:lang w:val="hy-AM"/>
              </w:rPr>
              <w:softHyphen/>
              <w:t>գա</w:t>
            </w:r>
            <w:r w:rsidRPr="00E530A0">
              <w:rPr>
                <w:rFonts w:ascii="GHEA Grapalat" w:hAnsi="GHEA Grapalat" w:cs="Sylfaen"/>
                <w:sz w:val="24"/>
                <w:szCs w:val="24"/>
                <w:lang w:val="hy-AM"/>
              </w:rPr>
              <w:softHyphen/>
              <w:t>մավոր Սիսակ Գաբրի</w:t>
            </w:r>
            <w:r w:rsidRPr="00E530A0">
              <w:rPr>
                <w:rFonts w:ascii="GHEA Grapalat" w:hAnsi="GHEA Grapalat" w:cs="Sylfaen"/>
                <w:sz w:val="24"/>
                <w:szCs w:val="24"/>
                <w:lang w:val="hy-AM"/>
              </w:rPr>
              <w:softHyphen/>
              <w:t>ելյանի կողմից օրենսդ</w:t>
            </w:r>
            <w:r w:rsidRPr="00E530A0">
              <w:rPr>
                <w:rFonts w:ascii="GHEA Grapalat" w:hAnsi="GHEA Grapalat" w:cs="Sylfaen"/>
                <w:sz w:val="24"/>
                <w:szCs w:val="24"/>
                <w:lang w:val="hy-AM"/>
              </w:rPr>
              <w:softHyphen/>
              <w:t>րա</w:t>
            </w:r>
            <w:r w:rsidRPr="00E530A0">
              <w:rPr>
                <w:rFonts w:ascii="GHEA Grapalat" w:hAnsi="GHEA Grapalat" w:cs="Sylfaen"/>
                <w:sz w:val="24"/>
                <w:szCs w:val="24"/>
                <w:lang w:val="hy-AM"/>
              </w:rPr>
              <w:softHyphen/>
              <w:t>կան նախաձեռնության կարգով ներկա</w:t>
            </w:r>
            <w:r w:rsidRPr="00E530A0">
              <w:rPr>
                <w:rFonts w:ascii="GHEA Grapalat" w:hAnsi="GHEA Grapalat" w:cs="Sylfaen"/>
                <w:sz w:val="24"/>
                <w:szCs w:val="24"/>
                <w:lang w:val="hy-AM"/>
              </w:rPr>
              <w:softHyphen/>
              <w:t>յաց</w:t>
            </w:r>
            <w:r w:rsidRPr="00E530A0">
              <w:rPr>
                <w:rFonts w:ascii="GHEA Grapalat" w:hAnsi="GHEA Grapalat" w:cs="Sylfaen"/>
                <w:sz w:val="24"/>
                <w:szCs w:val="24"/>
                <w:lang w:val="hy-AM"/>
              </w:rPr>
              <w:softHyphen/>
              <w:t>ված՝ «Պետա</w:t>
            </w:r>
            <w:r w:rsidRPr="00E530A0">
              <w:rPr>
                <w:rFonts w:ascii="GHEA Grapalat" w:hAnsi="GHEA Grapalat" w:cs="Sylfaen"/>
                <w:sz w:val="24"/>
                <w:szCs w:val="24"/>
                <w:lang w:val="hy-AM"/>
              </w:rPr>
              <w:softHyphen/>
              <w:t>կան տուրքի մասին» Հայաստանի Հանրապետության օրենքում լրա</w:t>
            </w:r>
            <w:r w:rsidRPr="00E530A0">
              <w:rPr>
                <w:rFonts w:ascii="GHEA Grapalat" w:hAnsi="GHEA Grapalat" w:cs="Sylfaen"/>
                <w:sz w:val="24"/>
                <w:szCs w:val="24"/>
                <w:lang w:val="hy-AM"/>
              </w:rPr>
              <w:softHyphen/>
              <w:t>ցում</w:t>
            </w:r>
            <w:r w:rsidRPr="00E530A0">
              <w:rPr>
                <w:rFonts w:ascii="GHEA Grapalat" w:hAnsi="GHEA Grapalat" w:cs="Sylfaen"/>
                <w:sz w:val="24"/>
                <w:szCs w:val="24"/>
                <w:lang w:val="hy-AM"/>
              </w:rPr>
              <w:softHyphen/>
              <w:t>ներ և փոփո</w:t>
            </w:r>
            <w:r w:rsidRPr="00E530A0">
              <w:rPr>
                <w:rFonts w:ascii="GHEA Grapalat" w:hAnsi="GHEA Grapalat" w:cs="Sylfaen"/>
                <w:sz w:val="24"/>
                <w:szCs w:val="24"/>
                <w:lang w:val="hy-AM"/>
              </w:rPr>
              <w:softHyphen/>
              <w:t>խություններ կատարելու մասին» ՀՀ օրենքի նախա</w:t>
            </w:r>
            <w:r w:rsidRPr="00E530A0">
              <w:rPr>
                <w:rFonts w:ascii="GHEA Grapalat" w:hAnsi="GHEA Grapalat" w:cs="Sylfaen"/>
                <w:sz w:val="24"/>
                <w:szCs w:val="24"/>
                <w:lang w:val="hy-AM"/>
              </w:rPr>
              <w:softHyphen/>
              <w:t>գիծը, որով նշյալ փոփոխությունն արդեն իսկ կատարվել է։</w:t>
            </w:r>
          </w:p>
        </w:tc>
        <w:tc>
          <w:tcPr>
            <w:tcW w:w="6989" w:type="dxa"/>
            <w:gridSpan w:val="3"/>
            <w:tcBorders>
              <w:top w:val="outset" w:sz="6" w:space="0" w:color="auto"/>
              <w:left w:val="outset" w:sz="6" w:space="0" w:color="auto"/>
              <w:bottom w:val="outset" w:sz="6" w:space="0" w:color="auto"/>
              <w:right w:val="outset" w:sz="6" w:space="0" w:color="auto"/>
            </w:tcBorders>
            <w:shd w:val="clear" w:color="auto" w:fill="FFFFFF"/>
          </w:tcPr>
          <w:p w14:paraId="71297F75" w14:textId="77777777" w:rsidR="00DB4BAD" w:rsidRPr="00E530A0" w:rsidRDefault="00DB4BAD" w:rsidP="00E530A0">
            <w:pPr>
              <w:spacing w:after="0" w:line="360" w:lineRule="auto"/>
              <w:ind w:left="168" w:right="190"/>
              <w:jc w:val="center"/>
              <w:rPr>
                <w:rFonts w:ascii="GHEA Grapalat" w:eastAsia="Times New Roman" w:hAnsi="GHEA Grapalat" w:cs="Calibri"/>
                <w:b/>
                <w:color w:val="000000"/>
                <w:sz w:val="24"/>
                <w:szCs w:val="24"/>
                <w:lang w:val="hy-AM"/>
              </w:rPr>
            </w:pPr>
            <w:r w:rsidRPr="00E530A0">
              <w:rPr>
                <w:rFonts w:ascii="GHEA Grapalat" w:eastAsia="Times New Roman" w:hAnsi="GHEA Grapalat" w:cs="Calibri"/>
                <w:b/>
                <w:color w:val="000000"/>
                <w:sz w:val="24"/>
                <w:szCs w:val="24"/>
                <w:lang w:val="hy-AM"/>
              </w:rPr>
              <w:t>Ընդունվել է</w:t>
            </w:r>
          </w:p>
        </w:tc>
      </w:tr>
      <w:tr w:rsidR="00DB4BAD" w:rsidRPr="00E530A0" w14:paraId="452DA0B0" w14:textId="77777777" w:rsidTr="005230A2">
        <w:trPr>
          <w:gridAfter w:val="1"/>
          <w:wAfter w:w="61" w:type="dxa"/>
          <w:tblCellSpacing w:w="0" w:type="dxa"/>
          <w:jc w:val="center"/>
        </w:trPr>
        <w:tc>
          <w:tcPr>
            <w:tcW w:w="11832" w:type="dxa"/>
            <w:gridSpan w:val="4"/>
            <w:vMerge w:val="restart"/>
            <w:tcBorders>
              <w:top w:val="outset" w:sz="6" w:space="0" w:color="auto"/>
              <w:left w:val="outset" w:sz="6" w:space="0" w:color="auto"/>
              <w:bottom w:val="outset" w:sz="6" w:space="0" w:color="auto"/>
              <w:right w:val="outset" w:sz="6" w:space="0" w:color="auto"/>
            </w:tcBorders>
            <w:shd w:val="clear" w:color="auto" w:fill="D0D0D0"/>
            <w:hideMark/>
          </w:tcPr>
          <w:p w14:paraId="38996997" w14:textId="77777777" w:rsidR="00DB4BAD" w:rsidRPr="00E530A0" w:rsidRDefault="00DB4BAD" w:rsidP="00E530A0">
            <w:pPr>
              <w:spacing w:before="100" w:beforeAutospacing="1" w:after="100" w:afterAutospacing="1" w:line="360" w:lineRule="auto"/>
              <w:ind w:left="168" w:right="190"/>
              <w:jc w:val="center"/>
              <w:rPr>
                <w:rFonts w:ascii="GHEA Grapalat" w:eastAsia="Times New Roman" w:hAnsi="GHEA Grapalat" w:cs="Times New Roman"/>
                <w:b/>
                <w:color w:val="000000"/>
                <w:sz w:val="24"/>
                <w:szCs w:val="24"/>
                <w:lang w:val="hy-AM"/>
              </w:rPr>
            </w:pPr>
            <w:r w:rsidRPr="00E530A0">
              <w:rPr>
                <w:rFonts w:ascii="Calibri" w:eastAsia="Times New Roman" w:hAnsi="Calibri" w:cs="Calibri"/>
                <w:b/>
                <w:color w:val="000000"/>
                <w:sz w:val="24"/>
                <w:szCs w:val="24"/>
                <w:lang w:val="hy-AM"/>
              </w:rPr>
              <w:t> </w:t>
            </w:r>
            <w:r w:rsidRPr="00E530A0">
              <w:rPr>
                <w:rFonts w:ascii="GHEA Grapalat" w:eastAsia="Times New Roman" w:hAnsi="GHEA Grapalat" w:cs="Times New Roman"/>
                <w:b/>
                <w:color w:val="000000"/>
                <w:sz w:val="24"/>
                <w:szCs w:val="24"/>
              </w:rPr>
              <w:t xml:space="preserve">3. </w:t>
            </w:r>
            <w:r w:rsidRPr="00E530A0">
              <w:rPr>
                <w:rFonts w:ascii="GHEA Grapalat" w:eastAsia="Times New Roman" w:hAnsi="GHEA Grapalat" w:cs="Times New Roman"/>
                <w:b/>
                <w:color w:val="000000"/>
                <w:sz w:val="24"/>
                <w:szCs w:val="24"/>
                <w:lang w:val="hy-AM"/>
              </w:rPr>
              <w:t xml:space="preserve">ՀՀ արդարադատության նախարարություն </w:t>
            </w:r>
          </w:p>
        </w:tc>
        <w:tc>
          <w:tcPr>
            <w:tcW w:w="2204" w:type="dxa"/>
            <w:tcBorders>
              <w:top w:val="outset" w:sz="6" w:space="0" w:color="auto"/>
              <w:left w:val="outset" w:sz="6" w:space="0" w:color="auto"/>
              <w:bottom w:val="outset" w:sz="6" w:space="0" w:color="auto"/>
              <w:right w:val="outset" w:sz="6" w:space="0" w:color="auto"/>
            </w:tcBorders>
            <w:shd w:val="clear" w:color="auto" w:fill="D0D0D0"/>
            <w:hideMark/>
          </w:tcPr>
          <w:p w14:paraId="7074A011" w14:textId="77777777" w:rsidR="00DB4BAD" w:rsidRPr="00E530A0" w:rsidRDefault="00DB4BAD" w:rsidP="00E530A0">
            <w:pPr>
              <w:spacing w:after="0" w:line="360" w:lineRule="auto"/>
              <w:ind w:left="168" w:right="190"/>
              <w:jc w:val="center"/>
              <w:rPr>
                <w:rFonts w:ascii="GHEA Grapalat" w:eastAsia="Times New Roman" w:hAnsi="GHEA Grapalat" w:cs="Times New Roman"/>
                <w:b/>
                <w:color w:val="000000"/>
                <w:sz w:val="24"/>
                <w:szCs w:val="24"/>
              </w:rPr>
            </w:pPr>
            <w:r w:rsidRPr="00E530A0">
              <w:rPr>
                <w:rFonts w:ascii="GHEA Grapalat" w:eastAsia="Times New Roman" w:hAnsi="GHEA Grapalat" w:cs="Times New Roman"/>
                <w:b/>
                <w:color w:val="000000"/>
                <w:sz w:val="24"/>
                <w:szCs w:val="24"/>
                <w:lang w:val="hy-AM"/>
              </w:rPr>
              <w:t>15</w:t>
            </w:r>
            <w:r w:rsidRPr="00E530A0">
              <w:rPr>
                <w:rFonts w:ascii="GHEA Grapalat" w:eastAsia="Times New Roman" w:hAnsi="GHEA Grapalat" w:cs="Times New Roman"/>
                <w:b/>
                <w:color w:val="000000"/>
                <w:sz w:val="24"/>
                <w:szCs w:val="24"/>
              </w:rPr>
              <w:t>.04.2021</w:t>
            </w:r>
          </w:p>
        </w:tc>
      </w:tr>
      <w:tr w:rsidR="00DB4BAD" w:rsidRPr="00E530A0" w14:paraId="6A75EBC1" w14:textId="77777777" w:rsidTr="005230A2">
        <w:trPr>
          <w:gridAfter w:val="1"/>
          <w:wAfter w:w="61" w:type="dxa"/>
          <w:tblCellSpacing w:w="0" w:type="dxa"/>
          <w:jc w:val="center"/>
        </w:trPr>
        <w:tc>
          <w:tcPr>
            <w:tcW w:w="11832"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A6B2A" w14:textId="77777777" w:rsidR="00DB4BAD" w:rsidRPr="00E530A0" w:rsidRDefault="00DB4BAD" w:rsidP="00E530A0">
            <w:pPr>
              <w:spacing w:after="0" w:line="360" w:lineRule="auto"/>
              <w:ind w:left="168" w:right="190"/>
              <w:rPr>
                <w:rFonts w:ascii="GHEA Grapalat" w:eastAsia="Times New Roman" w:hAnsi="GHEA Grapalat" w:cs="Times New Roman"/>
                <w:color w:val="000000"/>
                <w:sz w:val="24"/>
                <w:szCs w:val="24"/>
              </w:rPr>
            </w:pPr>
          </w:p>
        </w:tc>
        <w:tc>
          <w:tcPr>
            <w:tcW w:w="2204" w:type="dxa"/>
            <w:tcBorders>
              <w:top w:val="outset" w:sz="6" w:space="0" w:color="auto"/>
              <w:left w:val="outset" w:sz="6" w:space="0" w:color="auto"/>
              <w:bottom w:val="outset" w:sz="6" w:space="0" w:color="auto"/>
              <w:right w:val="outset" w:sz="6" w:space="0" w:color="auto"/>
            </w:tcBorders>
            <w:shd w:val="clear" w:color="auto" w:fill="D0D0D0"/>
            <w:hideMark/>
          </w:tcPr>
          <w:p w14:paraId="2D6DDAF6" w14:textId="77777777" w:rsidR="00DB4BAD" w:rsidRPr="00E530A0" w:rsidRDefault="00DB4BAD" w:rsidP="00E530A0">
            <w:pPr>
              <w:spacing w:after="0" w:line="360" w:lineRule="auto"/>
              <w:ind w:left="168" w:right="190"/>
              <w:jc w:val="center"/>
              <w:rPr>
                <w:rFonts w:ascii="GHEA Grapalat" w:eastAsia="Times New Roman" w:hAnsi="GHEA Grapalat" w:cs="Times New Roman"/>
                <w:b/>
                <w:color w:val="000000"/>
                <w:sz w:val="24"/>
                <w:szCs w:val="24"/>
                <w:lang w:val="hy-AM"/>
              </w:rPr>
            </w:pPr>
            <w:r w:rsidRPr="00E530A0">
              <w:rPr>
                <w:rFonts w:ascii="GHEA Grapalat" w:eastAsia="Times New Roman" w:hAnsi="GHEA Grapalat" w:cs="Times New Roman"/>
                <w:b/>
                <w:color w:val="000000"/>
                <w:sz w:val="24"/>
                <w:szCs w:val="24"/>
              </w:rPr>
              <w:t>N 9230-2021</w:t>
            </w:r>
          </w:p>
        </w:tc>
      </w:tr>
      <w:tr w:rsidR="00DB4BAD" w:rsidRPr="00F76147" w14:paraId="602305BF" w14:textId="77777777" w:rsidTr="00CC5B79">
        <w:trPr>
          <w:gridAfter w:val="1"/>
          <w:wAfter w:w="61" w:type="dxa"/>
          <w:tblCellSpacing w:w="0" w:type="dxa"/>
          <w:jc w:val="center"/>
        </w:trPr>
        <w:tc>
          <w:tcPr>
            <w:tcW w:w="7047" w:type="dxa"/>
            <w:gridSpan w:val="2"/>
            <w:tcBorders>
              <w:top w:val="outset" w:sz="6" w:space="0" w:color="auto"/>
              <w:left w:val="outset" w:sz="6" w:space="0" w:color="auto"/>
              <w:bottom w:val="outset" w:sz="6" w:space="0" w:color="auto"/>
              <w:right w:val="outset" w:sz="6" w:space="0" w:color="auto"/>
            </w:tcBorders>
            <w:shd w:val="clear" w:color="auto" w:fill="FFFFFF"/>
          </w:tcPr>
          <w:p w14:paraId="48E23A88" w14:textId="77777777" w:rsidR="00DB4BAD" w:rsidRPr="00E530A0" w:rsidRDefault="00DB4BAD" w:rsidP="00E530A0">
            <w:pPr>
              <w:spacing w:after="0" w:line="360" w:lineRule="auto"/>
              <w:ind w:left="129" w:right="273"/>
              <w:jc w:val="center"/>
              <w:rPr>
                <w:rFonts w:ascii="GHEA Grapalat" w:eastAsia="Times New Roman" w:hAnsi="GHEA Grapalat"/>
                <w:b/>
                <w:color w:val="000000"/>
                <w:sz w:val="24"/>
                <w:szCs w:val="24"/>
                <w:lang w:val="hy-AM"/>
              </w:rPr>
            </w:pPr>
            <w:r w:rsidRPr="00E530A0">
              <w:rPr>
                <w:rFonts w:ascii="GHEA Grapalat" w:eastAsia="Times New Roman" w:hAnsi="GHEA Grapalat"/>
                <w:b/>
                <w:color w:val="000000"/>
                <w:sz w:val="24"/>
                <w:szCs w:val="24"/>
                <w:lang w:val="hy-AM"/>
              </w:rPr>
              <w:t>ՊԵՏԱԿԱՆ ՓՈՐՁԱԳԻՏԱԿԱՆ ԵԶՐԱԿԱՑՈՒԹՅՈՒՆ</w:t>
            </w:r>
          </w:p>
          <w:p w14:paraId="29EC5111" w14:textId="77777777" w:rsidR="00DB4BAD" w:rsidRPr="00E530A0" w:rsidRDefault="00DB4BAD" w:rsidP="00E530A0">
            <w:pPr>
              <w:spacing w:after="0" w:line="360" w:lineRule="auto"/>
              <w:ind w:left="129" w:right="273"/>
              <w:jc w:val="center"/>
              <w:rPr>
                <w:rFonts w:ascii="GHEA Grapalat" w:eastAsia="Times New Roman" w:hAnsi="GHEA Grapalat"/>
                <w:b/>
                <w:color w:val="000000"/>
                <w:sz w:val="24"/>
                <w:szCs w:val="24"/>
                <w:lang w:val="hy-AM"/>
              </w:rPr>
            </w:pPr>
            <w:r w:rsidRPr="00E530A0">
              <w:rPr>
                <w:rFonts w:ascii="GHEA Grapalat" w:eastAsia="Times New Roman" w:hAnsi="GHEA Grapalat"/>
                <w:b/>
                <w:color w:val="000000"/>
                <w:sz w:val="24"/>
                <w:szCs w:val="24"/>
                <w:lang w:val="hy-AM"/>
              </w:rPr>
              <w:t>«ՀԱՅԱՍՏԱՆԻ ՀԱՆՐԱՊԵՏՈՒԹՅԱՆ ՊԵՏԱԿԱՆ ՏՈՒՐՔԻ ՄԱՍԻՆ  ՕՐԵՆՔՈՒՄ ՓՈՓՈԽՈՒԹՅՈՒՆ ԿԱՏԱՐԵԼՈՒ ՄԱՍԻՆ» ՕՐԵՆՔԻ ՆԱԽԱԳԾԻ ՎԵՐԱԲԵՐՅԱԼ</w:t>
            </w:r>
          </w:p>
          <w:p w14:paraId="69EED4F6" w14:textId="77777777" w:rsidR="00DB4BAD" w:rsidRPr="00E530A0" w:rsidRDefault="00DB4BAD" w:rsidP="00E530A0">
            <w:pPr>
              <w:spacing w:after="0" w:line="360" w:lineRule="auto"/>
              <w:ind w:left="129" w:right="273"/>
              <w:jc w:val="both"/>
              <w:rPr>
                <w:rFonts w:ascii="GHEA Grapalat" w:eastAsia="Times New Roman" w:hAnsi="GHEA Grapalat"/>
                <w:b/>
                <w:color w:val="000000"/>
                <w:sz w:val="24"/>
                <w:szCs w:val="24"/>
                <w:lang w:val="hy-AM"/>
              </w:rPr>
            </w:pPr>
          </w:p>
          <w:p w14:paraId="0A6CCEC4"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«Հայաստանի Հանրապետության պետական տուրքի մասին  օրենքում փոփոխություն կատարելու մասին» օրենքի նախագծով (այսուհետ՝ նախագիծ) նախատեսվում է  «Պետական տուրքի մասին» օրենքի  28.2-րդ հոդվածի 1-ն մասի 6-րդ կետում «200 եվրոյին համարժեք» բառերը փոխարինել «1 միլիոն ՀՀ դրամ» բառերով։ Վերոնշյալ հոդվածի գործող կարգավորման համապատասխան «Պետական տուրքի մասին» օրենքի 19.9-րդ հոդվածով սահմանված պետական տուրքից ազատվում են՝ մեկ առաքողից մեկ ստացողին մեկ տրանսպորտային փաստաթղթով Հայաստանի Հանրապետության սահմանով տեղափոխվող` ընդհանուր մաքսային արժեքը </w:t>
            </w:r>
            <w:r w:rsidRPr="00E530A0">
              <w:rPr>
                <w:rFonts w:ascii="GHEA Grapalat" w:eastAsia="Times New Roman" w:hAnsi="GHEA Grapalat"/>
                <w:b/>
                <w:color w:val="000000"/>
                <w:sz w:val="24"/>
                <w:szCs w:val="24"/>
                <w:lang w:val="hy-AM"/>
              </w:rPr>
              <w:t>200 եվրոյին</w:t>
            </w:r>
            <w:r w:rsidRPr="00E530A0">
              <w:rPr>
                <w:rFonts w:ascii="GHEA Grapalat" w:eastAsia="Times New Roman" w:hAnsi="GHEA Grapalat"/>
                <w:color w:val="000000"/>
                <w:sz w:val="24"/>
                <w:szCs w:val="24"/>
                <w:lang w:val="hy-AM"/>
              </w:rPr>
              <w:t xml:space="preserve"> </w:t>
            </w:r>
            <w:r w:rsidRPr="00E530A0">
              <w:rPr>
                <w:rFonts w:ascii="GHEA Grapalat" w:eastAsia="Times New Roman" w:hAnsi="GHEA Grapalat"/>
                <w:color w:val="000000"/>
                <w:sz w:val="24"/>
                <w:szCs w:val="24"/>
                <w:lang w:val="hy-AM"/>
              </w:rPr>
              <w:lastRenderedPageBreak/>
              <w:t>համարժեք գումարը չգերազանցող գումարի չափով ապրանքները:</w:t>
            </w:r>
          </w:p>
          <w:p w14:paraId="0B44F02D"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Ըստ նախագծին կից ներկայացված հիմնավորումների առաջարկվող փոփոխությունն ուղղված է մրցակցային միջավայրի բարելավմանը, մասնավորապես` պարզեցվում է մաքսային ձևակերպումների գործընթացը` ազատելով տնտեսվարողներին ցածր արժողություն ունեցող ապրանքների տեղափոխման դեպքում մաքսավճարների վճարման պարտականությունից, ինչն էլ կհանգեցնի նշված շուկաներում մատակարարների քանակի ավելացմանը: Նախագծի ընդունման դեպքում, դրա կիրարկման արդյունքում գործարար և ներդրումային միջավայրի վրա նախատեսվում է դրական ազդեցություն` հաշվի առնելով այն հանգամանքը, որ Նախագծով առաջարկվող կարգավորումները կնպաստեն մաքսային ձևակերպումների գործընթացի պարզեցմանը, ինչպես նաև  փոքր և միջին ձեռնարկատիրության սուբյեկտների  ֆինանսական և վարչարարական ծախսերի կրճատմանը:</w:t>
            </w:r>
          </w:p>
          <w:p w14:paraId="6EBE9FF3"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Նախագծի կապակցությամբ հայտնում ենք հետևյալը՝</w:t>
            </w:r>
          </w:p>
          <w:p w14:paraId="220B108F" w14:textId="63A8BBEF"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lastRenderedPageBreak/>
              <w:t xml:space="preserve">  Եվրասիական տնտեսական միության մաքսային օրենսգրքի 136-րդ հոդվածի 2-րդ մասում սահմանված է, որ՝ «Ներքին սպառման համար բացթողում» մաքսային ընթացակարգով ձևակերպվող այն ապրանքների համար, որոնք ներմուծվում են մեկ առաքողի կողմից մեկ տրանսպորտային (փոխադրման) փաստաթղթով մեկ ստացողի հասցեով, և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գումարի չափը՝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 /…/»:</w:t>
            </w:r>
          </w:p>
          <w:p w14:paraId="1D870B5A" w14:textId="0F9372A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ԵԱՏՄ-ին ՀՀ-ի անդամակցությունից հետո «Պետական տուրքի մասին» օրենք համապատասխանեցվել է վերոնշյալ իրավակարգավորումներին «Պետական տուրքի մասին օրենքում լրացումներ կատարելու մասին» 2019 թվականի նոյեմբերի 14-ի Օ-230-Ն օրենքի և «Պետական տուրքի </w:t>
            </w:r>
            <w:r w:rsidRPr="00E530A0">
              <w:rPr>
                <w:rFonts w:ascii="GHEA Grapalat" w:eastAsia="Times New Roman" w:hAnsi="GHEA Grapalat"/>
                <w:color w:val="000000"/>
                <w:sz w:val="24"/>
                <w:szCs w:val="24"/>
                <w:lang w:val="hy-AM"/>
              </w:rPr>
              <w:lastRenderedPageBreak/>
              <w:t xml:space="preserve">մասին» օրենքում փոփոխություններ </w:t>
            </w:r>
            <w:r w:rsidR="00F76147">
              <w:rPr>
                <w:rFonts w:ascii="GHEA Grapalat" w:eastAsia="Times New Roman" w:hAnsi="GHEA Grapalat"/>
                <w:color w:val="000000"/>
                <w:sz w:val="24"/>
                <w:szCs w:val="24"/>
                <w:lang w:val="hy-AM"/>
              </w:rPr>
              <w:t>և</w:t>
            </w:r>
            <w:r w:rsidRPr="00E530A0">
              <w:rPr>
                <w:rFonts w:ascii="GHEA Grapalat" w:eastAsia="Times New Roman" w:hAnsi="GHEA Grapalat"/>
                <w:color w:val="000000"/>
                <w:sz w:val="24"/>
                <w:szCs w:val="24"/>
                <w:lang w:val="hy-AM"/>
              </w:rPr>
              <w:t xml:space="preserve"> լրացում կատարելու մասին» 2020 թվականի դեկտեմբերի 29-ի ՀՕ-505-Ն օրենքի հիման վրա: Մասնավորապես «Պետական տուրքի մասին» օրենքի 28.2-րդ հոդվածի 1-ին մասի 6-րդ կետում  ներկայումս սահմանված է, որ «Սույն օրենքի 19.9-րդ հոդվածով սահմանված պետական տուրքից ազատվում են՝</w:t>
            </w:r>
            <w:r w:rsidRPr="00E530A0">
              <w:rPr>
                <w:rFonts w:ascii="Calibri" w:eastAsia="Times New Roman" w:hAnsi="Calibri" w:cs="Calibri"/>
                <w:color w:val="000000"/>
                <w:sz w:val="24"/>
                <w:szCs w:val="24"/>
                <w:lang w:val="hy-AM"/>
              </w:rPr>
              <w:t> </w:t>
            </w:r>
            <w:r w:rsidRPr="00E530A0">
              <w:rPr>
                <w:rFonts w:ascii="GHEA Grapalat" w:eastAsia="Times New Roman" w:hAnsi="GHEA Grapalat"/>
                <w:color w:val="000000"/>
                <w:sz w:val="24"/>
                <w:szCs w:val="24"/>
                <w:lang w:val="hy-AM"/>
              </w:rPr>
              <w:t xml:space="preserve">մեկ առաքողից մեկ ստացողին մեկ տրանսպորտային փաստաթղթով Հայաստանի Հանրապետության սահմանով տեղափոխվող` ընդհանուր մաքսային արժեքը </w:t>
            </w:r>
            <w:r w:rsidRPr="00E530A0">
              <w:rPr>
                <w:rFonts w:ascii="GHEA Grapalat" w:eastAsia="Times New Roman" w:hAnsi="GHEA Grapalat"/>
                <w:b/>
                <w:color w:val="000000"/>
                <w:sz w:val="24"/>
                <w:szCs w:val="24"/>
                <w:lang w:val="hy-AM"/>
              </w:rPr>
              <w:t>200 եվրոյին</w:t>
            </w:r>
            <w:r w:rsidRPr="00E530A0">
              <w:rPr>
                <w:rFonts w:ascii="GHEA Grapalat" w:eastAsia="Times New Roman" w:hAnsi="GHEA Grapalat"/>
                <w:color w:val="000000"/>
                <w:sz w:val="24"/>
                <w:szCs w:val="24"/>
                <w:lang w:val="hy-AM"/>
              </w:rPr>
              <w:t xml:space="preserve"> համարժեք գումարը չգերազանցող գումարի չափով ապրանքները»:</w:t>
            </w:r>
          </w:p>
          <w:p w14:paraId="60CB4785" w14:textId="26A222A6"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Վերոգրյալ իրավանորմերի վերլուծությունից պարզ է դառնում, որ նախագծով առաջարկվող փոփոխությունը կհակասի Եվրասիական տնտեսական միության մաքսային օրենսգրքի դրույթներին: Այս առումով անհրաժեշտ է նկատի ունենալ ՀՀ Սահմանադրության 5-րդ հոդվածի դրույթները, որի համաձայն՝ </w:t>
            </w:r>
          </w:p>
          <w:p w14:paraId="7183B29F"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«Հայաստանի Հանրապետության վավերացրած միջազգային պայմանագրերի և օրենքների նորմերի միջև </w:t>
            </w:r>
            <w:r w:rsidRPr="00E530A0">
              <w:rPr>
                <w:rFonts w:ascii="GHEA Grapalat" w:eastAsia="Times New Roman" w:hAnsi="GHEA Grapalat"/>
                <w:color w:val="000000"/>
                <w:sz w:val="24"/>
                <w:szCs w:val="24"/>
                <w:lang w:val="hy-AM"/>
              </w:rPr>
              <w:lastRenderedPageBreak/>
              <w:t xml:space="preserve">հակասության դեպքում կիրառվում են միջազգային պայմանագրերի նորմերը»:   </w:t>
            </w:r>
          </w:p>
          <w:p w14:paraId="646880E2" w14:textId="3517F3B3"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Միաժամանակ հարկ է նշել, որ «Նորմատի</w:t>
            </w:r>
            <w:r w:rsidR="00F76147">
              <w:rPr>
                <w:rFonts w:ascii="GHEA Grapalat" w:eastAsia="Times New Roman" w:hAnsi="GHEA Grapalat"/>
                <w:color w:val="000000"/>
                <w:sz w:val="24"/>
                <w:szCs w:val="24"/>
                <w:lang w:val="hy-AM"/>
              </w:rPr>
              <w:t>վ</w:t>
            </w:r>
            <w:r w:rsidRPr="00E530A0">
              <w:rPr>
                <w:rFonts w:ascii="GHEA Grapalat" w:eastAsia="Times New Roman" w:hAnsi="GHEA Grapalat"/>
                <w:color w:val="000000"/>
                <w:sz w:val="24"/>
                <w:szCs w:val="24"/>
                <w:lang w:val="hy-AM"/>
              </w:rPr>
              <w:t xml:space="preserve"> իրավական ակտերի մասին» ՀՀ օրենքի 40-րդ հոդվածի 1-ին մասի 1-ին կետի համաձայն՝ «Նորմատիվ իրավական ակտերի նորմերի միջև կոլիզիաների դեպքում, ըստ հերթականության, կիրառվում են հետևյալ կանոնները, ընդ որում, յուրաքանչյուր հաջորդ կանոնը կիրառվում է, եթե կիրառելի չէ նախորդ կանոնը՝</w:t>
            </w:r>
          </w:p>
          <w:p w14:paraId="18255983"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1) ավելի բարձր իրավաբանական ուժ ունեցող նորմատիվ իրավական ակտի նորմը»:</w:t>
            </w:r>
          </w:p>
          <w:p w14:paraId="6BE7B048"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r w:rsidRPr="00E530A0">
              <w:rPr>
                <w:rFonts w:ascii="GHEA Grapalat" w:eastAsia="Times New Roman" w:hAnsi="GHEA Grapalat"/>
                <w:color w:val="000000"/>
                <w:sz w:val="24"/>
                <w:szCs w:val="24"/>
                <w:lang w:val="hy-AM"/>
              </w:rPr>
              <w:t xml:space="preserve">  Ելնելով վերոգրյալից՝ գտնում ենք, որ «Պետական տուրքի մասին» օրենքի դրույթներն անհրաժեշտ է թողնել անփոփոխ:</w:t>
            </w:r>
          </w:p>
          <w:p w14:paraId="3262B51D" w14:textId="77777777" w:rsidR="00DB4BAD" w:rsidRPr="00E530A0" w:rsidRDefault="00DB4BAD" w:rsidP="00E530A0">
            <w:pPr>
              <w:spacing w:after="0" w:line="360" w:lineRule="auto"/>
              <w:ind w:left="129" w:right="273"/>
              <w:jc w:val="both"/>
              <w:rPr>
                <w:rFonts w:ascii="GHEA Grapalat" w:eastAsia="Times New Roman" w:hAnsi="GHEA Grapalat"/>
                <w:color w:val="000000"/>
                <w:sz w:val="24"/>
                <w:szCs w:val="24"/>
                <w:lang w:val="hy-AM"/>
              </w:rPr>
            </w:pPr>
          </w:p>
        </w:tc>
        <w:tc>
          <w:tcPr>
            <w:tcW w:w="6989" w:type="dxa"/>
            <w:gridSpan w:val="3"/>
            <w:tcBorders>
              <w:top w:val="outset" w:sz="6" w:space="0" w:color="auto"/>
              <w:left w:val="outset" w:sz="6" w:space="0" w:color="auto"/>
              <w:bottom w:val="outset" w:sz="6" w:space="0" w:color="auto"/>
              <w:right w:val="outset" w:sz="6" w:space="0" w:color="auto"/>
            </w:tcBorders>
            <w:shd w:val="clear" w:color="auto" w:fill="FFFFFF"/>
          </w:tcPr>
          <w:p w14:paraId="0FCAF63A"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7854B6A1"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64EF3B18"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48BAE441"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44D377F7"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7FAE1D36"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55A3A2B1"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01A546BB"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C973306"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0F8D44C6"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9942BD5"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0462644C"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4DAE69E3"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720FEBC"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07D940E7"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49B7FC9"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4C821FC1"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70911DF"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71FF5AEC"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6C4FF170"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51EE507F"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E92E6E3"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24B068A2"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1EAAE459"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1D06E77A"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2CEAEF31"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4BE6E34C"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73AAB2CC"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769A344B"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14D50893"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4BB6B576"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B5C4357"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5D90216B"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7D5EE447"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3C6872E7"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0E0CCC2E"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1C01C666" w14:textId="77777777" w:rsidR="00DB4BAD" w:rsidRPr="00E530A0" w:rsidRDefault="00DB4BAD" w:rsidP="00E530A0">
            <w:pPr>
              <w:spacing w:after="0" w:line="360" w:lineRule="auto"/>
              <w:ind w:left="204" w:right="190"/>
              <w:jc w:val="center"/>
              <w:rPr>
                <w:rFonts w:ascii="GHEA Grapalat" w:hAnsi="GHEA Grapalat"/>
                <w:b/>
                <w:sz w:val="24"/>
                <w:szCs w:val="24"/>
                <w:lang w:val="hy-AM"/>
              </w:rPr>
            </w:pPr>
          </w:p>
          <w:p w14:paraId="0B24E7B0" w14:textId="77777777" w:rsidR="00DB4BAD" w:rsidRPr="00E530A0" w:rsidRDefault="00DB4BAD" w:rsidP="00E530A0">
            <w:pPr>
              <w:spacing w:after="0" w:line="360" w:lineRule="auto"/>
              <w:ind w:left="204" w:right="190"/>
              <w:jc w:val="center"/>
              <w:rPr>
                <w:rFonts w:ascii="GHEA Grapalat" w:hAnsi="GHEA Grapalat"/>
                <w:b/>
                <w:sz w:val="24"/>
                <w:szCs w:val="24"/>
                <w:lang w:val="hy-AM"/>
              </w:rPr>
            </w:pPr>
            <w:r w:rsidRPr="00E530A0">
              <w:rPr>
                <w:rFonts w:ascii="GHEA Grapalat" w:hAnsi="GHEA Grapalat"/>
                <w:b/>
                <w:sz w:val="24"/>
                <w:szCs w:val="24"/>
                <w:lang w:val="hy-AM"/>
              </w:rPr>
              <w:lastRenderedPageBreak/>
              <w:t>Չի ընդունվել</w:t>
            </w:r>
          </w:p>
          <w:p w14:paraId="21D8F9FF" w14:textId="77777777" w:rsidR="00DB4BAD" w:rsidRPr="00E530A0" w:rsidRDefault="00DB4BAD" w:rsidP="00E530A0">
            <w:pPr>
              <w:spacing w:after="0" w:line="360" w:lineRule="auto"/>
              <w:ind w:left="204" w:right="190"/>
              <w:jc w:val="center"/>
              <w:rPr>
                <w:rFonts w:ascii="GHEA Grapalat" w:hAnsi="GHEA Grapalat"/>
                <w:sz w:val="24"/>
                <w:szCs w:val="24"/>
                <w:lang w:val="hy-AM"/>
              </w:rPr>
            </w:pPr>
          </w:p>
          <w:p w14:paraId="1BFB61D0" w14:textId="77777777" w:rsidR="00DB4BAD" w:rsidRPr="00E530A0" w:rsidRDefault="00DB4BAD" w:rsidP="00E530A0">
            <w:pPr>
              <w:spacing w:after="0" w:line="360" w:lineRule="auto"/>
              <w:ind w:left="204" w:right="190"/>
              <w:jc w:val="both"/>
              <w:rPr>
                <w:rFonts w:ascii="GHEA Grapalat" w:hAnsi="GHEA Grapalat" w:cs="Calibri"/>
                <w:color w:val="000000"/>
                <w:sz w:val="24"/>
                <w:szCs w:val="24"/>
                <w:lang w:val="hy-AM"/>
              </w:rPr>
            </w:pPr>
            <w:r w:rsidRPr="00E530A0">
              <w:rPr>
                <w:rFonts w:ascii="GHEA Grapalat" w:hAnsi="GHEA Grapalat" w:cs="Calibri"/>
                <w:color w:val="000000"/>
                <w:sz w:val="24"/>
                <w:szCs w:val="24"/>
                <w:shd w:val="clear" w:color="auto" w:fill="FFFFFF"/>
                <w:lang w:val="hy-AM"/>
              </w:rPr>
              <w:t xml:space="preserve">Համաձայն ներկայացված դիրքորոշման՝ «Պետական տուրքի մասին» ՀՀ օրենքով առաջարկվող փոփոխությունը հակասում է ԵԱՏՄ մաքսային օրենսգրքի 136-րդ հոդվածի 2-րդ մասին, որը սահմանում է, որ </w:t>
            </w:r>
            <w:r w:rsidRPr="00E530A0">
              <w:rPr>
                <w:rFonts w:ascii="GHEA Grapalat" w:hAnsi="GHEA Grapalat"/>
                <w:sz w:val="24"/>
                <w:szCs w:val="24"/>
                <w:lang w:val="hy-AM"/>
              </w:rPr>
              <w:t>«Բացթողում՝ ներքին սպառման համար»</w:t>
            </w:r>
            <w:r w:rsidRPr="00E530A0">
              <w:rPr>
                <w:rFonts w:ascii="GHEA Grapalat" w:hAnsi="GHEA Grapalat" w:cs="Calibri"/>
                <w:color w:val="000000"/>
                <w:sz w:val="24"/>
                <w:szCs w:val="24"/>
                <w:lang w:val="hy-AM"/>
              </w:rPr>
              <w:t xml:space="preserve"> մաքսային ընթացակարգով ձևակերպվող այն ապրանքների համար, որոնք ներմուծվում են մեկ առաքողի կողմից մեկ տրանսպորտային (փոխադրման) փաստաթղթով մեկ ստացողի հասցեով, և որոնց ընդհանուր մաքսային արժեքը չի գերազանցում 200 եվրոյին համարժեք գումարը, իսկ Եվրասիական տնտեսական հանձնաժողովի (այսուհետ՝ Հանձնաժողով) կողմից այդպիսի գումարի այլ չափ որոշված լինելու դեպքում՝ Հանձնաժողովի կողմից սահմանված գումարի չափը՝ մաքսային մարմնի կողմից ապրանքների հայտարարագիրը գրանցելու օրվա դրությամբ գործող փոխարժեքով</w:t>
            </w:r>
            <w:r w:rsidRPr="00E530A0">
              <w:rPr>
                <w:rFonts w:ascii="GHEA Grapalat" w:hAnsi="GHEA Grapalat" w:cs="Calibri"/>
                <w:b/>
                <w:bCs/>
                <w:color w:val="000000"/>
                <w:sz w:val="24"/>
                <w:szCs w:val="24"/>
                <w:lang w:val="hy-AM"/>
              </w:rPr>
              <w:t>, ներմուծման մաքսատուրքերը, հարկերը վճարելու պարտավորություն չի առաջանում</w:t>
            </w:r>
            <w:r w:rsidRPr="00E530A0">
              <w:rPr>
                <w:rFonts w:ascii="GHEA Grapalat" w:hAnsi="GHEA Grapalat" w:cs="Calibri"/>
                <w:color w:val="000000"/>
                <w:sz w:val="24"/>
                <w:szCs w:val="24"/>
                <w:lang w:val="hy-AM"/>
              </w:rPr>
              <w:t xml:space="preserve">: Ընդ որում, </w:t>
            </w:r>
            <w:r w:rsidRPr="00E530A0">
              <w:rPr>
                <w:rFonts w:ascii="GHEA Grapalat" w:hAnsi="GHEA Grapalat" w:cs="Calibri"/>
                <w:color w:val="000000"/>
                <w:sz w:val="24"/>
                <w:szCs w:val="24"/>
                <w:lang w:val="hy-AM"/>
              </w:rPr>
              <w:lastRenderedPageBreak/>
              <w:t>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և ապահովագրական ծախսերը՝ կապված այդ ապրանքների այդպիսի փոխադրման (տրանսպորտային փոխադրման), բեռնման, բեռնաթափման կամ փոխաբեռնման հետ:</w:t>
            </w:r>
          </w:p>
          <w:p w14:paraId="15E4288E" w14:textId="77777777" w:rsidR="00DB4BAD" w:rsidRPr="00E530A0" w:rsidRDefault="00DB4BAD" w:rsidP="00E530A0">
            <w:pPr>
              <w:spacing w:after="0" w:line="360" w:lineRule="auto"/>
              <w:ind w:left="204" w:right="190"/>
              <w:jc w:val="both"/>
              <w:rPr>
                <w:rFonts w:ascii="GHEA Grapalat" w:hAnsi="GHEA Grapalat" w:cs="Calibri"/>
                <w:color w:val="000000"/>
                <w:sz w:val="24"/>
                <w:szCs w:val="24"/>
                <w:lang w:val="hy-AM"/>
              </w:rPr>
            </w:pPr>
          </w:p>
          <w:p w14:paraId="6CF487B4"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lang w:val="hy-AM"/>
              </w:rPr>
              <w:t>Նույն օրենսգրքի 2-րդ հոդվածը սահմանում է</w:t>
            </w:r>
            <w:r w:rsidRPr="00E530A0">
              <w:rPr>
                <w:rFonts w:ascii="Cambria Math" w:hAnsi="Cambria Math" w:cs="Cambria Math"/>
                <w:color w:val="000000"/>
                <w:sz w:val="24"/>
                <w:szCs w:val="24"/>
                <w:lang w:val="hy-AM"/>
              </w:rPr>
              <w:t>․</w:t>
            </w:r>
          </w:p>
          <w:p w14:paraId="7C070676"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t xml:space="preserve">24) </w:t>
            </w:r>
            <w:r w:rsidRPr="00E530A0">
              <w:rPr>
                <w:rFonts w:ascii="GHEA Grapalat" w:hAnsi="GHEA Grapalat" w:cs="Calibri"/>
                <w:b/>
                <w:bCs/>
                <w:color w:val="000000"/>
                <w:sz w:val="24"/>
                <w:szCs w:val="24"/>
                <w:shd w:val="clear" w:color="auto" w:fill="FFFFFF"/>
                <w:lang w:val="hy-AM"/>
              </w:rPr>
              <w:t>«հարկեր»</w:t>
            </w:r>
            <w:r w:rsidRPr="00E530A0">
              <w:rPr>
                <w:rFonts w:ascii="GHEA Grapalat" w:hAnsi="GHEA Grapalat" w:cs="Calibri"/>
                <w:color w:val="000000"/>
                <w:sz w:val="24"/>
                <w:szCs w:val="24"/>
                <w:shd w:val="clear" w:color="auto" w:fill="FFFFFF"/>
                <w:lang w:val="hy-AM"/>
              </w:rPr>
              <w:t>՝ ավելացված արժեքի հարկ, ակցիզներ (ակցիզային հարկ կամ ակցիզային վճար), որոնք գանձվում են Միության մաքսային տարածք ապրանքներ ներմուծելու դեպքում.</w:t>
            </w:r>
          </w:p>
          <w:p w14:paraId="348FE9A9"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t xml:space="preserve">33) </w:t>
            </w:r>
            <w:r w:rsidRPr="00E530A0">
              <w:rPr>
                <w:rFonts w:ascii="GHEA Grapalat" w:hAnsi="GHEA Grapalat" w:cs="Calibri"/>
                <w:b/>
                <w:bCs/>
                <w:color w:val="000000"/>
                <w:sz w:val="24"/>
                <w:szCs w:val="24"/>
                <w:shd w:val="clear" w:color="auto" w:fill="FFFFFF"/>
                <w:lang w:val="hy-AM"/>
              </w:rPr>
              <w:t>«մաքսատուրք»</w:t>
            </w:r>
            <w:r w:rsidRPr="00E530A0">
              <w:rPr>
                <w:rFonts w:ascii="GHEA Grapalat" w:hAnsi="GHEA Grapalat" w:cs="Calibri"/>
                <w:color w:val="000000"/>
                <w:sz w:val="24"/>
                <w:szCs w:val="24"/>
                <w:shd w:val="clear" w:color="auto" w:fill="FFFFFF"/>
                <w:lang w:val="hy-AM"/>
              </w:rPr>
              <w:t>՝ պարտադիր վճար, որը գանձվում է մաքսային մարմինների կողմից Միության մաքսային սահմանով ապրանքներ տեղափոխելու դեպքում.</w:t>
            </w:r>
          </w:p>
          <w:p w14:paraId="1003B790" w14:textId="77777777" w:rsidR="00DB4BAD" w:rsidRPr="00E530A0" w:rsidRDefault="00DB4BAD" w:rsidP="00E530A0">
            <w:pPr>
              <w:spacing w:after="0" w:line="360" w:lineRule="auto"/>
              <w:ind w:left="204" w:right="190"/>
              <w:jc w:val="both"/>
              <w:rPr>
                <w:rFonts w:ascii="GHEA Grapalat" w:hAnsi="GHEA Grapalat" w:cs="Calibri"/>
                <w:color w:val="000000"/>
                <w:sz w:val="24"/>
                <w:szCs w:val="24"/>
                <w:shd w:val="clear" w:color="auto" w:fill="FFFFFF"/>
                <w:lang w:val="hy-AM"/>
              </w:rPr>
            </w:pPr>
            <w:r w:rsidRPr="00E530A0">
              <w:rPr>
                <w:rFonts w:ascii="GHEA Grapalat" w:hAnsi="GHEA Grapalat" w:cs="Calibri"/>
                <w:color w:val="000000"/>
                <w:sz w:val="24"/>
                <w:szCs w:val="24"/>
                <w:shd w:val="clear" w:color="auto" w:fill="FFFFFF"/>
                <w:lang w:val="hy-AM"/>
              </w:rPr>
              <w:lastRenderedPageBreak/>
              <w:t>Հարկային օրենսգրքի 4-րդ հոդվածի 1-ին մասին 1-ին կետի համաձայն՝</w:t>
            </w:r>
            <w:r w:rsidRPr="00E530A0">
              <w:rPr>
                <w:rFonts w:ascii="Calibri" w:hAnsi="Calibri" w:cs="Calibri"/>
                <w:color w:val="000000"/>
                <w:sz w:val="24"/>
                <w:szCs w:val="24"/>
                <w:shd w:val="clear" w:color="auto" w:fill="FFFFFF"/>
                <w:lang w:val="hy-AM"/>
              </w:rPr>
              <w:t> </w:t>
            </w:r>
            <w:r w:rsidRPr="00E530A0">
              <w:rPr>
                <w:rFonts w:ascii="GHEA Grapalat" w:hAnsi="GHEA Grapalat" w:cs="Calibri"/>
                <w:color w:val="000000"/>
                <w:sz w:val="24"/>
                <w:szCs w:val="24"/>
                <w:shd w:val="clear" w:color="auto" w:fill="FFFFFF"/>
                <w:lang w:val="hy-AM"/>
              </w:rPr>
              <w:t xml:space="preserve"> </w:t>
            </w:r>
            <w:r w:rsidRPr="00E530A0">
              <w:rPr>
                <w:rFonts w:ascii="GHEA Grapalat" w:hAnsi="GHEA Grapalat" w:cs="Calibri"/>
                <w:b/>
                <w:bCs/>
                <w:color w:val="000000"/>
                <w:sz w:val="24"/>
                <w:szCs w:val="24"/>
                <w:shd w:val="clear" w:color="auto" w:fill="FFFFFF"/>
                <w:lang w:val="hy-AM"/>
              </w:rPr>
              <w:t>հարկ`</w:t>
            </w:r>
            <w:r w:rsidRPr="00E530A0">
              <w:rPr>
                <w:rFonts w:ascii="Calibri" w:hAnsi="Calibri" w:cs="Calibri"/>
                <w:color w:val="000000"/>
                <w:sz w:val="24"/>
                <w:szCs w:val="24"/>
                <w:shd w:val="clear" w:color="auto" w:fill="FFFFFF"/>
                <w:lang w:val="hy-AM"/>
              </w:rPr>
              <w:t> </w:t>
            </w:r>
            <w:r w:rsidRPr="00E530A0">
              <w:rPr>
                <w:rFonts w:ascii="GHEA Grapalat" w:hAnsi="GHEA Grapalat" w:cs="Calibri"/>
                <w:color w:val="000000"/>
                <w:sz w:val="24"/>
                <w:szCs w:val="24"/>
                <w:shd w:val="clear" w:color="auto" w:fill="FFFFFF"/>
                <w:lang w:val="hy-AM"/>
              </w:rPr>
              <w:t>պետական և (կամ) հասարակական կարիքների բավարարման նպատակով Հայաստանի Հանրապետության պետական և (կամ) համայնքների բյուջեներ վճարվող պարտադիր և անհատույց գումար, որը վճարվում է հարկ վճարողների կողմից` Օրենսգրքով սահմանված կարգով, չափերով և ժամկետներում.</w:t>
            </w:r>
          </w:p>
          <w:p w14:paraId="79A5C781" w14:textId="77777777" w:rsidR="00DB4BAD" w:rsidRPr="00E530A0" w:rsidRDefault="00DB4BAD" w:rsidP="00E530A0">
            <w:pPr>
              <w:shd w:val="clear" w:color="auto" w:fill="FFFFFF"/>
              <w:spacing w:after="0" w:line="360" w:lineRule="auto"/>
              <w:ind w:left="204" w:right="190"/>
              <w:jc w:val="both"/>
              <w:rPr>
                <w:rFonts w:ascii="GHEA Grapalat" w:hAnsi="GHEA Grapalat" w:cs="Times New Roman"/>
                <w:b/>
                <w:bCs/>
                <w:color w:val="000000"/>
                <w:sz w:val="24"/>
                <w:szCs w:val="24"/>
                <w:shd w:val="clear" w:color="auto" w:fill="FFFFFF"/>
                <w:lang w:val="hy-AM"/>
              </w:rPr>
            </w:pPr>
            <w:r w:rsidRPr="00E530A0">
              <w:rPr>
                <w:rFonts w:ascii="GHEA Grapalat" w:hAnsi="GHEA Grapalat" w:cs="Times New Roman"/>
                <w:color w:val="000000"/>
                <w:sz w:val="24"/>
                <w:szCs w:val="24"/>
                <w:lang w:val="hy-AM"/>
              </w:rPr>
              <w:t xml:space="preserve">Ըստ «Պետական տուրքի մասին» ՀՀ օրենքի 2-րդ հոդվածի՝ </w:t>
            </w:r>
            <w:r w:rsidRPr="00E530A0">
              <w:rPr>
                <w:rFonts w:ascii="GHEA Grapalat" w:hAnsi="GHEA Grapalat" w:cs="Times New Roman"/>
                <w:color w:val="000000"/>
                <w:sz w:val="24"/>
                <w:szCs w:val="24"/>
                <w:shd w:val="clear" w:color="auto" w:fill="FFFFFF"/>
                <w:lang w:val="hy-AM"/>
              </w:rPr>
              <w:t xml:space="preserve">Հայաստանի Հանրապետությունում </w:t>
            </w:r>
            <w:r w:rsidRPr="00E530A0">
              <w:rPr>
                <w:rFonts w:ascii="GHEA Grapalat" w:hAnsi="GHEA Grapalat" w:cs="Times New Roman"/>
                <w:b/>
                <w:bCs/>
                <w:color w:val="000000"/>
                <w:sz w:val="24"/>
                <w:szCs w:val="24"/>
                <w:shd w:val="clear" w:color="auto" w:fill="FFFFFF"/>
                <w:lang w:val="hy-AM"/>
              </w:rPr>
              <w:t>պետական տուրքը</w:t>
            </w:r>
            <w:r w:rsidRPr="00E530A0">
              <w:rPr>
                <w:rFonts w:ascii="GHEA Grapalat" w:hAnsi="GHEA Grapalat" w:cs="Times New Roman"/>
                <w:color w:val="000000"/>
                <w:sz w:val="24"/>
                <w:szCs w:val="24"/>
                <w:shd w:val="clear" w:color="auto" w:fill="FFFFFF"/>
                <w:lang w:val="hy-AM"/>
              </w:rPr>
              <w:t xml:space="preserve"> պետական մարմինների լիազորությունների իրականացմամբ պայմանավորված` սույն օրենքով սահմանված </w:t>
            </w:r>
            <w:r w:rsidRPr="00E530A0">
              <w:rPr>
                <w:rFonts w:ascii="GHEA Grapalat" w:hAnsi="GHEA Grapalat" w:cs="Times New Roman"/>
                <w:b/>
                <w:bCs/>
                <w:color w:val="000000"/>
                <w:sz w:val="24"/>
                <w:szCs w:val="24"/>
                <w:shd w:val="clear" w:color="auto" w:fill="FFFFFF"/>
                <w:lang w:val="hy-AM"/>
              </w:rPr>
              <w:t>ծառայությունների</w:t>
            </w:r>
            <w:r w:rsidRPr="00E530A0">
              <w:rPr>
                <w:rFonts w:ascii="GHEA Grapalat" w:hAnsi="GHEA Grapalat" w:cs="Times New Roman"/>
                <w:color w:val="000000"/>
                <w:sz w:val="24"/>
                <w:szCs w:val="24"/>
                <w:shd w:val="clear" w:color="auto" w:fill="FFFFFF"/>
                <w:lang w:val="hy-AM"/>
              </w:rPr>
              <w:t xml:space="preserve"> կամ </w:t>
            </w:r>
            <w:r w:rsidRPr="00E530A0">
              <w:rPr>
                <w:rFonts w:ascii="GHEA Grapalat" w:hAnsi="GHEA Grapalat" w:cs="Times New Roman"/>
                <w:b/>
                <w:bCs/>
                <w:color w:val="000000"/>
                <w:sz w:val="24"/>
                <w:szCs w:val="24"/>
                <w:shd w:val="clear" w:color="auto" w:fill="FFFFFF"/>
                <w:lang w:val="hy-AM"/>
              </w:rPr>
              <w:t>գործողությունների</w:t>
            </w:r>
            <w:r w:rsidRPr="00E530A0">
              <w:rPr>
                <w:rFonts w:ascii="GHEA Grapalat" w:hAnsi="GHEA Grapalat" w:cs="Times New Roman"/>
                <w:color w:val="000000"/>
                <w:sz w:val="24"/>
                <w:szCs w:val="24"/>
                <w:shd w:val="clear" w:color="auto" w:fill="FFFFFF"/>
                <w:lang w:val="hy-AM"/>
              </w:rPr>
              <w:t xml:space="preserve"> համար ֆիզիկական և իրավաբանական անձանցից Հայաստանի Հանրապետության </w:t>
            </w:r>
            <w:r w:rsidRPr="00E530A0">
              <w:rPr>
                <w:rFonts w:ascii="GHEA Grapalat" w:hAnsi="GHEA Grapalat" w:cs="Times New Roman"/>
                <w:b/>
                <w:bCs/>
                <w:color w:val="000000"/>
                <w:sz w:val="24"/>
                <w:szCs w:val="24"/>
                <w:shd w:val="clear" w:color="auto" w:fill="FFFFFF"/>
                <w:lang w:val="hy-AM"/>
              </w:rPr>
              <w:t>պետական</w:t>
            </w:r>
            <w:r w:rsidRPr="00E530A0">
              <w:rPr>
                <w:rFonts w:ascii="GHEA Grapalat" w:hAnsi="GHEA Grapalat" w:cs="Times New Roman"/>
                <w:color w:val="000000"/>
                <w:sz w:val="24"/>
                <w:szCs w:val="24"/>
                <w:shd w:val="clear" w:color="auto" w:fill="FFFFFF"/>
                <w:lang w:val="hy-AM"/>
              </w:rPr>
              <w:t xml:space="preserve"> և (կամ) համայնքների </w:t>
            </w:r>
            <w:r w:rsidRPr="00E530A0">
              <w:rPr>
                <w:rFonts w:ascii="GHEA Grapalat" w:hAnsi="GHEA Grapalat" w:cs="Times New Roman"/>
                <w:b/>
                <w:bCs/>
                <w:color w:val="000000"/>
                <w:sz w:val="24"/>
                <w:szCs w:val="24"/>
                <w:shd w:val="clear" w:color="auto" w:fill="FFFFFF"/>
                <w:lang w:val="hy-AM"/>
              </w:rPr>
              <w:t xml:space="preserve">բյուջեներ </w:t>
            </w:r>
            <w:r w:rsidRPr="00E530A0">
              <w:rPr>
                <w:rFonts w:ascii="GHEA Grapalat" w:hAnsi="GHEA Grapalat" w:cs="Times New Roman"/>
                <w:color w:val="000000"/>
                <w:sz w:val="24"/>
                <w:szCs w:val="24"/>
                <w:shd w:val="clear" w:color="auto" w:fill="FFFFFF"/>
                <w:lang w:val="hy-AM"/>
              </w:rPr>
              <w:t>մուծվող</w:t>
            </w:r>
            <w:r w:rsidRPr="00E530A0">
              <w:rPr>
                <w:rFonts w:ascii="GHEA Grapalat" w:hAnsi="GHEA Grapalat" w:cs="Times New Roman"/>
                <w:b/>
                <w:bCs/>
                <w:color w:val="000000"/>
                <w:sz w:val="24"/>
                <w:szCs w:val="24"/>
                <w:shd w:val="clear" w:color="auto" w:fill="FFFFFF"/>
                <w:lang w:val="hy-AM"/>
              </w:rPr>
              <w:t xml:space="preserve"> օրենքով սահմանված պարտադիր վճար է:</w:t>
            </w:r>
          </w:p>
          <w:p w14:paraId="67E3A8E8" w14:textId="77777777" w:rsidR="00DB4BAD" w:rsidRPr="00E530A0" w:rsidRDefault="00DB4BAD" w:rsidP="00E530A0">
            <w:pPr>
              <w:shd w:val="clear" w:color="auto" w:fill="FFFFFF"/>
              <w:spacing w:after="0" w:line="360" w:lineRule="auto"/>
              <w:ind w:left="204" w:right="190" w:firstLine="375"/>
              <w:jc w:val="both"/>
              <w:rPr>
                <w:rFonts w:ascii="GHEA Grapalat" w:hAnsi="GHEA Grapalat" w:cs="Calibri"/>
                <w:sz w:val="24"/>
                <w:szCs w:val="24"/>
                <w:lang w:val="hy-AM"/>
              </w:rPr>
            </w:pPr>
            <w:r w:rsidRPr="00E530A0">
              <w:rPr>
                <w:rFonts w:ascii="GHEA Grapalat" w:hAnsi="GHEA Grapalat" w:cs="Calibri"/>
                <w:color w:val="000000"/>
                <w:sz w:val="24"/>
                <w:szCs w:val="24"/>
                <w:lang w:val="hy-AM"/>
              </w:rPr>
              <w:t>Նույն օրենքի 28</w:t>
            </w:r>
            <w:r w:rsidRPr="00E530A0">
              <w:rPr>
                <w:rFonts w:ascii="Cambria Math" w:hAnsi="Cambria Math" w:cs="Cambria Math"/>
                <w:color w:val="000000"/>
                <w:sz w:val="24"/>
                <w:szCs w:val="24"/>
                <w:lang w:val="hy-AM"/>
              </w:rPr>
              <w:t>․</w:t>
            </w:r>
            <w:r w:rsidRPr="00E530A0">
              <w:rPr>
                <w:rFonts w:ascii="GHEA Grapalat" w:hAnsi="GHEA Grapalat" w:cs="Calibri"/>
                <w:color w:val="000000"/>
                <w:sz w:val="24"/>
                <w:szCs w:val="24"/>
                <w:lang w:val="hy-AM"/>
              </w:rPr>
              <w:t>2 հոդվածի 1-ին մասի 6-րդ կետը սահմանում է Սույն օրենքի 19.9-րդ հոդվածով սահմանված</w:t>
            </w:r>
            <w:r w:rsidRPr="00E530A0">
              <w:rPr>
                <w:rFonts w:ascii="Calibri" w:hAnsi="Calibri" w:cs="Calibri"/>
                <w:color w:val="000000"/>
                <w:sz w:val="24"/>
                <w:szCs w:val="24"/>
                <w:lang w:val="hy-AM"/>
              </w:rPr>
              <w:t> </w:t>
            </w:r>
            <w:r w:rsidRPr="00E530A0">
              <w:rPr>
                <w:rFonts w:ascii="GHEA Grapalat" w:hAnsi="GHEA Grapalat" w:cs="Calibri"/>
                <w:b/>
                <w:bCs/>
                <w:color w:val="000000"/>
                <w:sz w:val="24"/>
                <w:szCs w:val="24"/>
                <w:shd w:val="clear" w:color="auto" w:fill="FFFFFF"/>
                <w:lang w:val="hy-AM"/>
              </w:rPr>
              <w:t>պետական տուրքից</w:t>
            </w:r>
            <w:r w:rsidRPr="00E530A0">
              <w:rPr>
                <w:rFonts w:ascii="GHEA Grapalat" w:hAnsi="GHEA Grapalat" w:cs="Calibri"/>
                <w:color w:val="000000"/>
                <w:sz w:val="24"/>
                <w:szCs w:val="24"/>
                <w:lang w:val="hy-AM"/>
              </w:rPr>
              <w:t xml:space="preserve"> ազատվում են՝ մեկ </w:t>
            </w:r>
            <w:r w:rsidRPr="00E530A0">
              <w:rPr>
                <w:rFonts w:ascii="GHEA Grapalat" w:hAnsi="GHEA Grapalat" w:cs="Calibri"/>
                <w:color w:val="000000"/>
                <w:sz w:val="24"/>
                <w:szCs w:val="24"/>
                <w:lang w:val="hy-AM"/>
              </w:rPr>
              <w:lastRenderedPageBreak/>
              <w:t>առաքողից մեկ ստացողին մեկ տրանսպորտային փաստաթղթով Հայաստանի Հանրապետության սահմանով տեղափոխվող` ընդհանուր մաքսային արժեքը 200 եվրոյին համարժեք գումարը չգերազանցող գումարի չափով ապրանքները.</w:t>
            </w:r>
          </w:p>
          <w:p w14:paraId="23D3AEAA" w14:textId="77777777" w:rsidR="00DB4BAD" w:rsidRPr="00E530A0" w:rsidRDefault="00DB4BAD" w:rsidP="00E530A0">
            <w:pPr>
              <w:shd w:val="clear" w:color="auto" w:fill="FFFFFF"/>
              <w:spacing w:after="0" w:line="360" w:lineRule="auto"/>
              <w:ind w:left="204" w:right="190" w:firstLine="375"/>
              <w:jc w:val="both"/>
              <w:rPr>
                <w:rFonts w:ascii="GHEA Grapalat" w:hAnsi="GHEA Grapalat" w:cs="Times New Roman"/>
                <w:color w:val="000000"/>
                <w:sz w:val="24"/>
                <w:szCs w:val="24"/>
                <w:lang w:val="hy-AM"/>
              </w:rPr>
            </w:pPr>
            <w:r w:rsidRPr="00E530A0">
              <w:rPr>
                <w:rFonts w:ascii="GHEA Grapalat" w:hAnsi="GHEA Grapalat" w:cs="Times New Roman"/>
                <w:color w:val="000000"/>
                <w:sz w:val="24"/>
                <w:szCs w:val="24"/>
                <w:lang w:val="hy-AM"/>
              </w:rPr>
              <w:t xml:space="preserve">Մենք առաջարկում են վերոնշյալ հոդվածի մեջ նշված </w:t>
            </w:r>
            <w:r w:rsidRPr="00E530A0">
              <w:rPr>
                <w:rFonts w:ascii="GHEA Grapalat" w:hAnsi="GHEA Grapalat" w:cs="Times New Roman"/>
                <w:b/>
                <w:bCs/>
                <w:color w:val="000000"/>
                <w:sz w:val="24"/>
                <w:szCs w:val="24"/>
                <w:lang w:val="hy-AM"/>
              </w:rPr>
              <w:t>«</w:t>
            </w:r>
            <w:r w:rsidRPr="00E530A0">
              <w:rPr>
                <w:rFonts w:ascii="GHEA Grapalat" w:hAnsi="GHEA Grapalat" w:cs="Times New Roman"/>
                <w:b/>
                <w:bCs/>
                <w:color w:val="000000"/>
                <w:sz w:val="24"/>
                <w:szCs w:val="24"/>
                <w:shd w:val="clear" w:color="auto" w:fill="FFFFFF"/>
                <w:lang w:val="hy-AM"/>
              </w:rPr>
              <w:t>200 եվրոյին համարժեք</w:t>
            </w:r>
            <w:r w:rsidRPr="00E530A0">
              <w:rPr>
                <w:rFonts w:ascii="GHEA Grapalat" w:hAnsi="GHEA Grapalat" w:cs="Times New Roman"/>
                <w:b/>
                <w:bCs/>
                <w:color w:val="000000"/>
                <w:sz w:val="24"/>
                <w:szCs w:val="24"/>
                <w:lang w:val="hy-AM"/>
              </w:rPr>
              <w:t>» բառերը փոխարինել «1 միլիոն ՀՀ դրամ» բառերով</w:t>
            </w:r>
            <w:r w:rsidRPr="00E530A0">
              <w:rPr>
                <w:rFonts w:ascii="GHEA Grapalat" w:hAnsi="GHEA Grapalat" w:cs="Times New Roman"/>
                <w:color w:val="000000"/>
                <w:sz w:val="24"/>
                <w:szCs w:val="24"/>
                <w:lang w:val="hy-AM"/>
              </w:rPr>
              <w:t>։</w:t>
            </w:r>
          </w:p>
          <w:p w14:paraId="0AE07632" w14:textId="022B5D22" w:rsidR="00DB4BAD" w:rsidRPr="00E530A0" w:rsidRDefault="00DB4BAD" w:rsidP="00E530A0">
            <w:pPr>
              <w:shd w:val="clear" w:color="auto" w:fill="FFFFFF"/>
              <w:spacing w:after="0" w:line="360" w:lineRule="auto"/>
              <w:ind w:left="204" w:right="190" w:firstLine="375"/>
              <w:jc w:val="both"/>
              <w:rPr>
                <w:rFonts w:ascii="GHEA Grapalat" w:hAnsi="GHEA Grapalat"/>
                <w:bCs/>
                <w:iCs/>
                <w:color w:val="000000"/>
                <w:sz w:val="24"/>
                <w:szCs w:val="24"/>
                <w:shd w:val="clear" w:color="auto" w:fill="FFFFFF"/>
                <w:lang w:val="hy-AM"/>
              </w:rPr>
            </w:pPr>
            <w:r w:rsidRPr="00E530A0">
              <w:rPr>
                <w:rFonts w:ascii="GHEA Grapalat" w:hAnsi="GHEA Grapalat" w:cs="Calibri"/>
                <w:color w:val="000000"/>
                <w:sz w:val="24"/>
                <w:szCs w:val="24"/>
                <w:lang w:val="hy-AM"/>
              </w:rPr>
              <w:t xml:space="preserve">Մեր առաջարկած փոփոխությունը վերաբերում է միայն ներպետական </w:t>
            </w:r>
            <w:r w:rsidRPr="00E530A0">
              <w:rPr>
                <w:rFonts w:ascii="GHEA Grapalat" w:hAnsi="GHEA Grapalat" w:cs="Calibri"/>
                <w:b/>
                <w:bCs/>
                <w:color w:val="000000"/>
                <w:sz w:val="24"/>
                <w:szCs w:val="24"/>
                <w:lang w:val="hy-AM"/>
              </w:rPr>
              <w:t xml:space="preserve">պետական տուրքը վճարելուց ազատելու արտոնությանը և այս հոդվածի մեջ որևէ փոփոխություն չի կարող դիտարկվել որպես </w:t>
            </w:r>
            <w:r w:rsidRPr="00E530A0">
              <w:rPr>
                <w:rFonts w:ascii="GHEA Grapalat" w:hAnsi="GHEA Grapalat" w:cs="Calibri"/>
                <w:color w:val="000000"/>
                <w:sz w:val="24"/>
                <w:szCs w:val="24"/>
                <w:lang w:val="hy-AM"/>
              </w:rPr>
              <w:t>ԵԱՏՄ մաքսային օրենսգրքի 136-րդ հոդվածի 2-րդ մասով նշված դրույթի հետ հակասություն, քանի որ այդ հոդվածում և ԵԱՏՄ մաքսային օրենսգրքում նշված «</w:t>
            </w:r>
            <w:r w:rsidRPr="00E530A0">
              <w:rPr>
                <w:rFonts w:ascii="GHEA Grapalat" w:hAnsi="GHEA Grapalat" w:cs="Calibri"/>
                <w:b/>
                <w:bCs/>
                <w:color w:val="000000"/>
                <w:sz w:val="24"/>
                <w:szCs w:val="24"/>
                <w:lang w:val="hy-AM"/>
              </w:rPr>
              <w:t xml:space="preserve">ներմուծման մաքսատուրքերը, հարկերը» </w:t>
            </w:r>
            <w:r w:rsidR="00832C32">
              <w:rPr>
                <w:rFonts w:ascii="GHEA Grapalat" w:hAnsi="GHEA Grapalat" w:cs="Calibri"/>
                <w:color w:val="000000"/>
                <w:sz w:val="24"/>
                <w:szCs w:val="24"/>
                <w:lang w:val="hy-AM"/>
              </w:rPr>
              <w:t>հասկաց</w:t>
            </w:r>
            <w:r w:rsidRPr="00E530A0">
              <w:rPr>
                <w:rFonts w:ascii="GHEA Grapalat" w:hAnsi="GHEA Grapalat" w:cs="Calibri"/>
                <w:color w:val="000000"/>
                <w:sz w:val="24"/>
                <w:szCs w:val="24"/>
                <w:lang w:val="hy-AM"/>
              </w:rPr>
              <w:t xml:space="preserve">ությունները որևէ կերպ չեն կարող նույնականացվել «Պետական տուրքի մասին» ՀՀ օրենքով սահմանված </w:t>
            </w:r>
            <w:r w:rsidRPr="00E530A0">
              <w:rPr>
                <w:rFonts w:ascii="GHEA Grapalat" w:hAnsi="GHEA Grapalat" w:cs="Calibri"/>
                <w:b/>
                <w:bCs/>
                <w:color w:val="000000"/>
                <w:sz w:val="24"/>
                <w:szCs w:val="24"/>
                <w:lang w:val="hy-AM"/>
              </w:rPr>
              <w:t>պետական տուրք</w:t>
            </w:r>
            <w:r w:rsidRPr="00E530A0">
              <w:rPr>
                <w:rFonts w:ascii="GHEA Grapalat" w:hAnsi="GHEA Grapalat" w:cs="Calibri"/>
                <w:color w:val="000000"/>
                <w:sz w:val="24"/>
                <w:szCs w:val="24"/>
                <w:lang w:val="hy-AM"/>
              </w:rPr>
              <w:t xml:space="preserve"> </w:t>
            </w:r>
            <w:r w:rsidR="00832C32">
              <w:rPr>
                <w:rFonts w:ascii="GHEA Grapalat" w:hAnsi="GHEA Grapalat" w:cs="Calibri"/>
                <w:color w:val="000000"/>
                <w:sz w:val="24"/>
                <w:szCs w:val="24"/>
                <w:lang w:val="hy-AM"/>
              </w:rPr>
              <w:t>հասկաց</w:t>
            </w:r>
            <w:r w:rsidRPr="00E530A0">
              <w:rPr>
                <w:rFonts w:ascii="GHEA Grapalat" w:hAnsi="GHEA Grapalat" w:cs="Calibri"/>
                <w:color w:val="000000"/>
                <w:sz w:val="24"/>
                <w:szCs w:val="24"/>
                <w:lang w:val="hy-AM"/>
              </w:rPr>
              <w:t>ության հետ։ Տվ</w:t>
            </w:r>
            <w:r w:rsidR="00F76147">
              <w:rPr>
                <w:rFonts w:ascii="GHEA Grapalat" w:hAnsi="GHEA Grapalat" w:cs="Calibri"/>
                <w:color w:val="000000"/>
                <w:sz w:val="24"/>
                <w:szCs w:val="24"/>
                <w:lang w:val="hy-AM"/>
              </w:rPr>
              <w:t>յա</w:t>
            </w:r>
            <w:r w:rsidRPr="00E530A0">
              <w:rPr>
                <w:rFonts w:ascii="GHEA Grapalat" w:hAnsi="GHEA Grapalat" w:cs="Calibri"/>
                <w:color w:val="000000"/>
                <w:sz w:val="24"/>
                <w:szCs w:val="24"/>
                <w:lang w:val="hy-AM"/>
              </w:rPr>
              <w:t xml:space="preserve">լ պարագայում այն վճարը որից նախատեսվում է </w:t>
            </w:r>
            <w:r w:rsidRPr="00E530A0">
              <w:rPr>
                <w:rFonts w:ascii="GHEA Grapalat" w:hAnsi="GHEA Grapalat" w:cs="Calibri"/>
                <w:color w:val="000000"/>
                <w:sz w:val="24"/>
                <w:szCs w:val="24"/>
                <w:lang w:val="hy-AM"/>
              </w:rPr>
              <w:lastRenderedPageBreak/>
              <w:t>տնտեսավարողներին ազատել դա լոկ պետական տուրք է, և վերջինս չէր կարող սահմանված լինել ԵԱՏՄ մաքսային օրենսգրքում։</w:t>
            </w:r>
          </w:p>
        </w:tc>
      </w:tr>
    </w:tbl>
    <w:p w14:paraId="3AA06952" w14:textId="77777777" w:rsidR="00835935" w:rsidRPr="00E530A0" w:rsidRDefault="00F76147" w:rsidP="00E530A0">
      <w:pPr>
        <w:spacing w:line="360" w:lineRule="auto"/>
        <w:rPr>
          <w:rFonts w:ascii="GHEA Grapalat" w:hAnsi="GHEA Grapalat"/>
          <w:sz w:val="24"/>
          <w:szCs w:val="24"/>
          <w:lang w:val="hy-AM"/>
        </w:rPr>
      </w:pPr>
    </w:p>
    <w:sectPr w:rsidR="00835935" w:rsidRPr="00E530A0" w:rsidSect="0071337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B4D"/>
    <w:multiLevelType w:val="hybridMultilevel"/>
    <w:tmpl w:val="587CF936"/>
    <w:lvl w:ilvl="0" w:tplc="2FC02D5A">
      <w:start w:val="1"/>
      <w:numFmt w:val="decimal"/>
      <w:lvlText w:val="%1."/>
      <w:lvlJc w:val="left"/>
      <w:pPr>
        <w:ind w:left="927" w:hanging="360"/>
      </w:pPr>
      <w:rPr>
        <w:rFonts w:ascii="GHEA Grapalat" w:hAnsi="GHEA Grapalat"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27312C2"/>
    <w:multiLevelType w:val="hybridMultilevel"/>
    <w:tmpl w:val="587CF936"/>
    <w:lvl w:ilvl="0" w:tplc="2FC02D5A">
      <w:start w:val="1"/>
      <w:numFmt w:val="decimal"/>
      <w:lvlText w:val="%1."/>
      <w:lvlJc w:val="left"/>
      <w:pPr>
        <w:ind w:left="927" w:hanging="360"/>
      </w:pPr>
      <w:rPr>
        <w:rFonts w:ascii="GHEA Grapalat" w:hAnsi="GHEA Grapalat"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06A3585A"/>
    <w:multiLevelType w:val="hybridMultilevel"/>
    <w:tmpl w:val="587CF936"/>
    <w:lvl w:ilvl="0" w:tplc="2FC02D5A">
      <w:start w:val="1"/>
      <w:numFmt w:val="decimal"/>
      <w:lvlText w:val="%1."/>
      <w:lvlJc w:val="left"/>
      <w:pPr>
        <w:ind w:left="927" w:hanging="360"/>
      </w:pPr>
      <w:rPr>
        <w:rFonts w:ascii="GHEA Grapalat" w:hAnsi="GHEA Grapalat"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AA"/>
    <w:rsid w:val="00114D36"/>
    <w:rsid w:val="00195346"/>
    <w:rsid w:val="001C69E5"/>
    <w:rsid w:val="00717D22"/>
    <w:rsid w:val="00832C32"/>
    <w:rsid w:val="008807AA"/>
    <w:rsid w:val="00CC5B79"/>
    <w:rsid w:val="00DB4BAD"/>
    <w:rsid w:val="00E2021E"/>
    <w:rsid w:val="00E530A0"/>
    <w:rsid w:val="00F76147"/>
    <w:rsid w:val="00FE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4F09"/>
  <w15:chartTrackingRefBased/>
  <w15:docId w15:val="{CB07538B-430F-46BB-9906-A5588FE1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B79"/>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C5B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3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https:/mul2-mineconomy.gov.am/tasks/238497/oneclick/ampopatert 1.docx?token=a261aceec978599719cca9e53531fc5f</cp:keywords>
  <dc:description/>
  <cp:lastModifiedBy>Naira K. Karapetyan</cp:lastModifiedBy>
  <cp:revision>3</cp:revision>
  <cp:lastPrinted>2021-08-10T10:25:00Z</cp:lastPrinted>
  <dcterms:created xsi:type="dcterms:W3CDTF">2021-11-04T09:30:00Z</dcterms:created>
  <dcterms:modified xsi:type="dcterms:W3CDTF">2021-11-04T09:34:00Z</dcterms:modified>
</cp:coreProperties>
</file>