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0A" w:rsidRPr="00D90303" w:rsidRDefault="006C210A" w:rsidP="00D90303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D90303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6C210A" w:rsidRPr="00D90303" w:rsidRDefault="006C210A" w:rsidP="006C210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D90303">
        <w:rPr>
          <w:rFonts w:ascii="GHEA Grapalat" w:hAnsi="GHEA Grapalat"/>
          <w:color w:val="000000"/>
          <w:lang w:val="hy-AM"/>
        </w:rPr>
        <w:t>«ՀԱՅԱՍՏԱՆԻ ՀԱՆՐԱՊԵՏՈՒԹՅԱՆ ԿԱՌԱՎԱՐՈՒԹՅԱՆ 2018 ԹՎԱԿԱՆԻ ՀՈԿՏԵՄԲԵՐԻ 4-Ի N 11</w:t>
      </w:r>
      <w:r w:rsidR="006F1E6E" w:rsidRPr="00D90303">
        <w:rPr>
          <w:rFonts w:ascii="GHEA Grapalat" w:hAnsi="GHEA Grapalat"/>
          <w:color w:val="000000"/>
          <w:lang w:val="hy-AM"/>
        </w:rPr>
        <w:t>39-Ն ՈՐՈՇՄԱՆ ՄԵՋ ՓՈՓՈԽՈՒԹՅՈՒՆ</w:t>
      </w:r>
      <w:r w:rsidRPr="00D90303">
        <w:rPr>
          <w:rFonts w:ascii="GHEA Grapalat" w:hAnsi="GHEA Grapalat"/>
          <w:color w:val="000000"/>
          <w:lang w:val="hy-AM"/>
        </w:rPr>
        <w:t xml:space="preserve"> ԿԱՏԱՐԵԼՈՒ ՄԱՍԻՆ»</w:t>
      </w:r>
      <w:r w:rsidR="00322DEA" w:rsidRPr="00D90303">
        <w:rPr>
          <w:rFonts w:ascii="GHEA Grapalat" w:hAnsi="GHEA Grapalat"/>
          <w:color w:val="000000"/>
          <w:lang w:val="hy-AM"/>
        </w:rPr>
        <w:t xml:space="preserve"> </w:t>
      </w:r>
      <w:r w:rsidRPr="00D90303">
        <w:rPr>
          <w:rFonts w:ascii="GHEA Grapalat" w:hAnsi="GHEA Grapalat"/>
          <w:color w:val="000000"/>
          <w:lang w:val="hy-AM"/>
        </w:rPr>
        <w:t>ՀԱՅԱՍՏԱՆԻ ՀԱՆՐԱՊԵՏՈՒԹՅԱՆ ԿԱՌԱՎԱՐՈՒԹՅԱՆ ՈՐՈՇՄԱՆ ՆԱԽԱԳԾԻ</w:t>
      </w:r>
    </w:p>
    <w:p w:rsidR="006C210A" w:rsidRPr="00EE6F7B" w:rsidRDefault="006C210A" w:rsidP="006C210A">
      <w:pPr>
        <w:rPr>
          <w:rFonts w:ascii="GHEA Grapalat" w:hAnsi="GHEA Grapalat"/>
          <w:sz w:val="24"/>
          <w:szCs w:val="24"/>
          <w:lang w:val="hy-AM"/>
        </w:rPr>
      </w:pPr>
    </w:p>
    <w:p w:rsidR="00F31E58" w:rsidRDefault="00F31E58" w:rsidP="00F31E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  <w:r>
        <w:rPr>
          <w:rFonts w:ascii="GHEA Grapalat" w:hAnsi="GHEA Grapalat"/>
          <w:b/>
          <w:bCs/>
          <w:iCs/>
          <w:noProof/>
          <w:lang w:val="hy-AM"/>
        </w:rPr>
        <w:t>Իրավական ակտի ընդունման անհրաժեշտությունը.</w:t>
      </w:r>
    </w:p>
    <w:p w:rsidR="006F550C" w:rsidRDefault="006F550C" w:rsidP="00C84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F31E58">
        <w:rPr>
          <w:rFonts w:ascii="GHEA Grapalat" w:hAnsi="GHEA Grapalat"/>
          <w:lang w:val="hy-AM"/>
        </w:rPr>
        <w:t>Նախագծի ընդունումը պայմանավորված է Կ</w:t>
      </w:r>
      <w:r w:rsidR="00F31E58" w:rsidRPr="00F31E58">
        <w:rPr>
          <w:rFonts w:ascii="GHEA Grapalat" w:hAnsi="GHEA Grapalat"/>
          <w:lang w:val="hy-AM"/>
        </w:rPr>
        <w:t xml:space="preserve">րթության տեսչական մարմնի կողմից՝ հանրակրթական ուսումնական հաստատություններում իրականացվող ստուգումների ստուգաթերթերը բարելավելու և գործող օրենսդրությանը համապատասխանեցնելու անհրաժեշտությամբ: </w:t>
      </w:r>
    </w:p>
    <w:p w:rsidR="00F31E58" w:rsidRPr="00F31E58" w:rsidRDefault="00F31E58" w:rsidP="00F31E5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lang w:val="hy-AM"/>
        </w:rPr>
      </w:pPr>
    </w:p>
    <w:p w:rsidR="00F31E58" w:rsidRPr="00F31E58" w:rsidRDefault="00F31E58" w:rsidP="00F31E58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1C2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Ընթացիկ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իրավիճակը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խնդիրները</w:t>
      </w:r>
      <w:r>
        <w:rPr>
          <w:rFonts w:ascii="GHEA Grapalat" w:hAnsi="GHEA Grapalat" w:cs="Sylfaen"/>
          <w:b/>
          <w:lang w:val="hy-AM"/>
        </w:rPr>
        <w:t>.</w:t>
      </w:r>
    </w:p>
    <w:p w:rsidR="00680FFE" w:rsidRDefault="006C210A" w:rsidP="00680FFE">
      <w:pPr>
        <w:spacing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65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2018 թվականի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N 1139-Ն </w:t>
      </w:r>
      <w:r w:rsidR="00E70BDF">
        <w:rPr>
          <w:rFonts w:ascii="GHEA Grapalat" w:hAnsi="GHEA Grapalat"/>
          <w:color w:val="000000"/>
          <w:sz w:val="24"/>
          <w:szCs w:val="24"/>
          <w:lang w:val="hy-AM"/>
        </w:rPr>
        <w:t>որոշման Հավելված</w:t>
      </w:r>
      <w:r w:rsidR="00F31E5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="00E70BDF">
        <w:rPr>
          <w:rFonts w:ascii="GHEA Grapalat" w:hAnsi="GHEA Grapalat"/>
          <w:color w:val="000000"/>
          <w:sz w:val="24"/>
          <w:szCs w:val="24"/>
          <w:lang w:val="hy-AM"/>
        </w:rPr>
        <w:t>-ով հաստատվել են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 տեսչական մարմնի կողմից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>իրականացվող</w:t>
      </w:r>
      <w:r w:rsidRPr="00CA65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1E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անցկացվող</w:t>
      </w:r>
      <w:r w:rsidRPr="00CA65FE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ստուգումների ստուգաթերթերը</w:t>
      </w:r>
      <w:r w:rsidRPr="00CA65F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46A23" w:rsidRPr="00680FFE" w:rsidRDefault="00946A23" w:rsidP="00680FFE">
      <w:pPr>
        <w:spacing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Նախորդ տարիների ընթացքում գործող ստուգաթեր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</w:t>
      </w:r>
      <w:r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երի գործնական կիրառումը բացահայտել է դրանցում առկա մի շարք թերություններ: Մասնավորապես՝ ստուգաթերերթը պարունակում են տնտեսավարողին ավելորդ ծանրաբեռնող հարցաշարեր, որոնք պահանջում են կրթության որակի վրա ոչ էականորեն անդրադարձող թղթաբանության ստուգում, ինչը երկարացնում է 1 ստուգման վրա ծախսվող ժամանակը, հետևաբար նաև բացասական ազդելով ստուգման արդյունավետության վրա: 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Բացի այդ, նախորդ 2 տարիների ընթացքում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լիազոր մարմնի կողմից 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կրթության ոլորտը կարգավորող իրավական ակտերում 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կատարվել են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փոփոխություններ, որի հետևանքով երբեմն հարցաշարերի հղումներում հանդիպում են անհապատասխանություններ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852DA5" w:rsidRDefault="00680FFE" w:rsidP="00852DA5">
      <w:pPr>
        <w:spacing w:line="360" w:lineRule="auto"/>
        <w:ind w:left="-142" w:firstLine="142"/>
        <w:rPr>
          <w:rFonts w:ascii="GHEA Grapalat" w:hAnsi="GHEA Grapalat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3. Առաջարկվող կարգավորման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նպատակը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բնույթը</w:t>
      </w:r>
      <w:r w:rsidR="00852DA5">
        <w:rPr>
          <w:rFonts w:ascii="GHEA Grapalat" w:hAnsi="GHEA Grapalat" w:cs="Sylfaen"/>
          <w:b/>
          <w:lang w:val="hy-AM"/>
        </w:rPr>
        <w:t>.</w:t>
      </w:r>
    </w:p>
    <w:p w:rsidR="00946A23" w:rsidRPr="00852DA5" w:rsidRDefault="00680FFE" w:rsidP="005B1E4B">
      <w:pPr>
        <w:spacing w:line="360" w:lineRule="auto"/>
        <w:ind w:left="-142" w:firstLine="862"/>
        <w:jc w:val="both"/>
        <w:rPr>
          <w:rFonts w:ascii="GHEA Grapalat" w:hAnsi="GHEA Grapalat"/>
          <w:b/>
          <w:lang w:val="hy-AM"/>
        </w:rPr>
      </w:pPr>
      <w:r w:rsidRP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Նախագծի ընդունման նպատակն է </w:t>
      </w:r>
      <w:r w:rsidR="003049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բարելավել</w:t>
      </w:r>
      <w:r w:rsidRP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9CD">
        <w:rPr>
          <w:rFonts w:ascii="GHEA Grapalat" w:eastAsia="Times New Roman" w:hAnsi="GHEA Grapalat" w:cs="Times New Roman"/>
          <w:sz w:val="24"/>
          <w:szCs w:val="24"/>
          <w:lang w:val="hy-AM"/>
        </w:rPr>
        <w:t>2018</w:t>
      </w:r>
      <w:r w:rsidR="005B1E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</w:t>
      </w:r>
      <w:r w:rsidR="005B1E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N 1139-Ն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Հավելված 2-ով հաստատված </w:t>
      </w:r>
      <w:r w:rsidR="003049CD">
        <w:rPr>
          <w:rFonts w:ascii="GHEA Grapalat" w:hAnsi="GHEA Grapalat"/>
          <w:color w:val="000000"/>
          <w:sz w:val="24"/>
          <w:szCs w:val="24"/>
          <w:lang w:val="hy-AM"/>
        </w:rPr>
        <w:t>տուգաթերթերը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որի արդյունքում կբարձրանա տեսչական մարմնի կողմից իրականացվող ստուգումների արդյունավետությունն ու կնպաստի հանրակրթական ուսումնական հաստատություններում կրթության որակի առկա խնդիրների ավելի </w:t>
      </w:r>
      <w:r w:rsidR="003049CD">
        <w:rPr>
          <w:rFonts w:ascii="GHEA Grapalat" w:hAnsi="GHEA Grapalat"/>
          <w:color w:val="000000"/>
          <w:sz w:val="24"/>
          <w:szCs w:val="24"/>
          <w:lang w:val="hy-AM"/>
        </w:rPr>
        <w:t>օբ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յեկտիվ բացահայտմանը:</w:t>
      </w:r>
    </w:p>
    <w:p w:rsidR="00680FFE" w:rsidRDefault="00680FFE" w:rsidP="005B1E4B">
      <w:pPr>
        <w:spacing w:line="360" w:lineRule="auto"/>
        <w:ind w:left="-142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Այդ նպատակով՝ </w:t>
      </w:r>
      <w:r w:rsid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փոփոխությունների առաջարկվող նախագծով շտկվել են վերը նշված բացթողումները, հստակեցվել են հարցաշարերի իրավական շրջանակները, գործող 15 ստուգաթերթերի փոխարեն առաջարկվում է գործածության դնել 12-ը, ոչ էական, միանշանակ պատասխան չունեցող հարցերը հեռացվել են: </w:t>
      </w:r>
    </w:p>
    <w:p w:rsidR="00852DA5" w:rsidRDefault="00852DA5" w:rsidP="005B1E4B">
      <w:pPr>
        <w:spacing w:line="360" w:lineRule="auto"/>
        <w:ind w:left="-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Միաժամանակ, հաշվի առնելով 2020 թվականից Քովիդ 19 համավարակով պայմանավորված ուսումնական հաստատությունների հեռավար ուսուցման անցնելու հանգամանքը և  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ԿԳՄՍ նախարարի 20.05.2020թ. N</w:t>
      </w:r>
      <w:r w:rsidR="005B1E4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09-Ն հրամանով հաստատված «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Հանրակրթական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ուսումնական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հաստատություններում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հեռավար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դիստանցիոն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852DA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կրթության</w:t>
      </w:r>
      <w:r w:rsidRPr="00852DA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կազմակերպման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» կարգով սահմանված պահանջները՝ ավելացվել է N 12 հարցաշարը՝ ուղղված  հանրակրթական ուսումնական հաստատություններում հեռավար կրթության կազմակերպման կարգի պահանջների ստուգմանը: </w:t>
      </w:r>
    </w:p>
    <w:p w:rsidR="005B1E4B" w:rsidRDefault="005B1E4B" w:rsidP="005B1E4B">
      <w:pPr>
        <w:numPr>
          <w:ilvl w:val="0"/>
          <w:numId w:val="5"/>
        </w:numPr>
        <w:spacing w:after="0" w:line="360" w:lineRule="auto"/>
        <w:ind w:left="0" w:firstLine="0"/>
        <w:rPr>
          <w:rFonts w:ascii="GHEA Grapalat" w:hAnsi="GHEA Grapalat"/>
          <w:b/>
          <w:lang w:val="hy-AM"/>
        </w:rPr>
      </w:pPr>
      <w:r w:rsidRPr="005B1E4B">
        <w:rPr>
          <w:rFonts w:ascii="GHEA Grapalat" w:hAnsi="GHEA Grapalat" w:cs="Sylfaen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Նախագծի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մշակման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գործընթացում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ներգրավված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ինստիտուտները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անձինք</w:t>
      </w:r>
      <w:r>
        <w:rPr>
          <w:rFonts w:ascii="GHEA Grapalat" w:hAnsi="GHEA Grapalat"/>
          <w:b/>
          <w:lang w:val="hy-AM"/>
        </w:rPr>
        <w:t>.</w:t>
      </w:r>
    </w:p>
    <w:p w:rsidR="005B1E4B" w:rsidRDefault="005B1E4B" w:rsidP="005B1E4B">
      <w:pPr>
        <w:spacing w:after="240" w:line="360" w:lineRule="auto"/>
        <w:ind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5B1E4B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գրասենյակի և Կրթության տեսչական մարմնի կողմից համատեղ:</w:t>
      </w:r>
    </w:p>
    <w:p w:rsidR="005B1E4B" w:rsidRDefault="005B1E4B" w:rsidP="005B1E4B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GHEA Grapalat" w:hAnsi="GHEA Grapalat" w:cs="Sylfaen"/>
          <w:b/>
          <w:lang w:val="hy-AM"/>
        </w:rPr>
      </w:pPr>
      <w:r w:rsidRPr="00E73E03">
        <w:rPr>
          <w:rFonts w:ascii="GHEA Grapalat" w:hAnsi="GHEA Grapalat" w:cs="Sylfaen"/>
          <w:b/>
          <w:lang w:val="hy-AM"/>
        </w:rPr>
        <w:t xml:space="preserve">  </w:t>
      </w:r>
      <w:r w:rsidRPr="001C29C2">
        <w:rPr>
          <w:rFonts w:ascii="GHEA Grapalat" w:hAnsi="GHEA Grapalat" w:cs="Sylfaen"/>
          <w:b/>
          <w:lang w:val="hy-AM"/>
        </w:rPr>
        <w:t>Ակնկալվող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արդյունքը</w:t>
      </w:r>
      <w:r>
        <w:rPr>
          <w:rFonts w:ascii="GHEA Grapalat" w:hAnsi="GHEA Grapalat" w:cs="Sylfaen"/>
          <w:b/>
          <w:lang w:val="hy-AM"/>
        </w:rPr>
        <w:t>.</w:t>
      </w:r>
    </w:p>
    <w:p w:rsidR="005B1E4B" w:rsidRDefault="005B1E4B" w:rsidP="005B1E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B1EA8">
        <w:rPr>
          <w:rFonts w:ascii="GHEA Grapalat" w:hAnsi="GHEA Grapalat"/>
          <w:lang w:val="hy-AM"/>
        </w:rPr>
        <w:t xml:space="preserve">Նախագծի ընդունման արդյունքում </w:t>
      </w:r>
      <w:r>
        <w:rPr>
          <w:rFonts w:ascii="GHEA Grapalat" w:hAnsi="GHEA Grapalat"/>
          <w:lang w:val="hy-AM"/>
        </w:rPr>
        <w:t xml:space="preserve">հանրակրթության </w:t>
      </w:r>
      <w:r w:rsidRPr="00EB1EA8">
        <w:rPr>
          <w:rFonts w:ascii="GHEA Grapalat" w:hAnsi="GHEA Grapalat"/>
          <w:lang w:val="hy-AM"/>
        </w:rPr>
        <w:t>ոլորտում</w:t>
      </w:r>
      <w:r w:rsidRPr="00EB1EA8">
        <w:rPr>
          <w:rFonts w:ascii="GHEA Grapalat" w:hAnsi="GHEA Grapalat"/>
          <w:b/>
          <w:lang w:val="hy-AM"/>
        </w:rPr>
        <w:t xml:space="preserve"> </w:t>
      </w:r>
      <w:r w:rsidRPr="00EB1EA8">
        <w:rPr>
          <w:rFonts w:ascii="GHEA Grapalat" w:hAnsi="GHEA Grapalat"/>
          <w:color w:val="000000"/>
          <w:lang w:val="hy-AM"/>
        </w:rPr>
        <w:t>իրականացվող ստուգումների ստուգաթերթերը կհամապատասխանեցվեն գործող օրենսդրությանը և կապահովեն բնագավառի վերահսկողության անխոչընդոտ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EB1EA8">
        <w:rPr>
          <w:rFonts w:ascii="GHEA Grapalat" w:hAnsi="GHEA Grapalat"/>
          <w:color w:val="000000"/>
          <w:lang w:val="hy-AM"/>
        </w:rPr>
        <w:t xml:space="preserve">առավել </w:t>
      </w:r>
      <w:r>
        <w:rPr>
          <w:rFonts w:ascii="GHEA Grapalat" w:hAnsi="GHEA Grapalat"/>
          <w:color w:val="000000"/>
          <w:lang w:val="hy-AM"/>
        </w:rPr>
        <w:t xml:space="preserve">ամբողջական և </w:t>
      </w:r>
      <w:r w:rsidRPr="00EB1EA8">
        <w:rPr>
          <w:rFonts w:ascii="GHEA Grapalat" w:hAnsi="GHEA Grapalat"/>
          <w:color w:val="000000"/>
          <w:lang w:val="hy-AM"/>
        </w:rPr>
        <w:t>արդյունավետ իրականացմանը</w:t>
      </w:r>
      <w:r>
        <w:rPr>
          <w:rFonts w:ascii="GHEA Grapalat" w:hAnsi="GHEA Grapalat"/>
          <w:color w:val="000000"/>
          <w:lang w:val="hy-AM"/>
        </w:rPr>
        <w:t>:</w:t>
      </w:r>
    </w:p>
    <w:p w:rsidR="005B1E4B" w:rsidRPr="002909CD" w:rsidRDefault="005B1E4B" w:rsidP="005B1E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</w:p>
    <w:p w:rsidR="005B1E4B" w:rsidRPr="005B1E4B" w:rsidRDefault="005B1E4B" w:rsidP="005B1E4B">
      <w:pPr>
        <w:spacing w:line="360" w:lineRule="auto"/>
        <w:ind w:right="72"/>
        <w:jc w:val="both"/>
        <w:rPr>
          <w:rFonts w:ascii="GHEA Grapalat" w:hAnsi="GHEA Grapalat"/>
          <w:sz w:val="24"/>
          <w:szCs w:val="24"/>
          <w:lang w:val="af-ZA"/>
        </w:rPr>
      </w:pPr>
      <w:r w:rsidRPr="005B1E4B">
        <w:rPr>
          <w:rFonts w:ascii="GHEA Grapalat" w:hAnsi="GHEA Grapalat" w:cs="Sylfaen"/>
          <w:b/>
          <w:noProof/>
          <w:sz w:val="24"/>
          <w:szCs w:val="24"/>
          <w:lang w:val="hy-AM"/>
        </w:rPr>
        <w:t>6.Այլ իրավական ակտերում փոփոխությունների և/կամ լրացումների անհրաժեշտությունը.</w:t>
      </w:r>
    </w:p>
    <w:p w:rsidR="005B1E4B" w:rsidRPr="005B1E4B" w:rsidRDefault="005B1E4B" w:rsidP="005B1E4B">
      <w:pPr>
        <w:spacing w:line="360" w:lineRule="auto"/>
        <w:ind w:right="72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5B1E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5B1E4B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5B1E4B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5B1E4B">
        <w:rPr>
          <w:rFonts w:ascii="GHEA Grapalat" w:hAnsi="GHEA Grapalat" w:cs="Sylfaen"/>
          <w:sz w:val="24"/>
          <w:szCs w:val="24"/>
          <w:lang w:val="hy-AM"/>
        </w:rPr>
        <w:t>:</w:t>
      </w:r>
      <w:proofErr w:type="gramEnd"/>
    </w:p>
    <w:p w:rsidR="005B1E4B" w:rsidRPr="005B1E4B" w:rsidRDefault="005B1E4B" w:rsidP="005B1E4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B1E4B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7.Պետական կամ տեղական ինքնակառավարման մարմնի բյուջեում ծախսերի եվ եկամուտների էական ավելացման կամ նվազեցման մասին.</w:t>
      </w:r>
    </w:p>
    <w:p w:rsidR="005B1E4B" w:rsidRPr="005B1E4B" w:rsidRDefault="005B1E4B" w:rsidP="005B1E4B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B1E4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ախագծի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700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3700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նվազում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նախատ</w:t>
      </w:r>
      <w:bookmarkStart w:id="0" w:name="_GoBack"/>
      <w:bookmarkEnd w:id="0"/>
      <w:r w:rsidRPr="005B1E4B">
        <w:rPr>
          <w:rFonts w:ascii="GHEA Grapalat" w:hAnsi="GHEA Grapalat" w:cs="Sylfaen"/>
          <w:sz w:val="24"/>
          <w:szCs w:val="24"/>
          <w:lang w:val="fr-FR"/>
        </w:rPr>
        <w:t>եսվում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B1E4B" w:rsidRPr="005B1E4B" w:rsidRDefault="005B1E4B" w:rsidP="005B1E4B">
      <w:pPr>
        <w:spacing w:after="240" w:line="360" w:lineRule="auto"/>
        <w:ind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</w:p>
    <w:p w:rsidR="000D562A" w:rsidRPr="006C210A" w:rsidRDefault="000D562A">
      <w:pPr>
        <w:rPr>
          <w:lang w:val="hy-AM"/>
        </w:rPr>
      </w:pPr>
    </w:p>
    <w:sectPr w:rsidR="000D562A" w:rsidRPr="006C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4480"/>
    <w:multiLevelType w:val="hybridMultilevel"/>
    <w:tmpl w:val="5AC4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756"/>
    <w:multiLevelType w:val="hybridMultilevel"/>
    <w:tmpl w:val="894A6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2A26"/>
    <w:multiLevelType w:val="hybridMultilevel"/>
    <w:tmpl w:val="7D16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84A27"/>
    <w:multiLevelType w:val="hybridMultilevel"/>
    <w:tmpl w:val="87A67FE6"/>
    <w:lvl w:ilvl="0" w:tplc="80FE16D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E"/>
    <w:rsid w:val="00086F62"/>
    <w:rsid w:val="000A113B"/>
    <w:rsid w:val="000D562A"/>
    <w:rsid w:val="00122E04"/>
    <w:rsid w:val="00185E1D"/>
    <w:rsid w:val="003049CD"/>
    <w:rsid w:val="00322DEA"/>
    <w:rsid w:val="00366E07"/>
    <w:rsid w:val="003700EE"/>
    <w:rsid w:val="00422C8A"/>
    <w:rsid w:val="00557ED8"/>
    <w:rsid w:val="005A4696"/>
    <w:rsid w:val="005B1E4B"/>
    <w:rsid w:val="006442AB"/>
    <w:rsid w:val="00644C60"/>
    <w:rsid w:val="0066448A"/>
    <w:rsid w:val="00680FFE"/>
    <w:rsid w:val="006C210A"/>
    <w:rsid w:val="006E356E"/>
    <w:rsid w:val="006F1E6E"/>
    <w:rsid w:val="006F550C"/>
    <w:rsid w:val="007C02E8"/>
    <w:rsid w:val="007E4F4E"/>
    <w:rsid w:val="00804522"/>
    <w:rsid w:val="0082499E"/>
    <w:rsid w:val="00852DA5"/>
    <w:rsid w:val="00946A23"/>
    <w:rsid w:val="0099582E"/>
    <w:rsid w:val="00A60BDB"/>
    <w:rsid w:val="00AD245E"/>
    <w:rsid w:val="00BD12FD"/>
    <w:rsid w:val="00BF5E68"/>
    <w:rsid w:val="00C30694"/>
    <w:rsid w:val="00C80444"/>
    <w:rsid w:val="00C84F78"/>
    <w:rsid w:val="00CA532E"/>
    <w:rsid w:val="00CB5E7C"/>
    <w:rsid w:val="00CB6CC5"/>
    <w:rsid w:val="00D90303"/>
    <w:rsid w:val="00DC5874"/>
    <w:rsid w:val="00DC7D3D"/>
    <w:rsid w:val="00E2093D"/>
    <w:rsid w:val="00E212F5"/>
    <w:rsid w:val="00E70BDF"/>
    <w:rsid w:val="00E90FC0"/>
    <w:rsid w:val="00F31E58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78A3"/>
  <w15:chartTrackingRefBased/>
  <w15:docId w15:val="{B3662018-9763-4267-AD37-0B9B55B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0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10A"/>
    <w:rPr>
      <w:b/>
      <w:bCs/>
    </w:rPr>
  </w:style>
  <w:style w:type="paragraph" w:styleId="ListParagraph">
    <w:name w:val="List Paragraph"/>
    <w:basedOn w:val="Normal"/>
    <w:uiPriority w:val="34"/>
    <w:qFormat/>
    <w:rsid w:val="006F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Ani Khachatryan</cp:lastModifiedBy>
  <cp:revision>61</cp:revision>
  <dcterms:created xsi:type="dcterms:W3CDTF">2021-03-17T10:05:00Z</dcterms:created>
  <dcterms:modified xsi:type="dcterms:W3CDTF">2021-10-15T14:22:00Z</dcterms:modified>
</cp:coreProperties>
</file>