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2C" w:rsidRPr="00D81C67" w:rsidRDefault="00617A2C" w:rsidP="003E582B">
      <w:pPr>
        <w:spacing w:after="0" w:line="360" w:lineRule="auto"/>
        <w:ind w:firstLine="539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  <w:r w:rsidRPr="00D81C67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  <w:t>ՀԻՄՆԱՎՈՐՈՒՄ</w:t>
      </w:r>
    </w:p>
    <w:p w:rsidR="00617A2C" w:rsidRPr="00D81C67" w:rsidRDefault="00C50CDE" w:rsidP="003E582B">
      <w:pPr>
        <w:spacing w:after="0" w:line="360" w:lineRule="auto"/>
        <w:ind w:firstLine="374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0529C0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C56C9E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ՄԻ ՇԱՐՔ</w:t>
      </w:r>
      <w:r w:rsidR="000529C0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ՈՐՈՇՈՒՄՆ</w:t>
      </w:r>
      <w:r w:rsidR="00C56C9E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ԵՐ</w:t>
      </w:r>
      <w:r w:rsidR="000529C0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ՈՒԺԸ ԿՈՐՑՐԱԾ ՃԱՆԱՉԵԼՈՒ ՄԱՍԻՆ</w:t>
      </w:r>
      <w:r w:rsidRPr="00D81C6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Pr="00D81C67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</w:t>
      </w:r>
      <w:r w:rsidR="004166F7" w:rsidRPr="00D81C6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ԿԱՌԱՎԱՐՈՒԹՅԱՆ ՈՐՈՇՄԱՆ ՆԱԽԱԳԾԻ ԸՆԴՈՒՆՄԱՆ ՎԵՐԱԲԵՐՅԱԼ</w:t>
      </w:r>
    </w:p>
    <w:p w:rsidR="00617A2C" w:rsidRPr="00D81C67" w:rsidRDefault="00617A2C" w:rsidP="003E582B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617A2C" w:rsidRPr="00D81C67" w:rsidRDefault="00617A2C" w:rsidP="003E582B">
      <w:pPr>
        <w:numPr>
          <w:ilvl w:val="0"/>
          <w:numId w:val="1"/>
        </w:numPr>
        <w:spacing w:after="200" w:line="360" w:lineRule="auto"/>
        <w:ind w:left="0" w:firstLine="539"/>
        <w:contextualSpacing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 w:eastAsia="x-none"/>
        </w:rPr>
      </w:pPr>
      <w:r w:rsidRPr="00D81C67">
        <w:rPr>
          <w:rFonts w:ascii="GHEA Grapalat" w:eastAsia="Calibri" w:hAnsi="GHEA Grapalat" w:cs="Times New Roma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A85157" w:rsidRPr="00D81C67" w:rsidRDefault="00A85157" w:rsidP="003E582B">
      <w:pPr>
        <w:spacing w:after="0" w:line="360" w:lineRule="auto"/>
        <w:ind w:firstLine="53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Pr="00D81C6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 51-րդ հոդվածի 3-րդ մասով սահմանված է եղել, որ </w:t>
      </w:r>
      <w:r w:rsidR="009317EC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աքսային</w:t>
      </w:r>
      <w:r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ծառայության</w:t>
      </w:r>
      <w:r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կադրերի ռեզերվում գրանցելու և 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ռեզերվից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հանելու կարգը հաստատում է Կառավարությունը: 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A84526" w:rsidRPr="00D81C6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A8452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նշված դրույթին համապատասխան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2002 թվականի հոկտեմբերի 31-ի  «Մաքսային ծառայության կադրերի</w:t>
      </w:r>
      <w:r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ռեզերվում գրանցելու և</w:t>
      </w:r>
      <w:r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ռեզերվից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հանելու կարգը 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սահամնելու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մասին» թիվ 1731-Ն որոշմամբ կարգավորված են մաքսային ծառայողներին մաքսային ծառայության կադրերի ռեզերվում  գրանցելու և 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ռեզերվից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հանելու հետ կապված հարաբերությունները։</w:t>
      </w:r>
    </w:p>
    <w:p w:rsidR="00A85157" w:rsidRPr="00D81C67" w:rsidRDefault="00A85157" w:rsidP="003E582B">
      <w:pPr>
        <w:spacing w:after="0" w:line="360" w:lineRule="auto"/>
        <w:ind w:firstLine="53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Pr="00D81C6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օրենքում փոփոխություններ և լրացումներ կատարելու մասին» 21.01.2020թ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ՀՕ-18-Ն օրենքի 43-րդ հոդվածով 22.02.2020թ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ից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«Մաքսային ծառայության մասին» Հայաստանի Հանրապետության օրենքի</w:t>
      </w:r>
      <w:r w:rsidR="009317EC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51-րդ հոդվածի 3-րդ մասը </w:t>
      </w:r>
      <w:r w:rsidR="003E582B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շարադրվել է նոր խմբագրությամբ</w:t>
      </w:r>
      <w:r w:rsidR="00050DF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սահմանվել է, որ </w:t>
      </w:r>
      <w:r w:rsidR="003E582B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</w:t>
      </w:r>
      <w:r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աքսային ծառայության կադրերի ռեզերվի վարման հետ կապված հարաբերությունները կարգավորվում են «Քաղաքացիական ծառայության մասին» օրենքով</w:t>
      </w:r>
      <w:r w:rsidR="003E582B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:</w:t>
      </w:r>
    </w:p>
    <w:p w:rsidR="00C56C9E" w:rsidRPr="00D81C67" w:rsidRDefault="00014239" w:rsidP="00C56C9E">
      <w:pPr>
        <w:spacing w:after="0" w:line="360" w:lineRule="auto"/>
        <w:ind w:firstLine="53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2003 թվականի դեկտեմբերի 26-ի դրությամբ գործող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Հարկային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15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-րդ հոդվածի 3-րդ մասով սահմանված է եղել, որ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հարկային</w:t>
      </w:r>
      <w:r w:rsidR="00C56C9E"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ծառայության</w:t>
      </w:r>
      <w:r w:rsidR="00C56C9E"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պաշտոնների անվանացանկը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հաստատում է Կառավարությունը: 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A84526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 </w:t>
      </w:r>
      <w:r w:rsidR="00A8452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նշված դրույթին համապատասխան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2002 թվականի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դեկտեմբերի 26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-ի  «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կառավարությանն </w:t>
      </w:r>
      <w:r w:rsidR="0045056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առընթե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ր հարկային պետական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պաշտոնների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անվանացանկը հաստատելու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մասին» թիվ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2068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-Ն որոշմամբ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հաստատված է հարկային ծառայության պաշտոնների անվանացանկը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:rsidR="0045056E" w:rsidRPr="00D81C67" w:rsidRDefault="0045056E" w:rsidP="0045056E">
      <w:pPr>
        <w:spacing w:after="0" w:line="360" w:lineRule="auto"/>
        <w:ind w:firstLine="53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«Հարկային ծառայության մասին» օրենքում փոփոխություններ և լրացումներ կատարելու մասին» 05.11.2003թ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ՀՕ-28-Ն օրենքի 10-րդ հոդվածով 27.12.2003թ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ից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«Հարկային ծառայության մասին» Հայաստանի Հանրապետության օրենքի 15-րդ հոդվածը շարադրվել է նոր խմբագրությամբ և «Հարկային ծառայության մասին» օրենքից հանվել է հարկային ծառայության պաշտոնների անվանացանկի հաստատումը Կառավարությանը վերապահելու վերաբերյալ դրույթը, իսկ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Հարկային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օրենքում փոփոխություններ և լրացումներ կատարելու մասին» 21.01.2020թ</w:t>
      </w:r>
      <w:r w:rsidR="00C56C9E"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ՀՕ-1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-Ն օրենքի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14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 հոդվածով 22.02.2020թ</w:t>
      </w:r>
      <w:r w:rsidR="00C56C9E"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</w:t>
      </w:r>
      <w:proofErr w:type="spellStart"/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ից</w:t>
      </w:r>
      <w:proofErr w:type="spellEnd"/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«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Հարկային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օրենքի 15-րդ հոդվածը շարադրվել է նոր խմբագրությամբ և նշված հոդվածի 1-ին մասով սահմանվել է, որ </w:t>
      </w:r>
      <w:r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հարկային ծառայության պաշտոնների անվանացանկը հաստատում և (կամ) փոփոխում է հարկային մարմնի ղեկավարը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վարվում է «Քաղաքացիական ծառայության մասին» օրենքով սահմանված կարգով:</w:t>
      </w:r>
    </w:p>
    <w:p w:rsidR="00C56C9E" w:rsidRPr="00D81C67" w:rsidRDefault="0045056E" w:rsidP="00C56C9E">
      <w:pPr>
        <w:spacing w:after="0" w:line="360" w:lineRule="auto"/>
        <w:ind w:firstLine="53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C56C9E" w:rsidRPr="00D81C6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 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-րդ հոդվածի 3-րդ մասով սահմանված է եղել, որ 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աքսային</w:t>
      </w:r>
      <w:r w:rsidR="00C56C9E"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ծառայության</w:t>
      </w:r>
      <w:r w:rsidR="00C56C9E"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պաշտոնների անվանացանկը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հաստատում է Կառավարությունը: 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A84526" w:rsidRPr="00D81C6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 </w:t>
      </w:r>
      <w:r w:rsidR="00A8452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նշված դրույթին համապատասխան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200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թվականի 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հունվարի 23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-ի  «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կառավարությանն առընթեր մաքսային պետական կոմիտեի մ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աքսային ծառայության 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պաշտոնների անվանացանկը հաստատելու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մասին» թիվ 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45-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 որոշմամբ </w:t>
      </w:r>
      <w:r w:rsidR="00366A6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հաստատվ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ած </w:t>
      </w:r>
      <w:r w:rsidR="00BD628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է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մաքսային ծառայության </w:t>
      </w:r>
      <w:r w:rsidR="00BD628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պաշտոնների անվանացանկը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` </w:t>
      </w:r>
      <w:r w:rsidR="00EC2A02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EC2A02" w:rsidRPr="00D81C6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EC2A02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օրենքի </w:t>
      </w:r>
      <w:r w:rsidR="00BD628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-րդ հոդվածի </w:t>
      </w:r>
      <w:r w:rsidR="00BD628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3-րդ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մասին համապատասխան։</w:t>
      </w:r>
    </w:p>
    <w:p w:rsidR="00C56C9E" w:rsidRPr="00D81C67" w:rsidRDefault="00C56C9E" w:rsidP="00C56C9E">
      <w:pPr>
        <w:spacing w:after="0" w:line="360" w:lineRule="auto"/>
        <w:ind w:firstLine="53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Pr="00D81C67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օրենքում փոփոխություններ և լրացումներ կատարելու մասին» 21.01.2020թ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ՀՕ-18-Ն օրենքի</w:t>
      </w:r>
      <w:r w:rsidR="00BD628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4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 հոդվածով 22.02.2020թ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ից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«Մաքսային ծառայության մասին» Հայաստանի Հանրապետության օրենքի </w:t>
      </w:r>
      <w:r w:rsidR="00BD628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</w:t>
      </w:r>
      <w:r w:rsidR="0045056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հոդվածը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շարադրվել է նոր խմբագրությամբ</w:t>
      </w:r>
      <w:r w:rsidR="00050DF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նշված հոդվածի 3-րդ մասով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սահմանվել է, որ </w:t>
      </w:r>
      <w:r w:rsidR="00BD6287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մաքսային ծառայության պաշտոնների անվանացանկը հաստատում և (կամ) </w:t>
      </w:r>
      <w:r w:rsidR="00BD6287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lastRenderedPageBreak/>
        <w:t>փոփոխում է մաքսային մարմնի ղեկավարը</w:t>
      </w:r>
      <w:r w:rsidR="00BD6287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վարվում է «Քաղաքացիական ծառայության մասին» օրենքով սահմանված կարգով:</w:t>
      </w:r>
    </w:p>
    <w:p w:rsidR="00C56C9E" w:rsidRPr="00D81C67" w:rsidRDefault="00C56C9E" w:rsidP="00C56C9E">
      <w:pPr>
        <w:spacing w:after="0" w:line="360" w:lineRule="auto"/>
        <w:ind w:firstLine="53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EC2A02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Հարկային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 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19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-րդ հոդվածի 3-րդ մասով սահմանված է եղել, որ </w:t>
      </w:r>
      <w:r w:rsidR="009317EC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առաջին անգամ հարկային ծառայության պաշտոնի նշանակվող անձը պաշտոնի նշանակվում է </w:t>
      </w:r>
      <w:proofErr w:type="spellStart"/>
      <w:r w:rsidR="009317EC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մինչև</w:t>
      </w:r>
      <w:proofErr w:type="spellEnd"/>
      <w:r w:rsidR="009317EC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վեց ամիս </w:t>
      </w:r>
      <w:proofErr w:type="spellStart"/>
      <w:r w:rsidR="009317EC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փորձաշրջանով</w:t>
      </w:r>
      <w:proofErr w:type="spellEnd"/>
      <w:r w:rsidR="009317EC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 իսկ փորձաշրջանի անցկացման կարգը սահմանում է Կառավարությունը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: 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A84526">
        <w:rPr>
          <w:rFonts w:ascii="GHEA Grapalat" w:hAnsi="GHEA Grapalat" w:cs="Sylfaen"/>
          <w:sz w:val="24"/>
          <w:szCs w:val="24"/>
          <w:lang w:val="hy-AM"/>
        </w:rPr>
        <w:t>Հարկայի</w:t>
      </w:r>
      <w:bookmarkStart w:id="0" w:name="_GoBack"/>
      <w:bookmarkEnd w:id="0"/>
      <w:r w:rsidR="00A84526" w:rsidRPr="00D81C67">
        <w:rPr>
          <w:rFonts w:ascii="GHEA Grapalat" w:hAnsi="GHEA Grapalat" w:cs="Sylfaen"/>
          <w:sz w:val="24"/>
          <w:szCs w:val="24"/>
          <w:lang w:val="hy-AM"/>
        </w:rPr>
        <w:t>ն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 </w:t>
      </w:r>
      <w:r w:rsidR="00A8452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նշված դրույթին համապատասխան</w:t>
      </w:r>
      <w:r w:rsidR="00A84526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200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թվականի հ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ունվարի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3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0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-ի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Առաջին անգամ հարկային ծառայության պաշտոնում նշանակվելիս փորձաշրջանի անցկացման կարգը 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սահամնելու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մասին» թիվ 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12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3-Ն որոշմամբ կարգավորված են 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առաջին անգամ հարկային ծառայության պաշտոնում նշանակվելիս փորձաշրջանի անցկացման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հետ կապված հարաբերությունները։</w:t>
      </w:r>
    </w:p>
    <w:p w:rsidR="00C56C9E" w:rsidRPr="00D81C67" w:rsidRDefault="00C56C9E" w:rsidP="00C56C9E">
      <w:pPr>
        <w:spacing w:after="0" w:line="360" w:lineRule="auto"/>
        <w:ind w:firstLine="539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EC2A02" w:rsidRPr="00D81C67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օրենքում փոփոխություններ և լրացումներ կատարելու մասին» 21.01.2020թ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ՀՕ-1</w:t>
      </w:r>
      <w:r w:rsidR="00EC2A02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7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-Ն օրենքի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18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 հոդվածով 22.02.2020թ</w:t>
      </w:r>
      <w:r w:rsidRPr="00D81C67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</w:t>
      </w:r>
      <w:proofErr w:type="spellStart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ից</w:t>
      </w:r>
      <w:proofErr w:type="spellEnd"/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«</w:t>
      </w:r>
      <w:r w:rsidR="00EC2A02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Հարկային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Հայաստանի Հանրապետության օրենքի 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19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 հոդված շարադրվել է նոր խմբագրությամբ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սահմանվել է, որ </w:t>
      </w:r>
      <w:r w:rsidR="00D21E21" w:rsidRPr="00D81C67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հարկային ծառայության պաշտոն առաջին անգամ զբաղեցնող անձը պաշտոնի նշանակվում է </w:t>
      </w:r>
      <w:proofErr w:type="spellStart"/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մինչև</w:t>
      </w:r>
      <w:proofErr w:type="spellEnd"/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ինն ամիս </w:t>
      </w:r>
      <w:proofErr w:type="spellStart"/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փորձաշրջանով</w:t>
      </w:r>
      <w:proofErr w:type="spellEnd"/>
      <w:r w:rsidR="00D21E21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: </w:t>
      </w:r>
      <w:r w:rsidR="00D21E21" w:rsidRPr="00D81C6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Փորձաշրջանի հետ կապված հարաբերությունները կարգավորվում են «Քաղաքացիական ծառայության մասին» օրենքով:</w:t>
      </w:r>
    </w:p>
    <w:p w:rsidR="00325EB0" w:rsidRPr="00D81C67" w:rsidRDefault="00325EB0" w:rsidP="003E582B">
      <w:pPr>
        <w:spacing w:after="0" w:line="360" w:lineRule="auto"/>
        <w:ind w:firstLine="53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1C67">
        <w:rPr>
          <w:rFonts w:ascii="GHEA Grapalat" w:hAnsi="GHEA Grapalat" w:cs="Sylfaen"/>
          <w:sz w:val="24"/>
          <w:szCs w:val="24"/>
          <w:lang w:val="hy-AM"/>
        </w:rPr>
        <w:t xml:space="preserve">Ելնելով </w:t>
      </w:r>
      <w:proofErr w:type="spellStart"/>
      <w:r w:rsidRPr="00D81C67">
        <w:rPr>
          <w:rFonts w:ascii="GHEA Grapalat" w:hAnsi="GHEA Grapalat" w:cs="Sylfaen"/>
          <w:sz w:val="24"/>
          <w:szCs w:val="24"/>
          <w:lang w:val="hy-AM"/>
        </w:rPr>
        <w:t>վերոգրյալից</w:t>
      </w:r>
      <w:proofErr w:type="spellEnd"/>
      <w:r w:rsidR="000529C0" w:rsidRPr="00D81C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1C67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առաջացել </w:t>
      </w:r>
      <w:r w:rsidR="00BB4062" w:rsidRPr="00D81C6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EC2A02" w:rsidRPr="00D81C67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BB4062" w:rsidRPr="00D81C67">
        <w:rPr>
          <w:rFonts w:ascii="GHEA Grapalat" w:hAnsi="GHEA Grapalat" w:cs="Sylfaen"/>
          <w:sz w:val="24"/>
          <w:szCs w:val="24"/>
          <w:lang w:val="hy-AM"/>
        </w:rPr>
        <w:t xml:space="preserve">վերոնշյալ որոշումները </w:t>
      </w:r>
      <w:r w:rsidR="00C56C9E" w:rsidRPr="00D81C67">
        <w:rPr>
          <w:rFonts w:ascii="GHEA Grapalat" w:hAnsi="GHEA Grapalat" w:cs="Sylfaen"/>
          <w:sz w:val="24"/>
          <w:szCs w:val="24"/>
          <w:lang w:val="hy-AM"/>
        </w:rPr>
        <w:t xml:space="preserve">ուժը կորցրած ճանաչելու` </w:t>
      </w:r>
      <w:r w:rsidR="000529C0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0529C0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 շարք</w:t>
      </w:r>
      <w:r w:rsidR="000529C0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որոշումն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եր</w:t>
      </w:r>
      <w:r w:rsidR="000529C0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ուժը կորցրած ճանաչելու մասին</w:t>
      </w:r>
      <w:r w:rsidR="000529C0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D81C67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ընդունման:</w:t>
      </w:r>
    </w:p>
    <w:p w:rsidR="0080753D" w:rsidRPr="00D81C67" w:rsidRDefault="00862EA4" w:rsidP="003E582B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39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Լ</w:t>
      </w:r>
      <w:r w:rsidR="0080753D"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րացուցիչ ֆինանսական միջոցների անհրաժեշտության և պետական բյուջեի </w:t>
      </w:r>
      <w:proofErr w:type="spellStart"/>
      <w:r w:rsidR="0080753D"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եկամուտներում</w:t>
      </w:r>
      <w:proofErr w:type="spellEnd"/>
      <w:r w:rsidR="0080753D"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և ծախսերում սպասվելիք փոփոխությունների մասին</w:t>
      </w:r>
    </w:p>
    <w:p w:rsidR="0080753D" w:rsidRPr="00D81C67" w:rsidRDefault="000529C0" w:rsidP="003E582B">
      <w:pPr>
        <w:shd w:val="clear" w:color="auto" w:fill="FFFFFF"/>
        <w:spacing w:after="0" w:line="360" w:lineRule="auto"/>
        <w:ind w:firstLine="397"/>
        <w:jc w:val="both"/>
        <w:textAlignment w:val="baseline"/>
        <w:rPr>
          <w:rFonts w:ascii="GHEA Grapalat" w:hAnsi="GHEA Grapalat"/>
          <w:sz w:val="24"/>
          <w:shd w:val="clear" w:color="auto" w:fill="FFFFFF"/>
          <w:lang w:val="hy-AM"/>
        </w:rPr>
      </w:pPr>
      <w:r w:rsidRPr="00D81C67">
        <w:rPr>
          <w:rFonts w:ascii="GHEA Grapalat" w:hAnsi="GHEA Grapalat"/>
          <w:sz w:val="24"/>
          <w:shd w:val="clear" w:color="auto" w:fill="FFFFFF"/>
          <w:lang w:val="hy-AM"/>
        </w:rPr>
        <w:t xml:space="preserve">«Հայաստանի Հանրապետության կառավարության </w:t>
      </w:r>
      <w:r w:rsidR="00C56C9E" w:rsidRPr="00D81C67">
        <w:rPr>
          <w:rFonts w:ascii="GHEA Grapalat" w:hAnsi="GHEA Grapalat"/>
          <w:sz w:val="24"/>
          <w:shd w:val="clear" w:color="auto" w:fill="FFFFFF"/>
          <w:lang w:val="hy-AM"/>
        </w:rPr>
        <w:t>մի շարք</w:t>
      </w:r>
      <w:r w:rsidRPr="00D81C67">
        <w:rPr>
          <w:rFonts w:ascii="GHEA Grapalat" w:hAnsi="GHEA Grapalat"/>
          <w:sz w:val="24"/>
          <w:shd w:val="clear" w:color="auto" w:fill="FFFFFF"/>
          <w:lang w:val="hy-AM"/>
        </w:rPr>
        <w:t xml:space="preserve"> որոշումն</w:t>
      </w:r>
      <w:r w:rsidR="00C56C9E" w:rsidRPr="00D81C67">
        <w:rPr>
          <w:rFonts w:ascii="GHEA Grapalat" w:hAnsi="GHEA Grapalat"/>
          <w:sz w:val="24"/>
          <w:shd w:val="clear" w:color="auto" w:fill="FFFFFF"/>
          <w:lang w:val="hy-AM"/>
        </w:rPr>
        <w:t>եր</w:t>
      </w:r>
      <w:r w:rsidRPr="00D81C67">
        <w:rPr>
          <w:rFonts w:ascii="GHEA Grapalat" w:hAnsi="GHEA Grapalat"/>
          <w:sz w:val="24"/>
          <w:shd w:val="clear" w:color="auto" w:fill="FFFFFF"/>
          <w:lang w:val="hy-AM"/>
        </w:rPr>
        <w:t xml:space="preserve"> ուժը կորցրած ճանաչելու մասին»</w:t>
      </w:r>
      <w:r w:rsidR="0080753D" w:rsidRPr="00D81C67">
        <w:rPr>
          <w:rFonts w:ascii="GHEA Grapalat" w:hAnsi="GHEA Grapalat"/>
          <w:sz w:val="24"/>
          <w:shd w:val="clear" w:color="auto" w:fill="FFFFFF"/>
          <w:lang w:val="hy-AM"/>
        </w:rPr>
        <w:t xml:space="preserve">  Հայաստանի Հանրապետության կառավարության որոշման նախագծի ընդունման կապակցությամբ պետական բյուջե</w:t>
      </w:r>
      <w:r w:rsidR="00862EA4" w:rsidRPr="00D81C67">
        <w:rPr>
          <w:rFonts w:ascii="GHEA Grapalat" w:hAnsi="GHEA Grapalat"/>
          <w:sz w:val="24"/>
          <w:shd w:val="clear" w:color="auto" w:fill="FFFFFF"/>
          <w:lang w:val="hy-AM"/>
        </w:rPr>
        <w:t>ի</w:t>
      </w:r>
      <w:r w:rsidR="0080753D" w:rsidRPr="00D81C67">
        <w:rPr>
          <w:rFonts w:ascii="GHEA Grapalat" w:hAnsi="GHEA Grapalat"/>
          <w:sz w:val="24"/>
          <w:shd w:val="clear" w:color="auto" w:fill="FFFFFF"/>
          <w:lang w:val="hy-AM"/>
        </w:rPr>
        <w:t xml:space="preserve"> եկամուտների և ծախսերի ավելացում կամ նվազեցում չի նախատեսվում:</w:t>
      </w:r>
    </w:p>
    <w:p w:rsidR="00617A2C" w:rsidRPr="00D81C67" w:rsidRDefault="00617A2C" w:rsidP="003E582B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39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lastRenderedPageBreak/>
        <w:t>Նախագծի մշակման գործընթացում ներգրավված ինստիտուտները և անձի</w:t>
      </w:r>
      <w:r w:rsidR="004166F7"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</w:t>
      </w:r>
      <w:r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ք</w:t>
      </w:r>
    </w:p>
    <w:p w:rsidR="00617A2C" w:rsidRPr="00D81C67" w:rsidRDefault="000529C0" w:rsidP="003E582B">
      <w:pPr>
        <w:spacing w:after="0" w:line="360" w:lineRule="auto"/>
        <w:ind w:firstLine="539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 շարք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որոշումն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եր </w:t>
      </w:r>
      <w:r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ուժը կորցրած ճանաչելու մասին</w:t>
      </w:r>
      <w:r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4166F7" w:rsidRPr="00D81C67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Հայաստանի Հանրապետության կառավարության որոշման</w:t>
      </w:r>
      <w:r w:rsidR="00617A2C" w:rsidRPr="00D81C67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նախագիծը մշակվել է</w:t>
      </w:r>
      <w:r w:rsidR="009A00AD" w:rsidRPr="00D81C67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Հայաստանի Հանրապետության </w:t>
      </w:r>
      <w:r w:rsidR="004166F7" w:rsidRPr="00D81C67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պետական եկամուտների կոմիտեի</w:t>
      </w:r>
      <w:r w:rsidR="00617A2C" w:rsidRPr="00D81C67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կողմից:</w:t>
      </w:r>
    </w:p>
    <w:p w:rsidR="009317EC" w:rsidRPr="00D81C67" w:rsidRDefault="009317EC" w:rsidP="003E582B">
      <w:pPr>
        <w:spacing w:after="0" w:line="360" w:lineRule="auto"/>
        <w:ind w:firstLine="53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17A2C" w:rsidRPr="00D81C67" w:rsidRDefault="00617A2C" w:rsidP="003E582B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81C67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Ակնկալվող արդյունքը </w:t>
      </w:r>
    </w:p>
    <w:p w:rsidR="00A2263D" w:rsidRPr="00D81C67" w:rsidRDefault="00617A2C" w:rsidP="003E582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1C6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1C67">
        <w:rPr>
          <w:rFonts w:ascii="GHEA Grapalat" w:hAnsi="GHEA Grapalat"/>
          <w:sz w:val="24"/>
          <w:szCs w:val="24"/>
          <w:lang w:val="hy-AM"/>
        </w:rPr>
        <w:tab/>
      </w:r>
      <w:r w:rsidR="00EC4961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0529C0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մի շարք </w:t>
      </w:r>
      <w:r w:rsidR="000529C0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որոշումն</w:t>
      </w:r>
      <w:r w:rsidR="00C56C9E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եր</w:t>
      </w:r>
      <w:r w:rsidR="000529C0" w:rsidRPr="00D81C6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ուժը կորցրած ճանաչելու մասին</w:t>
      </w:r>
      <w:r w:rsidR="00CE4531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4166F7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նախագ</w:t>
      </w:r>
      <w:r w:rsidR="008833D8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="00E10B42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ընդունման </w:t>
      </w:r>
      <w:r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արդյունքում</w:t>
      </w:r>
      <w:r w:rsidR="0078128E" w:rsidRPr="00D81C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E582B" w:rsidRPr="00D81C67">
        <w:rPr>
          <w:rFonts w:ascii="GHEA Grapalat" w:eastAsia="MS Mincho" w:hAnsi="GHEA Grapalat" w:cs="Sylfaen"/>
          <w:sz w:val="24"/>
          <w:szCs w:val="24"/>
          <w:lang w:val="hy-AM" w:bidi="en-US"/>
        </w:rPr>
        <w:t>կապահովվի «</w:t>
      </w:r>
      <w:r w:rsidR="003E582B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«Մաքսային ծառայության մասին» օրենքում փոփոխություններ և լրացումներ կատարելու մասին» 21.01.2020</w:t>
      </w:r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թ</w:t>
      </w:r>
      <w:r w:rsidR="003E582B" w:rsidRPr="00D81C67">
        <w:rPr>
          <w:rFonts w:ascii="Cambria Math" w:eastAsia="Times New Roman" w:hAnsi="Cambria Math" w:cs="Cambria Math"/>
          <w:sz w:val="24"/>
          <w:szCs w:val="24"/>
          <w:lang w:val="hy-AM" w:bidi="en-US"/>
        </w:rPr>
        <w:t>․</w:t>
      </w:r>
      <w:r w:rsidR="003E582B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ՀՕ</w:t>
      </w:r>
      <w:r w:rsidR="003E582B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-18-</w:t>
      </w:r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Ն</w:t>
      </w:r>
      <w:r w:rsidR="003E582B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օրենքի</w:t>
      </w:r>
      <w:r w:rsidR="00C56C9E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և </w:t>
      </w:r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</w:t>
      </w:r>
      <w:r w:rsidR="00C56C9E" w:rsidRPr="00D81C67">
        <w:rPr>
          <w:rFonts w:ascii="GHEA Grapalat" w:eastAsia="MS Mincho" w:hAnsi="GHEA Grapalat" w:cs="Sylfaen"/>
          <w:sz w:val="24"/>
          <w:szCs w:val="24"/>
          <w:lang w:val="hy-AM" w:bidi="en-US"/>
        </w:rPr>
        <w:t>«</w:t>
      </w:r>
      <w:r w:rsidR="00C56C9E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«Հարկային ծառայության մասին» օրենքում փոփոխություններ և լրացումներ կատարելու մասին» 21.01.2020</w:t>
      </w:r>
      <w:r w:rsidR="00C56C9E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թ</w:t>
      </w:r>
      <w:r w:rsidR="00C56C9E" w:rsidRPr="00D81C67">
        <w:rPr>
          <w:rFonts w:ascii="Cambria Math" w:eastAsia="Times New Roman" w:hAnsi="Cambria Math" w:cs="Cambria Math"/>
          <w:sz w:val="24"/>
          <w:szCs w:val="24"/>
          <w:lang w:val="hy-AM" w:bidi="en-US"/>
        </w:rPr>
        <w:t>․</w:t>
      </w:r>
      <w:r w:rsidR="00C56C9E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C56C9E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ՀՕ</w:t>
      </w:r>
      <w:r w:rsidR="00C56C9E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-17-</w:t>
      </w:r>
      <w:r w:rsidR="00C56C9E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Ն</w:t>
      </w:r>
      <w:r w:rsidR="00C56C9E" w:rsidRPr="00D81C6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C56C9E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օրենքի </w:t>
      </w:r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դրույթների </w:t>
      </w:r>
      <w:proofErr w:type="spellStart"/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կիրարկումը</w:t>
      </w:r>
      <w:proofErr w:type="spellEnd"/>
      <w:r w:rsidR="003E582B" w:rsidRPr="00D81C67">
        <w:rPr>
          <w:rFonts w:ascii="GHEA Grapalat" w:eastAsia="Times New Roman" w:hAnsi="GHEA Grapalat" w:cs="GHEA Grapalat"/>
          <w:sz w:val="24"/>
          <w:szCs w:val="24"/>
          <w:lang w:val="hy-AM" w:bidi="en-US"/>
        </w:rPr>
        <w:t>:</w:t>
      </w:r>
    </w:p>
    <w:p w:rsidR="000529C0" w:rsidRPr="000529C0" w:rsidRDefault="000529C0">
      <w:pPr>
        <w:pStyle w:val="NormalWeb"/>
        <w:tabs>
          <w:tab w:val="left" w:pos="36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sectPr w:rsidR="000529C0" w:rsidRPr="000529C0" w:rsidSect="00CA6034">
      <w:pgSz w:w="11906" w:h="16838" w:code="9"/>
      <w:pgMar w:top="990" w:right="746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F0618"/>
    <w:multiLevelType w:val="hybridMultilevel"/>
    <w:tmpl w:val="FAE8461E"/>
    <w:lvl w:ilvl="0" w:tplc="69488AC0">
      <w:start w:val="3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B4108B"/>
    <w:multiLevelType w:val="hybridMultilevel"/>
    <w:tmpl w:val="B86A3FBA"/>
    <w:lvl w:ilvl="0" w:tplc="20F4A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D3831"/>
    <w:multiLevelType w:val="hybridMultilevel"/>
    <w:tmpl w:val="A78E731C"/>
    <w:lvl w:ilvl="0" w:tplc="20F4A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2C"/>
    <w:rsid w:val="000027A7"/>
    <w:rsid w:val="00014239"/>
    <w:rsid w:val="00016528"/>
    <w:rsid w:val="00033D29"/>
    <w:rsid w:val="00050DF7"/>
    <w:rsid w:val="000529C0"/>
    <w:rsid w:val="000E433A"/>
    <w:rsid w:val="00120D99"/>
    <w:rsid w:val="00143FE8"/>
    <w:rsid w:val="001F5447"/>
    <w:rsid w:val="00233434"/>
    <w:rsid w:val="00254A28"/>
    <w:rsid w:val="002B3B9E"/>
    <w:rsid w:val="002B40C6"/>
    <w:rsid w:val="002D2987"/>
    <w:rsid w:val="0031164D"/>
    <w:rsid w:val="00325EB0"/>
    <w:rsid w:val="00346D38"/>
    <w:rsid w:val="00366A67"/>
    <w:rsid w:val="003E582B"/>
    <w:rsid w:val="004166F7"/>
    <w:rsid w:val="00442BAB"/>
    <w:rsid w:val="0045056E"/>
    <w:rsid w:val="004E1FEE"/>
    <w:rsid w:val="004F41BF"/>
    <w:rsid w:val="00525FBE"/>
    <w:rsid w:val="00535D29"/>
    <w:rsid w:val="0061443C"/>
    <w:rsid w:val="00617489"/>
    <w:rsid w:val="00617A2C"/>
    <w:rsid w:val="006629C3"/>
    <w:rsid w:val="00723A4B"/>
    <w:rsid w:val="0072502C"/>
    <w:rsid w:val="00740FDD"/>
    <w:rsid w:val="00775A83"/>
    <w:rsid w:val="0078128E"/>
    <w:rsid w:val="007A228D"/>
    <w:rsid w:val="007A4FCD"/>
    <w:rsid w:val="0080753D"/>
    <w:rsid w:val="008149BD"/>
    <w:rsid w:val="00862EA4"/>
    <w:rsid w:val="008833D8"/>
    <w:rsid w:val="008D46F0"/>
    <w:rsid w:val="008E00F5"/>
    <w:rsid w:val="008F75A7"/>
    <w:rsid w:val="00920C5E"/>
    <w:rsid w:val="009211B5"/>
    <w:rsid w:val="009317EC"/>
    <w:rsid w:val="0095108B"/>
    <w:rsid w:val="00977A47"/>
    <w:rsid w:val="009900BE"/>
    <w:rsid w:val="009A00AD"/>
    <w:rsid w:val="009F1B76"/>
    <w:rsid w:val="00A2263D"/>
    <w:rsid w:val="00A27D9E"/>
    <w:rsid w:val="00A55EAE"/>
    <w:rsid w:val="00A84526"/>
    <w:rsid w:val="00A85157"/>
    <w:rsid w:val="00AA7692"/>
    <w:rsid w:val="00AC4621"/>
    <w:rsid w:val="00AD62A4"/>
    <w:rsid w:val="00AF7E1A"/>
    <w:rsid w:val="00BB4062"/>
    <w:rsid w:val="00BC7EE6"/>
    <w:rsid w:val="00BD6287"/>
    <w:rsid w:val="00C4352C"/>
    <w:rsid w:val="00C4561B"/>
    <w:rsid w:val="00C50CDE"/>
    <w:rsid w:val="00C564B8"/>
    <w:rsid w:val="00C56C9E"/>
    <w:rsid w:val="00CA6034"/>
    <w:rsid w:val="00CB1285"/>
    <w:rsid w:val="00CE4531"/>
    <w:rsid w:val="00D21E21"/>
    <w:rsid w:val="00D6484C"/>
    <w:rsid w:val="00D81C67"/>
    <w:rsid w:val="00E10B42"/>
    <w:rsid w:val="00E15C3B"/>
    <w:rsid w:val="00EB6442"/>
    <w:rsid w:val="00EC0A94"/>
    <w:rsid w:val="00EC2A02"/>
    <w:rsid w:val="00EC4961"/>
    <w:rsid w:val="00FC1C5F"/>
    <w:rsid w:val="00FD5072"/>
    <w:rsid w:val="00FF4E8B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4660B-6F87-4B2D-86C1-4A842838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A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3C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C4352C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C4352C"/>
    <w:pPr>
      <w:spacing w:after="0" w:line="240" w:lineRule="auto"/>
      <w:ind w:left="576" w:hanging="57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>https:/mul2-taxservice.gov.am/tasks/1063334/oneclick/3_himnavorum_naxagtsi.docx?token=f1142b4e67a4b97eebcf2373d9434199</cp:keywords>
  <dc:description/>
  <cp:lastModifiedBy>Tsovinar Khechoyan</cp:lastModifiedBy>
  <cp:revision>14</cp:revision>
  <cp:lastPrinted>2020-08-27T06:18:00Z</cp:lastPrinted>
  <dcterms:created xsi:type="dcterms:W3CDTF">2021-07-20T06:56:00Z</dcterms:created>
  <dcterms:modified xsi:type="dcterms:W3CDTF">2021-09-03T11:08:00Z</dcterms:modified>
</cp:coreProperties>
</file>