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71B" w:rsidRDefault="00B7771B" w:rsidP="00E716D1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right"/>
        <w:rPr>
          <w:rStyle w:val="Strong"/>
          <w:rFonts w:ascii="GHEA Grapalat" w:hAnsi="GHEA Grapalat"/>
        </w:rPr>
      </w:pPr>
      <w:r w:rsidRPr="00A6551A">
        <w:rPr>
          <w:rStyle w:val="Strong"/>
          <w:rFonts w:ascii="GHEA Grapalat" w:hAnsi="GHEA Grapalat"/>
        </w:rPr>
        <w:t>ՆԱԽԱԳԻԾ</w:t>
      </w:r>
    </w:p>
    <w:p w:rsidR="00D526A5" w:rsidRPr="00A6551A" w:rsidRDefault="00D526A5" w:rsidP="00E716D1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right"/>
        <w:rPr>
          <w:rStyle w:val="Strong"/>
          <w:rFonts w:ascii="GHEA Grapalat" w:hAnsi="GHEA Grapalat"/>
          <w:lang w:val="hy-AM"/>
        </w:rPr>
      </w:pPr>
    </w:p>
    <w:p w:rsidR="002A7700" w:rsidRPr="00A6551A" w:rsidRDefault="002A7700" w:rsidP="00E716D1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center"/>
        <w:rPr>
          <w:rFonts w:ascii="GHEA Grapalat" w:hAnsi="GHEA Grapalat"/>
        </w:rPr>
      </w:pPr>
      <w:r w:rsidRPr="00A6551A">
        <w:rPr>
          <w:rStyle w:val="Strong"/>
          <w:rFonts w:ascii="GHEA Grapalat" w:hAnsi="GHEA Grapalat"/>
        </w:rPr>
        <w:t>ՀԱՅԱՍՏԱՆԻ ՀԱՆՐԱՊԵՏՈՒԹՅԱՆ ԿԱՌԱՎԱՐՈՒԹՅՈՒՆ</w:t>
      </w:r>
    </w:p>
    <w:p w:rsidR="002A7700" w:rsidRPr="00A6551A" w:rsidRDefault="002A7700" w:rsidP="00E716D1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center"/>
        <w:rPr>
          <w:rFonts w:ascii="GHEA Grapalat" w:hAnsi="GHEA Grapalat"/>
        </w:rPr>
      </w:pPr>
      <w:r w:rsidRPr="00A6551A">
        <w:rPr>
          <w:rStyle w:val="Strong"/>
          <w:rFonts w:ascii="GHEA Grapalat" w:hAnsi="GHEA Grapalat"/>
        </w:rPr>
        <w:t>Ո Ր Ո Շ ՈՒ Մ</w:t>
      </w:r>
    </w:p>
    <w:p w:rsidR="002A7700" w:rsidRPr="00A6551A" w:rsidRDefault="002A7700" w:rsidP="00E716D1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center"/>
        <w:rPr>
          <w:rFonts w:ascii="GHEA Grapalat" w:hAnsi="GHEA Grapalat"/>
        </w:rPr>
      </w:pPr>
    </w:p>
    <w:p w:rsidR="002A7700" w:rsidRPr="00A6551A" w:rsidRDefault="002A7700" w:rsidP="00E716D1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center"/>
        <w:rPr>
          <w:rFonts w:ascii="GHEA Grapalat" w:hAnsi="GHEA Grapalat"/>
        </w:rPr>
      </w:pPr>
      <w:r w:rsidRPr="00A6551A">
        <w:rPr>
          <w:rFonts w:ascii="GHEA Grapalat" w:hAnsi="GHEA Grapalat"/>
        </w:rPr>
        <w:t>202</w:t>
      </w:r>
      <w:r w:rsidR="0036781D" w:rsidRPr="00A6551A">
        <w:rPr>
          <w:rFonts w:ascii="GHEA Grapalat" w:hAnsi="GHEA Grapalat"/>
          <w:lang w:val="hy-AM"/>
        </w:rPr>
        <w:t>1</w:t>
      </w:r>
      <w:r w:rsidRPr="00A6551A">
        <w:rPr>
          <w:rFonts w:ascii="GHEA Grapalat" w:hAnsi="GHEA Grapalat"/>
        </w:rPr>
        <w:t xml:space="preserve"> թվականի N</w:t>
      </w:r>
      <w:r w:rsidR="00BC7BF9" w:rsidRPr="00A6551A">
        <w:rPr>
          <w:rFonts w:ascii="GHEA Grapalat" w:hAnsi="GHEA Grapalat"/>
          <w:lang w:val="hy-AM"/>
        </w:rPr>
        <w:t xml:space="preserve"> </w:t>
      </w:r>
      <w:r w:rsidR="00B7771B" w:rsidRPr="00A6551A">
        <w:rPr>
          <w:rFonts w:ascii="GHEA Grapalat" w:hAnsi="GHEA Grapalat"/>
          <w:lang w:val="hy-AM"/>
        </w:rPr>
        <w:t>_________</w:t>
      </w:r>
      <w:r w:rsidR="00BC7BF9" w:rsidRPr="00A6551A">
        <w:rPr>
          <w:rFonts w:ascii="GHEA Grapalat" w:hAnsi="GHEA Grapalat"/>
          <w:lang w:val="hy-AM"/>
        </w:rPr>
        <w:t xml:space="preserve">  </w:t>
      </w:r>
      <w:r w:rsidRPr="00A6551A">
        <w:rPr>
          <w:rFonts w:ascii="GHEA Grapalat" w:hAnsi="GHEA Grapalat"/>
        </w:rPr>
        <w:t xml:space="preserve"> -Ն</w:t>
      </w:r>
    </w:p>
    <w:p w:rsidR="002A7700" w:rsidRPr="00A6551A" w:rsidRDefault="002A7700" w:rsidP="00E716D1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GHEA Grapalat" w:hAnsi="GHEA Grapalat"/>
        </w:rPr>
      </w:pPr>
      <w:r w:rsidRPr="00A6551A">
        <w:rPr>
          <w:rFonts w:ascii="Courier New" w:hAnsi="Courier New" w:cs="Courier New"/>
        </w:rPr>
        <w:t> </w:t>
      </w:r>
    </w:p>
    <w:p w:rsidR="002A7700" w:rsidRPr="00A6551A" w:rsidRDefault="002A7700" w:rsidP="00E716D1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center"/>
        <w:rPr>
          <w:rFonts w:ascii="GHEA Grapalat" w:hAnsi="GHEA Grapalat"/>
        </w:rPr>
      </w:pPr>
      <w:r w:rsidRPr="00A6551A">
        <w:rPr>
          <w:rStyle w:val="Strong"/>
          <w:rFonts w:ascii="GHEA Grapalat" w:hAnsi="GHEA Grapalat"/>
        </w:rPr>
        <w:t>ՀԱՅԱՍՏԱՆԻ ՀԱՆՐԱՊԵՏՈՒԹՅԱՆ ԿԱՌԱՎԱՐՈՒԹՅԱՆ 201</w:t>
      </w:r>
      <w:r w:rsidRPr="00A6551A">
        <w:rPr>
          <w:rStyle w:val="Strong"/>
          <w:rFonts w:ascii="GHEA Grapalat" w:hAnsi="GHEA Grapalat"/>
          <w:lang w:val="hy-AM"/>
        </w:rPr>
        <w:t>7</w:t>
      </w:r>
      <w:r w:rsidRPr="00A6551A">
        <w:rPr>
          <w:rStyle w:val="Strong"/>
          <w:rFonts w:ascii="GHEA Grapalat" w:hAnsi="GHEA Grapalat"/>
        </w:rPr>
        <w:t xml:space="preserve"> ԹՎԱԿԱՆԻ </w:t>
      </w:r>
      <w:r w:rsidRPr="00A6551A">
        <w:rPr>
          <w:rStyle w:val="Strong"/>
          <w:rFonts w:ascii="GHEA Grapalat" w:hAnsi="GHEA Grapalat"/>
          <w:lang w:val="hy-AM"/>
        </w:rPr>
        <w:t>ՀՈԿՏԵՄԲԵՐԻ 5</w:t>
      </w:r>
      <w:r w:rsidR="008D28C1" w:rsidRPr="00A6551A">
        <w:rPr>
          <w:rStyle w:val="Strong"/>
          <w:rFonts w:ascii="GHEA Grapalat" w:hAnsi="GHEA Grapalat"/>
        </w:rPr>
        <w:t>-Ի N</w:t>
      </w:r>
      <w:r w:rsidRPr="00A6551A">
        <w:rPr>
          <w:rStyle w:val="Strong"/>
          <w:rFonts w:ascii="GHEA Grapalat" w:hAnsi="GHEA Grapalat"/>
          <w:lang w:val="hy-AM"/>
        </w:rPr>
        <w:t>1257</w:t>
      </w:r>
      <w:r w:rsidRPr="00A6551A">
        <w:rPr>
          <w:rStyle w:val="Strong"/>
          <w:rFonts w:ascii="GHEA Grapalat" w:hAnsi="GHEA Grapalat"/>
        </w:rPr>
        <w:t>-Ն ՈՐՈՇՄԱՆ ՄԵՋ ԼՐԱՑՈՒՄ</w:t>
      </w:r>
      <w:r w:rsidR="00926905" w:rsidRPr="00A6551A">
        <w:rPr>
          <w:rStyle w:val="Strong"/>
          <w:rFonts w:ascii="GHEA Grapalat" w:hAnsi="GHEA Grapalat"/>
          <w:lang w:val="hy-AM"/>
        </w:rPr>
        <w:t>ՆԵՐ</w:t>
      </w:r>
      <w:r w:rsidRPr="00A6551A">
        <w:rPr>
          <w:rStyle w:val="Strong"/>
          <w:rFonts w:ascii="GHEA Grapalat" w:hAnsi="GHEA Grapalat"/>
        </w:rPr>
        <w:t xml:space="preserve"> ԿԱՏԱՐԵԼՈՒ ՄԱՍԻՆ</w:t>
      </w:r>
    </w:p>
    <w:p w:rsidR="006A456A" w:rsidRPr="00A6551A" w:rsidRDefault="006A456A" w:rsidP="00E716D1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Courier New" w:hAnsi="Courier New" w:cs="Courier New"/>
        </w:rPr>
      </w:pPr>
    </w:p>
    <w:p w:rsidR="00865EE4" w:rsidRPr="00A6551A" w:rsidRDefault="00133A5F" w:rsidP="00E716D1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GHEA Grapalat" w:hAnsi="GHEA Grapalat"/>
        </w:rPr>
      </w:pPr>
      <w:r w:rsidRPr="00A6551A">
        <w:rPr>
          <w:rFonts w:ascii="GHEA Grapalat" w:hAnsi="GHEA Grapalat"/>
          <w:lang w:val="hy-AM"/>
        </w:rPr>
        <w:t xml:space="preserve">Հիմք ընդունելով </w:t>
      </w:r>
      <w:r w:rsidR="007F4110" w:rsidRPr="00A6551A">
        <w:rPr>
          <w:rFonts w:ascii="GHEA Grapalat" w:hAnsi="GHEA Grapalat"/>
        </w:rPr>
        <w:t>«Նորմատիվ իրավական ակտերի մասին» Հայաստանի Հանրապետության օրենքի 33-րդ և 34-րդ հոդվածներ</w:t>
      </w:r>
      <w:r w:rsidRPr="00A6551A">
        <w:rPr>
          <w:rFonts w:ascii="GHEA Grapalat" w:hAnsi="GHEA Grapalat"/>
          <w:lang w:val="hy-AM"/>
        </w:rPr>
        <w:t>ը</w:t>
      </w:r>
      <w:r w:rsidR="007F4110" w:rsidRPr="00A6551A">
        <w:rPr>
          <w:rFonts w:ascii="GHEA Grapalat" w:hAnsi="GHEA Grapalat"/>
        </w:rPr>
        <w:t>՝ Հայաստանի Հանրապետության կառավարությունը որոշում է</w:t>
      </w:r>
      <w:r w:rsidR="002A7700" w:rsidRPr="00A6551A">
        <w:rPr>
          <w:rFonts w:ascii="GHEA Grapalat" w:hAnsi="GHEA Grapalat"/>
        </w:rPr>
        <w:t>.</w:t>
      </w:r>
    </w:p>
    <w:p w:rsidR="00865EE4" w:rsidRPr="00A6551A" w:rsidRDefault="002A7700" w:rsidP="00E716D1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GHEA Grapalat" w:hAnsi="GHEA Grapalat"/>
        </w:rPr>
      </w:pPr>
      <w:r w:rsidRPr="00A6551A">
        <w:rPr>
          <w:rFonts w:ascii="GHEA Grapalat" w:hAnsi="GHEA Grapalat"/>
        </w:rPr>
        <w:t>1. Հայաստանի Հանրապետության կառավարության 2017 թվականի հոկտեմբերի 5-ի «Հաշվարկային փաստաթղթերի դուրսգրման, անվավեր ճանաչման, չեղարկման կարգը և ոչ էլեկտրոնային եղանակով հաշվարկային փաստաթղթերի դուրսգրման դեպքերը սահմանելու մասին» N1257-Ն որոշման</w:t>
      </w:r>
      <w:r w:rsidR="00B521F5" w:rsidRPr="00A6551A">
        <w:rPr>
          <w:rFonts w:ascii="GHEA Grapalat" w:hAnsi="GHEA Grapalat"/>
        </w:rPr>
        <w:t xml:space="preserve"> (այսուհետ` որոշում) մեջ կատարել հետևյալ լրացում</w:t>
      </w:r>
      <w:r w:rsidR="00926905" w:rsidRPr="00A6551A">
        <w:rPr>
          <w:rFonts w:ascii="GHEA Grapalat" w:hAnsi="GHEA Grapalat"/>
        </w:rPr>
        <w:t>ներ</w:t>
      </w:r>
      <w:r w:rsidR="00B521F5" w:rsidRPr="00A6551A">
        <w:rPr>
          <w:rFonts w:ascii="GHEA Grapalat" w:hAnsi="GHEA Grapalat"/>
        </w:rPr>
        <w:t>ը</w:t>
      </w:r>
      <w:r w:rsidR="00865EE4" w:rsidRPr="00A6551A">
        <w:rPr>
          <w:rFonts w:ascii="GHEA Grapalat" w:hAnsi="GHEA Grapalat"/>
        </w:rPr>
        <w:t>`</w:t>
      </w:r>
    </w:p>
    <w:p w:rsidR="00B7771B" w:rsidRPr="00A6551A" w:rsidRDefault="00087904" w:rsidP="00E716D1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GHEA Grapalat" w:hAnsi="GHEA Grapalat"/>
          <w:lang w:val="hy-AM"/>
        </w:rPr>
      </w:pPr>
      <w:r w:rsidRPr="00A6551A">
        <w:rPr>
          <w:rFonts w:ascii="GHEA Grapalat" w:hAnsi="GHEA Grapalat"/>
        </w:rPr>
        <w:t xml:space="preserve">1) </w:t>
      </w:r>
      <w:proofErr w:type="gramStart"/>
      <w:r w:rsidR="00B7771B" w:rsidRPr="00A6551A">
        <w:rPr>
          <w:rFonts w:ascii="GHEA Grapalat" w:hAnsi="GHEA Grapalat"/>
          <w:lang w:val="hy-AM"/>
        </w:rPr>
        <w:t>որոշման</w:t>
      </w:r>
      <w:proofErr w:type="gramEnd"/>
      <w:r w:rsidR="00B7771B" w:rsidRPr="00A6551A">
        <w:rPr>
          <w:rFonts w:ascii="GHEA Grapalat" w:hAnsi="GHEA Grapalat"/>
          <w:lang w:val="hy-AM"/>
        </w:rPr>
        <w:t xml:space="preserve"> N1 հավելվածում`</w:t>
      </w:r>
    </w:p>
    <w:p w:rsidR="00B7771B" w:rsidRPr="00A6551A" w:rsidRDefault="00B7771B" w:rsidP="00E716D1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GHEA Grapalat" w:hAnsi="GHEA Grapalat"/>
          <w:lang w:val="hy-AM"/>
        </w:rPr>
      </w:pPr>
      <w:r w:rsidRPr="00A6551A">
        <w:rPr>
          <w:rFonts w:ascii="GHEA Grapalat" w:hAnsi="GHEA Grapalat"/>
          <w:lang w:val="hy-AM"/>
        </w:rPr>
        <w:t xml:space="preserve">ա. </w:t>
      </w:r>
      <w:r w:rsidR="00AF1F11" w:rsidRPr="00A6551A">
        <w:rPr>
          <w:rFonts w:ascii="GHEA Grapalat" w:hAnsi="GHEA Grapalat"/>
          <w:lang w:val="hy-AM"/>
        </w:rPr>
        <w:t>27-րդ կետ</w:t>
      </w:r>
      <w:r w:rsidR="0086084E" w:rsidRPr="00A6551A">
        <w:rPr>
          <w:rFonts w:ascii="GHEA Grapalat" w:hAnsi="GHEA Grapalat"/>
          <w:lang w:val="hy-AM"/>
        </w:rPr>
        <w:t xml:space="preserve">ի 1-ին նախադասությունում </w:t>
      </w:r>
      <w:r w:rsidR="00AF1F11" w:rsidRPr="00A6551A">
        <w:rPr>
          <w:rFonts w:ascii="GHEA Grapalat" w:hAnsi="GHEA Grapalat"/>
          <w:lang w:val="hy-AM"/>
        </w:rPr>
        <w:t>«</w:t>
      </w:r>
      <w:r w:rsidR="0086084E" w:rsidRPr="007F5354">
        <w:rPr>
          <w:rFonts w:ascii="GHEA Grapalat" w:hAnsi="GHEA Grapalat" w:cs="GHEA Grapalat"/>
          <w:lang w:val="hy-AM"/>
        </w:rPr>
        <w:t>ԱԱՀ</w:t>
      </w:r>
      <w:r w:rsidR="0086084E" w:rsidRPr="007F5354">
        <w:rPr>
          <w:rFonts w:ascii="GHEA Grapalat" w:hAnsi="GHEA Grapalat"/>
          <w:lang w:val="hy-AM"/>
        </w:rPr>
        <w:t>-</w:t>
      </w:r>
      <w:r w:rsidR="0086084E" w:rsidRPr="007F5354">
        <w:rPr>
          <w:rFonts w:ascii="GHEA Grapalat" w:hAnsi="GHEA Grapalat" w:cs="GHEA Grapalat"/>
          <w:lang w:val="hy-AM"/>
        </w:rPr>
        <w:t>ի</w:t>
      </w:r>
      <w:r w:rsidR="0086084E" w:rsidRPr="007F5354">
        <w:rPr>
          <w:rFonts w:ascii="GHEA Grapalat" w:hAnsi="GHEA Grapalat"/>
          <w:lang w:val="hy-AM"/>
        </w:rPr>
        <w:t xml:space="preserve"> </w:t>
      </w:r>
      <w:r w:rsidR="0086084E" w:rsidRPr="007F5354">
        <w:rPr>
          <w:rFonts w:ascii="GHEA Grapalat" w:hAnsi="GHEA Grapalat" w:cs="GHEA Grapalat"/>
          <w:lang w:val="hy-AM"/>
        </w:rPr>
        <w:t>վերադարձի</w:t>
      </w:r>
      <w:r w:rsidR="00AF1F11" w:rsidRPr="00A6551A">
        <w:rPr>
          <w:rFonts w:ascii="GHEA Grapalat" w:hAnsi="GHEA Grapalat"/>
          <w:lang w:val="hy-AM"/>
        </w:rPr>
        <w:t xml:space="preserve">» բառից հետո </w:t>
      </w:r>
      <w:r w:rsidRPr="00A6551A">
        <w:rPr>
          <w:rFonts w:ascii="GHEA Grapalat" w:hAnsi="GHEA Grapalat"/>
          <w:lang w:val="hy-AM"/>
        </w:rPr>
        <w:t>լրացնել</w:t>
      </w:r>
      <w:r w:rsidR="00AF1F11" w:rsidRPr="00A6551A">
        <w:rPr>
          <w:rFonts w:ascii="GHEA Grapalat" w:hAnsi="GHEA Grapalat"/>
          <w:lang w:val="hy-AM"/>
        </w:rPr>
        <w:t xml:space="preserve"> «</w:t>
      </w:r>
      <w:r w:rsidR="003C0930" w:rsidRPr="00A6551A">
        <w:rPr>
          <w:rFonts w:ascii="GHEA Grapalat" w:hAnsi="GHEA Grapalat"/>
          <w:lang w:val="hy-AM"/>
        </w:rPr>
        <w:t>,</w:t>
      </w:r>
      <w:r w:rsidR="00337016" w:rsidRPr="00A6551A">
        <w:rPr>
          <w:rFonts w:ascii="GHEA Grapalat" w:hAnsi="GHEA Grapalat"/>
          <w:lang w:val="hy-AM"/>
        </w:rPr>
        <w:t xml:space="preserve"> հետագծելիության ենթակա ապրանքներ</w:t>
      </w:r>
      <w:r w:rsidR="00A76B58">
        <w:rPr>
          <w:rFonts w:ascii="GHEA Grapalat" w:hAnsi="GHEA Grapalat"/>
          <w:lang w:val="hy-AM"/>
        </w:rPr>
        <w:t xml:space="preserve">ը </w:t>
      </w:r>
      <w:r w:rsidR="00A76B58" w:rsidRPr="00A6551A">
        <w:rPr>
          <w:rFonts w:ascii="GHEA Grapalat" w:hAnsi="GHEA Grapalat"/>
          <w:lang w:val="hy-AM"/>
        </w:rPr>
        <w:t xml:space="preserve">Եվրասիական տնտեսական միության տարածք արտահանելու </w:t>
      </w:r>
      <w:r w:rsidR="003C0930" w:rsidRPr="00A6551A">
        <w:rPr>
          <w:rFonts w:ascii="GHEA Grapalat" w:hAnsi="GHEA Grapalat"/>
          <w:lang w:val="hy-AM"/>
        </w:rPr>
        <w:t>մասով՝ արտահանման հաշիվ վավերագիր</w:t>
      </w:r>
      <w:r w:rsidR="00CF3C0F">
        <w:rPr>
          <w:rFonts w:ascii="GHEA Grapalat" w:hAnsi="GHEA Grapalat"/>
          <w:lang w:val="hy-AM"/>
        </w:rPr>
        <w:t xml:space="preserve"> կամ </w:t>
      </w:r>
      <w:r w:rsidR="00DD2067" w:rsidRPr="00DD2067">
        <w:rPr>
          <w:rFonts w:ascii="GHEA Grapalat" w:hAnsi="GHEA Grapalat"/>
          <w:lang w:val="hy-AM"/>
        </w:rPr>
        <w:t xml:space="preserve">հետագծելիության ենթակա </w:t>
      </w:r>
      <w:r w:rsidR="00CF3C0F" w:rsidRPr="00CF3C0F">
        <w:rPr>
          <w:rFonts w:ascii="GHEA Grapalat" w:hAnsi="GHEA Grapalat"/>
          <w:lang w:val="hy-AM"/>
        </w:rPr>
        <w:t>ապրանքի տեղափոխության բեռնագիր</w:t>
      </w:r>
      <w:r w:rsidR="00AF1F11" w:rsidRPr="00A6551A">
        <w:rPr>
          <w:rFonts w:ascii="GHEA Grapalat" w:hAnsi="GHEA Grapalat"/>
          <w:lang w:val="hy-AM"/>
        </w:rPr>
        <w:t>»</w:t>
      </w:r>
      <w:r w:rsidR="003C0930" w:rsidRPr="00A6551A">
        <w:rPr>
          <w:rFonts w:ascii="GHEA Grapalat" w:hAnsi="GHEA Grapalat"/>
          <w:lang w:val="hy-AM"/>
        </w:rPr>
        <w:t>,</w:t>
      </w:r>
    </w:p>
    <w:p w:rsidR="00B73BA9" w:rsidRPr="00A6551A" w:rsidRDefault="007E3775" w:rsidP="00E716D1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բ</w:t>
      </w:r>
      <w:r w:rsidR="00B7771B" w:rsidRPr="00A6551A">
        <w:rPr>
          <w:rFonts w:ascii="GHEA Grapalat" w:hAnsi="GHEA Grapalat"/>
          <w:lang w:val="hy-AM"/>
        </w:rPr>
        <w:t xml:space="preserve">. </w:t>
      </w:r>
      <w:r w:rsidR="00B73BA9" w:rsidRPr="00A6551A">
        <w:rPr>
          <w:rFonts w:ascii="GHEA Grapalat" w:hAnsi="GHEA Grapalat"/>
          <w:lang w:val="hy-AM"/>
        </w:rPr>
        <w:t>լրացնել հետևյալ բովանդակությամբ</w:t>
      </w:r>
      <w:r w:rsidR="00077A1E" w:rsidRPr="00A6551A">
        <w:rPr>
          <w:rFonts w:ascii="GHEA Grapalat" w:hAnsi="GHEA Grapalat"/>
          <w:lang w:val="hy-AM"/>
        </w:rPr>
        <w:t xml:space="preserve"> 6-րդ բաժնով</w:t>
      </w:r>
      <w:r w:rsidR="00B73BA9" w:rsidRPr="00A6551A">
        <w:rPr>
          <w:rFonts w:ascii="Cambria Math" w:hAnsi="Cambria Math" w:cs="Cambria Math"/>
          <w:lang w:val="hy-AM"/>
        </w:rPr>
        <w:t>․</w:t>
      </w:r>
    </w:p>
    <w:p w:rsidR="007E3775" w:rsidRPr="007E3775" w:rsidRDefault="002946DE" w:rsidP="00E716D1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Fonts w:ascii="GHEA Grapalat" w:hAnsi="GHEA Grapalat"/>
          <w:lang w:val="hy-AM"/>
        </w:rPr>
      </w:pPr>
      <w:r w:rsidRPr="00A6551A">
        <w:rPr>
          <w:rFonts w:ascii="GHEA Grapalat" w:hAnsi="GHEA Grapalat"/>
          <w:lang w:val="hy-AM"/>
        </w:rPr>
        <w:t>«</w:t>
      </w:r>
      <w:r w:rsidR="007E3775" w:rsidRPr="007E3775">
        <w:rPr>
          <w:rFonts w:ascii="GHEA Grapalat" w:hAnsi="GHEA Grapalat"/>
          <w:lang w:val="hy-AM"/>
        </w:rPr>
        <w:t>VI. ԵՎՐԱՍԻԱԿԱՆ ՏՆՏԵՍԱԿԱՆ ՄԻՈՒԹՅԱՆ ՄԱՔՍԱՅԻՆ ՏԱՐԱԾՔՈՒՄ ՀԵՏԱԳԾԵԼԻՈՒԹՅԱՆ ԵՆԹԱԿԱ ԱՊՐԱՆՔՆԵՐԻ ՄԱՏԱԿԱՐԱՐՄԱՆ ԳՈՐԾԱՐՔՆԵՐԻ ՓԱՍՏԱԹՂԹԱՎՈՐՈՒՄԸ</w:t>
      </w:r>
    </w:p>
    <w:p w:rsidR="007E3775" w:rsidRPr="007E3775" w:rsidRDefault="007E3775" w:rsidP="00E716D1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Fonts w:ascii="GHEA Grapalat" w:hAnsi="GHEA Grapalat"/>
          <w:lang w:val="hy-AM"/>
        </w:rPr>
      </w:pPr>
    </w:p>
    <w:p w:rsidR="000733ED" w:rsidRPr="002805C6" w:rsidRDefault="000733ED" w:rsidP="000733E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/>
          <w:lang w:val="hy-AM"/>
        </w:rPr>
        <w:t xml:space="preserve">76. </w:t>
      </w:r>
      <w:r>
        <w:rPr>
          <w:rFonts w:ascii="GHEA Grapalat" w:hAnsi="GHEA Grapalat" w:cs="GHEA Grapalat"/>
          <w:lang w:val="hy-AM"/>
        </w:rPr>
        <w:t>«Եվրասիական</w:t>
      </w:r>
      <w:r w:rsidRPr="002805C6">
        <w:rPr>
          <w:rFonts w:ascii="GHEA Grapalat" w:hAnsi="GHEA Grapalat" w:cs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տնտեսական</w:t>
      </w:r>
      <w:r w:rsidRPr="002805C6">
        <w:rPr>
          <w:rFonts w:ascii="GHEA Grapalat" w:hAnsi="GHEA Grapalat" w:cs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միության</w:t>
      </w:r>
      <w:r w:rsidRPr="002805C6">
        <w:rPr>
          <w:rFonts w:ascii="GHEA Grapalat" w:hAnsi="GHEA Grapalat" w:cs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մաքսային</w:t>
      </w:r>
      <w:r w:rsidRPr="002805C6">
        <w:rPr>
          <w:rFonts w:ascii="GHEA Grapalat" w:hAnsi="GHEA Grapalat" w:cs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տարածք</w:t>
      </w:r>
      <w:r w:rsidRPr="002805C6">
        <w:rPr>
          <w:rFonts w:ascii="GHEA Grapalat" w:hAnsi="GHEA Grapalat" w:cs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ներմուծված</w:t>
      </w:r>
      <w:r w:rsidRPr="002805C6">
        <w:rPr>
          <w:rFonts w:ascii="GHEA Grapalat" w:hAnsi="GHEA Grapalat" w:cs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ապրանքների</w:t>
      </w:r>
      <w:r w:rsidRPr="002805C6">
        <w:rPr>
          <w:rFonts w:ascii="GHEA Grapalat" w:hAnsi="GHEA Grapalat" w:cs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հետագծելիության</w:t>
      </w:r>
      <w:r w:rsidRPr="002805C6">
        <w:rPr>
          <w:rFonts w:ascii="GHEA Grapalat" w:hAnsi="GHEA Grapalat" w:cs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մեխանիզմի</w:t>
      </w:r>
      <w:r w:rsidRPr="002805C6">
        <w:rPr>
          <w:rFonts w:ascii="GHEA Grapalat" w:hAnsi="GHEA Grapalat" w:cs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մասին»</w:t>
      </w:r>
      <w:r w:rsidRPr="002805C6">
        <w:rPr>
          <w:rFonts w:ascii="GHEA Grapalat" w:hAnsi="GHEA Grapalat" w:cs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համաձայնագրին</w:t>
      </w:r>
      <w:r w:rsidRPr="002805C6">
        <w:rPr>
          <w:rFonts w:ascii="GHEA Grapalat" w:hAnsi="GHEA Grapalat" w:cs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համապատասխան</w:t>
      </w:r>
      <w:r w:rsidRPr="002805C6">
        <w:rPr>
          <w:rFonts w:ascii="GHEA Grapalat" w:hAnsi="GHEA Grapalat" w:cs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Եվրասիական</w:t>
      </w:r>
      <w:r w:rsidRPr="002805C6">
        <w:rPr>
          <w:rFonts w:ascii="GHEA Grapalat" w:hAnsi="GHEA Grapalat" w:cs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տնտեսական</w:t>
      </w:r>
      <w:r w:rsidRPr="002805C6">
        <w:rPr>
          <w:rFonts w:ascii="GHEA Grapalat" w:hAnsi="GHEA Grapalat" w:cs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հանձնաժողովի</w:t>
      </w:r>
      <w:r w:rsidRPr="002805C6">
        <w:rPr>
          <w:rFonts w:ascii="GHEA Grapalat" w:hAnsi="GHEA Grapalat" w:cs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կողմից</w:t>
      </w:r>
      <w:r w:rsidRPr="002805C6">
        <w:rPr>
          <w:rFonts w:ascii="GHEA Grapalat" w:hAnsi="GHEA Grapalat" w:cs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հաստատված</w:t>
      </w:r>
      <w:r w:rsidRPr="002805C6">
        <w:rPr>
          <w:rFonts w:ascii="GHEA Grapalat" w:hAnsi="GHEA Grapalat" w:cs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ցանկում</w:t>
      </w:r>
      <w:r w:rsidRPr="002805C6">
        <w:rPr>
          <w:rFonts w:ascii="GHEA Grapalat" w:hAnsi="GHEA Grapalat" w:cs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ներառված</w:t>
      </w:r>
      <w:r w:rsidRPr="002805C6">
        <w:rPr>
          <w:rFonts w:ascii="GHEA Grapalat" w:hAnsi="GHEA Grapalat" w:cs="GHEA Grapalat"/>
          <w:lang w:val="hy-AM"/>
        </w:rPr>
        <w:t xml:space="preserve">` հետագծելիության ենթակա ապրանքների (այսուհետ` հետագծելիության ենթակա ապրանքներ) մատակարարման </w:t>
      </w:r>
      <w:r w:rsidR="004822EF">
        <w:rPr>
          <w:rFonts w:ascii="GHEA Grapalat" w:hAnsi="GHEA Grapalat" w:cs="GHEA Grapalat"/>
          <w:lang w:val="hy-AM"/>
        </w:rPr>
        <w:t xml:space="preserve">կամ </w:t>
      </w:r>
      <w:r w:rsidR="001601F4">
        <w:rPr>
          <w:rFonts w:ascii="GHEA Grapalat" w:hAnsi="GHEA Grapalat" w:cs="GHEA Grapalat"/>
          <w:lang w:val="hy-AM"/>
        </w:rPr>
        <w:t>տեղափոխությա</w:t>
      </w:r>
      <w:r w:rsidR="004822EF" w:rsidRPr="004822EF">
        <w:rPr>
          <w:rFonts w:ascii="GHEA Grapalat" w:hAnsi="GHEA Grapalat" w:cs="GHEA Grapalat"/>
          <w:lang w:val="hy-AM"/>
        </w:rPr>
        <w:t xml:space="preserve">ն </w:t>
      </w:r>
      <w:r w:rsidRPr="002805C6">
        <w:rPr>
          <w:rFonts w:ascii="GHEA Grapalat" w:hAnsi="GHEA Grapalat" w:cs="GHEA Grapalat"/>
          <w:lang w:val="hy-AM"/>
        </w:rPr>
        <w:t xml:space="preserve">մասով ուղեկցող փաստաթղթեր են համարվում հարկային հաշիվը, ճշգրտող հարկային հաշիվը, հաշիվ վավերագիրը (այդ թվում` արտահանման հաշիվ վավերագիրը), ճշգրտող հաշիվ վավերագիրը, </w:t>
      </w:r>
      <w:r w:rsidR="00296316" w:rsidRPr="00296316">
        <w:rPr>
          <w:rFonts w:ascii="GHEA Grapalat" w:hAnsi="GHEA Grapalat" w:cs="GHEA Grapalat"/>
          <w:lang w:val="hy-AM"/>
        </w:rPr>
        <w:t>հետագծելիության ենթակա ապրանքի տեղափոխության բեռնագիր</w:t>
      </w:r>
      <w:r w:rsidR="00296316">
        <w:rPr>
          <w:rFonts w:ascii="GHEA Grapalat" w:hAnsi="GHEA Grapalat" w:cs="GHEA Grapalat"/>
          <w:lang w:val="hy-AM"/>
        </w:rPr>
        <w:t>ը</w:t>
      </w:r>
      <w:r w:rsidR="00CF3C0F">
        <w:rPr>
          <w:rFonts w:ascii="GHEA Grapalat" w:hAnsi="GHEA Grapalat" w:cs="GHEA Grapalat"/>
          <w:lang w:val="hy-AM"/>
        </w:rPr>
        <w:t xml:space="preserve">, </w:t>
      </w:r>
      <w:r w:rsidRPr="002805C6">
        <w:rPr>
          <w:rFonts w:ascii="GHEA Grapalat" w:hAnsi="GHEA Grapalat" w:cs="GHEA Grapalat"/>
          <w:lang w:val="hy-AM"/>
        </w:rPr>
        <w:t>որ</w:t>
      </w:r>
      <w:r w:rsidR="004822EF">
        <w:rPr>
          <w:rFonts w:ascii="GHEA Grapalat" w:hAnsi="GHEA Grapalat" w:cs="GHEA Grapalat"/>
          <w:lang w:val="hy-AM"/>
        </w:rPr>
        <w:t>ոնց</w:t>
      </w:r>
      <w:r w:rsidRPr="002805C6">
        <w:rPr>
          <w:rFonts w:ascii="GHEA Grapalat" w:hAnsi="GHEA Grapalat" w:cs="GHEA Grapalat"/>
          <w:lang w:val="hy-AM"/>
        </w:rPr>
        <w:t xml:space="preserve">ում լրացված են օրենսգրքի 55-րդ հոդվածով սահմանված պարտադիր լրացման ենթակա տվյալները (այդ թվում` հետագծելիության ենթակա ապրանքի ԱՏԳ ԱԱ ծածկագիրը՝ 10 նիշի մակարդակով, հետագծելիություն իրականացնելու նպատակով ապրանքի քանակական չափման միավորը՝ հաստատված Եվրասիական տնտեսական հանձնաժողովի կողմից և </w:t>
      </w:r>
      <w:r w:rsidR="00547A4C">
        <w:rPr>
          <w:rFonts w:ascii="GHEA Grapalat" w:hAnsi="GHEA Grapalat" w:cs="GHEA Grapalat"/>
          <w:lang w:val="hy-AM"/>
        </w:rPr>
        <w:t xml:space="preserve">այդ </w:t>
      </w:r>
      <w:r w:rsidRPr="002805C6">
        <w:rPr>
          <w:rFonts w:ascii="GHEA Grapalat" w:hAnsi="GHEA Grapalat" w:cs="GHEA Grapalat"/>
          <w:lang w:val="hy-AM"/>
        </w:rPr>
        <w:t>չափման միավորին համապատասխան քանակը) և այդ հաշվարկային փաստաթղթի փոխկապվածությունը նախորդ ուղեկցող փաստաթղթի հետ ապահովելու նպատակով նախորդ ուղեկցող փաստաթղթի սերիան և համարը, ինչպես նաև հետագծելիության ենթակա ապրանքի հերթական համարը ըստ նախորդ ուղեկցող փաստաթղթի։ «Բաց թողնում` ներքին սպառման համար» մաքսային ընթացակարգով ձևակերպված` հետագծելիության ենթակա ապրանքները ներմուծողի կողմից օտարվելու դեպքում ուղեկցող փաստաթղթում նախորդ ուղեկցող փաստաթղթի սերիա և համարի փոխարեն լրացվում է մաքսային հայտարարագրի գրանցման համարը, որին համապատասխան՝ հետագծելիության ենթակա ապրանքները ձևակերպվել են «Բաց թողնում` ներքին սպառման համար» մաքսային ընթացակարգով, ինչպես նաև հետագծելիության ենթակա ապրանքի հերթական համարը ըստ մաքսային հայտարարագրի:</w:t>
      </w:r>
    </w:p>
    <w:p w:rsidR="000733ED" w:rsidRPr="002805C6" w:rsidRDefault="000733ED" w:rsidP="000733E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Fonts w:ascii="GHEA Grapalat" w:hAnsi="GHEA Grapalat" w:cs="GHEA Grapalat"/>
          <w:lang w:val="hy-AM"/>
        </w:rPr>
      </w:pPr>
      <w:r w:rsidRPr="002805C6">
        <w:rPr>
          <w:rFonts w:ascii="GHEA Grapalat" w:hAnsi="GHEA Grapalat" w:cs="GHEA Grapalat"/>
          <w:lang w:val="hy-AM"/>
        </w:rPr>
        <w:lastRenderedPageBreak/>
        <w:t xml:space="preserve">77. </w:t>
      </w:r>
      <w:r>
        <w:rPr>
          <w:rFonts w:ascii="GHEA Grapalat" w:hAnsi="GHEA Grapalat" w:cs="GHEA Grapalat"/>
          <w:lang w:val="hy-AM"/>
        </w:rPr>
        <w:t>Ուղեկցող</w:t>
      </w:r>
      <w:r w:rsidRPr="002805C6">
        <w:rPr>
          <w:rFonts w:ascii="GHEA Grapalat" w:hAnsi="GHEA Grapalat" w:cs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հաշվարկային</w:t>
      </w:r>
      <w:r w:rsidRPr="002805C6">
        <w:rPr>
          <w:rFonts w:ascii="GHEA Grapalat" w:hAnsi="GHEA Grapalat" w:cs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փաստաթղթերում</w:t>
      </w:r>
      <w:r w:rsidRPr="002805C6">
        <w:rPr>
          <w:rFonts w:ascii="GHEA Grapalat" w:hAnsi="GHEA Grapalat" w:cs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ապրանքի</w:t>
      </w:r>
      <w:r w:rsidRPr="002805C6">
        <w:rPr>
          <w:rFonts w:ascii="GHEA Grapalat" w:hAnsi="GHEA Grapalat" w:cs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ԱՏԳ</w:t>
      </w:r>
      <w:r w:rsidRPr="002805C6">
        <w:rPr>
          <w:rFonts w:ascii="GHEA Grapalat" w:hAnsi="GHEA Grapalat" w:cs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ԱԱ</w:t>
      </w:r>
      <w:r w:rsidRPr="002805C6">
        <w:rPr>
          <w:rFonts w:ascii="GHEA Grapalat" w:hAnsi="GHEA Grapalat" w:cs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ծածկագիրը՝</w:t>
      </w:r>
      <w:r w:rsidRPr="002805C6">
        <w:rPr>
          <w:rFonts w:ascii="GHEA Grapalat" w:hAnsi="GHEA Grapalat" w:cs="GHEA Grapalat"/>
          <w:lang w:val="hy-AM"/>
        </w:rPr>
        <w:t xml:space="preserve"> 10 </w:t>
      </w:r>
      <w:r>
        <w:rPr>
          <w:rFonts w:ascii="GHEA Grapalat" w:hAnsi="GHEA Grapalat" w:cs="GHEA Grapalat"/>
          <w:lang w:val="hy-AM"/>
        </w:rPr>
        <w:t>նիշի</w:t>
      </w:r>
      <w:r w:rsidRPr="002805C6">
        <w:rPr>
          <w:rFonts w:ascii="GHEA Grapalat" w:hAnsi="GHEA Grapalat" w:cs="GHEA Grapalat"/>
          <w:lang w:val="hy-AM"/>
        </w:rPr>
        <w:t xml:space="preserve"> մակարդակով, հետագծելիություն իրականացնելու նպատակով ապրանքի քանակական չափման միավորը՝ հաստատված Եվրասիական տնտեսական հանձնաժողովի կողմից,</w:t>
      </w:r>
      <w:r w:rsidR="00547A4C">
        <w:rPr>
          <w:rFonts w:ascii="GHEA Grapalat" w:hAnsi="GHEA Grapalat" w:cs="GHEA Grapalat"/>
          <w:lang w:val="hy-AM"/>
        </w:rPr>
        <w:t xml:space="preserve"> այդ</w:t>
      </w:r>
      <w:r w:rsidRPr="002805C6">
        <w:rPr>
          <w:rFonts w:ascii="GHEA Grapalat" w:hAnsi="GHEA Grapalat" w:cs="GHEA Grapalat"/>
          <w:lang w:val="hy-AM"/>
        </w:rPr>
        <w:t xml:space="preserve"> չափման միավորին համապատասխան քանակը, նախորդ ուղեկցող փաստաթղթի սերիան և համարը (սույն հավելվածի 76-րդ կետով սահմանված դեպքում` մաքսային հայտարարագրի գրանցման համարը), ապրանքի հերթական համարը ըստ նախորդ ուղեկցող փաստաթղթի (սույն հավելվածի 76-րդ կետով սահմանված դեպքում` ապրանքի հերթական համարը ըստ մաքսային հայտարարագրի)` տվյալ հաշվարկային փաստաթղթի փոխկապվածությունը նախորդ ուղեկցող փաստաթղթի հետ ապահովելու նպատակով, լրացվում են միայն Եվրասիական տնտեսական հանձնաժողովի կողմից հաստատված ցանկում ներառված` հետագծելիության ենթակա ապրանքների մատակարարման գործարքների մասով:</w:t>
      </w:r>
    </w:p>
    <w:p w:rsidR="00865EE4" w:rsidRPr="00F626B8" w:rsidRDefault="007E3775" w:rsidP="00E716D1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Fonts w:ascii="GHEA Grapalat" w:hAnsi="GHEA Grapalat"/>
          <w:lang w:val="hy-AM"/>
        </w:rPr>
      </w:pPr>
      <w:r w:rsidRPr="002805C6">
        <w:rPr>
          <w:rFonts w:ascii="GHEA Grapalat" w:hAnsi="GHEA Grapalat" w:cs="GHEA Grapalat"/>
          <w:lang w:val="hy-AM"/>
        </w:rPr>
        <w:t>78</w:t>
      </w:r>
      <w:r w:rsidR="00B407E1" w:rsidRPr="00BB262E">
        <w:rPr>
          <w:rFonts w:ascii="GHEA Grapalat" w:hAnsi="GHEA Grapalat" w:cs="GHEA Grapalat"/>
          <w:lang w:val="hy-AM"/>
        </w:rPr>
        <w:t>.</w:t>
      </w:r>
      <w:r w:rsidRPr="00BB262E">
        <w:rPr>
          <w:rFonts w:ascii="GHEA Grapalat" w:hAnsi="GHEA Grapalat" w:cs="GHEA Grapalat"/>
          <w:lang w:val="hy-AM"/>
        </w:rPr>
        <w:t xml:space="preserve"> Արտահանման հաշիվ վավերագիրը լրացվում է հետագծելիության ենթակա ապրանքները Եվրասիական տնտեսական միության տարածք արտահանելու դեպքում։</w:t>
      </w:r>
      <w:r w:rsidR="00F626B8" w:rsidRPr="00BB262E">
        <w:rPr>
          <w:rFonts w:ascii="GHEA Grapalat" w:hAnsi="GHEA Grapalat" w:cs="GHEA Grapalat"/>
          <w:lang w:val="hy-AM"/>
        </w:rPr>
        <w:t xml:space="preserve"> </w:t>
      </w:r>
      <w:r w:rsidR="00BB262E">
        <w:rPr>
          <w:rFonts w:ascii="GHEA Grapalat" w:hAnsi="GHEA Grapalat" w:cs="GHEA Grapalat"/>
          <w:lang w:val="hy-AM"/>
        </w:rPr>
        <w:t>Հ</w:t>
      </w:r>
      <w:r w:rsidR="00BB262E" w:rsidRPr="00BB262E">
        <w:rPr>
          <w:rFonts w:ascii="GHEA Grapalat" w:hAnsi="GHEA Grapalat" w:cs="GHEA Grapalat"/>
          <w:lang w:val="hy-AM"/>
        </w:rPr>
        <w:t xml:space="preserve">ետագծելիության ենթակա ապրանքները Եվրասիական տնտեսական միության տարածք արտահանելու դեպքում </w:t>
      </w:r>
      <w:r w:rsidR="00BB262E">
        <w:rPr>
          <w:rFonts w:ascii="GHEA Grapalat" w:hAnsi="GHEA Grapalat" w:cs="GHEA Grapalat"/>
          <w:lang w:val="hy-AM"/>
        </w:rPr>
        <w:t>ա</w:t>
      </w:r>
      <w:r w:rsidR="00F626B8" w:rsidRPr="00F626B8">
        <w:rPr>
          <w:rFonts w:ascii="GHEA Grapalat" w:hAnsi="GHEA Grapalat" w:cs="GHEA Grapalat"/>
          <w:lang w:val="hy-AM"/>
        </w:rPr>
        <w:t xml:space="preserve">րտահանման հաշիվ վավերագիրը և հետագծելիության ենթակա ապրանքի տեղափոխության բեռնագիրը </w:t>
      </w:r>
      <w:r w:rsidR="00BB262E">
        <w:rPr>
          <w:rFonts w:ascii="GHEA Grapalat" w:hAnsi="GHEA Grapalat" w:cs="GHEA Grapalat"/>
          <w:lang w:val="hy-AM"/>
        </w:rPr>
        <w:t xml:space="preserve">լրացվում են </w:t>
      </w:r>
      <w:r w:rsidR="00F626B8" w:rsidRPr="00F626B8">
        <w:rPr>
          <w:rFonts w:ascii="GHEA Grapalat" w:hAnsi="GHEA Grapalat" w:cs="GHEA Grapalat"/>
          <w:lang w:val="hy-AM"/>
        </w:rPr>
        <w:t xml:space="preserve">հայերեն և ռուսերեն </w:t>
      </w:r>
      <w:r w:rsidR="00F626B8" w:rsidRPr="00BB262E">
        <w:rPr>
          <w:rFonts w:ascii="GHEA Grapalat" w:hAnsi="GHEA Grapalat" w:cs="GHEA Grapalat"/>
          <w:lang w:val="hy-AM"/>
        </w:rPr>
        <w:t>լեզուներով</w:t>
      </w:r>
      <w:r w:rsidR="00737CAC" w:rsidRPr="00BB262E">
        <w:rPr>
          <w:rFonts w:ascii="GHEA Grapalat" w:hAnsi="GHEA Grapalat"/>
          <w:lang w:val="hy-AM"/>
        </w:rPr>
        <w:t>:</w:t>
      </w:r>
      <w:r w:rsidR="00AF1F11" w:rsidRPr="00BB262E">
        <w:rPr>
          <w:rFonts w:ascii="GHEA Grapalat" w:hAnsi="GHEA Grapalat"/>
          <w:lang w:val="hy-AM"/>
        </w:rPr>
        <w:t>»,</w:t>
      </w:r>
    </w:p>
    <w:p w:rsidR="00AF1F11" w:rsidRPr="00A6551A" w:rsidRDefault="00B7771B" w:rsidP="00E716D1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GHEA Grapalat" w:hAnsi="GHEA Grapalat"/>
          <w:lang w:val="hy-AM"/>
        </w:rPr>
      </w:pPr>
      <w:r w:rsidRPr="00A6551A">
        <w:rPr>
          <w:rFonts w:ascii="GHEA Grapalat" w:hAnsi="GHEA Grapalat"/>
          <w:lang w:val="hy-AM"/>
        </w:rPr>
        <w:t>2</w:t>
      </w:r>
      <w:r w:rsidR="00AF1F11" w:rsidRPr="00A6551A">
        <w:rPr>
          <w:rFonts w:ascii="GHEA Grapalat" w:hAnsi="GHEA Grapalat"/>
          <w:lang w:val="hy-AM"/>
        </w:rPr>
        <w:t>) որոշման N3 հավելվածի 1</w:t>
      </w:r>
      <w:r w:rsidR="00AF1F11" w:rsidRPr="00A6551A">
        <w:rPr>
          <w:rFonts w:ascii="Cambria Math" w:hAnsi="Cambria Math" w:cs="Cambria Math"/>
          <w:lang w:val="hy-AM"/>
        </w:rPr>
        <w:t>․</w:t>
      </w:r>
      <w:r w:rsidR="00AF1F11" w:rsidRPr="00A6551A">
        <w:rPr>
          <w:rFonts w:ascii="GHEA Grapalat" w:hAnsi="GHEA Grapalat"/>
          <w:lang w:val="hy-AM"/>
        </w:rPr>
        <w:t>1</w:t>
      </w:r>
      <w:r w:rsidRPr="00A6551A">
        <w:rPr>
          <w:rFonts w:ascii="GHEA Grapalat" w:hAnsi="GHEA Grapalat"/>
          <w:lang w:val="hy-AM"/>
        </w:rPr>
        <w:t>-ին</w:t>
      </w:r>
      <w:r w:rsidR="00AF1F11" w:rsidRPr="00A6551A">
        <w:rPr>
          <w:rFonts w:ascii="GHEA Grapalat" w:hAnsi="GHEA Grapalat"/>
          <w:lang w:val="hy-AM"/>
        </w:rPr>
        <w:t xml:space="preserve"> կետի 1-ին ենթակետում «</w:t>
      </w:r>
      <w:r w:rsidR="003E26DB" w:rsidRPr="00A6551A">
        <w:rPr>
          <w:rFonts w:ascii="GHEA Grapalat" w:hAnsi="GHEA Grapalat"/>
          <w:lang w:val="hy-AM"/>
        </w:rPr>
        <w:t>դեպքերում</w:t>
      </w:r>
      <w:r w:rsidR="000E7EBB">
        <w:rPr>
          <w:rFonts w:ascii="GHEA Grapalat" w:hAnsi="GHEA Grapalat"/>
          <w:lang w:val="hy-AM"/>
        </w:rPr>
        <w:t>» բառից հետո</w:t>
      </w:r>
      <w:r w:rsidRPr="00A6551A">
        <w:rPr>
          <w:rFonts w:ascii="GHEA Grapalat" w:hAnsi="GHEA Grapalat"/>
          <w:lang w:val="hy-AM"/>
        </w:rPr>
        <w:t xml:space="preserve"> լրացնել </w:t>
      </w:r>
      <w:r w:rsidR="00AF1F11" w:rsidRPr="00A6551A">
        <w:rPr>
          <w:rFonts w:ascii="GHEA Grapalat" w:hAnsi="GHEA Grapalat"/>
          <w:lang w:val="hy-AM"/>
        </w:rPr>
        <w:t>«,</w:t>
      </w:r>
      <w:r w:rsidR="00530725" w:rsidRPr="00A6551A">
        <w:rPr>
          <w:rFonts w:ascii="GHEA Grapalat" w:hAnsi="GHEA Grapalat"/>
          <w:lang w:val="hy-AM"/>
        </w:rPr>
        <w:t xml:space="preserve"> </w:t>
      </w:r>
      <w:r w:rsidR="00AF1F11" w:rsidRPr="00A6551A">
        <w:rPr>
          <w:rFonts w:ascii="GHEA Grapalat" w:hAnsi="GHEA Grapalat"/>
          <w:lang w:val="hy-AM"/>
        </w:rPr>
        <w:t xml:space="preserve">բացառությամբ </w:t>
      </w:r>
      <w:r w:rsidR="00CD495E" w:rsidRPr="00904689">
        <w:rPr>
          <w:rFonts w:ascii="GHEA Grapalat" w:hAnsi="GHEA Grapalat"/>
          <w:lang w:val="hy-AM"/>
        </w:rPr>
        <w:t xml:space="preserve">Հայաստանի Հանրապետության տարածքից </w:t>
      </w:r>
      <w:r w:rsidR="003D58B7" w:rsidRPr="00A6551A">
        <w:rPr>
          <w:rFonts w:ascii="GHEA Grapalat" w:hAnsi="GHEA Grapalat"/>
          <w:lang w:val="hy-AM"/>
        </w:rPr>
        <w:t xml:space="preserve">Եվրասիական տնտեսական միության տարածք </w:t>
      </w:r>
      <w:r w:rsidR="00161589" w:rsidRPr="00A6551A">
        <w:rPr>
          <w:rFonts w:ascii="GHEA Grapalat" w:hAnsi="GHEA Grapalat"/>
          <w:lang w:val="hy-AM"/>
        </w:rPr>
        <w:t>հետագծելիության ենթակա ապրանքներ</w:t>
      </w:r>
      <w:r w:rsidR="00161589">
        <w:rPr>
          <w:rFonts w:ascii="GHEA Grapalat" w:hAnsi="GHEA Grapalat"/>
          <w:lang w:val="hy-AM"/>
        </w:rPr>
        <w:t>ի</w:t>
      </w:r>
      <w:r w:rsidR="00161589" w:rsidRPr="00A6551A">
        <w:rPr>
          <w:rFonts w:ascii="GHEA Grapalat" w:hAnsi="GHEA Grapalat"/>
          <w:lang w:val="hy-AM"/>
        </w:rPr>
        <w:t xml:space="preserve"> </w:t>
      </w:r>
      <w:r w:rsidR="003D58B7" w:rsidRPr="00A6551A">
        <w:rPr>
          <w:rFonts w:ascii="GHEA Grapalat" w:hAnsi="GHEA Grapalat"/>
          <w:lang w:val="hy-AM"/>
        </w:rPr>
        <w:t>արտահան</w:t>
      </w:r>
      <w:r w:rsidR="00161589">
        <w:rPr>
          <w:rFonts w:ascii="GHEA Grapalat" w:hAnsi="GHEA Grapalat"/>
          <w:lang w:val="hy-AM"/>
        </w:rPr>
        <w:t xml:space="preserve">ման </w:t>
      </w:r>
      <w:r w:rsidR="003D58B7" w:rsidRPr="00A6551A">
        <w:rPr>
          <w:rFonts w:ascii="GHEA Grapalat" w:hAnsi="GHEA Grapalat"/>
          <w:lang w:val="hy-AM"/>
        </w:rPr>
        <w:t>դեպք</w:t>
      </w:r>
      <w:r w:rsidR="003E26DB" w:rsidRPr="00A6551A">
        <w:rPr>
          <w:rFonts w:ascii="GHEA Grapalat" w:hAnsi="GHEA Grapalat"/>
          <w:lang w:val="hy-AM"/>
        </w:rPr>
        <w:t>եր</w:t>
      </w:r>
      <w:r w:rsidR="003D58B7" w:rsidRPr="00A6551A">
        <w:rPr>
          <w:rFonts w:ascii="GHEA Grapalat" w:hAnsi="GHEA Grapalat"/>
          <w:lang w:val="hy-AM"/>
        </w:rPr>
        <w:t>ի</w:t>
      </w:r>
      <w:r w:rsidR="00AF1F11" w:rsidRPr="00A6551A">
        <w:rPr>
          <w:rFonts w:ascii="GHEA Grapalat" w:hAnsi="GHEA Grapalat"/>
          <w:lang w:val="hy-AM"/>
        </w:rPr>
        <w:t>» բառեր</w:t>
      </w:r>
      <w:r w:rsidRPr="00A6551A">
        <w:rPr>
          <w:rFonts w:ascii="GHEA Grapalat" w:hAnsi="GHEA Grapalat"/>
          <w:lang w:val="hy-AM"/>
        </w:rPr>
        <w:t>ով</w:t>
      </w:r>
      <w:r w:rsidR="00AF1F11" w:rsidRPr="00A6551A">
        <w:rPr>
          <w:rFonts w:ascii="GHEA Grapalat" w:hAnsi="GHEA Grapalat"/>
          <w:lang w:val="hy-AM"/>
        </w:rPr>
        <w:t>։</w:t>
      </w:r>
    </w:p>
    <w:p w:rsidR="00B7771B" w:rsidRPr="00A6551A" w:rsidRDefault="00B7771B" w:rsidP="00E716D1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GHEA Grapalat" w:hAnsi="GHEA Grapalat"/>
          <w:lang w:val="hy-AM"/>
        </w:rPr>
      </w:pPr>
      <w:r w:rsidRPr="00A6551A">
        <w:rPr>
          <w:rFonts w:ascii="GHEA Grapalat" w:hAnsi="GHEA Grapalat"/>
          <w:lang w:val="hy-AM"/>
        </w:rPr>
        <w:t>2. Սույն որոշումն ուժի մեջ է մտնում</w:t>
      </w:r>
      <w:r w:rsidR="005B045D">
        <w:rPr>
          <w:rFonts w:ascii="GHEA Grapalat" w:hAnsi="GHEA Grapalat"/>
          <w:lang w:val="hy-AM"/>
        </w:rPr>
        <w:t xml:space="preserve"> </w:t>
      </w:r>
      <w:r w:rsidR="005B045D" w:rsidRPr="00904689">
        <w:rPr>
          <w:rFonts w:ascii="GHEA Grapalat" w:hAnsi="GHEA Grapalat"/>
          <w:lang w:val="hy-AM"/>
        </w:rPr>
        <w:t>2022 թվականի հուլիսի 1-ից</w:t>
      </w:r>
      <w:r w:rsidR="005B045D">
        <w:rPr>
          <w:rFonts w:ascii="GHEA Grapalat" w:hAnsi="GHEA Grapalat"/>
          <w:lang w:val="hy-AM"/>
        </w:rPr>
        <w:t>:</w:t>
      </w:r>
      <w:r w:rsidR="000A36CD">
        <w:rPr>
          <w:rFonts w:ascii="GHEA Grapalat" w:hAnsi="GHEA Grapalat"/>
          <w:lang w:val="hy-AM"/>
        </w:rPr>
        <w:t xml:space="preserve"> </w:t>
      </w:r>
    </w:p>
    <w:p w:rsidR="00A92045" w:rsidRPr="00A6551A" w:rsidRDefault="00A92045" w:rsidP="00E716D1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GHEA Grapalat" w:hAnsi="GHEA Grapalat"/>
          <w:lang w:val="hy-AM"/>
        </w:rPr>
      </w:pPr>
    </w:p>
    <w:p w:rsidR="00F739A1" w:rsidRPr="00A6551A" w:rsidRDefault="00F739A1" w:rsidP="00E716D1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GHEA Grapalat" w:hAnsi="GHEA Grapalat"/>
          <w:lang w:val="hy-AM"/>
        </w:rPr>
      </w:pPr>
    </w:p>
    <w:p w:rsidR="00133A5F" w:rsidRPr="00A6551A" w:rsidRDefault="00133A5F" w:rsidP="00E716D1">
      <w:pPr>
        <w:spacing w:after="0" w:line="360" w:lineRule="auto"/>
        <w:rPr>
          <w:rStyle w:val="Strong"/>
          <w:bCs w:val="0"/>
          <w:iCs/>
          <w:szCs w:val="24"/>
          <w:lang w:val="hy-AM"/>
        </w:rPr>
      </w:pPr>
      <w:r w:rsidRPr="00A6551A">
        <w:rPr>
          <w:rStyle w:val="Strong"/>
          <w:lang w:val="hy-AM"/>
        </w:rPr>
        <w:br w:type="page"/>
      </w:r>
    </w:p>
    <w:p w:rsidR="00F739A1" w:rsidRPr="00A6551A" w:rsidRDefault="00F739A1" w:rsidP="00C70E1F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Strong"/>
          <w:rFonts w:ascii="GHEA Grapalat" w:hAnsi="GHEA Grapalat"/>
          <w:lang w:val="hy-AM"/>
        </w:rPr>
      </w:pPr>
      <w:r w:rsidRPr="00A6551A">
        <w:rPr>
          <w:rStyle w:val="Strong"/>
          <w:rFonts w:ascii="GHEA Grapalat" w:hAnsi="GHEA Grapalat"/>
          <w:lang w:val="hy-AM"/>
        </w:rPr>
        <w:lastRenderedPageBreak/>
        <w:t>ՀԻՄՆԱՎՈՐՈՒՄ</w:t>
      </w:r>
    </w:p>
    <w:p w:rsidR="00F739A1" w:rsidRPr="00A6551A" w:rsidRDefault="00F739A1" w:rsidP="00E716D1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center"/>
        <w:rPr>
          <w:rStyle w:val="Strong"/>
          <w:rFonts w:ascii="GHEA Grapalat" w:hAnsi="GHEA Grapalat"/>
          <w:lang w:val="hy-AM"/>
        </w:rPr>
      </w:pPr>
      <w:r w:rsidRPr="00A6551A">
        <w:rPr>
          <w:rStyle w:val="Strong"/>
          <w:rFonts w:ascii="GHEA Grapalat" w:hAnsi="GHEA Grapalat"/>
          <w:lang w:val="hy-AM"/>
        </w:rPr>
        <w:t>«ՀԱՅԱՍՏԱՆԻ ՀԱՆՐԱՊԵՏՈՒԹՅԱՆ ԿԱՌԱՎԱՐՈՒԹՅԱՆ 2017 ԹՎԱԿԱՆԻ ՀՈԿՏԵՄԲԵՐԻ 5-Ի N1257-Ն ՈՐՈՇՄԱՆ ՄԵՋ ԼՐԱՑՈՒՄՆԵՐ ԿԱՏԱՐԵԼՈՒ ՄԱՍԻՆ» ՀԱՅԱՍՏԱՆԻ ՀԱՆՐԱՊԵՏՈՒԹՅԱՆ ԿԱՌԱՎԱՐՈՒԹՅԱՆ ՈՐՈՇՄԱՆ ՆԱԽԱԳԾԻ ՎԵՐԱԲԵՐՅԱԼ</w:t>
      </w:r>
    </w:p>
    <w:p w:rsidR="001F51D5" w:rsidRDefault="001F51D5" w:rsidP="001F51D5">
      <w:pPr>
        <w:tabs>
          <w:tab w:val="left" w:pos="810"/>
        </w:tabs>
        <w:spacing w:after="0" w:line="360" w:lineRule="auto"/>
        <w:jc w:val="both"/>
        <w:rPr>
          <w:rStyle w:val="Strong"/>
          <w:bCs w:val="0"/>
          <w:iCs/>
          <w:szCs w:val="24"/>
          <w:lang w:val="hy-AM"/>
        </w:rPr>
      </w:pPr>
    </w:p>
    <w:p w:rsidR="00670B62" w:rsidRDefault="001F51D5" w:rsidP="00670B62">
      <w:pPr>
        <w:tabs>
          <w:tab w:val="left" w:pos="0"/>
        </w:tabs>
        <w:spacing w:after="0" w:line="360" w:lineRule="auto"/>
        <w:ind w:firstLine="567"/>
        <w:jc w:val="both"/>
        <w:rPr>
          <w:szCs w:val="24"/>
          <w:shd w:val="clear" w:color="auto" w:fill="FFFFFF"/>
          <w:lang w:val="af-ZA"/>
        </w:rPr>
      </w:pPr>
      <w:r>
        <w:rPr>
          <w:rStyle w:val="Strong"/>
          <w:bCs w:val="0"/>
          <w:iCs/>
          <w:szCs w:val="24"/>
          <w:lang w:val="hy-AM"/>
        </w:rPr>
        <w:t xml:space="preserve">1. </w:t>
      </w:r>
      <w:r w:rsidR="00FC2040" w:rsidRPr="001F51D5">
        <w:rPr>
          <w:rFonts w:cs="GHEA Grapalat"/>
          <w:b/>
          <w:szCs w:val="24"/>
          <w:lang w:val="hy-AM"/>
        </w:rPr>
        <w:t>Իրավական ակտի անհրաժեշտությունը (նպատակը)</w:t>
      </w:r>
    </w:p>
    <w:p w:rsidR="00670B62" w:rsidRDefault="00A45BFA" w:rsidP="00670B62">
      <w:pPr>
        <w:tabs>
          <w:tab w:val="left" w:pos="0"/>
        </w:tabs>
        <w:spacing w:after="0" w:line="360" w:lineRule="auto"/>
        <w:ind w:firstLine="567"/>
        <w:jc w:val="both"/>
        <w:rPr>
          <w:szCs w:val="24"/>
          <w:shd w:val="clear" w:color="auto" w:fill="FFFFFF"/>
          <w:lang w:val="af-ZA"/>
        </w:rPr>
      </w:pPr>
      <w:r>
        <w:rPr>
          <w:szCs w:val="24"/>
          <w:lang w:val="hy-AM"/>
        </w:rPr>
        <w:t xml:space="preserve">«Հայաստանի Հանրապետության կառավարության 2017 թվականի հոկտեմբերի 5-ի </w:t>
      </w:r>
      <w:r w:rsidRPr="00A45BFA">
        <w:rPr>
          <w:szCs w:val="24"/>
          <w:lang w:val="af-ZA"/>
        </w:rPr>
        <w:t>N</w:t>
      </w:r>
      <w:r>
        <w:rPr>
          <w:szCs w:val="24"/>
          <w:lang w:val="hy-AM"/>
        </w:rPr>
        <w:t xml:space="preserve">1257-Ն որոշման մեջ լրացումներ կատարելու մասին» Հայաստանի Հանրապետության կառավարության որոշման նախագծի ընդունման անհրաժեշտությունը պայմանավորված է </w:t>
      </w:r>
      <w:r w:rsidR="00FC2040" w:rsidRPr="00580FEE">
        <w:rPr>
          <w:szCs w:val="24"/>
          <w:lang w:val="af-ZA"/>
        </w:rPr>
        <w:t xml:space="preserve">«Եվրասիական տնտեսական միության մաքսային </w:t>
      </w:r>
      <w:r w:rsidR="00FC2040" w:rsidRPr="0026749F">
        <w:rPr>
          <w:szCs w:val="24"/>
          <w:lang w:val="hy-AM"/>
        </w:rPr>
        <w:t xml:space="preserve">տարածք ներմուծված </w:t>
      </w:r>
      <w:r w:rsidR="00FC2040" w:rsidRPr="00580FEE">
        <w:rPr>
          <w:szCs w:val="24"/>
          <w:lang w:val="hy-AM"/>
        </w:rPr>
        <w:t>ապրանքների հետագծելիության մեխանիզմի մասին» համաձայնագր</w:t>
      </w:r>
      <w:r w:rsidR="00B407E1" w:rsidRPr="0026749F">
        <w:rPr>
          <w:szCs w:val="24"/>
          <w:lang w:val="hy-AM"/>
        </w:rPr>
        <w:t xml:space="preserve">ի </w:t>
      </w:r>
      <w:r w:rsidRPr="0026749F">
        <w:rPr>
          <w:szCs w:val="24"/>
          <w:lang w:val="hy-AM"/>
        </w:rPr>
        <w:t>(</w:t>
      </w:r>
      <w:r>
        <w:rPr>
          <w:szCs w:val="24"/>
          <w:lang w:val="hy-AM"/>
        </w:rPr>
        <w:t xml:space="preserve">վավերացված </w:t>
      </w:r>
      <w:r w:rsidRPr="0026749F">
        <w:rPr>
          <w:szCs w:val="24"/>
          <w:lang w:val="hy-AM"/>
        </w:rPr>
        <w:t>03.06.2020թ. ՀՕ-290-Ն</w:t>
      </w:r>
      <w:r>
        <w:rPr>
          <w:szCs w:val="24"/>
          <w:lang w:val="hy-AM"/>
        </w:rPr>
        <w:t xml:space="preserve"> օրենքով</w:t>
      </w:r>
      <w:r w:rsidRPr="0026749F">
        <w:rPr>
          <w:szCs w:val="24"/>
          <w:lang w:val="hy-AM"/>
        </w:rPr>
        <w:t>)</w:t>
      </w:r>
      <w:r>
        <w:rPr>
          <w:szCs w:val="24"/>
          <w:lang w:val="hy-AM"/>
        </w:rPr>
        <w:t xml:space="preserve"> և </w:t>
      </w:r>
      <w:r w:rsidR="004B5D21">
        <w:rPr>
          <w:szCs w:val="24"/>
          <w:lang w:val="hy-AM"/>
        </w:rPr>
        <w:t>Հայաստանի Հանրապետության հարկային</w:t>
      </w:r>
      <w:r w:rsidR="00F73D2D" w:rsidRPr="0026749F">
        <w:rPr>
          <w:szCs w:val="24"/>
          <w:lang w:val="hy-AM"/>
        </w:rPr>
        <w:t xml:space="preserve"> </w:t>
      </w:r>
      <w:r w:rsidR="00D8182E">
        <w:rPr>
          <w:szCs w:val="24"/>
          <w:lang w:val="hy-AM"/>
        </w:rPr>
        <w:t>օրենսգրք</w:t>
      </w:r>
      <w:r w:rsidR="0026749F">
        <w:rPr>
          <w:szCs w:val="24"/>
          <w:lang w:val="hy-AM"/>
        </w:rPr>
        <w:t xml:space="preserve">ով` հաշվի առնելով </w:t>
      </w:r>
      <w:r w:rsidR="0026749F" w:rsidRPr="0026749F">
        <w:rPr>
          <w:szCs w:val="24"/>
          <w:lang w:val="hy-AM"/>
        </w:rPr>
        <w:t>26.05.2021թ. ՀՕ-245-Ն</w:t>
      </w:r>
      <w:r w:rsidR="0026749F">
        <w:rPr>
          <w:szCs w:val="24"/>
          <w:lang w:val="hy-AM"/>
        </w:rPr>
        <w:t xml:space="preserve"> օրենքով կատարված փոփոխությունները, սահմանված կարգավորումներով</w:t>
      </w:r>
      <w:r w:rsidR="00FC2040" w:rsidRPr="00580FEE">
        <w:rPr>
          <w:szCs w:val="24"/>
          <w:lang w:val="hy-AM"/>
        </w:rPr>
        <w:t>:</w:t>
      </w:r>
      <w:r w:rsidR="00FD033E" w:rsidRPr="00580FEE">
        <w:rPr>
          <w:szCs w:val="24"/>
          <w:lang w:val="hy-AM"/>
        </w:rPr>
        <w:t xml:space="preserve"> </w:t>
      </w:r>
    </w:p>
    <w:p w:rsidR="00670B62" w:rsidRDefault="004B5D21" w:rsidP="00670B62">
      <w:pPr>
        <w:tabs>
          <w:tab w:val="left" w:pos="0"/>
        </w:tabs>
        <w:spacing w:after="0" w:line="360" w:lineRule="auto"/>
        <w:ind w:firstLine="567"/>
        <w:jc w:val="both"/>
        <w:rPr>
          <w:szCs w:val="24"/>
          <w:shd w:val="clear" w:color="auto" w:fill="FFFFFF"/>
          <w:lang w:val="af-ZA"/>
        </w:rPr>
      </w:pPr>
      <w:r>
        <w:rPr>
          <w:szCs w:val="24"/>
          <w:lang w:val="hy-AM"/>
        </w:rPr>
        <w:t>Նախագծով առաջարկվող փոփոխություններ</w:t>
      </w:r>
      <w:r w:rsidR="004822EF">
        <w:rPr>
          <w:szCs w:val="24"/>
          <w:lang w:val="hy-AM"/>
        </w:rPr>
        <w:t xml:space="preserve">ի նպատակը </w:t>
      </w:r>
      <w:r>
        <w:rPr>
          <w:szCs w:val="24"/>
          <w:lang w:val="hy-AM"/>
        </w:rPr>
        <w:t xml:space="preserve">Հայաստանի Հանրապետության կառավարության 2017 թվականի հոկտեմբերի 5-ի </w:t>
      </w:r>
      <w:r w:rsidRPr="00A45BFA">
        <w:rPr>
          <w:szCs w:val="24"/>
          <w:lang w:val="af-ZA"/>
        </w:rPr>
        <w:t>N</w:t>
      </w:r>
      <w:r>
        <w:rPr>
          <w:szCs w:val="24"/>
          <w:lang w:val="hy-AM"/>
        </w:rPr>
        <w:t>1257-Ն որոշման</w:t>
      </w:r>
      <w:r w:rsidRPr="00580FEE">
        <w:rPr>
          <w:szCs w:val="24"/>
          <w:lang w:val="hy-AM"/>
        </w:rPr>
        <w:t xml:space="preserve"> </w:t>
      </w:r>
      <w:r>
        <w:rPr>
          <w:szCs w:val="24"/>
          <w:lang w:val="hy-AM"/>
        </w:rPr>
        <w:t>պահանջներ</w:t>
      </w:r>
      <w:r w:rsidR="00B407E1" w:rsidRPr="00B407E1">
        <w:rPr>
          <w:szCs w:val="24"/>
          <w:lang w:val="hy-AM"/>
        </w:rPr>
        <w:t xml:space="preserve">ի </w:t>
      </w:r>
      <w:r>
        <w:rPr>
          <w:szCs w:val="24"/>
          <w:lang w:val="hy-AM"/>
        </w:rPr>
        <w:t>համապատասխանեցում</w:t>
      </w:r>
      <w:r w:rsidR="004822EF">
        <w:rPr>
          <w:szCs w:val="24"/>
          <w:lang w:val="hy-AM"/>
        </w:rPr>
        <w:t xml:space="preserve">ն է </w:t>
      </w:r>
      <w:r w:rsidR="00B407E1" w:rsidRPr="00B407E1">
        <w:rPr>
          <w:szCs w:val="24"/>
          <w:lang w:val="hy-AM"/>
        </w:rPr>
        <w:t xml:space="preserve">հետագծելիության ենթակա ապրանքների մատակարարման </w:t>
      </w:r>
      <w:r w:rsidR="004822EF">
        <w:rPr>
          <w:szCs w:val="24"/>
          <w:lang w:val="hy-AM"/>
        </w:rPr>
        <w:t xml:space="preserve">և տեղափոխության </w:t>
      </w:r>
      <w:r w:rsidR="00B407E1" w:rsidRPr="00B407E1">
        <w:rPr>
          <w:szCs w:val="24"/>
          <w:lang w:val="hy-AM"/>
        </w:rPr>
        <w:t xml:space="preserve">գործարքների փաստաթղթավորման </w:t>
      </w:r>
      <w:r w:rsidR="000C0A19">
        <w:rPr>
          <w:szCs w:val="24"/>
          <w:lang w:val="hy-AM"/>
        </w:rPr>
        <w:t xml:space="preserve">մասով </w:t>
      </w:r>
      <w:r w:rsidR="000E7EBB">
        <w:rPr>
          <w:szCs w:val="24"/>
          <w:lang w:val="hy-AM"/>
        </w:rPr>
        <w:t>Հայաստանի Հ</w:t>
      </w:r>
      <w:r>
        <w:rPr>
          <w:szCs w:val="24"/>
          <w:lang w:val="hy-AM"/>
        </w:rPr>
        <w:t>անրապետության հարկային օրենսգրքով սահմանված դրույ</w:t>
      </w:r>
      <w:r w:rsidR="00B407E1" w:rsidRPr="00B407E1">
        <w:rPr>
          <w:szCs w:val="24"/>
          <w:lang w:val="hy-AM"/>
        </w:rPr>
        <w:t>թներին:</w:t>
      </w:r>
      <w:r w:rsidR="00FD033E" w:rsidRPr="00580FEE">
        <w:rPr>
          <w:szCs w:val="24"/>
          <w:lang w:val="hy-AM"/>
        </w:rPr>
        <w:t xml:space="preserve"> </w:t>
      </w:r>
    </w:p>
    <w:p w:rsidR="00670B62" w:rsidRDefault="0010798D" w:rsidP="00670B62">
      <w:pPr>
        <w:tabs>
          <w:tab w:val="left" w:pos="0"/>
        </w:tabs>
        <w:spacing w:after="0" w:line="360" w:lineRule="auto"/>
        <w:ind w:firstLine="567"/>
        <w:jc w:val="both"/>
        <w:rPr>
          <w:szCs w:val="24"/>
          <w:shd w:val="clear" w:color="auto" w:fill="FFFFFF"/>
          <w:lang w:val="af-ZA"/>
        </w:rPr>
      </w:pPr>
      <w:r>
        <w:rPr>
          <w:szCs w:val="24"/>
          <w:lang w:val="hy-AM"/>
        </w:rPr>
        <w:t xml:space="preserve">Միաժամանակ, </w:t>
      </w:r>
      <w:r w:rsidR="00FC2040" w:rsidRPr="00580FEE">
        <w:rPr>
          <w:szCs w:val="24"/>
          <w:lang w:val="hy-AM"/>
        </w:rPr>
        <w:t>Հ</w:t>
      </w:r>
      <w:r w:rsidR="00A05208">
        <w:rPr>
          <w:szCs w:val="24"/>
          <w:lang w:val="hy-AM"/>
        </w:rPr>
        <w:t xml:space="preserve">այաստանի </w:t>
      </w:r>
      <w:r w:rsidR="00FC2040" w:rsidRPr="00580FEE">
        <w:rPr>
          <w:szCs w:val="24"/>
          <w:lang w:val="hy-AM"/>
        </w:rPr>
        <w:t>Հ</w:t>
      </w:r>
      <w:r w:rsidR="00A05208">
        <w:rPr>
          <w:szCs w:val="24"/>
          <w:lang w:val="hy-AM"/>
        </w:rPr>
        <w:t>անրապետության</w:t>
      </w:r>
      <w:r w:rsidR="00FC2040" w:rsidRPr="00580FEE">
        <w:rPr>
          <w:szCs w:val="24"/>
          <w:lang w:val="hy-AM"/>
        </w:rPr>
        <w:t xml:space="preserve"> վարչապետի 27.09.2020թ. N1100-Ա որոշմամբ սահմանվ</w:t>
      </w:r>
      <w:r w:rsidR="00A705E7">
        <w:rPr>
          <w:szCs w:val="24"/>
          <w:lang w:val="hy-AM"/>
        </w:rPr>
        <w:t xml:space="preserve">ած` </w:t>
      </w:r>
      <w:r w:rsidR="009845DD" w:rsidRPr="0010798D">
        <w:rPr>
          <w:szCs w:val="24"/>
          <w:lang w:val="hy-AM"/>
        </w:rPr>
        <w:t xml:space="preserve">2019 թվականի մայիսի 29-ին ստորագրված՝ «Եվրասիական տնտեսական միության մաքսային տարածք ներմուծված ապրանքների հետագծելիության մեխանիզմի մասին» համաձայնագրի և Հայաստանի Հանրապետության հարկային օրենսգրքում լրացումներ և </w:t>
      </w:r>
      <w:r w:rsidR="009845DD" w:rsidRPr="0010798D">
        <w:rPr>
          <w:szCs w:val="24"/>
          <w:lang w:val="hy-AM"/>
        </w:rPr>
        <w:lastRenderedPageBreak/>
        <w:t>փոփոխություններ կատարելու մասին» Հայաստանի Հանրապետության 2021 թվականի մայիսի 25-ի ՀՕ-245-Ն օրենքի</w:t>
      </w:r>
      <w:r w:rsidR="009845DD" w:rsidRPr="0010798D">
        <w:rPr>
          <w:rFonts w:ascii="Calibri" w:hAnsi="Calibri" w:cs="Calibri"/>
          <w:szCs w:val="24"/>
          <w:lang w:val="hy-AM"/>
        </w:rPr>
        <w:t> </w:t>
      </w:r>
      <w:r w:rsidR="009845DD" w:rsidRPr="0010798D">
        <w:rPr>
          <w:rFonts w:cs="GHEA Grapalat"/>
          <w:szCs w:val="24"/>
          <w:lang w:val="hy-AM"/>
        </w:rPr>
        <w:t>կիրարկումն</w:t>
      </w:r>
      <w:r w:rsidR="009845DD" w:rsidRPr="0010798D">
        <w:rPr>
          <w:szCs w:val="24"/>
          <w:lang w:val="hy-AM"/>
        </w:rPr>
        <w:t xml:space="preserve"> </w:t>
      </w:r>
      <w:r w:rsidR="009845DD" w:rsidRPr="0010798D">
        <w:rPr>
          <w:rFonts w:cs="GHEA Grapalat"/>
          <w:szCs w:val="24"/>
          <w:lang w:val="hy-AM"/>
        </w:rPr>
        <w:t>ապահովող</w:t>
      </w:r>
      <w:r w:rsidR="009845DD" w:rsidRPr="0010798D">
        <w:rPr>
          <w:szCs w:val="24"/>
          <w:lang w:val="hy-AM"/>
        </w:rPr>
        <w:t xml:space="preserve"> </w:t>
      </w:r>
      <w:r w:rsidR="009845DD" w:rsidRPr="0010798D">
        <w:rPr>
          <w:rFonts w:cs="GHEA Grapalat"/>
          <w:szCs w:val="24"/>
          <w:lang w:val="hy-AM"/>
        </w:rPr>
        <w:t>միջոցառումների</w:t>
      </w:r>
      <w:r w:rsidR="009845DD" w:rsidRPr="0010798D">
        <w:rPr>
          <w:szCs w:val="24"/>
          <w:lang w:val="hy-AM"/>
        </w:rPr>
        <w:t xml:space="preserve"> </w:t>
      </w:r>
      <w:r w:rsidR="009845DD" w:rsidRPr="0010798D">
        <w:rPr>
          <w:rFonts w:cs="GHEA Grapalat"/>
          <w:szCs w:val="24"/>
          <w:lang w:val="hy-AM"/>
        </w:rPr>
        <w:t>ցանկ</w:t>
      </w:r>
      <w:r>
        <w:rPr>
          <w:szCs w:val="24"/>
          <w:lang w:val="hy-AM"/>
        </w:rPr>
        <w:t>ի 2-րդ կետով</w:t>
      </w:r>
      <w:r w:rsidR="00BC5A0E">
        <w:rPr>
          <w:szCs w:val="24"/>
          <w:lang w:val="hy-AM"/>
        </w:rPr>
        <w:t xml:space="preserve"> նախատեսված է վերոնշյալ </w:t>
      </w:r>
      <w:r w:rsidR="00BC5A0E" w:rsidRPr="00580FEE">
        <w:rPr>
          <w:szCs w:val="24"/>
          <w:lang w:val="hy-AM"/>
        </w:rPr>
        <w:t>նախագծ</w:t>
      </w:r>
      <w:r w:rsidR="00BC5A0E">
        <w:rPr>
          <w:szCs w:val="24"/>
          <w:lang w:val="hy-AM"/>
        </w:rPr>
        <w:t>ի ներկայացում Վարչապետի աշխատակազմ:</w:t>
      </w:r>
    </w:p>
    <w:p w:rsidR="00670B62" w:rsidRDefault="00FC2040" w:rsidP="00670B62">
      <w:pPr>
        <w:tabs>
          <w:tab w:val="left" w:pos="0"/>
        </w:tabs>
        <w:spacing w:after="0" w:line="360" w:lineRule="auto"/>
        <w:ind w:firstLine="567"/>
        <w:jc w:val="both"/>
        <w:rPr>
          <w:szCs w:val="24"/>
          <w:shd w:val="clear" w:color="auto" w:fill="FFFFFF"/>
          <w:lang w:val="hy-AM"/>
        </w:rPr>
      </w:pPr>
      <w:r w:rsidRPr="00580FEE">
        <w:rPr>
          <w:b/>
          <w:szCs w:val="24"/>
          <w:lang w:val="hy-AM"/>
        </w:rPr>
        <w:t>2. Կ</w:t>
      </w:r>
      <w:r w:rsidRPr="00580FEE">
        <w:rPr>
          <w:rFonts w:cs="GHEA Grapalat"/>
          <w:b/>
          <w:szCs w:val="24"/>
          <w:lang w:val="hy-AM"/>
        </w:rPr>
        <w:t>արգավորման հարաբերությունների ներկա վիճակը և առկա խնդիրները.</w:t>
      </w:r>
    </w:p>
    <w:p w:rsidR="00670B62" w:rsidRDefault="00B407E1" w:rsidP="00670B62">
      <w:pPr>
        <w:tabs>
          <w:tab w:val="left" w:pos="0"/>
        </w:tabs>
        <w:spacing w:after="0" w:line="360" w:lineRule="auto"/>
        <w:ind w:firstLine="567"/>
        <w:jc w:val="both"/>
        <w:rPr>
          <w:szCs w:val="24"/>
          <w:shd w:val="clear" w:color="auto" w:fill="FFFFFF"/>
          <w:lang w:val="af-ZA"/>
        </w:rPr>
      </w:pPr>
      <w:r w:rsidRPr="00580FEE">
        <w:rPr>
          <w:szCs w:val="24"/>
          <w:lang w:val="af-ZA"/>
        </w:rPr>
        <w:t>«</w:t>
      </w:r>
      <w:r w:rsidRPr="00580FEE">
        <w:rPr>
          <w:rFonts w:cs="GHEA Grapalat"/>
          <w:szCs w:val="24"/>
          <w:lang w:val="hy-AM"/>
        </w:rPr>
        <w:t xml:space="preserve">Եվրասիական տնտեսական միության մաքսային տարածք ներմուծված ապրանքների հետագծելիության մեխանիզմի մասին» համաձայնագրով </w:t>
      </w:r>
      <w:r w:rsidR="0026749F" w:rsidRPr="000E7EBB">
        <w:rPr>
          <w:rFonts w:cs="GHEA Grapalat"/>
          <w:szCs w:val="24"/>
          <w:lang w:val="hy-AM"/>
        </w:rPr>
        <w:t>(</w:t>
      </w:r>
      <w:r w:rsidR="0026749F">
        <w:rPr>
          <w:rFonts w:cs="GHEA Grapalat"/>
          <w:szCs w:val="24"/>
          <w:lang w:val="hy-AM"/>
        </w:rPr>
        <w:t>այսուհետ` Համաձայնագիր</w:t>
      </w:r>
      <w:r w:rsidR="0026749F" w:rsidRPr="000E7EBB">
        <w:rPr>
          <w:rFonts w:cs="GHEA Grapalat"/>
          <w:szCs w:val="24"/>
          <w:lang w:val="hy-AM"/>
        </w:rPr>
        <w:t>)</w:t>
      </w:r>
      <w:r w:rsidR="0026749F">
        <w:rPr>
          <w:rFonts w:cs="GHEA Grapalat"/>
          <w:szCs w:val="24"/>
          <w:lang w:val="hy-AM"/>
        </w:rPr>
        <w:t xml:space="preserve"> </w:t>
      </w:r>
      <w:r w:rsidRPr="00580FEE">
        <w:rPr>
          <w:rFonts w:cs="GHEA Grapalat"/>
          <w:szCs w:val="24"/>
          <w:lang w:val="hy-AM"/>
        </w:rPr>
        <w:t xml:space="preserve">նախատեսվում է որոշ ապրանքատեսակների մասով ներդնել հետագծելիության մեխանիզմ, նպատակ ունենալով հաստատելու մի անդամ պետության տարածքից այլ անդամ պետության տարածք տեղափոխվող ապրանքների շրջանառության օրինականությունը, ստեղծելու մաքսային և հարկային վճարների վճարումից խուսափելու տարբեր սխեմաների օգտագործումը բացառող պայմաններ, ինչպես նաև ապահովելու այդ ապրանքների շրջանառության նկատմամբ հսկողության իրականացումը: </w:t>
      </w:r>
    </w:p>
    <w:p w:rsidR="00670B62" w:rsidRDefault="00B407E1" w:rsidP="00670B62">
      <w:pPr>
        <w:tabs>
          <w:tab w:val="left" w:pos="0"/>
        </w:tabs>
        <w:spacing w:after="0" w:line="360" w:lineRule="auto"/>
        <w:ind w:firstLine="567"/>
        <w:jc w:val="both"/>
        <w:rPr>
          <w:szCs w:val="24"/>
          <w:shd w:val="clear" w:color="auto" w:fill="FFFFFF"/>
          <w:lang w:val="af-ZA"/>
        </w:rPr>
      </w:pPr>
      <w:r w:rsidRPr="00580FEE">
        <w:rPr>
          <w:rFonts w:cs="GHEA Grapalat"/>
          <w:szCs w:val="24"/>
          <w:lang w:val="hy-AM"/>
        </w:rPr>
        <w:t>Հետագծելիութուն իրականացվելու է Եվրասիական տնտեսական հանձնաժողովի կողմից հաստատվող ցանկում ընդգրկված, Միության մաքսային տարածք ներմուծված «Բաց թողնում՝ ներքին սպառման համար» մաքսային ընթացակարգով ձևակերպված ապրանքների նկատմամբ։</w:t>
      </w:r>
      <w:r w:rsidR="0046207E">
        <w:rPr>
          <w:rFonts w:cs="GHEA Grapalat"/>
          <w:szCs w:val="24"/>
          <w:lang w:val="hy-AM"/>
        </w:rPr>
        <w:t xml:space="preserve"> Միաժամանակ, </w:t>
      </w:r>
      <w:r w:rsidR="0046207E" w:rsidRPr="0046207E">
        <w:rPr>
          <w:rFonts w:cs="GHEA Grapalat"/>
          <w:szCs w:val="24"/>
          <w:lang w:val="hy-AM"/>
        </w:rPr>
        <w:t>Համաձայնագրի`</w:t>
      </w:r>
    </w:p>
    <w:p w:rsidR="00670B62" w:rsidRDefault="0046207E" w:rsidP="00670B62">
      <w:pPr>
        <w:tabs>
          <w:tab w:val="left" w:pos="0"/>
        </w:tabs>
        <w:spacing w:after="0" w:line="360" w:lineRule="auto"/>
        <w:ind w:firstLine="567"/>
        <w:jc w:val="both"/>
        <w:rPr>
          <w:szCs w:val="24"/>
          <w:shd w:val="clear" w:color="auto" w:fill="FFFFFF"/>
          <w:lang w:val="af-ZA"/>
        </w:rPr>
      </w:pPr>
      <w:r w:rsidRPr="0046207E">
        <w:rPr>
          <w:rFonts w:cs="GHEA Grapalat"/>
          <w:szCs w:val="24"/>
          <w:lang w:val="hy-AM"/>
        </w:rPr>
        <w:t xml:space="preserve">- </w:t>
      </w:r>
      <w:r w:rsidR="00B54537">
        <w:rPr>
          <w:rFonts w:cs="GHEA Grapalat"/>
          <w:szCs w:val="24"/>
          <w:lang w:val="hy-AM"/>
        </w:rPr>
        <w:t xml:space="preserve">1-ին հոդվածի համաձայն` </w:t>
      </w:r>
      <w:r w:rsidR="00B54537" w:rsidRPr="00B54537">
        <w:rPr>
          <w:rFonts w:cs="GHEA Grapalat"/>
          <w:szCs w:val="24"/>
          <w:lang w:val="hy-AM"/>
        </w:rPr>
        <w:t>ուղեկցող փաստաթուղթը հաշիվ-ապրանքագիրը կամ անդամ պետության օրենսդրությամբ սահմանված այլ փաստաթուղթն է, որից վերցված տեղեկությունները ներառվում են հետագծելիության ազգային համակարգում</w:t>
      </w:r>
      <w:r w:rsidR="00B54537">
        <w:rPr>
          <w:rFonts w:cs="GHEA Grapalat"/>
          <w:szCs w:val="24"/>
          <w:lang w:val="hy-AM"/>
        </w:rPr>
        <w:t>,</w:t>
      </w:r>
    </w:p>
    <w:p w:rsidR="00670B62" w:rsidRDefault="0046207E" w:rsidP="00670B62">
      <w:pPr>
        <w:tabs>
          <w:tab w:val="left" w:pos="0"/>
        </w:tabs>
        <w:spacing w:after="0" w:line="360" w:lineRule="auto"/>
        <w:ind w:firstLine="567"/>
        <w:jc w:val="both"/>
        <w:rPr>
          <w:szCs w:val="24"/>
          <w:shd w:val="clear" w:color="auto" w:fill="FFFFFF"/>
          <w:lang w:val="af-ZA"/>
        </w:rPr>
      </w:pPr>
      <w:r w:rsidRPr="0046207E">
        <w:rPr>
          <w:rFonts w:cs="GHEA Grapalat"/>
          <w:szCs w:val="24"/>
          <w:lang w:val="hy-AM"/>
        </w:rPr>
        <w:t xml:space="preserve">- </w:t>
      </w:r>
      <w:r w:rsidR="0026749F" w:rsidRPr="0046207E">
        <w:rPr>
          <w:rFonts w:cs="GHEA Grapalat"/>
          <w:szCs w:val="24"/>
          <w:lang w:val="hy-AM"/>
        </w:rPr>
        <w:t>7-րդ հոդվածի 1-ին մասի 1-ին կետի համաձայն` հ</w:t>
      </w:r>
      <w:r w:rsidR="0026749F" w:rsidRPr="0026749F">
        <w:rPr>
          <w:rFonts w:cs="GHEA Grapalat"/>
          <w:szCs w:val="24"/>
          <w:lang w:val="hy-AM"/>
        </w:rPr>
        <w:t>ետագծելիության ենթակա ապրանքների շրջանառություն</w:t>
      </w:r>
      <w:r w:rsidR="000C0A19" w:rsidRPr="0046207E">
        <w:rPr>
          <w:rFonts w:cs="GHEA Grapalat"/>
          <w:szCs w:val="24"/>
          <w:lang w:val="hy-AM"/>
        </w:rPr>
        <w:t xml:space="preserve"> իրականացնող անձինք պարտավոր են </w:t>
      </w:r>
      <w:r w:rsidR="0026749F" w:rsidRPr="0026749F">
        <w:rPr>
          <w:rFonts w:cs="GHEA Grapalat"/>
          <w:szCs w:val="24"/>
          <w:lang w:val="hy-AM"/>
        </w:rPr>
        <w:t xml:space="preserve">ուղեկցող փաստաթղթերը </w:t>
      </w:r>
      <w:r w:rsidRPr="0026749F">
        <w:rPr>
          <w:rFonts w:cs="GHEA Grapalat"/>
          <w:szCs w:val="24"/>
          <w:lang w:val="hy-AM"/>
        </w:rPr>
        <w:t xml:space="preserve">ձևակերպել </w:t>
      </w:r>
      <w:r w:rsidR="0026749F" w:rsidRPr="0026749F">
        <w:rPr>
          <w:rFonts w:cs="GHEA Grapalat"/>
          <w:szCs w:val="24"/>
          <w:lang w:val="hy-AM"/>
        </w:rPr>
        <w:t>էլեկտրոնային փաստաթղթերի տեսքով՝ անդամ պետությունների օրենսդրությանը համապատասխան</w:t>
      </w:r>
      <w:r w:rsidR="00B54537">
        <w:rPr>
          <w:rFonts w:cs="GHEA Grapalat"/>
          <w:szCs w:val="24"/>
          <w:lang w:val="hy-AM"/>
        </w:rPr>
        <w:t>:</w:t>
      </w:r>
    </w:p>
    <w:p w:rsidR="00670B62" w:rsidRDefault="00C97059" w:rsidP="00670B62">
      <w:pPr>
        <w:tabs>
          <w:tab w:val="left" w:pos="0"/>
        </w:tabs>
        <w:spacing w:after="0" w:line="360" w:lineRule="auto"/>
        <w:ind w:firstLine="567"/>
        <w:jc w:val="both"/>
        <w:rPr>
          <w:szCs w:val="24"/>
          <w:shd w:val="clear" w:color="auto" w:fill="FFFFFF"/>
          <w:lang w:val="af-ZA"/>
        </w:rPr>
      </w:pPr>
      <w:r w:rsidRPr="00580FEE">
        <w:rPr>
          <w:szCs w:val="24"/>
          <w:lang w:val="hy-AM"/>
        </w:rPr>
        <w:lastRenderedPageBreak/>
        <w:t xml:space="preserve">ՀՀ </w:t>
      </w:r>
      <w:r w:rsidR="00A43DB4">
        <w:rPr>
          <w:szCs w:val="24"/>
          <w:lang w:val="hy-AM"/>
        </w:rPr>
        <w:t xml:space="preserve">հարկային օրենսգրքի 55-րդ հոդվածով </w:t>
      </w:r>
      <w:r w:rsidRPr="00580FEE">
        <w:rPr>
          <w:szCs w:val="24"/>
          <w:lang w:val="hy-AM"/>
        </w:rPr>
        <w:t xml:space="preserve">սահմանված են </w:t>
      </w:r>
      <w:r w:rsidR="00A43DB4">
        <w:rPr>
          <w:szCs w:val="24"/>
          <w:lang w:val="hy-AM"/>
        </w:rPr>
        <w:t xml:space="preserve">գործարքների փաստաթղթավորման համար կիրառվող </w:t>
      </w:r>
      <w:r w:rsidRPr="00580FEE">
        <w:rPr>
          <w:szCs w:val="24"/>
          <w:lang w:val="hy-AM"/>
        </w:rPr>
        <w:t>հաշվարկային փաստաթղթերի տեսակները</w:t>
      </w:r>
      <w:r w:rsidR="00A43DB4">
        <w:rPr>
          <w:szCs w:val="24"/>
          <w:lang w:val="hy-AM"/>
        </w:rPr>
        <w:t xml:space="preserve"> և դրանցում պարտադիր լրացման ենթակա տվյալները: </w:t>
      </w:r>
      <w:r w:rsidR="00A43DB4" w:rsidRPr="00BB262E">
        <w:rPr>
          <w:szCs w:val="24"/>
          <w:lang w:val="hy-AM"/>
        </w:rPr>
        <w:t>Մասնավորապես, նույն հոդվածի 2-րդ մասով սահմանված են հաշվարկային փաստաթղթերի տեսակները և նույն հոդվածի</w:t>
      </w:r>
      <w:r w:rsidR="0073502F" w:rsidRPr="00BB262E">
        <w:rPr>
          <w:szCs w:val="24"/>
          <w:lang w:val="hy-AM"/>
        </w:rPr>
        <w:t xml:space="preserve">ն համապատասխան ապրանքների մատակարարման </w:t>
      </w:r>
      <w:r w:rsidR="00F626B8" w:rsidRPr="00BB262E">
        <w:rPr>
          <w:szCs w:val="24"/>
          <w:lang w:val="hy-AM"/>
        </w:rPr>
        <w:t xml:space="preserve">և տեղափոխման </w:t>
      </w:r>
      <w:r w:rsidR="0073502F" w:rsidRPr="00BB262E">
        <w:rPr>
          <w:szCs w:val="24"/>
          <w:lang w:val="hy-AM"/>
        </w:rPr>
        <w:t xml:space="preserve">մասով </w:t>
      </w:r>
      <w:r w:rsidR="002F7B4C" w:rsidRPr="00BB262E">
        <w:rPr>
          <w:szCs w:val="24"/>
          <w:lang w:val="hy-AM"/>
        </w:rPr>
        <w:t>կիրառվող հ</w:t>
      </w:r>
      <w:r w:rsidR="002F7B4C">
        <w:rPr>
          <w:szCs w:val="24"/>
          <w:lang w:val="hy-AM"/>
        </w:rPr>
        <w:t xml:space="preserve">աշվարկային փաստաթղթերի </w:t>
      </w:r>
      <w:r w:rsidR="002F7B4C" w:rsidRPr="001F4316">
        <w:rPr>
          <w:szCs w:val="24"/>
          <w:lang w:val="hy-AM"/>
        </w:rPr>
        <w:t>տեսակներն ե</w:t>
      </w:r>
      <w:r w:rsidR="002F7B4C">
        <w:rPr>
          <w:szCs w:val="24"/>
          <w:lang w:val="hy-AM"/>
        </w:rPr>
        <w:t>ն</w:t>
      </w:r>
      <w:r w:rsidR="001F4316">
        <w:rPr>
          <w:szCs w:val="24"/>
          <w:lang w:val="hy-AM"/>
        </w:rPr>
        <w:t>`</w:t>
      </w:r>
      <w:r w:rsidR="00FD7D80">
        <w:rPr>
          <w:szCs w:val="24"/>
          <w:lang w:val="hy-AM"/>
        </w:rPr>
        <w:t xml:space="preserve"> </w:t>
      </w:r>
      <w:r w:rsidR="00FD7D80" w:rsidRPr="007E3775">
        <w:rPr>
          <w:lang w:val="hy-AM"/>
        </w:rPr>
        <w:t>հարկային հաշիվը, ճշգրտող հարկային հաշիվը, հաշիվ վավերագիրը (այդ թվում` արտահանման հաշիվ վավերագիրը), ճշգրտող հա</w:t>
      </w:r>
      <w:r w:rsidR="00FD7D80">
        <w:rPr>
          <w:lang w:val="hy-AM"/>
        </w:rPr>
        <w:t>շիվ վավերագիրը</w:t>
      </w:r>
      <w:r w:rsidR="001037E8">
        <w:rPr>
          <w:lang w:val="hy-AM"/>
        </w:rPr>
        <w:t>,</w:t>
      </w:r>
      <w:r w:rsidR="001037E8" w:rsidRPr="001037E8">
        <w:rPr>
          <w:lang w:val="af-ZA"/>
        </w:rPr>
        <w:t xml:space="preserve"> </w:t>
      </w:r>
      <w:r w:rsidR="00296316" w:rsidRPr="00296316">
        <w:rPr>
          <w:lang w:val="hy-AM"/>
        </w:rPr>
        <w:t>հետագծելիության ենթակա ապրանքի տեղափոխության բեռնագիր</w:t>
      </w:r>
      <w:r w:rsidR="001037E8">
        <w:rPr>
          <w:lang w:val="hy-AM"/>
        </w:rPr>
        <w:t>ը</w:t>
      </w:r>
      <w:r w:rsidRPr="00580FEE">
        <w:rPr>
          <w:szCs w:val="24"/>
          <w:lang w:val="hy-AM"/>
        </w:rPr>
        <w:t>:</w:t>
      </w:r>
      <w:r w:rsidR="00A43DB4">
        <w:rPr>
          <w:szCs w:val="24"/>
          <w:lang w:val="hy-AM"/>
        </w:rPr>
        <w:t xml:space="preserve"> </w:t>
      </w:r>
    </w:p>
    <w:p w:rsidR="00670B62" w:rsidRDefault="006E71E5" w:rsidP="00670B62">
      <w:pPr>
        <w:tabs>
          <w:tab w:val="left" w:pos="0"/>
        </w:tabs>
        <w:spacing w:after="0" w:line="360" w:lineRule="auto"/>
        <w:ind w:firstLine="567"/>
        <w:jc w:val="both"/>
        <w:rPr>
          <w:szCs w:val="24"/>
          <w:shd w:val="clear" w:color="auto" w:fill="FFFFFF"/>
          <w:lang w:val="af-ZA"/>
        </w:rPr>
      </w:pPr>
      <w:r>
        <w:rPr>
          <w:szCs w:val="24"/>
          <w:lang w:val="hy-AM"/>
        </w:rPr>
        <w:t>Օրենսգրքի 55</w:t>
      </w:r>
      <w:r w:rsidR="002F48D2">
        <w:rPr>
          <w:szCs w:val="24"/>
          <w:lang w:val="hy-AM"/>
        </w:rPr>
        <w:t>-րդ հոդվածի 4-րդ մասի 11-րդ կետ</w:t>
      </w:r>
      <w:r w:rsidR="0096033C">
        <w:rPr>
          <w:szCs w:val="24"/>
          <w:lang w:val="hy-AM"/>
        </w:rPr>
        <w:t xml:space="preserve">ին </w:t>
      </w:r>
      <w:r w:rsidR="00C46DC2">
        <w:rPr>
          <w:szCs w:val="24"/>
          <w:lang w:val="hy-AM"/>
        </w:rPr>
        <w:t xml:space="preserve">համապատասխան հաշվարկային փաստաթղթերում </w:t>
      </w:r>
      <w:r w:rsidR="0096033C" w:rsidRPr="0096033C">
        <w:rPr>
          <w:szCs w:val="24"/>
          <w:lang w:val="hy-AM"/>
        </w:rPr>
        <w:t xml:space="preserve">պարտադիր ներառվում են </w:t>
      </w:r>
      <w:r w:rsidR="00C46DC2">
        <w:rPr>
          <w:szCs w:val="24"/>
          <w:lang w:val="hy-AM"/>
        </w:rPr>
        <w:t xml:space="preserve">նաև </w:t>
      </w:r>
      <w:r w:rsidR="0096033C" w:rsidRPr="0096033C">
        <w:rPr>
          <w:szCs w:val="24"/>
          <w:lang w:val="hy-AM"/>
        </w:rPr>
        <w:t>ապրանքի ԱՏԳ ԱԱ ծածկագիրը՝ 10 նիշի մակարդակով, Եվրասիական տնտեսական միության մաքսային տարածքում հետագծելիության ենթակա ապրանքների մասով</w:t>
      </w:r>
      <w:r w:rsidR="00FD7D80" w:rsidRPr="00FD7D80">
        <w:rPr>
          <w:szCs w:val="24"/>
          <w:lang w:val="hy-AM"/>
        </w:rPr>
        <w:t xml:space="preserve"> </w:t>
      </w:r>
      <w:r w:rsidR="00FD7D80" w:rsidRPr="0096033C">
        <w:rPr>
          <w:szCs w:val="24"/>
          <w:lang w:val="hy-AM"/>
        </w:rPr>
        <w:t>հետագծելիություն իրականացնելու նպատակով</w:t>
      </w:r>
      <w:r w:rsidR="00FD7D80">
        <w:rPr>
          <w:szCs w:val="24"/>
          <w:lang w:val="hy-AM"/>
        </w:rPr>
        <w:t xml:space="preserve"> </w:t>
      </w:r>
      <w:r w:rsidR="00FD7D80" w:rsidRPr="0096033C">
        <w:rPr>
          <w:szCs w:val="24"/>
          <w:lang w:val="hy-AM"/>
        </w:rPr>
        <w:t>ապրանքի քանակական չափման միավորը</w:t>
      </w:r>
      <w:r w:rsidR="002C3FFB">
        <w:rPr>
          <w:szCs w:val="24"/>
          <w:lang w:val="hy-AM"/>
        </w:rPr>
        <w:t>` սահմանված Եվրասիական տնտեսական հանձնաժողովի կողմից</w:t>
      </w:r>
      <w:r w:rsidR="0096033C" w:rsidRPr="0096033C">
        <w:rPr>
          <w:szCs w:val="24"/>
          <w:lang w:val="hy-AM"/>
        </w:rPr>
        <w:t>:</w:t>
      </w:r>
    </w:p>
    <w:p w:rsidR="00670B62" w:rsidRDefault="002C3FFB" w:rsidP="00670B62">
      <w:pPr>
        <w:tabs>
          <w:tab w:val="left" w:pos="0"/>
        </w:tabs>
        <w:spacing w:after="0" w:line="360" w:lineRule="auto"/>
        <w:ind w:firstLine="567"/>
        <w:jc w:val="both"/>
        <w:rPr>
          <w:szCs w:val="24"/>
          <w:shd w:val="clear" w:color="auto" w:fill="FFFFFF"/>
          <w:lang w:val="af-ZA"/>
        </w:rPr>
      </w:pPr>
      <w:r>
        <w:rPr>
          <w:szCs w:val="24"/>
          <w:lang w:val="hy-AM"/>
        </w:rPr>
        <w:t>Օ</w:t>
      </w:r>
      <w:r w:rsidR="00C97059" w:rsidRPr="00580FEE">
        <w:rPr>
          <w:szCs w:val="24"/>
          <w:lang w:val="hy-AM"/>
        </w:rPr>
        <w:t xml:space="preserve">րենսգրքի 56-րդ հոդվածի 12-րդ մասի համաձայն` հաշվարկային փաստաթղթերի դուրսգրման, անվավեր ճանաչման և չեղարկման կարգերը սահմանում է Կառավարությունը: ՀՀ կառավարության 2017թ հոկտեմբերի 5-ի N1257-Ն </w:t>
      </w:r>
      <w:r w:rsidR="00C97059" w:rsidRPr="000E0887">
        <w:rPr>
          <w:szCs w:val="24"/>
          <w:lang w:val="hy-AM"/>
        </w:rPr>
        <w:t>որոշմամբ սահմանված</w:t>
      </w:r>
      <w:r w:rsidR="00C97059" w:rsidRPr="00580FEE">
        <w:rPr>
          <w:szCs w:val="24"/>
          <w:lang w:val="hy-AM"/>
        </w:rPr>
        <w:t xml:space="preserve"> է հաշվարկային փաստաթղթերի դուրս գրման կարգը:</w:t>
      </w:r>
      <w:r w:rsidR="005D73F9">
        <w:rPr>
          <w:szCs w:val="24"/>
          <w:lang w:val="hy-AM"/>
        </w:rPr>
        <w:t xml:space="preserve"> Նշված որոշման </w:t>
      </w:r>
      <w:r>
        <w:rPr>
          <w:szCs w:val="24"/>
          <w:lang w:val="hy-AM"/>
        </w:rPr>
        <w:t>N3</w:t>
      </w:r>
      <w:r w:rsidR="005D73F9">
        <w:rPr>
          <w:szCs w:val="24"/>
          <w:lang w:val="hy-AM"/>
        </w:rPr>
        <w:t xml:space="preserve"> հավելվածով հաստատված` </w:t>
      </w:r>
      <w:r w:rsidRPr="002C3FFB">
        <w:rPr>
          <w:szCs w:val="24"/>
          <w:lang w:val="hy-AM"/>
        </w:rPr>
        <w:t xml:space="preserve">ոչ էլեկտրոնային </w:t>
      </w:r>
      <w:r w:rsidR="005D73F9">
        <w:rPr>
          <w:szCs w:val="24"/>
          <w:lang w:val="hy-AM"/>
        </w:rPr>
        <w:t>եղանակով հաշվարկային փաստաթղթերի դուրս գրման կարգի</w:t>
      </w:r>
      <w:r>
        <w:rPr>
          <w:szCs w:val="24"/>
          <w:lang w:val="hy-AM"/>
        </w:rPr>
        <w:t xml:space="preserve"> 1.1-ին կետի 1-ին ենթակետի համաձայն` </w:t>
      </w:r>
      <w:r w:rsidRPr="002C3FFB">
        <w:rPr>
          <w:szCs w:val="24"/>
          <w:lang w:val="hy-AM"/>
        </w:rPr>
        <w:t>Հայաստանի Հանրապետության տարածքից ապրանքի արտահանման դեպքերում հաշվարկային փաստաթղթերը դուրս են գրվում ոչ էլեկտրոնային եղանակով:</w:t>
      </w:r>
      <w:r>
        <w:rPr>
          <w:rFonts w:asciiTheme="minorHAnsi" w:hAnsiTheme="minorHAnsi"/>
          <w:color w:val="000000"/>
          <w:sz w:val="21"/>
          <w:szCs w:val="21"/>
          <w:lang w:val="hy-AM"/>
        </w:rPr>
        <w:t xml:space="preserve"> </w:t>
      </w:r>
    </w:p>
    <w:p w:rsidR="00670B62" w:rsidRDefault="00C97059" w:rsidP="00670B62">
      <w:pPr>
        <w:tabs>
          <w:tab w:val="left" w:pos="0"/>
        </w:tabs>
        <w:spacing w:after="0" w:line="360" w:lineRule="auto"/>
        <w:ind w:firstLine="567"/>
        <w:jc w:val="both"/>
        <w:rPr>
          <w:szCs w:val="24"/>
          <w:shd w:val="clear" w:color="auto" w:fill="FFFFFF"/>
          <w:lang w:val="af-ZA"/>
        </w:rPr>
      </w:pPr>
      <w:r w:rsidRPr="00580FEE">
        <w:rPr>
          <w:szCs w:val="24"/>
          <w:lang w:val="hy-AM"/>
        </w:rPr>
        <w:t>Օրենսգրքում կատարված փոփոխությամբ պայմանավորված անհրաժեշտություն է առաջացել փոփոխություն կատարել</w:t>
      </w:r>
      <w:r w:rsidR="00C46DC2">
        <w:rPr>
          <w:szCs w:val="24"/>
          <w:lang w:val="hy-AM"/>
        </w:rPr>
        <w:t xml:space="preserve"> </w:t>
      </w:r>
      <w:r w:rsidR="000E0887">
        <w:rPr>
          <w:szCs w:val="24"/>
          <w:lang w:val="hy-AM"/>
        </w:rPr>
        <w:t>ՀՀ կառավարության որոշմամբ</w:t>
      </w:r>
      <w:r w:rsidR="00C46DC2">
        <w:rPr>
          <w:szCs w:val="24"/>
          <w:lang w:val="hy-AM"/>
        </w:rPr>
        <w:t xml:space="preserve"> սահմանված </w:t>
      </w:r>
      <w:r w:rsidRPr="00580FEE">
        <w:rPr>
          <w:szCs w:val="24"/>
          <w:lang w:val="hy-AM"/>
        </w:rPr>
        <w:t>հաշվարկայ</w:t>
      </w:r>
      <w:r w:rsidR="00C46DC2">
        <w:rPr>
          <w:szCs w:val="24"/>
          <w:lang w:val="hy-AM"/>
        </w:rPr>
        <w:t>ին փաստաթղթերի դուրս գրման կարգում</w:t>
      </w:r>
      <w:r w:rsidR="00F864D8">
        <w:rPr>
          <w:szCs w:val="24"/>
          <w:lang w:val="hy-AM"/>
        </w:rPr>
        <w:t xml:space="preserve">` այն </w:t>
      </w:r>
      <w:r w:rsidR="00F864D8">
        <w:rPr>
          <w:szCs w:val="24"/>
          <w:lang w:val="hy-AM"/>
        </w:rPr>
        <w:lastRenderedPageBreak/>
        <w:t>համապատասխանեցնելու օրենսգ</w:t>
      </w:r>
      <w:r w:rsidR="00C46DC2">
        <w:rPr>
          <w:szCs w:val="24"/>
          <w:lang w:val="hy-AM"/>
        </w:rPr>
        <w:t>րքով, ինչպես նաև վերոնշյա</w:t>
      </w:r>
      <w:r w:rsidR="000E0887">
        <w:rPr>
          <w:szCs w:val="24"/>
          <w:lang w:val="hy-AM"/>
        </w:rPr>
        <w:t>լ համաձայնագրով սահմանված պահանջ</w:t>
      </w:r>
      <w:r w:rsidR="00C46DC2">
        <w:rPr>
          <w:szCs w:val="24"/>
          <w:lang w:val="hy-AM"/>
        </w:rPr>
        <w:t>ներին:</w:t>
      </w:r>
    </w:p>
    <w:p w:rsidR="00670B62" w:rsidRDefault="00FC2040" w:rsidP="00670B62">
      <w:pPr>
        <w:tabs>
          <w:tab w:val="left" w:pos="0"/>
        </w:tabs>
        <w:spacing w:after="0" w:line="360" w:lineRule="auto"/>
        <w:ind w:firstLine="567"/>
        <w:jc w:val="both"/>
        <w:rPr>
          <w:szCs w:val="24"/>
          <w:shd w:val="clear" w:color="auto" w:fill="FFFFFF"/>
          <w:lang w:val="af-ZA"/>
        </w:rPr>
      </w:pPr>
      <w:r w:rsidRPr="00580FEE">
        <w:rPr>
          <w:rFonts w:cs="GHEA Grapalat"/>
          <w:b/>
          <w:szCs w:val="24"/>
          <w:lang w:val="hy-AM"/>
        </w:rPr>
        <w:t xml:space="preserve">3. Առկա խնդիրների առաջարկվող լուծումները. </w:t>
      </w:r>
      <w:r w:rsidR="00580FEE" w:rsidRPr="00A6551A">
        <w:rPr>
          <w:rFonts w:cs="Sylfaen"/>
          <w:szCs w:val="24"/>
          <w:lang w:val="hy-AM"/>
        </w:rPr>
        <w:t>Ներկայացվող որոշման նախա</w:t>
      </w:r>
      <w:r w:rsidR="00265E2C">
        <w:rPr>
          <w:rFonts w:cs="Sylfaen"/>
          <w:szCs w:val="24"/>
          <w:lang w:val="hy-AM"/>
        </w:rPr>
        <w:t>գծով առաջարկվում է սահմանել, որ.</w:t>
      </w:r>
    </w:p>
    <w:p w:rsidR="00670B62" w:rsidRDefault="00FC2040" w:rsidP="00670B62">
      <w:pPr>
        <w:tabs>
          <w:tab w:val="left" w:pos="0"/>
        </w:tabs>
        <w:spacing w:after="0" w:line="360" w:lineRule="auto"/>
        <w:ind w:firstLine="567"/>
        <w:jc w:val="both"/>
        <w:rPr>
          <w:szCs w:val="24"/>
          <w:shd w:val="clear" w:color="auto" w:fill="FFFFFF"/>
          <w:lang w:val="af-ZA"/>
        </w:rPr>
      </w:pPr>
      <w:r w:rsidRPr="00580FEE">
        <w:rPr>
          <w:rFonts w:cs="GHEA Grapalat"/>
          <w:szCs w:val="24"/>
          <w:lang w:val="hy-AM"/>
        </w:rPr>
        <w:t xml:space="preserve">1) </w:t>
      </w:r>
      <w:r w:rsidR="00D85E99" w:rsidRPr="00BB262E">
        <w:rPr>
          <w:rFonts w:cs="GHEA Grapalat"/>
          <w:szCs w:val="24"/>
          <w:lang w:val="hy-AM"/>
        </w:rPr>
        <w:t>հետագծելիության</w:t>
      </w:r>
      <w:r w:rsidR="00F626B8" w:rsidRPr="00BB262E">
        <w:rPr>
          <w:rFonts w:cs="GHEA Grapalat"/>
          <w:szCs w:val="24"/>
          <w:lang w:val="hy-AM"/>
        </w:rPr>
        <w:t xml:space="preserve"> ենթակա ապրանքների մատակարարումը</w:t>
      </w:r>
      <w:r w:rsidR="00D85E99" w:rsidRPr="00BB262E">
        <w:rPr>
          <w:rFonts w:cs="GHEA Grapalat"/>
          <w:szCs w:val="24"/>
          <w:lang w:val="hy-AM"/>
        </w:rPr>
        <w:t xml:space="preserve"> </w:t>
      </w:r>
      <w:r w:rsidR="00F626B8" w:rsidRPr="00BB262E">
        <w:rPr>
          <w:rFonts w:cs="GHEA Grapalat"/>
          <w:szCs w:val="24"/>
          <w:lang w:val="hy-AM"/>
        </w:rPr>
        <w:t>և տեղափոխությունը փաստաթղթավորելու</w:t>
      </w:r>
      <w:r w:rsidR="00D85E99" w:rsidRPr="00BB262E">
        <w:rPr>
          <w:rFonts w:cs="GHEA Grapalat"/>
          <w:szCs w:val="24"/>
          <w:lang w:val="hy-AM"/>
        </w:rPr>
        <w:t xml:space="preserve"> համար ուղեկցող փաստաթուղթ է համարվում</w:t>
      </w:r>
      <w:r w:rsidR="00B12165" w:rsidRPr="000E7EBB">
        <w:rPr>
          <w:rFonts w:cs="GHEA Grapalat"/>
          <w:szCs w:val="24"/>
          <w:lang w:val="hy-AM"/>
        </w:rPr>
        <w:t xml:space="preserve"> </w:t>
      </w:r>
      <w:r w:rsidR="00B12165" w:rsidRPr="007E3775">
        <w:rPr>
          <w:lang w:val="hy-AM"/>
        </w:rPr>
        <w:t>հարկային հաշիվը, ճշգրտող հարկային հաշիվը, հաշիվ վավերագիրը (այդ թվում` արտահանման հաշիվ վավերա</w:t>
      </w:r>
      <w:r w:rsidR="00265E2C">
        <w:rPr>
          <w:lang w:val="hy-AM"/>
        </w:rPr>
        <w:t>գիրը), ճշգրտող հաշիվ վավերագիրը,</w:t>
      </w:r>
      <w:r w:rsidR="001037E8">
        <w:rPr>
          <w:lang w:val="hy-AM"/>
        </w:rPr>
        <w:t xml:space="preserve"> </w:t>
      </w:r>
      <w:r w:rsidR="00296316" w:rsidRPr="00296316">
        <w:rPr>
          <w:lang w:val="hy-AM"/>
        </w:rPr>
        <w:t>հետագծելիության ենթակա ապրանքի տեղափոխության բեռնագիր</w:t>
      </w:r>
      <w:r w:rsidR="00296316">
        <w:rPr>
          <w:lang w:val="hy-AM"/>
        </w:rPr>
        <w:t>ը</w:t>
      </w:r>
      <w:r w:rsidR="001037E8">
        <w:rPr>
          <w:lang w:val="hy-AM"/>
        </w:rPr>
        <w:t>,</w:t>
      </w:r>
    </w:p>
    <w:p w:rsidR="00670B62" w:rsidRDefault="00D85E99" w:rsidP="00670B62">
      <w:pPr>
        <w:tabs>
          <w:tab w:val="left" w:pos="0"/>
        </w:tabs>
        <w:spacing w:after="0" w:line="360" w:lineRule="auto"/>
        <w:ind w:firstLine="567"/>
        <w:jc w:val="both"/>
        <w:rPr>
          <w:szCs w:val="24"/>
          <w:shd w:val="clear" w:color="auto" w:fill="FFFFFF"/>
          <w:lang w:val="af-ZA"/>
        </w:rPr>
      </w:pPr>
      <w:r>
        <w:rPr>
          <w:rFonts w:cs="GHEA Grapalat"/>
          <w:szCs w:val="24"/>
          <w:lang w:val="hy-AM"/>
        </w:rPr>
        <w:t>2</w:t>
      </w:r>
      <w:r w:rsidRPr="00BB262E">
        <w:rPr>
          <w:rFonts w:cs="GHEA Grapalat"/>
          <w:szCs w:val="24"/>
          <w:lang w:val="hy-AM"/>
        </w:rPr>
        <w:t>) հետագծելիության ենթակա ապրանքներ մատակարարելիս</w:t>
      </w:r>
      <w:r w:rsidR="00F626B8" w:rsidRPr="00BB262E">
        <w:rPr>
          <w:rFonts w:cs="GHEA Grapalat"/>
          <w:szCs w:val="24"/>
          <w:lang w:val="hy-AM"/>
        </w:rPr>
        <w:t xml:space="preserve"> կամ տեղափոխելիս</w:t>
      </w:r>
      <w:r w:rsidRPr="00BB262E">
        <w:rPr>
          <w:rFonts w:cs="GHEA Grapalat"/>
          <w:szCs w:val="24"/>
          <w:lang w:val="hy-AM"/>
        </w:rPr>
        <w:t xml:space="preserve"> ուղեկցող փաստաթղթում պետք է լրացվի նաև </w:t>
      </w:r>
      <w:r w:rsidR="0000060F" w:rsidRPr="00BB262E">
        <w:rPr>
          <w:rFonts w:cs="GHEA Grapalat"/>
          <w:lang w:val="hy-AM"/>
        </w:rPr>
        <w:t>ապրանքի</w:t>
      </w:r>
      <w:r w:rsidR="0000060F" w:rsidRPr="00BB262E">
        <w:rPr>
          <w:lang w:val="hy-AM"/>
        </w:rPr>
        <w:t xml:space="preserve"> </w:t>
      </w:r>
      <w:r w:rsidR="0000060F" w:rsidRPr="00BB262E">
        <w:rPr>
          <w:rFonts w:cs="GHEA Grapalat"/>
          <w:lang w:val="hy-AM"/>
        </w:rPr>
        <w:t>ԱՏԳ</w:t>
      </w:r>
      <w:r w:rsidR="0000060F" w:rsidRPr="00BB262E">
        <w:rPr>
          <w:lang w:val="hy-AM"/>
        </w:rPr>
        <w:t xml:space="preserve"> </w:t>
      </w:r>
      <w:r w:rsidR="0000060F" w:rsidRPr="00BB262E">
        <w:rPr>
          <w:rFonts w:cs="GHEA Grapalat"/>
          <w:lang w:val="hy-AM"/>
        </w:rPr>
        <w:t>ԱԱ</w:t>
      </w:r>
      <w:r w:rsidR="0000060F" w:rsidRPr="00BB262E">
        <w:rPr>
          <w:lang w:val="hy-AM"/>
        </w:rPr>
        <w:t xml:space="preserve"> </w:t>
      </w:r>
      <w:r w:rsidR="0000060F" w:rsidRPr="00BB262E">
        <w:rPr>
          <w:rFonts w:cs="GHEA Grapalat"/>
          <w:lang w:val="hy-AM"/>
        </w:rPr>
        <w:t>ծածկագիրը՝</w:t>
      </w:r>
      <w:r w:rsidR="0000060F" w:rsidRPr="00BB262E">
        <w:rPr>
          <w:lang w:val="hy-AM"/>
        </w:rPr>
        <w:t xml:space="preserve"> 10 </w:t>
      </w:r>
      <w:r w:rsidR="0000060F" w:rsidRPr="00BB262E">
        <w:rPr>
          <w:rFonts w:cs="GHEA Grapalat"/>
          <w:lang w:val="hy-AM"/>
        </w:rPr>
        <w:t>նիշի</w:t>
      </w:r>
      <w:bookmarkStart w:id="0" w:name="_GoBack"/>
      <w:bookmarkEnd w:id="0"/>
      <w:r w:rsidR="0000060F" w:rsidRPr="007E3775">
        <w:rPr>
          <w:lang w:val="hy-AM"/>
        </w:rPr>
        <w:t xml:space="preserve"> մակարդակով, հետագծելիություն իրականացնելու նպատակով Եվրասիական </w:t>
      </w:r>
      <w:r w:rsidR="0000060F">
        <w:rPr>
          <w:lang w:val="hy-AM"/>
        </w:rPr>
        <w:t>տնտեսական հանձնաժողովի կողմից</w:t>
      </w:r>
      <w:r w:rsidR="0000060F" w:rsidRPr="0000060F">
        <w:rPr>
          <w:lang w:val="hy-AM"/>
        </w:rPr>
        <w:t xml:space="preserve"> հաստատված </w:t>
      </w:r>
      <w:r w:rsidR="0000060F" w:rsidRPr="007E3775">
        <w:rPr>
          <w:lang w:val="hy-AM"/>
        </w:rPr>
        <w:t xml:space="preserve">ապրանքի քանակական չափման </w:t>
      </w:r>
      <w:r w:rsidR="0000060F" w:rsidRPr="00255CE2">
        <w:rPr>
          <w:lang w:val="hy-AM"/>
        </w:rPr>
        <w:t>միավորը և նախորդ ուղեկցող փաստաթղթի սերիան և համարը</w:t>
      </w:r>
      <w:r w:rsidR="00255CE2" w:rsidRPr="00255CE2">
        <w:rPr>
          <w:lang w:val="hy-AM"/>
        </w:rPr>
        <w:t xml:space="preserve"> (ներմուծողի</w:t>
      </w:r>
      <w:r w:rsidR="00255CE2">
        <w:rPr>
          <w:lang w:val="hy-AM"/>
        </w:rPr>
        <w:t xml:space="preserve"> կողմից օտարվելու դեպքում՝ </w:t>
      </w:r>
      <w:r w:rsidR="00255CE2" w:rsidRPr="00255CE2">
        <w:rPr>
          <w:lang w:val="hy-AM"/>
        </w:rPr>
        <w:t>մաքսային հայտարարագրի գրանցման համարը)</w:t>
      </w:r>
      <w:r w:rsidR="0000060F" w:rsidRPr="007E3775">
        <w:rPr>
          <w:lang w:val="hy-AM"/>
        </w:rPr>
        <w:t>` տվյալ հաշվարկային փաստաթղթի փոխկապվածությունը նախորդ ուղեկցող փա</w:t>
      </w:r>
      <w:r w:rsidR="00B12165">
        <w:rPr>
          <w:lang w:val="hy-AM"/>
        </w:rPr>
        <w:t>ստաթղթի հետ ապահովելու նպատակով</w:t>
      </w:r>
      <w:r w:rsidR="000E0887">
        <w:rPr>
          <w:lang w:val="hy-AM"/>
        </w:rPr>
        <w:t xml:space="preserve">: </w:t>
      </w:r>
      <w:r w:rsidR="00B12165" w:rsidRPr="00B12165">
        <w:rPr>
          <w:lang w:val="hy-AM"/>
        </w:rPr>
        <w:t>Ընդ որում, հետագծելիության ենթակա ապրանքների մասով ուղեկցող փաստաթղ</w:t>
      </w:r>
      <w:r w:rsidR="000E0887">
        <w:rPr>
          <w:lang w:val="hy-AM"/>
        </w:rPr>
        <w:t>թերում լրացված տեղեկատվությունը</w:t>
      </w:r>
      <w:r w:rsidRPr="00580FEE">
        <w:rPr>
          <w:rFonts w:cs="GHEA Grapalat"/>
          <w:szCs w:val="24"/>
          <w:lang w:val="hy-AM"/>
        </w:rPr>
        <w:t xml:space="preserve"> </w:t>
      </w:r>
      <w:r w:rsidR="000E0887">
        <w:rPr>
          <w:rFonts w:cs="GHEA Grapalat"/>
          <w:szCs w:val="24"/>
          <w:lang w:val="hy-AM"/>
        </w:rPr>
        <w:t>ներառվելու է</w:t>
      </w:r>
      <w:r w:rsidRPr="00D85E99">
        <w:rPr>
          <w:rFonts w:cs="GHEA Grapalat"/>
          <w:szCs w:val="24"/>
          <w:lang w:val="hy-AM"/>
        </w:rPr>
        <w:t xml:space="preserve"> </w:t>
      </w:r>
      <w:r w:rsidRPr="00580FEE">
        <w:rPr>
          <w:rFonts w:cs="GHEA Grapalat"/>
          <w:szCs w:val="24"/>
          <w:lang w:val="hy-AM"/>
        </w:rPr>
        <w:t>հետագծելիության ազգային համակարգ</w:t>
      </w:r>
      <w:r w:rsidR="00B12165" w:rsidRPr="00B12165">
        <w:rPr>
          <w:rFonts w:cs="GHEA Grapalat"/>
          <w:szCs w:val="24"/>
          <w:lang w:val="hy-AM"/>
        </w:rPr>
        <w:t>` այդ ապրանքների ԵՏՄ անդամ պետություններ արտահանելու դեպքում ԵՏՄ անդամ պետությունների համապատասխան մարմինների միջև տեղե</w:t>
      </w:r>
      <w:r w:rsidR="00265E2C">
        <w:rPr>
          <w:rFonts w:cs="GHEA Grapalat"/>
          <w:szCs w:val="24"/>
          <w:lang w:val="hy-AM"/>
        </w:rPr>
        <w:t>կատվության փոխանակման նպատակով,</w:t>
      </w:r>
    </w:p>
    <w:p w:rsidR="00670B62" w:rsidRDefault="00265E2C" w:rsidP="00670B62">
      <w:pPr>
        <w:tabs>
          <w:tab w:val="left" w:pos="0"/>
        </w:tabs>
        <w:spacing w:after="0" w:line="360" w:lineRule="auto"/>
        <w:ind w:firstLine="567"/>
        <w:jc w:val="both"/>
        <w:rPr>
          <w:szCs w:val="24"/>
          <w:shd w:val="clear" w:color="auto" w:fill="FFFFFF"/>
          <w:lang w:val="af-ZA"/>
        </w:rPr>
      </w:pPr>
      <w:r>
        <w:rPr>
          <w:rFonts w:cs="GHEA Grapalat"/>
          <w:szCs w:val="24"/>
          <w:lang w:val="hy-AM"/>
        </w:rPr>
        <w:t>3</w:t>
      </w:r>
      <w:r w:rsidR="00B407E1" w:rsidRPr="000E7EBB">
        <w:rPr>
          <w:rFonts w:cs="GHEA Grapalat"/>
          <w:szCs w:val="24"/>
          <w:lang w:val="hy-AM"/>
        </w:rPr>
        <w:t>)</w:t>
      </w:r>
      <w:r w:rsidR="00751A77">
        <w:rPr>
          <w:rFonts w:cs="GHEA Grapalat"/>
          <w:szCs w:val="24"/>
          <w:lang w:val="hy-AM"/>
        </w:rPr>
        <w:t xml:space="preserve"> </w:t>
      </w:r>
      <w:r w:rsidR="00751A77" w:rsidRPr="007F5354">
        <w:rPr>
          <w:color w:val="000000"/>
          <w:lang w:val="hy-AM"/>
        </w:rPr>
        <w:t xml:space="preserve">Հայաստանի Հանրապետության տարածքից </w:t>
      </w:r>
      <w:r w:rsidR="00751A77" w:rsidRPr="00A6551A">
        <w:rPr>
          <w:lang w:val="hy-AM"/>
        </w:rPr>
        <w:t>Եվրասիական տնտեսական միության տարածք հետագծելիության ենթակա ապրանքներ</w:t>
      </w:r>
      <w:r w:rsidR="00751A77">
        <w:rPr>
          <w:lang w:val="hy-AM"/>
        </w:rPr>
        <w:t>ի</w:t>
      </w:r>
      <w:r w:rsidR="00751A77" w:rsidRPr="00A6551A">
        <w:rPr>
          <w:lang w:val="hy-AM"/>
        </w:rPr>
        <w:t xml:space="preserve"> արտահան</w:t>
      </w:r>
      <w:r w:rsidR="00751A77">
        <w:rPr>
          <w:lang w:val="hy-AM"/>
        </w:rPr>
        <w:t xml:space="preserve">ման </w:t>
      </w:r>
      <w:r w:rsidR="00255CE2" w:rsidRPr="00255CE2">
        <w:rPr>
          <w:lang w:val="hy-AM"/>
        </w:rPr>
        <w:t>դեպքում</w:t>
      </w:r>
      <w:r w:rsidR="00751A77" w:rsidRPr="00255CE2">
        <w:rPr>
          <w:lang w:val="hy-AM"/>
        </w:rPr>
        <w:t xml:space="preserve"> էլեկտրոնային եղանակով պետք է դուրս գրվի հաշիվ վավերագիր: Ընդ</w:t>
      </w:r>
      <w:r w:rsidR="00751A77">
        <w:rPr>
          <w:lang w:val="hy-AM"/>
        </w:rPr>
        <w:t xml:space="preserve"> որում, </w:t>
      </w:r>
      <w:r w:rsidR="00751A77" w:rsidRPr="00A6551A">
        <w:rPr>
          <w:lang w:val="hy-AM"/>
        </w:rPr>
        <w:t>հետագծելիության ենթակա ապրանքներ</w:t>
      </w:r>
      <w:r w:rsidR="00751A77">
        <w:rPr>
          <w:lang w:val="hy-AM"/>
        </w:rPr>
        <w:t xml:space="preserve">ը </w:t>
      </w:r>
      <w:r w:rsidR="00751A77" w:rsidRPr="00A6551A">
        <w:rPr>
          <w:lang w:val="hy-AM"/>
        </w:rPr>
        <w:t>Եվրասիական տնտեսական միության տարածք արտահանելու մասով</w:t>
      </w:r>
      <w:r w:rsidR="00751A77">
        <w:rPr>
          <w:lang w:val="hy-AM"/>
        </w:rPr>
        <w:t xml:space="preserve"> հաշվարկային փաստաթղթերի դուրս </w:t>
      </w:r>
      <w:r w:rsidR="00751A77">
        <w:rPr>
          <w:lang w:val="hy-AM"/>
        </w:rPr>
        <w:lastRenderedPageBreak/>
        <w:t>գրման էլեկտրոնային համակարգում առաջարկվում է նախատեսել</w:t>
      </w:r>
      <w:r w:rsidR="00A449C6">
        <w:rPr>
          <w:lang w:val="hy-AM"/>
        </w:rPr>
        <w:t xml:space="preserve"> համապատասխան ձևով արտահանման հաշիվ վավերագ</w:t>
      </w:r>
      <w:r w:rsidR="000E0887">
        <w:rPr>
          <w:lang w:val="hy-AM"/>
        </w:rPr>
        <w:t>իր</w:t>
      </w:r>
      <w:r w:rsidR="001037E8">
        <w:rPr>
          <w:lang w:val="hy-AM"/>
        </w:rPr>
        <w:t xml:space="preserve"> և </w:t>
      </w:r>
      <w:r w:rsidR="00296316" w:rsidRPr="00296316">
        <w:rPr>
          <w:lang w:val="hy-AM"/>
        </w:rPr>
        <w:t>հետագծելիության ենթակա ապրանքի տեղափոխության բեռնագիր</w:t>
      </w:r>
      <w:r w:rsidR="00A449C6">
        <w:rPr>
          <w:lang w:val="hy-AM"/>
        </w:rPr>
        <w:t xml:space="preserve">: </w:t>
      </w:r>
      <w:r w:rsidR="00751A77" w:rsidRPr="007E3775">
        <w:rPr>
          <w:rFonts w:cs="GHEA Grapalat"/>
          <w:lang w:val="hy-AM"/>
        </w:rPr>
        <w:t>Արտահանման</w:t>
      </w:r>
      <w:r w:rsidR="00751A77" w:rsidRPr="007E3775">
        <w:rPr>
          <w:lang w:val="hy-AM"/>
        </w:rPr>
        <w:t xml:space="preserve"> </w:t>
      </w:r>
      <w:r w:rsidR="00751A77" w:rsidRPr="007E3775">
        <w:rPr>
          <w:rFonts w:cs="GHEA Grapalat"/>
          <w:lang w:val="hy-AM"/>
        </w:rPr>
        <w:t>հաշիվ</w:t>
      </w:r>
      <w:r w:rsidR="00751A77" w:rsidRPr="007E3775">
        <w:rPr>
          <w:lang w:val="hy-AM"/>
        </w:rPr>
        <w:t xml:space="preserve"> </w:t>
      </w:r>
      <w:r w:rsidR="00751A77" w:rsidRPr="007E3775">
        <w:rPr>
          <w:rFonts w:cs="GHEA Grapalat"/>
          <w:lang w:val="hy-AM"/>
        </w:rPr>
        <w:t>վավերագիրը</w:t>
      </w:r>
      <w:r w:rsidR="00751A77" w:rsidRPr="007E3775">
        <w:rPr>
          <w:lang w:val="hy-AM"/>
        </w:rPr>
        <w:t xml:space="preserve"> </w:t>
      </w:r>
      <w:r w:rsidR="001037E8">
        <w:rPr>
          <w:lang w:val="hy-AM"/>
        </w:rPr>
        <w:t xml:space="preserve">և </w:t>
      </w:r>
      <w:r w:rsidR="00296316" w:rsidRPr="00296316">
        <w:rPr>
          <w:lang w:val="hy-AM"/>
        </w:rPr>
        <w:t>հետագծելիության ենթակա ապրանքի տեղափոխության բեռնագիր</w:t>
      </w:r>
      <w:r w:rsidR="001037E8">
        <w:rPr>
          <w:lang w:val="hy-AM"/>
        </w:rPr>
        <w:t>ը</w:t>
      </w:r>
      <w:r w:rsidR="001037E8" w:rsidRPr="001037E8">
        <w:rPr>
          <w:lang w:val="hy-AM"/>
        </w:rPr>
        <w:t xml:space="preserve"> </w:t>
      </w:r>
      <w:r w:rsidR="001037E8" w:rsidRPr="007E3775">
        <w:rPr>
          <w:lang w:val="hy-AM"/>
        </w:rPr>
        <w:t>հայերեն և ռուսերեն լեզուներով</w:t>
      </w:r>
      <w:r w:rsidR="001037E8">
        <w:rPr>
          <w:lang w:val="hy-AM"/>
        </w:rPr>
        <w:t xml:space="preserve"> </w:t>
      </w:r>
      <w:r w:rsidR="00751A77" w:rsidRPr="007E3775">
        <w:rPr>
          <w:rFonts w:cs="GHEA Grapalat"/>
          <w:lang w:val="hy-AM"/>
        </w:rPr>
        <w:t>լրացվ</w:t>
      </w:r>
      <w:r w:rsidR="00A449C6">
        <w:rPr>
          <w:rFonts w:cs="GHEA Grapalat"/>
          <w:lang w:val="hy-AM"/>
        </w:rPr>
        <w:t xml:space="preserve">ելու </w:t>
      </w:r>
      <w:r w:rsidR="001037E8">
        <w:rPr>
          <w:rFonts w:cs="GHEA Grapalat"/>
          <w:lang w:val="hy-AM"/>
        </w:rPr>
        <w:t>են</w:t>
      </w:r>
      <w:r w:rsidR="00751A77" w:rsidRPr="007E3775">
        <w:rPr>
          <w:lang w:val="hy-AM"/>
        </w:rPr>
        <w:t xml:space="preserve"> </w:t>
      </w:r>
      <w:r w:rsidR="00A449C6">
        <w:rPr>
          <w:lang w:val="hy-AM"/>
        </w:rPr>
        <w:t xml:space="preserve">միայն </w:t>
      </w:r>
      <w:r w:rsidR="00751A77" w:rsidRPr="007E3775">
        <w:rPr>
          <w:rFonts w:cs="GHEA Grapalat"/>
          <w:lang w:val="hy-AM"/>
        </w:rPr>
        <w:t>հետագծելիության</w:t>
      </w:r>
      <w:r w:rsidR="00751A77" w:rsidRPr="007E3775">
        <w:rPr>
          <w:lang w:val="hy-AM"/>
        </w:rPr>
        <w:t xml:space="preserve"> </w:t>
      </w:r>
      <w:r w:rsidR="00751A77" w:rsidRPr="007E3775">
        <w:rPr>
          <w:rFonts w:cs="GHEA Grapalat"/>
          <w:lang w:val="hy-AM"/>
        </w:rPr>
        <w:t>ենթակա</w:t>
      </w:r>
      <w:r w:rsidR="00751A77" w:rsidRPr="007E3775">
        <w:rPr>
          <w:lang w:val="hy-AM"/>
        </w:rPr>
        <w:t xml:space="preserve"> </w:t>
      </w:r>
      <w:r w:rsidR="00751A77" w:rsidRPr="007E3775">
        <w:rPr>
          <w:rFonts w:cs="GHEA Grapalat"/>
          <w:lang w:val="hy-AM"/>
        </w:rPr>
        <w:t>ապրանքները</w:t>
      </w:r>
      <w:r w:rsidR="00751A77" w:rsidRPr="007E3775">
        <w:rPr>
          <w:lang w:val="hy-AM"/>
        </w:rPr>
        <w:t xml:space="preserve"> </w:t>
      </w:r>
      <w:r w:rsidR="00751A77" w:rsidRPr="007E3775">
        <w:rPr>
          <w:rFonts w:cs="GHEA Grapalat"/>
          <w:lang w:val="hy-AM"/>
        </w:rPr>
        <w:t>Եվրասիական</w:t>
      </w:r>
      <w:r w:rsidR="00751A77" w:rsidRPr="007E3775">
        <w:rPr>
          <w:lang w:val="hy-AM"/>
        </w:rPr>
        <w:t xml:space="preserve"> տնտեսական միության տարածք արտահանելու դեպքում</w:t>
      </w:r>
      <w:r>
        <w:rPr>
          <w:lang w:val="hy-AM"/>
        </w:rPr>
        <w:t>,</w:t>
      </w:r>
    </w:p>
    <w:p w:rsidR="00670B62" w:rsidRDefault="00265E2C" w:rsidP="00670B62">
      <w:pPr>
        <w:tabs>
          <w:tab w:val="left" w:pos="0"/>
        </w:tabs>
        <w:spacing w:after="0" w:line="360" w:lineRule="auto"/>
        <w:ind w:firstLine="567"/>
        <w:jc w:val="both"/>
        <w:rPr>
          <w:szCs w:val="24"/>
          <w:shd w:val="clear" w:color="auto" w:fill="FFFFFF"/>
          <w:lang w:val="af-ZA"/>
        </w:rPr>
      </w:pPr>
      <w:r>
        <w:rPr>
          <w:lang w:val="hy-AM"/>
        </w:rPr>
        <w:t>4</w:t>
      </w:r>
      <w:r w:rsidRPr="000E7EBB">
        <w:rPr>
          <w:lang w:val="hy-AM"/>
        </w:rPr>
        <w:t xml:space="preserve">) </w:t>
      </w:r>
      <w:r>
        <w:rPr>
          <w:lang w:val="hy-AM"/>
        </w:rPr>
        <w:t xml:space="preserve">նախագծով առաջարկվող </w:t>
      </w:r>
      <w:r w:rsidR="00F864D8">
        <w:rPr>
          <w:lang w:val="hy-AM"/>
        </w:rPr>
        <w:t>փոփոխությունները</w:t>
      </w:r>
      <w:r>
        <w:rPr>
          <w:lang w:val="hy-AM"/>
        </w:rPr>
        <w:t xml:space="preserve"> ուժի մեջ կմտնեն 2022թ. հուլիս 1-ից` հաշվի առնելով, որ ներկայումս քննարկվում են անդամ պետությունների կողմից Համաձայնագրով նախատեսված հետագծելիության պիլոտային համակարգի ներդրման ժամկետները և Հայաստանի Հանրապետության կողմից առաջարկվել է պիլոտային համակարգի ներդրման ժամկետ սահմանել 2022թ. հուլիսի 1-ից:</w:t>
      </w:r>
    </w:p>
    <w:p w:rsidR="00670B62" w:rsidRDefault="001F51D5" w:rsidP="00670B62">
      <w:pPr>
        <w:tabs>
          <w:tab w:val="left" w:pos="0"/>
        </w:tabs>
        <w:spacing w:after="0" w:line="360" w:lineRule="auto"/>
        <w:ind w:firstLine="567"/>
        <w:jc w:val="both"/>
        <w:rPr>
          <w:szCs w:val="24"/>
          <w:shd w:val="clear" w:color="auto" w:fill="FFFFFF"/>
          <w:lang w:val="af-ZA"/>
        </w:rPr>
      </w:pPr>
      <w:r w:rsidRPr="00670B62">
        <w:rPr>
          <w:b/>
          <w:szCs w:val="24"/>
          <w:lang w:val="hy-AM"/>
        </w:rPr>
        <w:t>4.</w:t>
      </w:r>
      <w:r>
        <w:rPr>
          <w:szCs w:val="24"/>
          <w:lang w:val="hy-AM"/>
        </w:rPr>
        <w:t xml:space="preserve"> </w:t>
      </w:r>
      <w:r w:rsidR="00FC2040" w:rsidRPr="001F51D5">
        <w:rPr>
          <w:rFonts w:cs="GHEA Grapalat"/>
          <w:b/>
          <w:szCs w:val="24"/>
          <w:lang w:val="hy-AM"/>
        </w:rPr>
        <w:t xml:space="preserve">Նախագծի մշակման գործընթացում ներգրավված ինստիտուտները և անձինք. </w:t>
      </w:r>
      <w:r w:rsidR="00FC2040" w:rsidRPr="001F51D5">
        <w:rPr>
          <w:rFonts w:cs="GHEA Grapalat"/>
          <w:szCs w:val="24"/>
          <w:lang w:val="hy-AM"/>
        </w:rPr>
        <w:t>Նախագիծը մշակվել է Հ</w:t>
      </w:r>
      <w:r w:rsidR="007A29B3" w:rsidRPr="00670B62">
        <w:rPr>
          <w:rFonts w:cs="GHEA Grapalat"/>
          <w:szCs w:val="24"/>
          <w:lang w:val="hy-AM"/>
        </w:rPr>
        <w:t xml:space="preserve">այաստանի </w:t>
      </w:r>
      <w:r w:rsidR="00FC2040" w:rsidRPr="001F51D5">
        <w:rPr>
          <w:rFonts w:cs="GHEA Grapalat"/>
          <w:szCs w:val="24"/>
          <w:lang w:val="hy-AM"/>
        </w:rPr>
        <w:t>Հ</w:t>
      </w:r>
      <w:r w:rsidR="007A29B3">
        <w:rPr>
          <w:rFonts w:cs="GHEA Grapalat"/>
          <w:szCs w:val="24"/>
          <w:lang w:val="hy-AM"/>
        </w:rPr>
        <w:t>անրապետության</w:t>
      </w:r>
      <w:r w:rsidR="00FC2040" w:rsidRPr="001F51D5">
        <w:rPr>
          <w:rFonts w:cs="GHEA Grapalat"/>
          <w:szCs w:val="24"/>
          <w:lang w:val="hy-AM"/>
        </w:rPr>
        <w:t xml:space="preserve"> պետական եկամուտների կոմիտեի կողմից:</w:t>
      </w:r>
    </w:p>
    <w:p w:rsidR="00670B62" w:rsidRDefault="00670B62" w:rsidP="00670B62">
      <w:pPr>
        <w:tabs>
          <w:tab w:val="left" w:pos="0"/>
        </w:tabs>
        <w:spacing w:after="0" w:line="360" w:lineRule="auto"/>
        <w:ind w:firstLine="567"/>
        <w:jc w:val="both"/>
        <w:rPr>
          <w:b/>
          <w:szCs w:val="24"/>
          <w:shd w:val="clear" w:color="auto" w:fill="FFFFFF"/>
          <w:lang w:val="af-ZA"/>
        </w:rPr>
      </w:pPr>
      <w:r w:rsidRPr="00670B62">
        <w:rPr>
          <w:b/>
          <w:szCs w:val="24"/>
          <w:shd w:val="clear" w:color="auto" w:fill="FFFFFF"/>
          <w:lang w:val="hy-AM"/>
        </w:rPr>
        <w:t xml:space="preserve">5. </w:t>
      </w:r>
      <w:r w:rsidR="00FC2040" w:rsidRPr="00670B62">
        <w:rPr>
          <w:rFonts w:cs="GHEA Grapalat"/>
          <w:b/>
          <w:szCs w:val="24"/>
          <w:lang w:val="hy-AM"/>
        </w:rPr>
        <w:t xml:space="preserve">Իրավական ակտի կիրառման դեպքում ակնկալվող արդյունքը. </w:t>
      </w:r>
    </w:p>
    <w:p w:rsidR="00670B62" w:rsidRDefault="00FC2040" w:rsidP="00670B62">
      <w:pPr>
        <w:tabs>
          <w:tab w:val="left" w:pos="0"/>
        </w:tabs>
        <w:spacing w:after="0" w:line="360" w:lineRule="auto"/>
        <w:ind w:firstLine="567"/>
        <w:jc w:val="both"/>
        <w:rPr>
          <w:szCs w:val="24"/>
          <w:lang w:val="hy-AM"/>
        </w:rPr>
      </w:pPr>
      <w:r w:rsidRPr="00580FEE">
        <w:rPr>
          <w:szCs w:val="24"/>
          <w:lang w:val="af-ZA"/>
        </w:rPr>
        <w:t xml:space="preserve">«Եվրասիական տնտեսական միության մաքսային տարածք ներմուծված </w:t>
      </w:r>
      <w:r w:rsidRPr="00580FEE">
        <w:rPr>
          <w:szCs w:val="24"/>
          <w:lang w:val="hy-AM"/>
        </w:rPr>
        <w:t xml:space="preserve">ապրանքների հետագծելիության մեխանիզմի մասին» համաձայնագրի </w:t>
      </w:r>
      <w:r w:rsidR="00B407E1">
        <w:rPr>
          <w:szCs w:val="24"/>
          <w:lang w:val="hy-AM"/>
        </w:rPr>
        <w:t xml:space="preserve">և </w:t>
      </w:r>
      <w:r w:rsidRPr="00580FEE">
        <w:rPr>
          <w:szCs w:val="24"/>
          <w:lang w:val="hy-AM"/>
        </w:rPr>
        <w:t>Հայաստանի Հանրապետության հարկային օրենսգրքով հետագծելիության մեխանիզմի ներդրմ</w:t>
      </w:r>
      <w:r w:rsidR="00B407E1">
        <w:rPr>
          <w:szCs w:val="24"/>
          <w:lang w:val="hy-AM"/>
        </w:rPr>
        <w:t xml:space="preserve">ան </w:t>
      </w:r>
      <w:r w:rsidR="001F51D5">
        <w:rPr>
          <w:szCs w:val="24"/>
          <w:lang w:val="hy-AM"/>
        </w:rPr>
        <w:t xml:space="preserve">մասով </w:t>
      </w:r>
      <w:r w:rsidR="00B407E1">
        <w:rPr>
          <w:szCs w:val="24"/>
          <w:lang w:val="hy-AM"/>
        </w:rPr>
        <w:t xml:space="preserve">սահմանված դրույթներին համապատասխան հետագծելիության ենթակա ապրանքների մատակարարման գործարքների փաստաթղթավորման </w:t>
      </w:r>
      <w:r w:rsidR="005B6346">
        <w:rPr>
          <w:szCs w:val="24"/>
          <w:lang w:val="hy-AM"/>
        </w:rPr>
        <w:t>ապահովում:</w:t>
      </w:r>
    </w:p>
    <w:p w:rsidR="00670B62" w:rsidRDefault="00670B62" w:rsidP="00670B62">
      <w:pPr>
        <w:tabs>
          <w:tab w:val="left" w:pos="0"/>
        </w:tabs>
        <w:spacing w:after="0" w:line="360" w:lineRule="auto"/>
        <w:ind w:firstLine="567"/>
        <w:jc w:val="both"/>
        <w:rPr>
          <w:b/>
          <w:szCs w:val="24"/>
          <w:lang w:val="hy-AM"/>
        </w:rPr>
      </w:pPr>
      <w:r>
        <w:rPr>
          <w:szCs w:val="24"/>
          <w:lang w:val="hy-AM"/>
        </w:rPr>
        <w:t xml:space="preserve">6. </w:t>
      </w:r>
      <w:r w:rsidR="00DF63E7" w:rsidRPr="005B4E5E">
        <w:rPr>
          <w:b/>
          <w:szCs w:val="24"/>
          <w:lang w:val="hy-AM"/>
        </w:rPr>
        <w:t xml:space="preserve">Տեղեկատվություն լրացուցիչ ֆինանսական միջոցների անհրաժեշտության և պետական բյուջեի եկամուտներում և ծախսերում սպասվելիք փոփոխությունների մասին. </w:t>
      </w:r>
    </w:p>
    <w:p w:rsidR="00670B62" w:rsidRDefault="00DF63E7" w:rsidP="00670B62">
      <w:pPr>
        <w:tabs>
          <w:tab w:val="left" w:pos="0"/>
        </w:tabs>
        <w:spacing w:after="0" w:line="360" w:lineRule="auto"/>
        <w:ind w:firstLine="567"/>
        <w:jc w:val="both"/>
        <w:rPr>
          <w:b/>
          <w:szCs w:val="24"/>
          <w:shd w:val="clear" w:color="auto" w:fill="FFFFFF"/>
          <w:lang w:val="af-ZA"/>
        </w:rPr>
      </w:pPr>
      <w:r w:rsidRPr="00670B62">
        <w:rPr>
          <w:szCs w:val="24"/>
          <w:lang w:val="hy-AM"/>
        </w:rPr>
        <w:lastRenderedPageBreak/>
        <w:t>Ն</w:t>
      </w:r>
      <w:r w:rsidRPr="005B4E5E">
        <w:rPr>
          <w:rFonts w:cs="GHEA Grapalat"/>
          <w:szCs w:val="24"/>
          <w:lang w:val="hy-AM"/>
        </w:rPr>
        <w:t>ախագծի</w:t>
      </w:r>
      <w:r w:rsidRPr="005B4E5E">
        <w:rPr>
          <w:rFonts w:cs="GHEA Grapalat"/>
          <w:spacing w:val="-6"/>
          <w:szCs w:val="24"/>
          <w:lang w:val="hy-AM"/>
        </w:rPr>
        <w:t xml:space="preserve"> </w:t>
      </w:r>
      <w:r w:rsidRPr="005B4E5E">
        <w:rPr>
          <w:rFonts w:cs="GHEA Grapalat"/>
          <w:szCs w:val="24"/>
          <w:lang w:val="hy-AM"/>
        </w:rPr>
        <w:t xml:space="preserve">ընդունման կապակցությամբ </w:t>
      </w:r>
      <w:r w:rsidRPr="005B4E5E">
        <w:rPr>
          <w:szCs w:val="24"/>
          <w:shd w:val="clear" w:color="auto" w:fill="FFFFFF"/>
          <w:lang w:val="hy-AM"/>
        </w:rPr>
        <w:t xml:space="preserve">լրացուցիչ ֆինանսական միջոցների անհրաժեշտություն, պետական բյուջեի եկամուտներում և ծախսերում  էական փոփոխություններ </w:t>
      </w:r>
      <w:r w:rsidRPr="005B4E5E">
        <w:rPr>
          <w:rFonts w:cs="GHEA Grapalat"/>
          <w:szCs w:val="24"/>
          <w:lang w:val="hy-AM"/>
        </w:rPr>
        <w:t>չի նախատեսվում։</w:t>
      </w:r>
    </w:p>
    <w:p w:rsidR="00670B62" w:rsidRDefault="00670B62" w:rsidP="00670B62">
      <w:pPr>
        <w:tabs>
          <w:tab w:val="left" w:pos="0"/>
        </w:tabs>
        <w:spacing w:after="0" w:line="360" w:lineRule="auto"/>
        <w:ind w:firstLine="567"/>
        <w:jc w:val="both"/>
        <w:rPr>
          <w:b/>
          <w:szCs w:val="24"/>
          <w:shd w:val="clear" w:color="auto" w:fill="FFFFFF"/>
          <w:lang w:val="af-ZA"/>
        </w:rPr>
      </w:pPr>
      <w:r>
        <w:rPr>
          <w:b/>
          <w:szCs w:val="24"/>
          <w:shd w:val="clear" w:color="auto" w:fill="FFFFFF"/>
          <w:lang w:val="hy-AM"/>
        </w:rPr>
        <w:t xml:space="preserve">7. </w:t>
      </w:r>
      <w:r w:rsidR="007A29B3" w:rsidRPr="00143B4B">
        <w:rPr>
          <w:b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C40463" w:rsidRPr="005C1562" w:rsidRDefault="00AE396A" w:rsidP="00C40463">
      <w:pPr>
        <w:tabs>
          <w:tab w:val="left" w:pos="0"/>
        </w:tabs>
        <w:spacing w:after="0" w:line="360" w:lineRule="auto"/>
        <w:ind w:firstLine="567"/>
        <w:jc w:val="both"/>
        <w:rPr>
          <w:bCs/>
          <w:color w:val="000000"/>
          <w:szCs w:val="24"/>
          <w:shd w:val="clear" w:color="auto" w:fill="FFFFFF"/>
          <w:lang w:val="hy-AM"/>
        </w:rPr>
      </w:pPr>
      <w:r>
        <w:rPr>
          <w:bCs/>
          <w:color w:val="000000"/>
          <w:szCs w:val="24"/>
          <w:shd w:val="clear" w:color="auto" w:fill="FFFFFF"/>
          <w:lang w:val="hy-AM"/>
        </w:rPr>
        <w:t xml:space="preserve">Նախագծի ընդունումը բխում է </w:t>
      </w:r>
      <w:r w:rsidR="007A29B3" w:rsidRPr="005F0577">
        <w:rPr>
          <w:bCs/>
          <w:color w:val="000000"/>
          <w:szCs w:val="24"/>
          <w:shd w:val="clear" w:color="auto" w:fill="FFFFFF"/>
          <w:lang w:val="hy-AM"/>
        </w:rPr>
        <w:t>Հ</w:t>
      </w:r>
      <w:r w:rsidR="00670B62">
        <w:rPr>
          <w:bCs/>
          <w:color w:val="000000"/>
          <w:szCs w:val="24"/>
          <w:shd w:val="clear" w:color="auto" w:fill="FFFFFF"/>
          <w:lang w:val="hy-AM"/>
        </w:rPr>
        <w:t xml:space="preserve">այաստանի </w:t>
      </w:r>
      <w:r w:rsidR="007A29B3" w:rsidRPr="005F0577">
        <w:rPr>
          <w:bCs/>
          <w:color w:val="000000"/>
          <w:szCs w:val="24"/>
          <w:shd w:val="clear" w:color="auto" w:fill="FFFFFF"/>
          <w:lang w:val="hy-AM"/>
        </w:rPr>
        <w:t>Հ</w:t>
      </w:r>
      <w:r w:rsidR="00670B62">
        <w:rPr>
          <w:bCs/>
          <w:color w:val="000000"/>
          <w:szCs w:val="24"/>
          <w:shd w:val="clear" w:color="auto" w:fill="FFFFFF"/>
          <w:lang w:val="hy-AM"/>
        </w:rPr>
        <w:t xml:space="preserve">անրապետության </w:t>
      </w:r>
      <w:r w:rsidR="007A29B3" w:rsidRPr="005F0577">
        <w:rPr>
          <w:bCs/>
          <w:color w:val="000000"/>
          <w:szCs w:val="24"/>
          <w:shd w:val="clear" w:color="auto" w:fill="FFFFFF"/>
          <w:lang w:val="hy-AM"/>
        </w:rPr>
        <w:t>կառավարության 12.12.2019թ. «Հայաստանի Հանրապետության պետական եկամուտների կոմիտեի զարգացման և վարչարարության բարելավման ռազմավարական ծրագիրը հաստատելու մասին» N1830-Լ որոշման՝ «</w:t>
      </w:r>
      <w:r>
        <w:rPr>
          <w:bCs/>
          <w:color w:val="000000"/>
          <w:szCs w:val="24"/>
          <w:shd w:val="clear" w:color="auto" w:fill="FFFFFF"/>
          <w:lang w:val="hy-AM"/>
        </w:rPr>
        <w:t>2</w:t>
      </w:r>
      <w:r w:rsidRPr="00AE396A">
        <w:rPr>
          <w:bCs/>
          <w:color w:val="000000"/>
          <w:szCs w:val="24"/>
          <w:shd w:val="clear" w:color="auto" w:fill="FFFFFF"/>
          <w:lang w:val="hy-AM"/>
        </w:rPr>
        <w:t>.Վարչարարության արդյունավետության բարձրացում, եկամուտների ավելացում, ստվերի կրճատում</w:t>
      </w:r>
      <w:r w:rsidR="007A29B3" w:rsidRPr="005F0577">
        <w:rPr>
          <w:bCs/>
          <w:color w:val="000000"/>
          <w:szCs w:val="24"/>
          <w:shd w:val="clear" w:color="auto" w:fill="FFFFFF"/>
          <w:lang w:val="hy-AM"/>
        </w:rPr>
        <w:t>» ռազմավարական նպատակի</w:t>
      </w:r>
      <w:r>
        <w:rPr>
          <w:bCs/>
          <w:color w:val="000000"/>
          <w:szCs w:val="24"/>
          <w:shd w:val="clear" w:color="auto" w:fill="FFFFFF"/>
          <w:lang w:val="hy-AM"/>
        </w:rPr>
        <w:t xml:space="preserve"> «1.</w:t>
      </w:r>
      <w:r w:rsidRPr="00AE396A">
        <w:rPr>
          <w:bCs/>
          <w:color w:val="000000"/>
          <w:szCs w:val="24"/>
          <w:shd w:val="clear" w:color="auto" w:fill="FFFFFF"/>
          <w:lang w:val="hy-AM"/>
        </w:rPr>
        <w:t xml:space="preserve">Հարկային և մաքսային իրավախախտումների կանխարգելում» ենթանպատակի </w:t>
      </w:r>
      <w:r>
        <w:rPr>
          <w:bCs/>
          <w:color w:val="000000"/>
          <w:szCs w:val="24"/>
          <w:shd w:val="clear" w:color="auto" w:fill="FFFFFF"/>
          <w:lang w:val="hy-AM"/>
        </w:rPr>
        <w:t xml:space="preserve">8-րդ </w:t>
      </w:r>
      <w:r w:rsidR="007A29B3" w:rsidRPr="00AE396A">
        <w:rPr>
          <w:bCs/>
          <w:color w:val="000000"/>
          <w:szCs w:val="24"/>
          <w:shd w:val="clear" w:color="auto" w:fill="FFFFFF"/>
          <w:lang w:val="hy-AM"/>
        </w:rPr>
        <w:t>կետ</w:t>
      </w:r>
      <w:r>
        <w:rPr>
          <w:bCs/>
          <w:color w:val="000000"/>
          <w:szCs w:val="24"/>
          <w:shd w:val="clear" w:color="auto" w:fill="FFFFFF"/>
          <w:lang w:val="hy-AM"/>
        </w:rPr>
        <w:t>ով սահմանված</w:t>
      </w:r>
      <w:r w:rsidR="007A29B3" w:rsidRPr="00AE396A">
        <w:rPr>
          <w:bCs/>
          <w:color w:val="000000"/>
          <w:szCs w:val="24"/>
          <w:shd w:val="clear" w:color="auto" w:fill="FFFFFF"/>
          <w:lang w:val="hy-AM"/>
        </w:rPr>
        <w:t xml:space="preserve"> «</w:t>
      </w:r>
      <w:r w:rsidRPr="00AE396A">
        <w:rPr>
          <w:bCs/>
          <w:color w:val="000000"/>
          <w:szCs w:val="24"/>
          <w:shd w:val="clear" w:color="auto" w:fill="FFFFFF"/>
          <w:lang w:val="hy-AM"/>
        </w:rPr>
        <w:t>ԵԱՏՄ շրջանակներում ապրանքների հետագծելիություն</w:t>
      </w:r>
      <w:r w:rsidR="007A29B3" w:rsidRPr="00AE396A">
        <w:rPr>
          <w:bCs/>
          <w:color w:val="000000"/>
          <w:szCs w:val="24"/>
          <w:shd w:val="clear" w:color="auto" w:fill="FFFFFF"/>
          <w:lang w:val="hy-AM"/>
        </w:rPr>
        <w:t>»</w:t>
      </w:r>
      <w:r w:rsidR="00C40463">
        <w:rPr>
          <w:bCs/>
          <w:color w:val="000000"/>
          <w:szCs w:val="24"/>
          <w:shd w:val="clear" w:color="auto" w:fill="FFFFFF"/>
          <w:lang w:val="hy-AM"/>
        </w:rPr>
        <w:t xml:space="preserve"> միջացառումից </w:t>
      </w:r>
      <w:r w:rsidR="00C40463" w:rsidRPr="005C1562">
        <w:rPr>
          <w:bCs/>
          <w:color w:val="000000"/>
          <w:szCs w:val="24"/>
          <w:shd w:val="clear" w:color="auto" w:fill="FFFFFF"/>
          <w:lang w:val="hy-AM"/>
        </w:rPr>
        <w:t>(</w:t>
      </w:r>
      <w:r w:rsidR="00C40463">
        <w:rPr>
          <w:bCs/>
          <w:color w:val="000000"/>
          <w:szCs w:val="24"/>
          <w:shd w:val="clear" w:color="auto" w:fill="FFFFFF"/>
          <w:lang w:val="hy-AM"/>
        </w:rPr>
        <w:t>գործողությունից</w:t>
      </w:r>
      <w:r w:rsidR="00C40463" w:rsidRPr="005C1562">
        <w:rPr>
          <w:bCs/>
          <w:color w:val="000000"/>
          <w:szCs w:val="24"/>
          <w:shd w:val="clear" w:color="auto" w:fill="FFFFFF"/>
          <w:lang w:val="hy-AM"/>
        </w:rPr>
        <w:t>)</w:t>
      </w:r>
      <w:r w:rsidR="007A29B3" w:rsidRPr="00AE396A">
        <w:rPr>
          <w:bCs/>
          <w:color w:val="000000"/>
          <w:szCs w:val="24"/>
          <w:shd w:val="clear" w:color="auto" w:fill="FFFFFF"/>
          <w:lang w:val="hy-AM"/>
        </w:rPr>
        <w:t>։</w:t>
      </w:r>
      <w:r w:rsidR="00C40463">
        <w:rPr>
          <w:bCs/>
          <w:color w:val="000000"/>
          <w:szCs w:val="24"/>
          <w:shd w:val="clear" w:color="auto" w:fill="FFFFFF"/>
          <w:lang w:val="hy-AM"/>
        </w:rPr>
        <w:t xml:space="preserve"> Միջոցառմամբ </w:t>
      </w:r>
      <w:r w:rsidR="00C40463" w:rsidRPr="00C40463">
        <w:rPr>
          <w:bCs/>
          <w:color w:val="000000"/>
          <w:szCs w:val="24"/>
          <w:shd w:val="clear" w:color="auto" w:fill="FFFFFF"/>
          <w:lang w:val="hy-AM"/>
        </w:rPr>
        <w:t>(</w:t>
      </w:r>
      <w:r w:rsidR="00C40463">
        <w:rPr>
          <w:bCs/>
          <w:color w:val="000000"/>
          <w:szCs w:val="24"/>
          <w:shd w:val="clear" w:color="auto" w:fill="FFFFFF"/>
          <w:lang w:val="hy-AM"/>
        </w:rPr>
        <w:t>գործողությամբ</w:t>
      </w:r>
      <w:r w:rsidR="00C40463" w:rsidRPr="00C40463">
        <w:rPr>
          <w:bCs/>
          <w:color w:val="000000"/>
          <w:szCs w:val="24"/>
          <w:shd w:val="clear" w:color="auto" w:fill="FFFFFF"/>
          <w:lang w:val="hy-AM"/>
        </w:rPr>
        <w:t xml:space="preserve">) </w:t>
      </w:r>
      <w:r w:rsidR="00C40463">
        <w:rPr>
          <w:bCs/>
          <w:color w:val="000000"/>
          <w:szCs w:val="24"/>
          <w:shd w:val="clear" w:color="auto" w:fill="FFFFFF"/>
          <w:lang w:val="hy-AM"/>
        </w:rPr>
        <w:t xml:space="preserve">նախատեսվում է </w:t>
      </w:r>
      <w:r w:rsidR="00C40463" w:rsidRPr="005C1562">
        <w:rPr>
          <w:bCs/>
          <w:color w:val="000000"/>
          <w:szCs w:val="24"/>
          <w:shd w:val="clear" w:color="auto" w:fill="FFFFFF"/>
          <w:lang w:val="hy-AM"/>
        </w:rPr>
        <w:t xml:space="preserve">ներդնել ԵԱՏՄ շրջանակներում ապրանքների հետագծելիության ապահովման մեխանիզմ՝ ԵԱՏՄ հարթակում ստանձնած պարտավորություններին համապատասխան: </w:t>
      </w:r>
    </w:p>
    <w:p w:rsidR="00C40463" w:rsidRPr="005C1562" w:rsidRDefault="00C40463" w:rsidP="00F626B8">
      <w:pPr>
        <w:tabs>
          <w:tab w:val="left" w:pos="0"/>
        </w:tabs>
        <w:spacing w:after="0" w:line="360" w:lineRule="auto"/>
        <w:ind w:firstLine="567"/>
        <w:jc w:val="both"/>
        <w:rPr>
          <w:bCs/>
          <w:color w:val="000000"/>
          <w:szCs w:val="24"/>
          <w:shd w:val="clear" w:color="auto" w:fill="FFFFFF"/>
          <w:lang w:val="hy-AM"/>
        </w:rPr>
      </w:pPr>
      <w:r w:rsidRPr="005C1562">
        <w:rPr>
          <w:bCs/>
          <w:color w:val="000000"/>
          <w:szCs w:val="24"/>
          <w:shd w:val="clear" w:color="auto" w:fill="FFFFFF"/>
          <w:lang w:val="hy-AM"/>
        </w:rPr>
        <w:t>ԵԱՏՄ շրջանակներում նախատեսվում</w:t>
      </w:r>
      <w:r w:rsidR="005C1562" w:rsidRPr="005C1562">
        <w:rPr>
          <w:bCs/>
          <w:color w:val="000000"/>
          <w:szCs w:val="24"/>
          <w:shd w:val="clear" w:color="auto" w:fill="FFFFFF"/>
          <w:lang w:val="hy-AM"/>
        </w:rPr>
        <w:t xml:space="preserve"> է ներդնել փաստաթղթային հետագծե</w:t>
      </w:r>
      <w:r w:rsidRPr="005C1562">
        <w:rPr>
          <w:bCs/>
          <w:color w:val="000000"/>
          <w:szCs w:val="24"/>
          <w:shd w:val="clear" w:color="auto" w:fill="FFFFFF"/>
          <w:lang w:val="hy-AM"/>
        </w:rPr>
        <w:t>լիության ապահովման մեխանիզմ՝ «Եվրասիական տնտեսական միության մաքսային տարածք ներմուծված ապրանքերի հետագծելիության մեխանիզմի վերաբերյալ» համաձայնագրին համապատասխան։ Համաձայնագրի հիմնական նպատակներից է ստեղծել մաքսային և հարկային վճարների վճարումից խուսափելու տարբեր սխեմաների օգտագործումը բացառող պայմաններ՝ միաժամանակ ապահովելով ապրանքների շրջանառության հետագծելիության նկատմամբ հսկողություն: Այդ միջոցա</w:t>
      </w:r>
      <w:r w:rsidR="005C1562" w:rsidRPr="005C1562">
        <w:rPr>
          <w:bCs/>
          <w:color w:val="000000"/>
          <w:szCs w:val="24"/>
          <w:shd w:val="clear" w:color="auto" w:fill="FFFFFF"/>
          <w:lang w:val="hy-AM"/>
        </w:rPr>
        <w:t xml:space="preserve">ռման (գործողության) շրջանակներում </w:t>
      </w:r>
      <w:r w:rsidRPr="005C1562">
        <w:rPr>
          <w:bCs/>
          <w:color w:val="000000"/>
          <w:szCs w:val="24"/>
          <w:shd w:val="clear" w:color="auto" w:fill="FFFFFF"/>
          <w:lang w:val="hy-AM"/>
        </w:rPr>
        <w:t xml:space="preserve">նորմատիվ-իրավական  ակտերի համապատասխան նախագծերի </w:t>
      </w:r>
      <w:r w:rsidR="005C1562" w:rsidRPr="005C1562">
        <w:rPr>
          <w:bCs/>
          <w:color w:val="000000"/>
          <w:szCs w:val="24"/>
          <w:shd w:val="clear" w:color="auto" w:fill="FFFFFF"/>
          <w:lang w:val="hy-AM"/>
        </w:rPr>
        <w:t xml:space="preserve">մշակում և հաստատման ներկայացում: </w:t>
      </w:r>
    </w:p>
    <w:sectPr w:rsidR="00C40463" w:rsidRPr="005C156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0CA" w:rsidRDefault="00AA30CA" w:rsidP="00BB262E">
      <w:pPr>
        <w:spacing w:after="0" w:line="240" w:lineRule="auto"/>
      </w:pPr>
      <w:r>
        <w:separator/>
      </w:r>
    </w:p>
  </w:endnote>
  <w:endnote w:type="continuationSeparator" w:id="0">
    <w:p w:rsidR="00AA30CA" w:rsidRDefault="00AA30CA" w:rsidP="00BB2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35367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B262E" w:rsidRDefault="00BB262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BB262E" w:rsidRDefault="00BB26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0CA" w:rsidRDefault="00AA30CA" w:rsidP="00BB262E">
      <w:pPr>
        <w:spacing w:after="0" w:line="240" w:lineRule="auto"/>
      </w:pPr>
      <w:r>
        <w:separator/>
      </w:r>
    </w:p>
  </w:footnote>
  <w:footnote w:type="continuationSeparator" w:id="0">
    <w:p w:rsidR="00AA30CA" w:rsidRDefault="00AA30CA" w:rsidP="00BB2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82F05"/>
    <w:multiLevelType w:val="hybridMultilevel"/>
    <w:tmpl w:val="ADE811C2"/>
    <w:lvl w:ilvl="0" w:tplc="C48491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2465E"/>
    <w:multiLevelType w:val="hybridMultilevel"/>
    <w:tmpl w:val="7862E03C"/>
    <w:lvl w:ilvl="0" w:tplc="E272C2F2">
      <w:start w:val="1"/>
      <w:numFmt w:val="decimal"/>
      <w:lvlText w:val="%1)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0"/>
        <w:w w:val="84"/>
        <w:sz w:val="24"/>
        <w:szCs w:val="24"/>
      </w:rPr>
    </w:lvl>
    <w:lvl w:ilvl="1" w:tplc="48BE12E6">
      <w:numFmt w:val="bullet"/>
      <w:lvlText w:val="•"/>
      <w:lvlJc w:val="left"/>
      <w:pPr>
        <w:ind w:left="1748" w:hanging="360"/>
      </w:pPr>
      <w:rPr>
        <w:rFonts w:hint="default"/>
      </w:rPr>
    </w:lvl>
    <w:lvl w:ilvl="2" w:tplc="659A63B0">
      <w:numFmt w:val="bullet"/>
      <w:lvlText w:val="•"/>
      <w:lvlJc w:val="left"/>
      <w:pPr>
        <w:ind w:left="2676" w:hanging="360"/>
      </w:pPr>
      <w:rPr>
        <w:rFonts w:hint="default"/>
      </w:rPr>
    </w:lvl>
    <w:lvl w:ilvl="3" w:tplc="E7961F84">
      <w:numFmt w:val="bullet"/>
      <w:lvlText w:val="•"/>
      <w:lvlJc w:val="left"/>
      <w:pPr>
        <w:ind w:left="3604" w:hanging="360"/>
      </w:pPr>
      <w:rPr>
        <w:rFonts w:hint="default"/>
      </w:rPr>
    </w:lvl>
    <w:lvl w:ilvl="4" w:tplc="6FCECA12">
      <w:numFmt w:val="bullet"/>
      <w:lvlText w:val="•"/>
      <w:lvlJc w:val="left"/>
      <w:pPr>
        <w:ind w:left="4532" w:hanging="360"/>
      </w:pPr>
      <w:rPr>
        <w:rFonts w:hint="default"/>
      </w:rPr>
    </w:lvl>
    <w:lvl w:ilvl="5" w:tplc="9B22F980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421EF8A2">
      <w:numFmt w:val="bullet"/>
      <w:lvlText w:val="•"/>
      <w:lvlJc w:val="left"/>
      <w:pPr>
        <w:ind w:left="6388" w:hanging="360"/>
      </w:pPr>
      <w:rPr>
        <w:rFonts w:hint="default"/>
      </w:rPr>
    </w:lvl>
    <w:lvl w:ilvl="7" w:tplc="E8ACA274">
      <w:numFmt w:val="bullet"/>
      <w:lvlText w:val="•"/>
      <w:lvlJc w:val="left"/>
      <w:pPr>
        <w:ind w:left="7316" w:hanging="360"/>
      </w:pPr>
      <w:rPr>
        <w:rFonts w:hint="default"/>
      </w:rPr>
    </w:lvl>
    <w:lvl w:ilvl="8" w:tplc="DA9AD6B4">
      <w:numFmt w:val="bullet"/>
      <w:lvlText w:val="•"/>
      <w:lvlJc w:val="left"/>
      <w:pPr>
        <w:ind w:left="8244" w:hanging="360"/>
      </w:pPr>
      <w:rPr>
        <w:rFonts w:hint="default"/>
      </w:rPr>
    </w:lvl>
  </w:abstractNum>
  <w:abstractNum w:abstractNumId="2">
    <w:nsid w:val="07795F3E"/>
    <w:multiLevelType w:val="hybridMultilevel"/>
    <w:tmpl w:val="B8BCB0AC"/>
    <w:lvl w:ilvl="0" w:tplc="9190B35E">
      <w:start w:val="1"/>
      <w:numFmt w:val="decimal"/>
      <w:lvlText w:val="%1."/>
      <w:lvlJc w:val="left"/>
      <w:pPr>
        <w:ind w:left="1782" w:hanging="1215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FF73C8E"/>
    <w:multiLevelType w:val="hybridMultilevel"/>
    <w:tmpl w:val="E41A7A84"/>
    <w:lvl w:ilvl="0" w:tplc="7A6013B8">
      <w:start w:val="1"/>
      <w:numFmt w:val="decimal"/>
      <w:lvlText w:val="%1."/>
      <w:lvlJc w:val="left"/>
      <w:pPr>
        <w:ind w:left="900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9720" w:hanging="360"/>
      </w:pPr>
    </w:lvl>
    <w:lvl w:ilvl="2" w:tplc="0409001B">
      <w:start w:val="1"/>
      <w:numFmt w:val="lowerRoman"/>
      <w:lvlText w:val="%3."/>
      <w:lvlJc w:val="right"/>
      <w:pPr>
        <w:ind w:left="10440" w:hanging="180"/>
      </w:pPr>
    </w:lvl>
    <w:lvl w:ilvl="3" w:tplc="0409000F">
      <w:start w:val="1"/>
      <w:numFmt w:val="decimal"/>
      <w:lvlText w:val="%4."/>
      <w:lvlJc w:val="left"/>
      <w:pPr>
        <w:ind w:left="11160" w:hanging="360"/>
      </w:pPr>
    </w:lvl>
    <w:lvl w:ilvl="4" w:tplc="04090019">
      <w:start w:val="1"/>
      <w:numFmt w:val="lowerLetter"/>
      <w:lvlText w:val="%5."/>
      <w:lvlJc w:val="left"/>
      <w:pPr>
        <w:ind w:left="11880" w:hanging="360"/>
      </w:pPr>
    </w:lvl>
    <w:lvl w:ilvl="5" w:tplc="0409001B">
      <w:start w:val="1"/>
      <w:numFmt w:val="lowerRoman"/>
      <w:lvlText w:val="%6."/>
      <w:lvlJc w:val="right"/>
      <w:pPr>
        <w:ind w:left="12600" w:hanging="180"/>
      </w:pPr>
    </w:lvl>
    <w:lvl w:ilvl="6" w:tplc="0409000F">
      <w:start w:val="1"/>
      <w:numFmt w:val="decimal"/>
      <w:lvlText w:val="%7."/>
      <w:lvlJc w:val="left"/>
      <w:pPr>
        <w:ind w:left="13320" w:hanging="360"/>
      </w:pPr>
    </w:lvl>
    <w:lvl w:ilvl="7" w:tplc="04090019">
      <w:start w:val="1"/>
      <w:numFmt w:val="lowerLetter"/>
      <w:lvlText w:val="%8."/>
      <w:lvlJc w:val="left"/>
      <w:pPr>
        <w:ind w:left="14040" w:hanging="360"/>
      </w:pPr>
    </w:lvl>
    <w:lvl w:ilvl="8" w:tplc="0409001B">
      <w:start w:val="1"/>
      <w:numFmt w:val="lowerRoman"/>
      <w:lvlText w:val="%9."/>
      <w:lvlJc w:val="right"/>
      <w:pPr>
        <w:ind w:left="14760" w:hanging="180"/>
      </w:pPr>
    </w:lvl>
  </w:abstractNum>
  <w:abstractNum w:abstractNumId="4">
    <w:nsid w:val="39163599"/>
    <w:multiLevelType w:val="hybridMultilevel"/>
    <w:tmpl w:val="156AF6A4"/>
    <w:lvl w:ilvl="0" w:tplc="C7EE72AE">
      <w:start w:val="4"/>
      <w:numFmt w:val="decimal"/>
      <w:lvlText w:val="%1."/>
      <w:lvlJc w:val="left"/>
      <w:pPr>
        <w:ind w:left="900" w:hanging="360"/>
      </w:pPr>
      <w:rPr>
        <w:rFonts w:cs="GHEA Grapalat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CCB49E7"/>
    <w:multiLevelType w:val="hybridMultilevel"/>
    <w:tmpl w:val="5058B2BE"/>
    <w:lvl w:ilvl="0" w:tplc="DCBEE70C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1FF"/>
    <w:rsid w:val="00000026"/>
    <w:rsid w:val="0000060F"/>
    <w:rsid w:val="000006BE"/>
    <w:rsid w:val="00000FA2"/>
    <w:rsid w:val="000012CB"/>
    <w:rsid w:val="00001A26"/>
    <w:rsid w:val="0000255F"/>
    <w:rsid w:val="00003C64"/>
    <w:rsid w:val="00006E37"/>
    <w:rsid w:val="0001092B"/>
    <w:rsid w:val="00012BB2"/>
    <w:rsid w:val="00013170"/>
    <w:rsid w:val="00014122"/>
    <w:rsid w:val="000151CC"/>
    <w:rsid w:val="0002171E"/>
    <w:rsid w:val="000226EC"/>
    <w:rsid w:val="00023DD6"/>
    <w:rsid w:val="00024995"/>
    <w:rsid w:val="00024BBA"/>
    <w:rsid w:val="0002539F"/>
    <w:rsid w:val="00033300"/>
    <w:rsid w:val="00035068"/>
    <w:rsid w:val="000352FF"/>
    <w:rsid w:val="00036F5A"/>
    <w:rsid w:val="0003700A"/>
    <w:rsid w:val="00037569"/>
    <w:rsid w:val="00042C1A"/>
    <w:rsid w:val="00042E9E"/>
    <w:rsid w:val="00046845"/>
    <w:rsid w:val="00050738"/>
    <w:rsid w:val="00050A1C"/>
    <w:rsid w:val="00051EE6"/>
    <w:rsid w:val="00054C17"/>
    <w:rsid w:val="000578D0"/>
    <w:rsid w:val="00067AC2"/>
    <w:rsid w:val="000733ED"/>
    <w:rsid w:val="000747CD"/>
    <w:rsid w:val="00074D31"/>
    <w:rsid w:val="00077A1E"/>
    <w:rsid w:val="000854CC"/>
    <w:rsid w:val="0008769A"/>
    <w:rsid w:val="00087904"/>
    <w:rsid w:val="00093BB3"/>
    <w:rsid w:val="00094178"/>
    <w:rsid w:val="000A102F"/>
    <w:rsid w:val="000A36CD"/>
    <w:rsid w:val="000A37C4"/>
    <w:rsid w:val="000A4222"/>
    <w:rsid w:val="000A7B77"/>
    <w:rsid w:val="000B424F"/>
    <w:rsid w:val="000C0A19"/>
    <w:rsid w:val="000C1898"/>
    <w:rsid w:val="000C31F5"/>
    <w:rsid w:val="000C430C"/>
    <w:rsid w:val="000C5C83"/>
    <w:rsid w:val="000C63D9"/>
    <w:rsid w:val="000C7E57"/>
    <w:rsid w:val="000D6D96"/>
    <w:rsid w:val="000E038C"/>
    <w:rsid w:val="000E0887"/>
    <w:rsid w:val="000E145B"/>
    <w:rsid w:val="000E7689"/>
    <w:rsid w:val="000E7EBB"/>
    <w:rsid w:val="000F0F93"/>
    <w:rsid w:val="000F1EAA"/>
    <w:rsid w:val="000F2DC4"/>
    <w:rsid w:val="000F37A7"/>
    <w:rsid w:val="000F7C21"/>
    <w:rsid w:val="001024F3"/>
    <w:rsid w:val="00102B48"/>
    <w:rsid w:val="001035A9"/>
    <w:rsid w:val="001037E8"/>
    <w:rsid w:val="00105132"/>
    <w:rsid w:val="00107332"/>
    <w:rsid w:val="0010798D"/>
    <w:rsid w:val="00107DBE"/>
    <w:rsid w:val="00110078"/>
    <w:rsid w:val="00111AA7"/>
    <w:rsid w:val="0011520B"/>
    <w:rsid w:val="00124210"/>
    <w:rsid w:val="0012538C"/>
    <w:rsid w:val="001267F8"/>
    <w:rsid w:val="00133A5F"/>
    <w:rsid w:val="0013564B"/>
    <w:rsid w:val="0013787A"/>
    <w:rsid w:val="00142B81"/>
    <w:rsid w:val="00143F79"/>
    <w:rsid w:val="00145F79"/>
    <w:rsid w:val="0015122C"/>
    <w:rsid w:val="001601F4"/>
    <w:rsid w:val="00160ABE"/>
    <w:rsid w:val="00161405"/>
    <w:rsid w:val="00161589"/>
    <w:rsid w:val="0016283C"/>
    <w:rsid w:val="001656DD"/>
    <w:rsid w:val="00165CFB"/>
    <w:rsid w:val="0016794D"/>
    <w:rsid w:val="00167EA2"/>
    <w:rsid w:val="00170F68"/>
    <w:rsid w:val="001749FE"/>
    <w:rsid w:val="00176027"/>
    <w:rsid w:val="00180FF6"/>
    <w:rsid w:val="00181A03"/>
    <w:rsid w:val="0018357C"/>
    <w:rsid w:val="001852FF"/>
    <w:rsid w:val="00185F0D"/>
    <w:rsid w:val="00187BDE"/>
    <w:rsid w:val="00190EAF"/>
    <w:rsid w:val="00192328"/>
    <w:rsid w:val="001935B9"/>
    <w:rsid w:val="001960B1"/>
    <w:rsid w:val="001964C1"/>
    <w:rsid w:val="001972F8"/>
    <w:rsid w:val="001A0BEE"/>
    <w:rsid w:val="001A1B3E"/>
    <w:rsid w:val="001A364C"/>
    <w:rsid w:val="001B064A"/>
    <w:rsid w:val="001B7275"/>
    <w:rsid w:val="001C0AEC"/>
    <w:rsid w:val="001C7AC8"/>
    <w:rsid w:val="001D1C4C"/>
    <w:rsid w:val="001D2398"/>
    <w:rsid w:val="001D642D"/>
    <w:rsid w:val="001D70B1"/>
    <w:rsid w:val="001D7FAD"/>
    <w:rsid w:val="001E143E"/>
    <w:rsid w:val="001E6020"/>
    <w:rsid w:val="001E6EFB"/>
    <w:rsid w:val="001F39E6"/>
    <w:rsid w:val="001F4316"/>
    <w:rsid w:val="001F51D5"/>
    <w:rsid w:val="001F5EB6"/>
    <w:rsid w:val="001F7153"/>
    <w:rsid w:val="0021055D"/>
    <w:rsid w:val="0021416E"/>
    <w:rsid w:val="00215617"/>
    <w:rsid w:val="00217504"/>
    <w:rsid w:val="0021765C"/>
    <w:rsid w:val="00224270"/>
    <w:rsid w:val="0022445A"/>
    <w:rsid w:val="00226D37"/>
    <w:rsid w:val="00230C80"/>
    <w:rsid w:val="00232721"/>
    <w:rsid w:val="00233FF8"/>
    <w:rsid w:val="00234E9C"/>
    <w:rsid w:val="002403C1"/>
    <w:rsid w:val="00241493"/>
    <w:rsid w:val="00246CE0"/>
    <w:rsid w:val="002533A5"/>
    <w:rsid w:val="00255CE2"/>
    <w:rsid w:val="00256D20"/>
    <w:rsid w:val="00265E2C"/>
    <w:rsid w:val="0026749F"/>
    <w:rsid w:val="00272F3C"/>
    <w:rsid w:val="00273F39"/>
    <w:rsid w:val="002805C6"/>
    <w:rsid w:val="00282ECB"/>
    <w:rsid w:val="00283876"/>
    <w:rsid w:val="00283C1B"/>
    <w:rsid w:val="00284793"/>
    <w:rsid w:val="002861FB"/>
    <w:rsid w:val="0028793F"/>
    <w:rsid w:val="002946DE"/>
    <w:rsid w:val="002951D0"/>
    <w:rsid w:val="00295F60"/>
    <w:rsid w:val="00296316"/>
    <w:rsid w:val="002A0A34"/>
    <w:rsid w:val="002A0F6C"/>
    <w:rsid w:val="002A1DFD"/>
    <w:rsid w:val="002A212F"/>
    <w:rsid w:val="002A71FF"/>
    <w:rsid w:val="002A7700"/>
    <w:rsid w:val="002B0334"/>
    <w:rsid w:val="002B1CAA"/>
    <w:rsid w:val="002B1D38"/>
    <w:rsid w:val="002B5103"/>
    <w:rsid w:val="002B59A4"/>
    <w:rsid w:val="002B64D0"/>
    <w:rsid w:val="002B781F"/>
    <w:rsid w:val="002B7B97"/>
    <w:rsid w:val="002C3FFB"/>
    <w:rsid w:val="002C6F2E"/>
    <w:rsid w:val="002C77D4"/>
    <w:rsid w:val="002D3E81"/>
    <w:rsid w:val="002D4624"/>
    <w:rsid w:val="002D651E"/>
    <w:rsid w:val="002E1F55"/>
    <w:rsid w:val="002E6655"/>
    <w:rsid w:val="002E75B5"/>
    <w:rsid w:val="002F034D"/>
    <w:rsid w:val="002F48D2"/>
    <w:rsid w:val="002F7B4C"/>
    <w:rsid w:val="00300380"/>
    <w:rsid w:val="00300A34"/>
    <w:rsid w:val="00311312"/>
    <w:rsid w:val="00311579"/>
    <w:rsid w:val="00324777"/>
    <w:rsid w:val="00324AC0"/>
    <w:rsid w:val="003306B1"/>
    <w:rsid w:val="00337016"/>
    <w:rsid w:val="003429E4"/>
    <w:rsid w:val="00343186"/>
    <w:rsid w:val="00343D8C"/>
    <w:rsid w:val="00344506"/>
    <w:rsid w:val="00344AA6"/>
    <w:rsid w:val="00345CB9"/>
    <w:rsid w:val="003501D7"/>
    <w:rsid w:val="00353E41"/>
    <w:rsid w:val="003545BA"/>
    <w:rsid w:val="00356BC3"/>
    <w:rsid w:val="00357566"/>
    <w:rsid w:val="00357E0C"/>
    <w:rsid w:val="00360EAD"/>
    <w:rsid w:val="0036265F"/>
    <w:rsid w:val="00363899"/>
    <w:rsid w:val="00365537"/>
    <w:rsid w:val="003663DB"/>
    <w:rsid w:val="0036781D"/>
    <w:rsid w:val="00370447"/>
    <w:rsid w:val="0037086C"/>
    <w:rsid w:val="0037254E"/>
    <w:rsid w:val="0037309E"/>
    <w:rsid w:val="00375662"/>
    <w:rsid w:val="00380191"/>
    <w:rsid w:val="00391DB6"/>
    <w:rsid w:val="00392032"/>
    <w:rsid w:val="00395724"/>
    <w:rsid w:val="00397896"/>
    <w:rsid w:val="003A0DB6"/>
    <w:rsid w:val="003A6E76"/>
    <w:rsid w:val="003A6ED6"/>
    <w:rsid w:val="003B2F19"/>
    <w:rsid w:val="003B3E19"/>
    <w:rsid w:val="003B3EAE"/>
    <w:rsid w:val="003B4852"/>
    <w:rsid w:val="003C0930"/>
    <w:rsid w:val="003C1131"/>
    <w:rsid w:val="003C1133"/>
    <w:rsid w:val="003C55ED"/>
    <w:rsid w:val="003C71BF"/>
    <w:rsid w:val="003D2274"/>
    <w:rsid w:val="003D58B7"/>
    <w:rsid w:val="003D5E7D"/>
    <w:rsid w:val="003D5F29"/>
    <w:rsid w:val="003E140E"/>
    <w:rsid w:val="003E256C"/>
    <w:rsid w:val="003E26DB"/>
    <w:rsid w:val="003E64E6"/>
    <w:rsid w:val="003E6DAB"/>
    <w:rsid w:val="003E7445"/>
    <w:rsid w:val="003F75F1"/>
    <w:rsid w:val="0040382A"/>
    <w:rsid w:val="004061DA"/>
    <w:rsid w:val="00406F4E"/>
    <w:rsid w:val="00413850"/>
    <w:rsid w:val="004169CE"/>
    <w:rsid w:val="00416F25"/>
    <w:rsid w:val="004220EB"/>
    <w:rsid w:val="0043156D"/>
    <w:rsid w:val="004351A1"/>
    <w:rsid w:val="00436124"/>
    <w:rsid w:val="00436CBC"/>
    <w:rsid w:val="0043785A"/>
    <w:rsid w:val="00440088"/>
    <w:rsid w:val="00441CA5"/>
    <w:rsid w:val="00445F1F"/>
    <w:rsid w:val="00446002"/>
    <w:rsid w:val="0045056A"/>
    <w:rsid w:val="00452197"/>
    <w:rsid w:val="00454585"/>
    <w:rsid w:val="004554B2"/>
    <w:rsid w:val="0046207E"/>
    <w:rsid w:val="00464D58"/>
    <w:rsid w:val="0047006D"/>
    <w:rsid w:val="004749C6"/>
    <w:rsid w:val="0047521D"/>
    <w:rsid w:val="004774AD"/>
    <w:rsid w:val="0048185D"/>
    <w:rsid w:val="004822EF"/>
    <w:rsid w:val="00490E50"/>
    <w:rsid w:val="00494280"/>
    <w:rsid w:val="0049678D"/>
    <w:rsid w:val="004A18DD"/>
    <w:rsid w:val="004A4875"/>
    <w:rsid w:val="004A4917"/>
    <w:rsid w:val="004A59E7"/>
    <w:rsid w:val="004A626E"/>
    <w:rsid w:val="004A6DD8"/>
    <w:rsid w:val="004B138C"/>
    <w:rsid w:val="004B1A85"/>
    <w:rsid w:val="004B43E4"/>
    <w:rsid w:val="004B5D21"/>
    <w:rsid w:val="004C186A"/>
    <w:rsid w:val="004C23E4"/>
    <w:rsid w:val="004C2CE5"/>
    <w:rsid w:val="004C4BA3"/>
    <w:rsid w:val="004C4E1B"/>
    <w:rsid w:val="004D22FC"/>
    <w:rsid w:val="004D39B0"/>
    <w:rsid w:val="004E05FB"/>
    <w:rsid w:val="004E1237"/>
    <w:rsid w:val="004E2166"/>
    <w:rsid w:val="004F131E"/>
    <w:rsid w:val="004F1E8A"/>
    <w:rsid w:val="004F21AF"/>
    <w:rsid w:val="004F3FDF"/>
    <w:rsid w:val="004F4F3F"/>
    <w:rsid w:val="00500E63"/>
    <w:rsid w:val="00511596"/>
    <w:rsid w:val="00511F4C"/>
    <w:rsid w:val="005215C5"/>
    <w:rsid w:val="00525D76"/>
    <w:rsid w:val="00530725"/>
    <w:rsid w:val="00530B9E"/>
    <w:rsid w:val="0053174F"/>
    <w:rsid w:val="00531986"/>
    <w:rsid w:val="005321C3"/>
    <w:rsid w:val="00547A4C"/>
    <w:rsid w:val="00547FB5"/>
    <w:rsid w:val="005537F7"/>
    <w:rsid w:val="0056197F"/>
    <w:rsid w:val="00563A7C"/>
    <w:rsid w:val="00565C72"/>
    <w:rsid w:val="0056650B"/>
    <w:rsid w:val="00570C79"/>
    <w:rsid w:val="00572E64"/>
    <w:rsid w:val="005751DB"/>
    <w:rsid w:val="00575664"/>
    <w:rsid w:val="00576193"/>
    <w:rsid w:val="00576C72"/>
    <w:rsid w:val="00577A41"/>
    <w:rsid w:val="00580FEE"/>
    <w:rsid w:val="00583A49"/>
    <w:rsid w:val="00590133"/>
    <w:rsid w:val="0059066A"/>
    <w:rsid w:val="00590DA2"/>
    <w:rsid w:val="0059476C"/>
    <w:rsid w:val="005A1CE4"/>
    <w:rsid w:val="005A2470"/>
    <w:rsid w:val="005A362F"/>
    <w:rsid w:val="005A75DA"/>
    <w:rsid w:val="005A7E73"/>
    <w:rsid w:val="005B045D"/>
    <w:rsid w:val="005B0AAB"/>
    <w:rsid w:val="005B178E"/>
    <w:rsid w:val="005B5AA5"/>
    <w:rsid w:val="005B6346"/>
    <w:rsid w:val="005B67F3"/>
    <w:rsid w:val="005C1562"/>
    <w:rsid w:val="005C1971"/>
    <w:rsid w:val="005C2623"/>
    <w:rsid w:val="005C3460"/>
    <w:rsid w:val="005C50F0"/>
    <w:rsid w:val="005C6DC6"/>
    <w:rsid w:val="005D442B"/>
    <w:rsid w:val="005D722F"/>
    <w:rsid w:val="005D73F9"/>
    <w:rsid w:val="005E3F05"/>
    <w:rsid w:val="005E57F2"/>
    <w:rsid w:val="005F2AB8"/>
    <w:rsid w:val="005F57D1"/>
    <w:rsid w:val="005F6DB9"/>
    <w:rsid w:val="00600875"/>
    <w:rsid w:val="006014A9"/>
    <w:rsid w:val="006024B6"/>
    <w:rsid w:val="006036DC"/>
    <w:rsid w:val="00603FC3"/>
    <w:rsid w:val="00605F54"/>
    <w:rsid w:val="00606932"/>
    <w:rsid w:val="006075E0"/>
    <w:rsid w:val="00610EB0"/>
    <w:rsid w:val="00613312"/>
    <w:rsid w:val="006160CC"/>
    <w:rsid w:val="00617A38"/>
    <w:rsid w:val="00621004"/>
    <w:rsid w:val="00621E80"/>
    <w:rsid w:val="00623CB5"/>
    <w:rsid w:val="00625914"/>
    <w:rsid w:val="00625F5C"/>
    <w:rsid w:val="0063083B"/>
    <w:rsid w:val="0063085E"/>
    <w:rsid w:val="0063292C"/>
    <w:rsid w:val="006343A0"/>
    <w:rsid w:val="006343BE"/>
    <w:rsid w:val="00634522"/>
    <w:rsid w:val="0064317B"/>
    <w:rsid w:val="00643C03"/>
    <w:rsid w:val="00644295"/>
    <w:rsid w:val="0064569B"/>
    <w:rsid w:val="00646558"/>
    <w:rsid w:val="0065385D"/>
    <w:rsid w:val="00653C5F"/>
    <w:rsid w:val="00654CAF"/>
    <w:rsid w:val="00662952"/>
    <w:rsid w:val="00662CE7"/>
    <w:rsid w:val="00662FEC"/>
    <w:rsid w:val="006670F7"/>
    <w:rsid w:val="00670B62"/>
    <w:rsid w:val="00675810"/>
    <w:rsid w:val="00676A9F"/>
    <w:rsid w:val="0068020C"/>
    <w:rsid w:val="00682518"/>
    <w:rsid w:val="00687741"/>
    <w:rsid w:val="006919B9"/>
    <w:rsid w:val="00692BBD"/>
    <w:rsid w:val="00695915"/>
    <w:rsid w:val="00697F3A"/>
    <w:rsid w:val="006A37D8"/>
    <w:rsid w:val="006A456A"/>
    <w:rsid w:val="006A5214"/>
    <w:rsid w:val="006A7A5C"/>
    <w:rsid w:val="006B3AC2"/>
    <w:rsid w:val="006C0C15"/>
    <w:rsid w:val="006C2906"/>
    <w:rsid w:val="006D4F72"/>
    <w:rsid w:val="006E088C"/>
    <w:rsid w:val="006E34D2"/>
    <w:rsid w:val="006E3BAB"/>
    <w:rsid w:val="006E3D07"/>
    <w:rsid w:val="006E4768"/>
    <w:rsid w:val="006E6E1C"/>
    <w:rsid w:val="006E71E5"/>
    <w:rsid w:val="006F205E"/>
    <w:rsid w:val="00716E70"/>
    <w:rsid w:val="0071786B"/>
    <w:rsid w:val="00724DB2"/>
    <w:rsid w:val="00726E1A"/>
    <w:rsid w:val="0073502F"/>
    <w:rsid w:val="00736141"/>
    <w:rsid w:val="0073713D"/>
    <w:rsid w:val="0073792B"/>
    <w:rsid w:val="00737CAC"/>
    <w:rsid w:val="007414C7"/>
    <w:rsid w:val="0074501D"/>
    <w:rsid w:val="007454E8"/>
    <w:rsid w:val="00746917"/>
    <w:rsid w:val="00751937"/>
    <w:rsid w:val="00751A77"/>
    <w:rsid w:val="00751BB6"/>
    <w:rsid w:val="007560A8"/>
    <w:rsid w:val="007573CD"/>
    <w:rsid w:val="00763C38"/>
    <w:rsid w:val="007723C0"/>
    <w:rsid w:val="00775D12"/>
    <w:rsid w:val="00775E67"/>
    <w:rsid w:val="0077654C"/>
    <w:rsid w:val="00776CFF"/>
    <w:rsid w:val="00776F81"/>
    <w:rsid w:val="00777B37"/>
    <w:rsid w:val="00780DDF"/>
    <w:rsid w:val="00781429"/>
    <w:rsid w:val="00784B22"/>
    <w:rsid w:val="0078546D"/>
    <w:rsid w:val="007873B6"/>
    <w:rsid w:val="007A27C3"/>
    <w:rsid w:val="007A29B3"/>
    <w:rsid w:val="007B6BF8"/>
    <w:rsid w:val="007C4CA0"/>
    <w:rsid w:val="007D73C0"/>
    <w:rsid w:val="007E1AAC"/>
    <w:rsid w:val="007E36C3"/>
    <w:rsid w:val="007E3775"/>
    <w:rsid w:val="007E3FE2"/>
    <w:rsid w:val="007E50B9"/>
    <w:rsid w:val="007E5F3F"/>
    <w:rsid w:val="007E74B4"/>
    <w:rsid w:val="007F1ABE"/>
    <w:rsid w:val="007F4110"/>
    <w:rsid w:val="007F4983"/>
    <w:rsid w:val="007F54A2"/>
    <w:rsid w:val="007F645E"/>
    <w:rsid w:val="00801050"/>
    <w:rsid w:val="00806D91"/>
    <w:rsid w:val="008119DF"/>
    <w:rsid w:val="00821935"/>
    <w:rsid w:val="0082252B"/>
    <w:rsid w:val="00823556"/>
    <w:rsid w:val="0082556D"/>
    <w:rsid w:val="00827548"/>
    <w:rsid w:val="008276AA"/>
    <w:rsid w:val="00830321"/>
    <w:rsid w:val="008412B9"/>
    <w:rsid w:val="008417A2"/>
    <w:rsid w:val="0084440C"/>
    <w:rsid w:val="00846075"/>
    <w:rsid w:val="00851C4C"/>
    <w:rsid w:val="0085739D"/>
    <w:rsid w:val="008575DC"/>
    <w:rsid w:val="0086084E"/>
    <w:rsid w:val="008610B7"/>
    <w:rsid w:val="00862521"/>
    <w:rsid w:val="00862FFE"/>
    <w:rsid w:val="00865EE4"/>
    <w:rsid w:val="00866834"/>
    <w:rsid w:val="00866A56"/>
    <w:rsid w:val="00874590"/>
    <w:rsid w:val="008820FB"/>
    <w:rsid w:val="00882AF9"/>
    <w:rsid w:val="00885229"/>
    <w:rsid w:val="008878EC"/>
    <w:rsid w:val="0089414D"/>
    <w:rsid w:val="0089497E"/>
    <w:rsid w:val="00896036"/>
    <w:rsid w:val="008968B7"/>
    <w:rsid w:val="00897AAD"/>
    <w:rsid w:val="008A1000"/>
    <w:rsid w:val="008A343C"/>
    <w:rsid w:val="008A40D1"/>
    <w:rsid w:val="008A47E6"/>
    <w:rsid w:val="008A7688"/>
    <w:rsid w:val="008A781B"/>
    <w:rsid w:val="008B08A2"/>
    <w:rsid w:val="008B37FA"/>
    <w:rsid w:val="008B4ECE"/>
    <w:rsid w:val="008C1D48"/>
    <w:rsid w:val="008C4B6C"/>
    <w:rsid w:val="008C6E6F"/>
    <w:rsid w:val="008D1E9D"/>
    <w:rsid w:val="008D28C1"/>
    <w:rsid w:val="008F0748"/>
    <w:rsid w:val="00900511"/>
    <w:rsid w:val="009013F0"/>
    <w:rsid w:val="00904689"/>
    <w:rsid w:val="009049F7"/>
    <w:rsid w:val="009051E6"/>
    <w:rsid w:val="00906248"/>
    <w:rsid w:val="00907F5E"/>
    <w:rsid w:val="00914B93"/>
    <w:rsid w:val="00914FA6"/>
    <w:rsid w:val="00920428"/>
    <w:rsid w:val="00920557"/>
    <w:rsid w:val="0092245C"/>
    <w:rsid w:val="009238BE"/>
    <w:rsid w:val="00926905"/>
    <w:rsid w:val="0092693D"/>
    <w:rsid w:val="00927021"/>
    <w:rsid w:val="00927136"/>
    <w:rsid w:val="00927308"/>
    <w:rsid w:val="009301FB"/>
    <w:rsid w:val="009316A0"/>
    <w:rsid w:val="009328DE"/>
    <w:rsid w:val="00941EC8"/>
    <w:rsid w:val="0094600E"/>
    <w:rsid w:val="009463D2"/>
    <w:rsid w:val="00951538"/>
    <w:rsid w:val="00952B3E"/>
    <w:rsid w:val="00954C3F"/>
    <w:rsid w:val="0096033C"/>
    <w:rsid w:val="00961106"/>
    <w:rsid w:val="0096302B"/>
    <w:rsid w:val="00963DEC"/>
    <w:rsid w:val="0096538A"/>
    <w:rsid w:val="00967FC1"/>
    <w:rsid w:val="00974466"/>
    <w:rsid w:val="0098025E"/>
    <w:rsid w:val="00980298"/>
    <w:rsid w:val="009845DD"/>
    <w:rsid w:val="009850D6"/>
    <w:rsid w:val="00985A5C"/>
    <w:rsid w:val="00986896"/>
    <w:rsid w:val="00993291"/>
    <w:rsid w:val="00994FB2"/>
    <w:rsid w:val="009A31A2"/>
    <w:rsid w:val="009A493D"/>
    <w:rsid w:val="009A526D"/>
    <w:rsid w:val="009A7E93"/>
    <w:rsid w:val="009C7012"/>
    <w:rsid w:val="009C73B2"/>
    <w:rsid w:val="009C746D"/>
    <w:rsid w:val="009D2439"/>
    <w:rsid w:val="009D5708"/>
    <w:rsid w:val="009E3F91"/>
    <w:rsid w:val="009E45ED"/>
    <w:rsid w:val="009F3553"/>
    <w:rsid w:val="00A00F6D"/>
    <w:rsid w:val="00A02696"/>
    <w:rsid w:val="00A03FF3"/>
    <w:rsid w:val="00A04747"/>
    <w:rsid w:val="00A05208"/>
    <w:rsid w:val="00A0706E"/>
    <w:rsid w:val="00A137F5"/>
    <w:rsid w:val="00A16090"/>
    <w:rsid w:val="00A179AD"/>
    <w:rsid w:val="00A17DAC"/>
    <w:rsid w:val="00A17ECE"/>
    <w:rsid w:val="00A22014"/>
    <w:rsid w:val="00A22B5E"/>
    <w:rsid w:val="00A31932"/>
    <w:rsid w:val="00A31A00"/>
    <w:rsid w:val="00A3259D"/>
    <w:rsid w:val="00A34CAF"/>
    <w:rsid w:val="00A378D6"/>
    <w:rsid w:val="00A37910"/>
    <w:rsid w:val="00A41370"/>
    <w:rsid w:val="00A419C8"/>
    <w:rsid w:val="00A42C0F"/>
    <w:rsid w:val="00A42C89"/>
    <w:rsid w:val="00A434DE"/>
    <w:rsid w:val="00A43DB4"/>
    <w:rsid w:val="00A449C6"/>
    <w:rsid w:val="00A45457"/>
    <w:rsid w:val="00A45BFA"/>
    <w:rsid w:val="00A50463"/>
    <w:rsid w:val="00A50E5B"/>
    <w:rsid w:val="00A512C9"/>
    <w:rsid w:val="00A51CA2"/>
    <w:rsid w:val="00A60A07"/>
    <w:rsid w:val="00A63F77"/>
    <w:rsid w:val="00A6551A"/>
    <w:rsid w:val="00A67F8C"/>
    <w:rsid w:val="00A705E7"/>
    <w:rsid w:val="00A75B14"/>
    <w:rsid w:val="00A76B58"/>
    <w:rsid w:val="00A77526"/>
    <w:rsid w:val="00A802B4"/>
    <w:rsid w:val="00A820A4"/>
    <w:rsid w:val="00A8236D"/>
    <w:rsid w:val="00A87D9B"/>
    <w:rsid w:val="00A90BB6"/>
    <w:rsid w:val="00A92045"/>
    <w:rsid w:val="00A97506"/>
    <w:rsid w:val="00AA0507"/>
    <w:rsid w:val="00AA1A79"/>
    <w:rsid w:val="00AA1D23"/>
    <w:rsid w:val="00AA30CA"/>
    <w:rsid w:val="00AA3318"/>
    <w:rsid w:val="00AA4DE3"/>
    <w:rsid w:val="00AA6F29"/>
    <w:rsid w:val="00AA772D"/>
    <w:rsid w:val="00AB28C8"/>
    <w:rsid w:val="00AB7538"/>
    <w:rsid w:val="00AC16B7"/>
    <w:rsid w:val="00AC19EC"/>
    <w:rsid w:val="00AC1CBF"/>
    <w:rsid w:val="00AC5881"/>
    <w:rsid w:val="00AC5ED6"/>
    <w:rsid w:val="00AD6448"/>
    <w:rsid w:val="00AD78B9"/>
    <w:rsid w:val="00AE0CC5"/>
    <w:rsid w:val="00AE1D08"/>
    <w:rsid w:val="00AE396A"/>
    <w:rsid w:val="00AF1F11"/>
    <w:rsid w:val="00AF47EE"/>
    <w:rsid w:val="00AF7CD4"/>
    <w:rsid w:val="00B06795"/>
    <w:rsid w:val="00B07298"/>
    <w:rsid w:val="00B0736D"/>
    <w:rsid w:val="00B12165"/>
    <w:rsid w:val="00B124BB"/>
    <w:rsid w:val="00B133F1"/>
    <w:rsid w:val="00B16812"/>
    <w:rsid w:val="00B16CE4"/>
    <w:rsid w:val="00B2157F"/>
    <w:rsid w:val="00B2293F"/>
    <w:rsid w:val="00B22BFD"/>
    <w:rsid w:val="00B265D3"/>
    <w:rsid w:val="00B30D04"/>
    <w:rsid w:val="00B31445"/>
    <w:rsid w:val="00B3645D"/>
    <w:rsid w:val="00B37D1A"/>
    <w:rsid w:val="00B407E1"/>
    <w:rsid w:val="00B41A33"/>
    <w:rsid w:val="00B444E1"/>
    <w:rsid w:val="00B46611"/>
    <w:rsid w:val="00B521F5"/>
    <w:rsid w:val="00B54537"/>
    <w:rsid w:val="00B57A65"/>
    <w:rsid w:val="00B57B63"/>
    <w:rsid w:val="00B6047E"/>
    <w:rsid w:val="00B62FA3"/>
    <w:rsid w:val="00B70B5A"/>
    <w:rsid w:val="00B720B0"/>
    <w:rsid w:val="00B73BA9"/>
    <w:rsid w:val="00B751D5"/>
    <w:rsid w:val="00B7580C"/>
    <w:rsid w:val="00B7771B"/>
    <w:rsid w:val="00B82259"/>
    <w:rsid w:val="00B83B73"/>
    <w:rsid w:val="00B926B1"/>
    <w:rsid w:val="00BA2C5A"/>
    <w:rsid w:val="00BA37D3"/>
    <w:rsid w:val="00BB262E"/>
    <w:rsid w:val="00BB2F1E"/>
    <w:rsid w:val="00BB53C7"/>
    <w:rsid w:val="00BC04B5"/>
    <w:rsid w:val="00BC17D6"/>
    <w:rsid w:val="00BC42C1"/>
    <w:rsid w:val="00BC5A0E"/>
    <w:rsid w:val="00BC6BF4"/>
    <w:rsid w:val="00BC7BF9"/>
    <w:rsid w:val="00BD16B5"/>
    <w:rsid w:val="00BD2323"/>
    <w:rsid w:val="00BD4061"/>
    <w:rsid w:val="00BE3D21"/>
    <w:rsid w:val="00BE3D94"/>
    <w:rsid w:val="00BE6471"/>
    <w:rsid w:val="00BE7097"/>
    <w:rsid w:val="00BF1318"/>
    <w:rsid w:val="00BF153A"/>
    <w:rsid w:val="00BF5F0D"/>
    <w:rsid w:val="00BF7C8E"/>
    <w:rsid w:val="00C026B7"/>
    <w:rsid w:val="00C07561"/>
    <w:rsid w:val="00C11CCE"/>
    <w:rsid w:val="00C123E0"/>
    <w:rsid w:val="00C134C8"/>
    <w:rsid w:val="00C15DBC"/>
    <w:rsid w:val="00C226DB"/>
    <w:rsid w:val="00C22CD6"/>
    <w:rsid w:val="00C26D4F"/>
    <w:rsid w:val="00C31D7E"/>
    <w:rsid w:val="00C35F15"/>
    <w:rsid w:val="00C40463"/>
    <w:rsid w:val="00C41332"/>
    <w:rsid w:val="00C4231A"/>
    <w:rsid w:val="00C46112"/>
    <w:rsid w:val="00C46DC2"/>
    <w:rsid w:val="00C50C5E"/>
    <w:rsid w:val="00C50CA5"/>
    <w:rsid w:val="00C678BD"/>
    <w:rsid w:val="00C70E1F"/>
    <w:rsid w:val="00C7112C"/>
    <w:rsid w:val="00C72971"/>
    <w:rsid w:val="00C742DD"/>
    <w:rsid w:val="00C81494"/>
    <w:rsid w:val="00C83C73"/>
    <w:rsid w:val="00C9065D"/>
    <w:rsid w:val="00C90960"/>
    <w:rsid w:val="00C91A3E"/>
    <w:rsid w:val="00C922AB"/>
    <w:rsid w:val="00C942FD"/>
    <w:rsid w:val="00C96B0F"/>
    <w:rsid w:val="00C97059"/>
    <w:rsid w:val="00CA223A"/>
    <w:rsid w:val="00CA25F3"/>
    <w:rsid w:val="00CA44E5"/>
    <w:rsid w:val="00CA5F62"/>
    <w:rsid w:val="00CB0413"/>
    <w:rsid w:val="00CB3A7B"/>
    <w:rsid w:val="00CB496B"/>
    <w:rsid w:val="00CB780A"/>
    <w:rsid w:val="00CC4368"/>
    <w:rsid w:val="00CD0CC5"/>
    <w:rsid w:val="00CD495E"/>
    <w:rsid w:val="00CD5D40"/>
    <w:rsid w:val="00CD7AA1"/>
    <w:rsid w:val="00CE06AD"/>
    <w:rsid w:val="00CE2FF0"/>
    <w:rsid w:val="00CE653B"/>
    <w:rsid w:val="00CE78D2"/>
    <w:rsid w:val="00CF3C0F"/>
    <w:rsid w:val="00CF3CC8"/>
    <w:rsid w:val="00CF460F"/>
    <w:rsid w:val="00CF74EA"/>
    <w:rsid w:val="00CF777B"/>
    <w:rsid w:val="00D02393"/>
    <w:rsid w:val="00D04555"/>
    <w:rsid w:val="00D04DA8"/>
    <w:rsid w:val="00D05071"/>
    <w:rsid w:val="00D143DD"/>
    <w:rsid w:val="00D16D6A"/>
    <w:rsid w:val="00D17C35"/>
    <w:rsid w:val="00D200F3"/>
    <w:rsid w:val="00D211A1"/>
    <w:rsid w:val="00D236F6"/>
    <w:rsid w:val="00D24408"/>
    <w:rsid w:val="00D24898"/>
    <w:rsid w:val="00D2632A"/>
    <w:rsid w:val="00D325DD"/>
    <w:rsid w:val="00D328E5"/>
    <w:rsid w:val="00D3793A"/>
    <w:rsid w:val="00D526A5"/>
    <w:rsid w:val="00D5433B"/>
    <w:rsid w:val="00D55403"/>
    <w:rsid w:val="00D55B21"/>
    <w:rsid w:val="00D63FD5"/>
    <w:rsid w:val="00D651A0"/>
    <w:rsid w:val="00D71B08"/>
    <w:rsid w:val="00D77B9D"/>
    <w:rsid w:val="00D813B2"/>
    <w:rsid w:val="00D8182E"/>
    <w:rsid w:val="00D840E4"/>
    <w:rsid w:val="00D85E99"/>
    <w:rsid w:val="00D87724"/>
    <w:rsid w:val="00D90FC6"/>
    <w:rsid w:val="00D94891"/>
    <w:rsid w:val="00DA1C5F"/>
    <w:rsid w:val="00DA3CC4"/>
    <w:rsid w:val="00DA6A78"/>
    <w:rsid w:val="00DB107D"/>
    <w:rsid w:val="00DB6C26"/>
    <w:rsid w:val="00DD138B"/>
    <w:rsid w:val="00DD2067"/>
    <w:rsid w:val="00DD2B5A"/>
    <w:rsid w:val="00DD3E4C"/>
    <w:rsid w:val="00DD53BD"/>
    <w:rsid w:val="00DD60B4"/>
    <w:rsid w:val="00DE4CF2"/>
    <w:rsid w:val="00DE71E8"/>
    <w:rsid w:val="00DF63E7"/>
    <w:rsid w:val="00E00E15"/>
    <w:rsid w:val="00E0428A"/>
    <w:rsid w:val="00E05CA1"/>
    <w:rsid w:val="00E11845"/>
    <w:rsid w:val="00E212C1"/>
    <w:rsid w:val="00E27365"/>
    <w:rsid w:val="00E30B4D"/>
    <w:rsid w:val="00E30ECF"/>
    <w:rsid w:val="00E3399A"/>
    <w:rsid w:val="00E36093"/>
    <w:rsid w:val="00E44BBC"/>
    <w:rsid w:val="00E504B7"/>
    <w:rsid w:val="00E545AC"/>
    <w:rsid w:val="00E54B76"/>
    <w:rsid w:val="00E624D2"/>
    <w:rsid w:val="00E62CD7"/>
    <w:rsid w:val="00E665D7"/>
    <w:rsid w:val="00E7025E"/>
    <w:rsid w:val="00E70746"/>
    <w:rsid w:val="00E716D1"/>
    <w:rsid w:val="00E82CD8"/>
    <w:rsid w:val="00E91E16"/>
    <w:rsid w:val="00E92254"/>
    <w:rsid w:val="00E928A2"/>
    <w:rsid w:val="00E93400"/>
    <w:rsid w:val="00E941F5"/>
    <w:rsid w:val="00E9513A"/>
    <w:rsid w:val="00E95280"/>
    <w:rsid w:val="00E95E6C"/>
    <w:rsid w:val="00E979D4"/>
    <w:rsid w:val="00E97B6D"/>
    <w:rsid w:val="00E97FEC"/>
    <w:rsid w:val="00EA363F"/>
    <w:rsid w:val="00EA369D"/>
    <w:rsid w:val="00EA4AC1"/>
    <w:rsid w:val="00EA5172"/>
    <w:rsid w:val="00EA777D"/>
    <w:rsid w:val="00EB1139"/>
    <w:rsid w:val="00EB561E"/>
    <w:rsid w:val="00EC06B2"/>
    <w:rsid w:val="00EC45B1"/>
    <w:rsid w:val="00EC5648"/>
    <w:rsid w:val="00EC5B7E"/>
    <w:rsid w:val="00EC6F39"/>
    <w:rsid w:val="00EC7A20"/>
    <w:rsid w:val="00ED06F8"/>
    <w:rsid w:val="00ED4B9F"/>
    <w:rsid w:val="00EE2B10"/>
    <w:rsid w:val="00EE4DE5"/>
    <w:rsid w:val="00EE5B98"/>
    <w:rsid w:val="00EE708E"/>
    <w:rsid w:val="00EE7969"/>
    <w:rsid w:val="00EF31BA"/>
    <w:rsid w:val="00EF40DB"/>
    <w:rsid w:val="00EF582C"/>
    <w:rsid w:val="00F0421A"/>
    <w:rsid w:val="00F04508"/>
    <w:rsid w:val="00F070E3"/>
    <w:rsid w:val="00F13AFB"/>
    <w:rsid w:val="00F13B01"/>
    <w:rsid w:val="00F21A84"/>
    <w:rsid w:val="00F235DB"/>
    <w:rsid w:val="00F3173C"/>
    <w:rsid w:val="00F32783"/>
    <w:rsid w:val="00F331C2"/>
    <w:rsid w:val="00F35723"/>
    <w:rsid w:val="00F35EB0"/>
    <w:rsid w:val="00F5759E"/>
    <w:rsid w:val="00F57AA1"/>
    <w:rsid w:val="00F626B8"/>
    <w:rsid w:val="00F739A1"/>
    <w:rsid w:val="00F73D2D"/>
    <w:rsid w:val="00F7793D"/>
    <w:rsid w:val="00F8042B"/>
    <w:rsid w:val="00F864D8"/>
    <w:rsid w:val="00F869A4"/>
    <w:rsid w:val="00F86BF4"/>
    <w:rsid w:val="00F90CEC"/>
    <w:rsid w:val="00F90D53"/>
    <w:rsid w:val="00F925CC"/>
    <w:rsid w:val="00FA1C2B"/>
    <w:rsid w:val="00FA676E"/>
    <w:rsid w:val="00FB18F8"/>
    <w:rsid w:val="00FB3133"/>
    <w:rsid w:val="00FB4D17"/>
    <w:rsid w:val="00FB4F0F"/>
    <w:rsid w:val="00FB5758"/>
    <w:rsid w:val="00FB7E21"/>
    <w:rsid w:val="00FC0E0E"/>
    <w:rsid w:val="00FC0E1E"/>
    <w:rsid w:val="00FC2040"/>
    <w:rsid w:val="00FD0131"/>
    <w:rsid w:val="00FD033E"/>
    <w:rsid w:val="00FD1370"/>
    <w:rsid w:val="00FD4BEE"/>
    <w:rsid w:val="00FD61FD"/>
    <w:rsid w:val="00FD7D80"/>
    <w:rsid w:val="00FE1E6D"/>
    <w:rsid w:val="00FE2421"/>
    <w:rsid w:val="00FE5932"/>
    <w:rsid w:val="00FE5F9D"/>
    <w:rsid w:val="00FE6991"/>
    <w:rsid w:val="00FE6DFE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CBFD5D-DD75-407D-893D-D6133353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="Times New Roman" w:hAnsi="GHEA Grapalat" w:cs="Times New Roman"/>
        <w:sz w:val="24"/>
        <w:szCs w:val="1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2A71FF"/>
    <w:pPr>
      <w:spacing w:before="100" w:beforeAutospacing="1" w:after="100" w:afterAutospacing="1" w:line="240" w:lineRule="auto"/>
    </w:pPr>
    <w:rPr>
      <w:rFonts w:ascii="Times New Roman" w:hAnsi="Times New Roman"/>
      <w:bCs/>
      <w:iCs/>
      <w:szCs w:val="24"/>
    </w:rPr>
  </w:style>
  <w:style w:type="character" w:styleId="Strong">
    <w:name w:val="Strong"/>
    <w:basedOn w:val="DefaultParagraphFont"/>
    <w:uiPriority w:val="22"/>
    <w:qFormat/>
    <w:rsid w:val="002A71FF"/>
    <w:rPr>
      <w:b/>
      <w:bCs/>
    </w:rPr>
  </w:style>
  <w:style w:type="character" w:styleId="Emphasis">
    <w:name w:val="Emphasis"/>
    <w:basedOn w:val="DefaultParagraphFont"/>
    <w:uiPriority w:val="20"/>
    <w:qFormat/>
    <w:rsid w:val="002A71FF"/>
    <w:rPr>
      <w:i/>
      <w:iCs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1"/>
    <w:qFormat/>
    <w:rsid w:val="00000FA2"/>
    <w:pPr>
      <w:ind w:left="720"/>
      <w:contextualSpacing/>
    </w:pPr>
    <w:rPr>
      <w:rFonts w:asciiTheme="minorHAnsi" w:eastAsiaTheme="minorHAnsi" w:hAnsiTheme="minorHAnsi" w:cstheme="minorBidi"/>
      <w:bCs/>
      <w:iCs/>
      <w:sz w:val="22"/>
      <w:szCs w:val="22"/>
      <w:lang w:val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A362F"/>
    <w:rPr>
      <w:rFonts w:ascii="Times New Roman" w:hAnsi="Times New Roman"/>
      <w:bCs/>
      <w:iCs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FC2040"/>
    <w:rPr>
      <w:rFonts w:asciiTheme="minorHAnsi" w:eastAsiaTheme="minorHAnsi" w:hAnsiTheme="minorHAnsi" w:cstheme="minorBidi"/>
      <w:bCs/>
      <w:iCs/>
      <w:sz w:val="22"/>
      <w:szCs w:val="22"/>
      <w:lang w:val="ru-RU"/>
    </w:rPr>
  </w:style>
  <w:style w:type="paragraph" w:styleId="BodyText">
    <w:name w:val="Body Text"/>
    <w:basedOn w:val="Normal"/>
    <w:link w:val="BodyTextChar"/>
    <w:uiPriority w:val="1"/>
    <w:qFormat/>
    <w:rsid w:val="00C40463"/>
    <w:pPr>
      <w:widowControl w:val="0"/>
      <w:autoSpaceDE w:val="0"/>
      <w:autoSpaceDN w:val="0"/>
      <w:spacing w:after="0" w:line="240" w:lineRule="auto"/>
      <w:ind w:left="100"/>
    </w:pPr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40463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BB2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62E"/>
  </w:style>
  <w:style w:type="paragraph" w:styleId="Footer">
    <w:name w:val="footer"/>
    <w:basedOn w:val="Normal"/>
    <w:link w:val="FooterChar"/>
    <w:uiPriority w:val="99"/>
    <w:unhideWhenUsed/>
    <w:rsid w:val="00BB2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1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7671F-B160-420E-8E28-294F076B4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9</Pages>
  <Words>1982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Armine</dc:creator>
  <cp:keywords>https:/mul2-taxservice.gov.am/tasks/749602/oneclick/1257_pop_1.docx?token=4ca6e2a4fdecebabe4fae5bbd1237e4d</cp:keywords>
  <cp:lastModifiedBy>Marine Abgaryan</cp:lastModifiedBy>
  <cp:revision>5</cp:revision>
  <dcterms:created xsi:type="dcterms:W3CDTF">2021-10-04T08:43:00Z</dcterms:created>
  <dcterms:modified xsi:type="dcterms:W3CDTF">2021-10-04T10:30:00Z</dcterms:modified>
</cp:coreProperties>
</file>