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D" w:rsidRPr="00652C7D" w:rsidRDefault="00CB75CD" w:rsidP="00560A80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652C7D">
        <w:rPr>
          <w:rFonts w:ascii="GHEA Grapalat" w:hAnsi="GHEA Grapalat" w:cs="Sylfaen"/>
          <w:b/>
          <w:lang w:val="hy-AM"/>
        </w:rPr>
        <w:t>ՀԻՄՆԱՎՈՐՈՒՄ</w:t>
      </w:r>
    </w:p>
    <w:p w:rsidR="00250AF7" w:rsidRPr="00ED1605" w:rsidRDefault="00250AF7" w:rsidP="00560A80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652C7D">
        <w:rPr>
          <w:rFonts w:ascii="GHEA Grapalat" w:hAnsi="GHEA Grapalat"/>
          <w:b/>
          <w:lang w:val="hy-AM"/>
        </w:rPr>
        <w:t>«ՀԱՅԱՍՏԱՆԻ ՀԱՆՐԱՊԵՏՈՒԹՅԱՆ</w:t>
      </w:r>
      <w:r w:rsidRPr="00ED1605">
        <w:rPr>
          <w:rFonts w:ascii="GHEA Grapalat" w:hAnsi="GHEA Grapalat"/>
          <w:b/>
          <w:lang w:val="hy-AM"/>
        </w:rPr>
        <w:t xml:space="preserve"> ՀԱՐԿԱՅԻՆ ՕՐԵՆՍԳՐՔՈՒՄ ՓՈՓՈԽՈՒԹՅՈՒՆ </w:t>
      </w:r>
      <w:r w:rsidR="00CC0BA3">
        <w:rPr>
          <w:rFonts w:ascii="GHEA Grapalat" w:hAnsi="GHEA Grapalat"/>
          <w:b/>
          <w:lang w:val="hy-AM"/>
        </w:rPr>
        <w:t>ԵՎ ԼՐԱՑՈՒՄ</w:t>
      </w:r>
      <w:r w:rsidR="00821666">
        <w:rPr>
          <w:rFonts w:ascii="GHEA Grapalat" w:hAnsi="GHEA Grapalat"/>
          <w:b/>
          <w:lang w:val="hy-AM"/>
        </w:rPr>
        <w:t>ՆԵՐ</w:t>
      </w:r>
      <w:r w:rsidR="00CC0BA3">
        <w:rPr>
          <w:rFonts w:ascii="GHEA Grapalat" w:hAnsi="GHEA Grapalat"/>
          <w:b/>
          <w:lang w:val="hy-AM"/>
        </w:rPr>
        <w:t xml:space="preserve"> </w:t>
      </w:r>
      <w:r w:rsidRPr="00ED1605">
        <w:rPr>
          <w:rFonts w:ascii="GHEA Grapalat" w:hAnsi="GHEA Grapalat"/>
          <w:b/>
          <w:lang w:val="hy-AM"/>
        </w:rPr>
        <w:t>ԿԱՏԱՐԵԼՈՒ ՄԱՍԻՆ»</w:t>
      </w:r>
    </w:p>
    <w:p w:rsidR="00CB75CD" w:rsidRPr="00ED1605" w:rsidRDefault="00CB75CD" w:rsidP="00560A80">
      <w:pPr>
        <w:spacing w:line="360" w:lineRule="auto"/>
        <w:jc w:val="center"/>
        <w:rPr>
          <w:rStyle w:val="Strong"/>
          <w:rFonts w:ascii="GHEA Grapalat" w:hAnsi="GHEA Grapalat" w:cs="Sylfaen"/>
          <w:shd w:val="clear" w:color="auto" w:fill="FFFFFF"/>
          <w:lang w:val="hy-AM"/>
        </w:rPr>
      </w:pPr>
      <w:r w:rsidRPr="00ED1605">
        <w:rPr>
          <w:rFonts w:ascii="GHEA Grapalat" w:hAnsi="GHEA Grapalat" w:cs="Sylfaen"/>
          <w:b/>
          <w:lang w:val="hy-AM"/>
        </w:rPr>
        <w:t xml:space="preserve"> </w:t>
      </w:r>
      <w:r w:rsidRPr="00ED1605">
        <w:rPr>
          <w:rFonts w:ascii="GHEA Grapalat" w:hAnsi="GHEA Grapalat"/>
          <w:b/>
          <w:color w:val="000000"/>
          <w:lang w:val="hy-AM"/>
        </w:rPr>
        <w:t xml:space="preserve">ՀԱՅԱՍՏԱՆԻ ՀԱՆՐԱՊԵՏՈՒԹՅԱՆ </w:t>
      </w:r>
      <w:r w:rsidR="00250AF7" w:rsidRPr="00ED1605">
        <w:rPr>
          <w:rFonts w:ascii="GHEA Grapalat" w:hAnsi="GHEA Grapalat"/>
          <w:b/>
          <w:color w:val="000000"/>
          <w:lang w:val="hy-AM"/>
        </w:rPr>
        <w:t>ՕՐԵՆՔԻ</w:t>
      </w:r>
      <w:r w:rsidRPr="00ED1605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 ՆԱԽԱԳԾԻ</w:t>
      </w:r>
    </w:p>
    <w:p w:rsidR="00CB75CD" w:rsidRPr="00ED1605" w:rsidRDefault="00CB75CD" w:rsidP="00CB75CD">
      <w:pPr>
        <w:tabs>
          <w:tab w:val="left" w:pos="720"/>
          <w:tab w:val="left" w:pos="810"/>
          <w:tab w:val="left" w:pos="900"/>
          <w:tab w:val="left" w:pos="990"/>
        </w:tabs>
        <w:jc w:val="center"/>
        <w:rPr>
          <w:rFonts w:ascii="GHEA Grapalat" w:hAnsi="GHEA Grapalat"/>
          <w:spacing w:val="-8"/>
          <w:lang w:val="hy-AM" w:eastAsia="ru-RU"/>
        </w:rPr>
      </w:pPr>
    </w:p>
    <w:p w:rsidR="00CB75CD" w:rsidRPr="00ED1605" w:rsidRDefault="00CB75CD" w:rsidP="00CB75CD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  <w:tab w:val="left" w:pos="990"/>
        </w:tabs>
        <w:spacing w:line="360" w:lineRule="auto"/>
        <w:ind w:hanging="720"/>
        <w:jc w:val="both"/>
        <w:rPr>
          <w:rFonts w:ascii="GHEA Grapalat" w:eastAsiaTheme="minorEastAsia" w:hAnsi="GHEA Grapalat" w:cs="Sylfaen"/>
          <w:b/>
          <w:lang w:val="hy-AM"/>
        </w:rPr>
      </w:pPr>
      <w:r w:rsidRPr="00ED1605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CB75CD" w:rsidRPr="00ED1605" w:rsidRDefault="00CB75CD" w:rsidP="00CB75CD">
      <w:pPr>
        <w:pStyle w:val="ListParagraph"/>
        <w:spacing w:line="360" w:lineRule="auto"/>
        <w:ind w:left="0" w:firstLine="786"/>
        <w:jc w:val="both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ED1605">
        <w:rPr>
          <w:rFonts w:ascii="GHEA Grapalat" w:hAnsi="GHEA Grapalat" w:cs="Sylfaen"/>
          <w:lang w:val="hy-AM"/>
        </w:rPr>
        <w:t>«Հայաuտանի Հանրապետության</w:t>
      </w:r>
      <w:r w:rsidR="00250AF7" w:rsidRPr="00ED1605">
        <w:rPr>
          <w:rFonts w:ascii="GHEA Grapalat" w:hAnsi="GHEA Grapalat" w:cs="Sylfaen"/>
          <w:lang w:val="hy-AM"/>
        </w:rPr>
        <w:t xml:space="preserve"> հարկային </w:t>
      </w:r>
      <w:r w:rsidRPr="00ED1605">
        <w:rPr>
          <w:rFonts w:ascii="GHEA Grapalat" w:hAnsi="GHEA Grapalat" w:cs="Sylfaen"/>
          <w:lang w:val="hy-AM"/>
        </w:rPr>
        <w:t>օրենսգրքում փոփոխություն</w:t>
      </w:r>
      <w:r w:rsidR="00250AF7" w:rsidRPr="00ED1605">
        <w:rPr>
          <w:rFonts w:ascii="GHEA Grapalat" w:hAnsi="GHEA Grapalat" w:cs="Sylfaen"/>
          <w:lang w:val="hy-AM"/>
        </w:rPr>
        <w:t xml:space="preserve"> </w:t>
      </w:r>
      <w:r w:rsidR="00CC0BA3">
        <w:rPr>
          <w:rFonts w:ascii="GHEA Grapalat" w:hAnsi="GHEA Grapalat" w:cs="Sylfaen"/>
          <w:lang w:val="hy-AM"/>
        </w:rPr>
        <w:t>և լրացում</w:t>
      </w:r>
      <w:r w:rsidR="00821666">
        <w:rPr>
          <w:rFonts w:ascii="GHEA Grapalat" w:hAnsi="GHEA Grapalat" w:cs="Sylfaen"/>
          <w:lang w:val="hy-AM"/>
        </w:rPr>
        <w:t>ներ</w:t>
      </w:r>
      <w:r w:rsidR="00CC0BA3">
        <w:rPr>
          <w:rFonts w:ascii="GHEA Grapalat" w:hAnsi="GHEA Grapalat" w:cs="Sylfaen"/>
          <w:lang w:val="hy-AM"/>
        </w:rPr>
        <w:t xml:space="preserve"> </w:t>
      </w:r>
      <w:r w:rsidR="00250AF7" w:rsidRPr="00ED1605">
        <w:rPr>
          <w:rFonts w:ascii="GHEA Grapalat" w:hAnsi="GHEA Grapalat" w:cs="Sylfaen"/>
          <w:lang w:val="hy-AM"/>
        </w:rPr>
        <w:t>կատարելու</w:t>
      </w:r>
      <w:r w:rsidRPr="00ED1605">
        <w:rPr>
          <w:rFonts w:ascii="GHEA Grapalat" w:hAnsi="GHEA Grapalat" w:cs="Sylfaen"/>
          <w:lang w:val="af-ZA"/>
        </w:rPr>
        <w:t xml:space="preserve"> </w:t>
      </w:r>
      <w:r w:rsidRPr="00ED1605">
        <w:rPr>
          <w:rFonts w:ascii="GHEA Grapalat" w:hAnsi="GHEA Grapalat" w:cs="Sylfaen"/>
          <w:lang w:val="hy-AM"/>
        </w:rPr>
        <w:t xml:space="preserve">մասին» </w:t>
      </w:r>
      <w:r w:rsidRPr="00ED1605">
        <w:rPr>
          <w:rFonts w:ascii="GHEA Grapalat" w:hAnsi="GHEA Grapalat" w:cs="Sylfaen"/>
          <w:lang w:val="af-ZA"/>
        </w:rPr>
        <w:t xml:space="preserve">Հայաստանի Հանրապետության օրենքի </w:t>
      </w:r>
      <w:r w:rsidRPr="00ED1605">
        <w:rPr>
          <w:rFonts w:ascii="GHEA Grapalat" w:hAnsi="GHEA Grapalat" w:cs="Sylfaen"/>
          <w:lang w:val="hy-AM"/>
        </w:rPr>
        <w:t xml:space="preserve">նախագիծը </w:t>
      </w:r>
      <w:r w:rsidRPr="00ED1605">
        <w:rPr>
          <w:rFonts w:ascii="GHEA Grapalat" w:hAnsi="GHEA Grapalat" w:cs="Sylfaen"/>
          <w:lang w:val="fr-FR"/>
        </w:rPr>
        <w:t>(</w:t>
      </w:r>
      <w:proofErr w:type="spellStart"/>
      <w:r w:rsidRPr="00ED1605">
        <w:rPr>
          <w:rFonts w:ascii="GHEA Grapalat" w:hAnsi="GHEA Grapalat" w:cs="Sylfaen"/>
          <w:lang w:val="fr-FR"/>
        </w:rPr>
        <w:t>այսուհետ</w:t>
      </w:r>
      <w:proofErr w:type="spellEnd"/>
      <w:r w:rsidRPr="00ED1605">
        <w:rPr>
          <w:rFonts w:ascii="GHEA Grapalat" w:hAnsi="GHEA Grapalat" w:cs="Sylfaen"/>
          <w:lang w:val="fr-FR"/>
        </w:rPr>
        <w:t xml:space="preserve">՝ </w:t>
      </w:r>
      <w:proofErr w:type="spellStart"/>
      <w:r w:rsidRPr="00ED1605">
        <w:rPr>
          <w:rFonts w:ascii="GHEA Grapalat" w:hAnsi="GHEA Grapalat" w:cs="Sylfaen"/>
          <w:lang w:val="fr-FR"/>
        </w:rPr>
        <w:t>Նախագիծ</w:t>
      </w:r>
      <w:proofErr w:type="spellEnd"/>
      <w:r w:rsidRPr="00ED1605">
        <w:rPr>
          <w:rFonts w:ascii="GHEA Grapalat" w:hAnsi="GHEA Grapalat" w:cs="Sylfaen"/>
          <w:lang w:val="fr-FR"/>
        </w:rPr>
        <w:t xml:space="preserve">) </w:t>
      </w:r>
      <w:r w:rsidRPr="00ED1605">
        <w:rPr>
          <w:rFonts w:ascii="GHEA Grapalat" w:hAnsi="GHEA Grapalat" w:cs="Sylfaen"/>
          <w:lang w:val="hy-AM"/>
        </w:rPr>
        <w:t>մշակվել է՝ հիմք</w:t>
      </w:r>
      <w:r w:rsidRPr="00ED1605">
        <w:rPr>
          <w:rFonts w:ascii="GHEA Grapalat" w:hAnsi="GHEA Grapalat" w:cs="Sylfaen"/>
          <w:lang w:val="af-ZA"/>
        </w:rPr>
        <w:t xml:space="preserve"> </w:t>
      </w:r>
      <w:r w:rsidRPr="00ED1605">
        <w:rPr>
          <w:rFonts w:ascii="GHEA Grapalat" w:hAnsi="GHEA Grapalat" w:cs="Sylfaen"/>
          <w:lang w:val="hy-AM"/>
        </w:rPr>
        <w:t>ընդունելով</w:t>
      </w:r>
      <w:r w:rsidRPr="00ED1605">
        <w:rPr>
          <w:rFonts w:ascii="GHEA Grapalat" w:hAnsi="GHEA Grapalat" w:cs="Sylfaen"/>
          <w:lang w:val="fr-FR"/>
        </w:rPr>
        <w:t xml:space="preserve"> </w:t>
      </w:r>
      <w:r w:rsidRPr="00ED1605">
        <w:rPr>
          <w:rFonts w:ascii="GHEA Grapalat" w:hAnsi="GHEA Grapalat"/>
          <w:lang w:val="hy-AM"/>
        </w:rPr>
        <w:t>ՀՀ</w:t>
      </w:r>
      <w:r w:rsidRPr="00ED1605">
        <w:rPr>
          <w:rFonts w:ascii="GHEA Grapalat" w:hAnsi="GHEA Grapalat"/>
          <w:lang w:val="fr-FR"/>
        </w:rPr>
        <w:t xml:space="preserve"> </w:t>
      </w:r>
      <w:r w:rsidRPr="00ED1605">
        <w:rPr>
          <w:rFonts w:ascii="GHEA Grapalat" w:hAnsi="GHEA Grapalat"/>
          <w:lang w:val="hy-AM"/>
        </w:rPr>
        <w:t>կառավարության</w:t>
      </w:r>
      <w:r w:rsidRPr="00ED1605">
        <w:rPr>
          <w:rFonts w:ascii="GHEA Grapalat" w:hAnsi="GHEA Grapalat"/>
          <w:lang w:val="fr-FR"/>
        </w:rPr>
        <w:t xml:space="preserve"> 2019 </w:t>
      </w:r>
      <w:r w:rsidRPr="00ED1605">
        <w:rPr>
          <w:rFonts w:ascii="GHEA Grapalat" w:hAnsi="GHEA Grapalat"/>
          <w:lang w:val="hy-AM"/>
        </w:rPr>
        <w:t>թվականի</w:t>
      </w:r>
      <w:r w:rsidRPr="00ED1605">
        <w:rPr>
          <w:rFonts w:ascii="GHEA Grapalat" w:hAnsi="GHEA Grapalat"/>
          <w:lang w:val="fr-FR"/>
        </w:rPr>
        <w:t xml:space="preserve"> </w:t>
      </w:r>
      <w:r w:rsidRPr="00ED1605">
        <w:rPr>
          <w:rFonts w:ascii="GHEA Grapalat" w:hAnsi="GHEA Grapalat"/>
          <w:lang w:val="hy-AM"/>
        </w:rPr>
        <w:t>դեկտեմբերի</w:t>
      </w:r>
      <w:r w:rsidRPr="00ED1605">
        <w:rPr>
          <w:rFonts w:ascii="GHEA Grapalat" w:hAnsi="GHEA Grapalat"/>
          <w:lang w:val="fr-FR"/>
        </w:rPr>
        <w:t xml:space="preserve"> 12-</w:t>
      </w:r>
      <w:r w:rsidRPr="00ED1605">
        <w:rPr>
          <w:rFonts w:ascii="GHEA Grapalat" w:hAnsi="GHEA Grapalat"/>
          <w:lang w:val="hy-AM"/>
        </w:rPr>
        <w:t>ի</w:t>
      </w:r>
      <w:r w:rsidRPr="00ED1605">
        <w:rPr>
          <w:rFonts w:ascii="GHEA Grapalat" w:hAnsi="GHEA Grapalat"/>
          <w:lang w:val="fr-FR"/>
        </w:rPr>
        <w:t xml:space="preserve"> </w:t>
      </w:r>
      <w:r w:rsidRPr="00ED1605">
        <w:rPr>
          <w:rFonts w:ascii="GHEA Grapalat" w:hAnsi="GHEA Grapalat"/>
          <w:lang w:val="hy-AM"/>
        </w:rPr>
        <w:t>թիվ</w:t>
      </w:r>
      <w:r w:rsidRPr="00ED1605">
        <w:rPr>
          <w:rFonts w:ascii="GHEA Grapalat" w:hAnsi="GHEA Grapalat"/>
          <w:lang w:val="fr-FR"/>
        </w:rPr>
        <w:t xml:space="preserve"> 1830-</w:t>
      </w:r>
      <w:r w:rsidRPr="00ED1605">
        <w:rPr>
          <w:rFonts w:ascii="GHEA Grapalat" w:hAnsi="GHEA Grapalat"/>
          <w:lang w:val="hy-AM"/>
        </w:rPr>
        <w:t>Լ</w:t>
      </w:r>
      <w:r w:rsidRPr="00ED1605">
        <w:rPr>
          <w:rFonts w:ascii="GHEA Grapalat" w:hAnsi="GHEA Grapalat"/>
          <w:lang w:val="fr-FR"/>
        </w:rPr>
        <w:t xml:space="preserve"> </w:t>
      </w:r>
      <w:r w:rsidRPr="00ED1605">
        <w:rPr>
          <w:rFonts w:ascii="GHEA Grapalat" w:hAnsi="GHEA Grapalat"/>
          <w:lang w:val="hy-AM"/>
        </w:rPr>
        <w:t>որոշմամբ</w:t>
      </w:r>
      <w:r w:rsidRPr="00ED1605">
        <w:rPr>
          <w:rFonts w:ascii="GHEA Grapalat" w:hAnsi="GHEA Grapalat"/>
          <w:lang w:val="fr-FR"/>
        </w:rPr>
        <w:t xml:space="preserve"> (</w:t>
      </w:r>
      <w:proofErr w:type="spellStart"/>
      <w:r w:rsidRPr="00ED1605">
        <w:rPr>
          <w:rFonts w:ascii="GHEA Grapalat" w:hAnsi="GHEA Grapalat"/>
          <w:lang w:val="fr-FR"/>
        </w:rPr>
        <w:t>այսուհետ</w:t>
      </w:r>
      <w:proofErr w:type="spellEnd"/>
      <w:r w:rsidRPr="00ED1605">
        <w:rPr>
          <w:rFonts w:ascii="GHEA Grapalat" w:hAnsi="GHEA Grapalat"/>
          <w:lang w:val="fr-FR"/>
        </w:rPr>
        <w:t xml:space="preserve">՝ </w:t>
      </w:r>
      <w:proofErr w:type="spellStart"/>
      <w:r w:rsidRPr="00ED1605">
        <w:rPr>
          <w:rFonts w:ascii="GHEA Grapalat" w:hAnsi="GHEA Grapalat"/>
          <w:lang w:val="fr-FR"/>
        </w:rPr>
        <w:t>Որոշում</w:t>
      </w:r>
      <w:proofErr w:type="spellEnd"/>
      <w:r w:rsidRPr="00ED1605">
        <w:rPr>
          <w:rFonts w:ascii="GHEA Grapalat" w:hAnsi="GHEA Grapalat"/>
          <w:lang w:val="fr-FR"/>
        </w:rPr>
        <w:t xml:space="preserve">) </w:t>
      </w:r>
      <w:r w:rsidRPr="00ED1605">
        <w:rPr>
          <w:rFonts w:ascii="GHEA Grapalat" w:hAnsi="GHEA Grapalat"/>
          <w:lang w:val="hy-AM"/>
        </w:rPr>
        <w:t>հաստատված</w:t>
      </w:r>
      <w:r w:rsidRPr="00ED1605">
        <w:rPr>
          <w:rFonts w:ascii="GHEA Grapalat" w:hAnsi="GHEA Grapalat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պետական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եկամուտների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կոմիտեի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զարգացման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վարչարարության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բարելավման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ռազմավարական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ծրագրի</w:t>
      </w:r>
      <w:r w:rsidR="00AF400A"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2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.1-րդ </w:t>
      </w:r>
      <w:proofErr w:type="spellStart"/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>կետի</w:t>
      </w:r>
      <w:proofErr w:type="spellEnd"/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="00250AF7" w:rsidRPr="00ED1605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.1.14-րդ </w:t>
      </w:r>
      <w:proofErr w:type="spellStart"/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>ենթակետը</w:t>
      </w:r>
      <w:proofErr w:type="spellEnd"/>
      <w:r w:rsidRPr="00ED1605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: </w:t>
      </w:r>
    </w:p>
    <w:p w:rsidR="00AF400A" w:rsidRPr="00ED1605" w:rsidRDefault="00CB75CD" w:rsidP="00AF400A">
      <w:pPr>
        <w:pStyle w:val="ListParagraph"/>
        <w:spacing w:line="360" w:lineRule="auto"/>
        <w:ind w:left="0" w:firstLine="786"/>
        <w:jc w:val="both"/>
        <w:rPr>
          <w:rFonts w:ascii="GHEA Grapalat" w:hAnsi="GHEA Grapalat" w:cs="Sylfaen"/>
          <w:lang w:val="hy-AM"/>
        </w:rPr>
      </w:pPr>
      <w:r w:rsidRPr="00ED1605">
        <w:rPr>
          <w:rFonts w:ascii="GHEA Grapalat" w:hAnsi="GHEA Grapalat" w:cs="Sylfaen"/>
          <w:lang w:val="af-ZA"/>
        </w:rPr>
        <w:t xml:space="preserve">Մասնավորապես, Որոշմամբ հաստատված թիվ 1 հավելվածի </w:t>
      </w:r>
      <w:r w:rsidR="00AF400A" w:rsidRPr="00ED1605">
        <w:rPr>
          <w:rFonts w:ascii="GHEA Grapalat" w:hAnsi="GHEA Grapalat" w:cs="Sylfaen"/>
          <w:lang w:val="hy-AM"/>
        </w:rPr>
        <w:t>2</w:t>
      </w:r>
      <w:r w:rsidRPr="00ED1605">
        <w:rPr>
          <w:rFonts w:ascii="GHEA Grapalat" w:hAnsi="GHEA Grapalat" w:cs="Sylfaen"/>
          <w:lang w:val="af-ZA"/>
        </w:rPr>
        <w:t xml:space="preserve">.1-րդ կետի </w:t>
      </w:r>
      <w:r w:rsidR="00AF400A" w:rsidRPr="00ED1605">
        <w:rPr>
          <w:rFonts w:ascii="GHEA Grapalat" w:hAnsi="GHEA Grapalat" w:cs="Sylfaen"/>
          <w:lang w:val="hy-AM"/>
        </w:rPr>
        <w:t>2</w:t>
      </w:r>
      <w:r w:rsidRPr="00ED1605">
        <w:rPr>
          <w:rFonts w:ascii="GHEA Grapalat" w:hAnsi="GHEA Grapalat" w:cs="Sylfaen"/>
          <w:lang w:val="af-ZA"/>
        </w:rPr>
        <w:t>.1.14-րդ ե</w:t>
      </w:r>
      <w:r w:rsidR="00AF400A" w:rsidRPr="00ED1605">
        <w:rPr>
          <w:rFonts w:ascii="GHEA Grapalat" w:hAnsi="GHEA Grapalat" w:cs="Sylfaen"/>
          <w:lang w:val="af-ZA"/>
        </w:rPr>
        <w:t>նթակետով նախատեսվել է մինչև 2025</w:t>
      </w:r>
      <w:r w:rsidRPr="00ED1605">
        <w:rPr>
          <w:rFonts w:ascii="GHEA Grapalat" w:hAnsi="GHEA Grapalat" w:cs="Sylfaen"/>
          <w:lang w:val="af-ZA"/>
        </w:rPr>
        <w:t xml:space="preserve"> թվականը </w:t>
      </w:r>
      <w:r w:rsidR="00AF400A" w:rsidRPr="00ED1605">
        <w:rPr>
          <w:rFonts w:ascii="GHEA Grapalat" w:hAnsi="GHEA Grapalat" w:cs="Sylfaen"/>
          <w:lang w:val="hy-AM"/>
        </w:rPr>
        <w:t>ներդնել հարկային պարտավորությունների կատարումն ապահովող արգելադրման արդյունավետ գործիքակազմ։</w:t>
      </w:r>
    </w:p>
    <w:p w:rsidR="00CB75CD" w:rsidRPr="00ED1605" w:rsidRDefault="00CB75CD" w:rsidP="00CB75CD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  <w:tab w:val="left" w:pos="990"/>
        </w:tabs>
        <w:spacing w:line="360" w:lineRule="auto"/>
        <w:ind w:hanging="66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ED1605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ED1605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F34A71" w:rsidRPr="00ED1605" w:rsidRDefault="00F34A71" w:rsidP="00D05726">
      <w:pPr>
        <w:pStyle w:val="ListParagraph"/>
        <w:shd w:val="clear" w:color="auto" w:fill="FFFFFF"/>
        <w:tabs>
          <w:tab w:val="left" w:pos="851"/>
          <w:tab w:val="left" w:pos="990"/>
        </w:tabs>
        <w:spacing w:line="360" w:lineRule="auto"/>
        <w:ind w:left="0" w:firstLine="78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ED1605">
        <w:rPr>
          <w:rFonts w:ascii="GHEA Grapalat" w:hAnsi="GHEA Grapalat" w:cs="Arial Unicode"/>
          <w:bCs/>
          <w:color w:val="000000"/>
          <w:lang w:val="hy-AM"/>
        </w:rPr>
        <w:t xml:space="preserve">ՀՀ հարկային օրենսգրքի (այսուհետ՝ Օրենսգիրք) 430-րդ հոդվածի 1-ին մասի համաձայն՝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չկատարված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պարտավորության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չափը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1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միլիոն</w:t>
      </w:r>
      <w:proofErr w:type="spellEnd"/>
      <w:r w:rsidRPr="00ED1605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500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հազար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ավելի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կազմելու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եթե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իրականացրած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վարչարարության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արդեն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ձեռք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բերված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ապացույցները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բավարար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հիմք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տալիս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ենթադրելու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վճարողը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D1605">
        <w:rPr>
          <w:rFonts w:ascii="GHEA Grapalat" w:hAnsi="GHEA Grapalat"/>
          <w:color w:val="000000"/>
          <w:shd w:val="clear" w:color="auto" w:fill="FFFFFF"/>
        </w:rPr>
        <w:t>է</w:t>
      </w:r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թաքցնել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փչացնել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սպառել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ընդունած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իրավական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ակտի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կատարման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անհրաժեշտ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գույքը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ապա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մարմնի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ղեկավարը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Օրենսգրքով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իրավունք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ունի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հարկ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վճարողի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գույքի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արգելանք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դնելու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հանձնարարագիր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color w:val="000000"/>
          <w:shd w:val="clear" w:color="auto" w:fill="FFFFFF"/>
        </w:rPr>
        <w:t>հրապարակելու</w:t>
      </w:r>
      <w:proofErr w:type="spellEnd"/>
      <w:r w:rsidRPr="00ED1605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D05726" w:rsidRDefault="00127E6F" w:rsidP="008C7A19">
      <w:pPr>
        <w:pStyle w:val="BodyText"/>
        <w:spacing w:line="360" w:lineRule="auto"/>
        <w:ind w:left="0" w:right="105" w:firstLine="566"/>
        <w:jc w:val="both"/>
        <w:rPr>
          <w:rFonts w:ascii="GHEA Grapalat" w:hAnsi="GHEA Grapalat"/>
          <w:w w:val="105"/>
          <w:lang w:val="af-ZA"/>
        </w:rPr>
      </w:pPr>
      <w:r w:rsidRPr="00ED1605">
        <w:rPr>
          <w:rFonts w:ascii="GHEA Grapalat" w:hAnsi="GHEA Grapalat"/>
          <w:w w:val="105"/>
          <w:lang w:val="hy-AM"/>
        </w:rPr>
        <w:t>Պ</w:t>
      </w:r>
      <w:proofErr w:type="spellStart"/>
      <w:r w:rsidRPr="00ED1605">
        <w:rPr>
          <w:rFonts w:ascii="GHEA Grapalat" w:hAnsi="GHEA Grapalat"/>
          <w:w w:val="105"/>
        </w:rPr>
        <w:t>րակտիկայում</w:t>
      </w:r>
      <w:proofErr w:type="spellEnd"/>
      <w:r w:rsidR="00560A80" w:rsidRPr="00ED1605">
        <w:rPr>
          <w:rFonts w:ascii="GHEA Grapalat" w:hAnsi="GHEA Grapalat"/>
          <w:w w:val="105"/>
          <w:lang w:val="hy-AM"/>
        </w:rPr>
        <w:t>,</w:t>
      </w:r>
      <w:r w:rsidRPr="00ED1605">
        <w:rPr>
          <w:rFonts w:ascii="GHEA Grapalat" w:hAnsi="GHEA Grapalat"/>
          <w:w w:val="105"/>
          <w:lang w:val="hy-AM"/>
        </w:rPr>
        <w:t xml:space="preserve"> </w:t>
      </w:r>
      <w:r w:rsidR="008C7A19" w:rsidRPr="00ED1605">
        <w:rPr>
          <w:rFonts w:ascii="GHEA Grapalat" w:hAnsi="GHEA Grapalat"/>
          <w:w w:val="105"/>
          <w:lang w:val="hy-AM"/>
        </w:rPr>
        <w:t>Օ</w:t>
      </w:r>
      <w:proofErr w:type="spellStart"/>
      <w:r w:rsidR="00D05726" w:rsidRPr="00ED1605">
        <w:rPr>
          <w:rFonts w:ascii="GHEA Grapalat" w:hAnsi="GHEA Grapalat"/>
          <w:w w:val="105"/>
        </w:rPr>
        <w:t>րենսգրքով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նախատեսված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>` «</w:t>
      </w:r>
      <w:proofErr w:type="spellStart"/>
      <w:r w:rsidR="00D05726" w:rsidRPr="00ED1605">
        <w:rPr>
          <w:rFonts w:ascii="GHEA Grapalat" w:hAnsi="GHEA Grapalat"/>
          <w:w w:val="105"/>
        </w:rPr>
        <w:t>եթե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մարմնի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իրականացրած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վարչարարության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ընթացքում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արդեն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իսկ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ձեռք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բերված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ապացույցները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բավարար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հիմք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են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տալիս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ենթադրելու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որ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վճարողը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կարող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է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թաքցնել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փչացնել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lastRenderedPageBreak/>
        <w:t>կամ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սպառել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մարմնի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ընդունած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իրավական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ակտի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կատարման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համար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անհրաժեշտ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գույքը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ապա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մարմնի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ղեկավարը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8C7A19" w:rsidRPr="00ED1605">
        <w:rPr>
          <w:rFonts w:ascii="GHEA Grapalat" w:hAnsi="GHEA Grapalat"/>
          <w:w w:val="105"/>
          <w:lang w:val="hy-AM"/>
        </w:rPr>
        <w:t>Օ</w:t>
      </w:r>
      <w:proofErr w:type="spellStart"/>
      <w:r w:rsidR="00D05726" w:rsidRPr="00ED1605">
        <w:rPr>
          <w:rFonts w:ascii="GHEA Grapalat" w:hAnsi="GHEA Grapalat"/>
          <w:w w:val="105"/>
        </w:rPr>
        <w:t>րենսգրքով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սահմանված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կարգով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իրավունք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ունի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վճարողի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գույքի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վրա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արգելանք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դնելու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մասին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հանձնարարագիր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հրապարակելու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» </w:t>
      </w:r>
      <w:proofErr w:type="spellStart"/>
      <w:r w:rsidR="00D05726" w:rsidRPr="00ED1605">
        <w:rPr>
          <w:rFonts w:ascii="GHEA Grapalat" w:hAnsi="GHEA Grapalat"/>
          <w:w w:val="105"/>
        </w:rPr>
        <w:t>կանոնակարգումը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հնարավոր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չէ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կիրառել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քանի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փաստացի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մարմնի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համար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նշված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ապացուցման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պարտականությունը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կատարելու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համար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բավարար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և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անհրաժեշտ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փաստական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հանգամանքները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իրականում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հնարավոր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չի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լինում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արձանագրել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ինչի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հետևանքով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մարմնի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կողմից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իրականացվող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արգելադրման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վարչարարությունը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վտանգված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է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դատարանի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կողմից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ոչ</w:t>
      </w:r>
      <w:proofErr w:type="spellEnd"/>
      <w:r w:rsidR="008C7A19" w:rsidRPr="00ED1605">
        <w:rPr>
          <w:rFonts w:ascii="GHEA Grapalat" w:hAnsi="GHEA Grapalat"/>
          <w:w w:val="105"/>
          <w:lang w:val="hy-AM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իրավաչափ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ճանաչվելու</w:t>
      </w:r>
      <w:proofErr w:type="spellEnd"/>
      <w:r w:rsidR="00D05726" w:rsidRPr="00ED1605">
        <w:rPr>
          <w:rFonts w:ascii="GHEA Grapalat" w:hAnsi="GHEA Grapalat"/>
          <w:w w:val="105"/>
        </w:rPr>
        <w:t>։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Սակայն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կարևորելով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արգելադրման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գործիքակազմի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կիրառումը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պարտավորությունների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կատարման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ապահովման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գործընթացում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ինչպես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նաև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նպատակ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ունենալով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հստակեցնել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և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ամրագրել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իրավական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որոշակիության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սկզբունքը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արգելադրման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կիրառման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իրավական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կարգավորման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շրջանակներում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միջոցառման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շրջանակներում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նախատեսվում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է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Pr="00ED1605">
        <w:rPr>
          <w:rFonts w:ascii="GHEA Grapalat" w:hAnsi="GHEA Grapalat"/>
          <w:w w:val="105"/>
          <w:lang w:val="hy-AM"/>
        </w:rPr>
        <w:t xml:space="preserve">կատարել </w:t>
      </w:r>
      <w:proofErr w:type="spellStart"/>
      <w:r w:rsidR="00D05726" w:rsidRPr="00ED1605">
        <w:rPr>
          <w:rFonts w:ascii="GHEA Grapalat" w:hAnsi="GHEA Grapalat"/>
          <w:w w:val="105"/>
        </w:rPr>
        <w:t>համապատասխան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օրենսդրական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փոփոխություն</w:t>
      </w:r>
      <w:proofErr w:type="spellEnd"/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ED1605">
        <w:rPr>
          <w:rFonts w:ascii="GHEA Grapalat" w:hAnsi="GHEA Grapalat"/>
          <w:w w:val="105"/>
        </w:rPr>
        <w:t>և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նախատեսել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որ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արգելանքը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կարող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է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կիրառվել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չկատարված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պարտավորություններ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ունենալու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համար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այն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դեպքում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, </w:t>
      </w:r>
      <w:proofErr w:type="spellStart"/>
      <w:r w:rsidR="00D05726" w:rsidRPr="00ED1605">
        <w:rPr>
          <w:rFonts w:ascii="GHEA Grapalat" w:hAnsi="GHEA Grapalat"/>
          <w:w w:val="105"/>
        </w:rPr>
        <w:t>եթե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գանձման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վարույթ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հարուցելուն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նախորդող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365 </w:t>
      </w:r>
      <w:proofErr w:type="spellStart"/>
      <w:r w:rsidR="00D05726" w:rsidRPr="00ED1605">
        <w:rPr>
          <w:rFonts w:ascii="GHEA Grapalat" w:hAnsi="GHEA Grapalat"/>
          <w:w w:val="105"/>
        </w:rPr>
        <w:t>օրվա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ընթացքում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նշված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հարկ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վճարողի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նկատմամբ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հարուցված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է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եղել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200 </w:t>
      </w:r>
      <w:proofErr w:type="spellStart"/>
      <w:r w:rsidR="00D05726" w:rsidRPr="00ED1605">
        <w:rPr>
          <w:rFonts w:ascii="GHEA Grapalat" w:hAnsi="GHEA Grapalat"/>
          <w:w w:val="105"/>
        </w:rPr>
        <w:t>հազար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r w:rsidR="00D05726" w:rsidRPr="00ED1605">
        <w:rPr>
          <w:rFonts w:ascii="GHEA Grapalat" w:hAnsi="GHEA Grapalat"/>
          <w:w w:val="105"/>
        </w:rPr>
        <w:t>ՀՀ</w:t>
      </w:r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դրամը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գերազանցող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 </w:t>
      </w:r>
      <w:proofErr w:type="spellStart"/>
      <w:r w:rsidR="00D05726" w:rsidRPr="00ED1605">
        <w:rPr>
          <w:rFonts w:ascii="GHEA Grapalat" w:hAnsi="GHEA Grapalat"/>
          <w:w w:val="105"/>
        </w:rPr>
        <w:t>չկատարված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 </w:t>
      </w:r>
      <w:proofErr w:type="spellStart"/>
      <w:r w:rsidR="00D05726" w:rsidRPr="00ED1605">
        <w:rPr>
          <w:rFonts w:ascii="GHEA Grapalat" w:hAnsi="GHEA Grapalat"/>
          <w:w w:val="105"/>
        </w:rPr>
        <w:t>հարկային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պարտավորությունները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գանձելու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վերաբերյալ</w:t>
      </w:r>
      <w:proofErr w:type="spellEnd"/>
      <w:r w:rsidR="00D05726" w:rsidRPr="00ED1605">
        <w:rPr>
          <w:rFonts w:ascii="GHEA Grapalat" w:hAnsi="GHEA Grapalat"/>
          <w:spacing w:val="37"/>
          <w:w w:val="105"/>
          <w:lang w:val="af-ZA"/>
        </w:rPr>
        <w:t xml:space="preserve"> </w:t>
      </w:r>
      <w:proofErr w:type="spellStart"/>
      <w:r w:rsidR="00D05726" w:rsidRPr="00ED1605">
        <w:rPr>
          <w:rFonts w:ascii="GHEA Grapalat" w:hAnsi="GHEA Grapalat"/>
          <w:w w:val="105"/>
        </w:rPr>
        <w:t>վարույթ</w:t>
      </w:r>
      <w:proofErr w:type="spellEnd"/>
      <w:r w:rsidR="00D05726" w:rsidRPr="00ED1605">
        <w:rPr>
          <w:rFonts w:ascii="GHEA Grapalat" w:hAnsi="GHEA Grapalat"/>
          <w:w w:val="105"/>
          <w:lang w:val="af-ZA"/>
        </w:rPr>
        <w:t>:</w:t>
      </w:r>
    </w:p>
    <w:p w:rsidR="002842AD" w:rsidRDefault="003664B4" w:rsidP="009331F3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w w:val="105"/>
          <w:lang w:val="hy-AM"/>
        </w:rPr>
      </w:pPr>
      <w:r w:rsidRPr="00B4518D">
        <w:rPr>
          <w:rFonts w:ascii="GHEA Grapalat" w:hAnsi="GHEA Grapalat"/>
          <w:w w:val="105"/>
          <w:lang w:val="hy-AM"/>
        </w:rPr>
        <w:t xml:space="preserve">Միաժամանակ, </w:t>
      </w:r>
      <w:proofErr w:type="spellStart"/>
      <w:r w:rsidR="00B4518D" w:rsidRPr="00B4518D">
        <w:rPr>
          <w:rFonts w:ascii="GHEA Grapalat" w:hAnsi="GHEA Grapalat"/>
        </w:rPr>
        <w:t>հարկային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պարտավորությունների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կատարումն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ապահովող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արգելադրման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արդյունավետ</w:t>
      </w:r>
      <w:proofErr w:type="spellEnd"/>
      <w:r w:rsidR="00B4518D" w:rsidRPr="00B4518D">
        <w:rPr>
          <w:rFonts w:ascii="GHEA Grapalat" w:hAnsi="GHEA Grapalat"/>
          <w:lang w:val="af-ZA"/>
        </w:rPr>
        <w:t xml:space="preserve"> </w:t>
      </w:r>
      <w:proofErr w:type="spellStart"/>
      <w:r w:rsidR="00B4518D" w:rsidRPr="00B4518D">
        <w:rPr>
          <w:rFonts w:ascii="GHEA Grapalat" w:hAnsi="GHEA Grapalat"/>
        </w:rPr>
        <w:t>գործիքակազմ</w:t>
      </w:r>
      <w:proofErr w:type="spellEnd"/>
      <w:r w:rsidR="00B4518D" w:rsidRPr="00B4518D">
        <w:rPr>
          <w:rFonts w:ascii="GHEA Grapalat" w:hAnsi="GHEA Grapalat"/>
          <w:lang w:val="hy-AM"/>
        </w:rPr>
        <w:t xml:space="preserve"> ներդնելու շրջանակներում</w:t>
      </w:r>
      <w:r w:rsidR="00B4518D" w:rsidRPr="00B4518D">
        <w:rPr>
          <w:rFonts w:ascii="GHEA Grapalat" w:hAnsi="GHEA Grapalat"/>
          <w:w w:val="105"/>
          <w:lang w:val="hy-AM"/>
        </w:rPr>
        <w:t xml:space="preserve"> </w:t>
      </w:r>
      <w:r w:rsidRPr="00B4518D">
        <w:rPr>
          <w:rFonts w:ascii="GHEA Grapalat" w:hAnsi="GHEA Grapalat"/>
          <w:w w:val="105"/>
          <w:lang w:val="hy-AM"/>
        </w:rPr>
        <w:t>Նախագծով նախատեսվել է</w:t>
      </w:r>
      <w:r w:rsidR="00B4518D" w:rsidRPr="00B4518D">
        <w:rPr>
          <w:rFonts w:ascii="GHEA Grapalat" w:hAnsi="GHEA Grapalat"/>
          <w:w w:val="105"/>
          <w:lang w:val="hy-AM"/>
        </w:rPr>
        <w:t xml:space="preserve"> նաև</w:t>
      </w:r>
      <w:r w:rsidRPr="00B4518D">
        <w:rPr>
          <w:rFonts w:ascii="GHEA Grapalat" w:hAnsi="GHEA Grapalat"/>
          <w:w w:val="105"/>
          <w:lang w:val="hy-AM"/>
        </w:rPr>
        <w:t>, որ հարկ վճարողը</w:t>
      </w:r>
      <w:r w:rsidRPr="00B4518D">
        <w:rPr>
          <w:rFonts w:ascii="GHEA Grapalat" w:hAnsi="GHEA Grapalat" w:cs="Calibri"/>
          <w:w w:val="105"/>
          <w:lang w:val="hy-AM"/>
        </w:rPr>
        <w:t xml:space="preserve"> հարկային մարմնի համաձայնությամբ</w:t>
      </w:r>
      <w:r w:rsidRPr="00B4518D">
        <w:rPr>
          <w:rFonts w:ascii="GHEA Grapalat" w:hAnsi="GHEA Grapalat"/>
          <w:w w:val="105"/>
          <w:lang w:val="hy-AM"/>
        </w:rPr>
        <w:t xml:space="preserve"> ա</w:t>
      </w:r>
      <w:r w:rsidRPr="00B4518D">
        <w:rPr>
          <w:rFonts w:ascii="GHEA Grapalat" w:hAnsi="GHEA Grapalat" w:cs="Calibri"/>
          <w:w w:val="105"/>
          <w:lang w:val="hy-AM"/>
        </w:rPr>
        <w:t>րգելանքի տակ գտնվող անշարժ գույքը և (կամ) տրանսպորտային միջոցները</w:t>
      </w:r>
      <w:r>
        <w:rPr>
          <w:rFonts w:ascii="GHEA Grapalat" w:hAnsi="GHEA Grapalat" w:cs="Calibri"/>
          <w:w w:val="105"/>
          <w:lang w:val="hy-AM"/>
        </w:rPr>
        <w:t xml:space="preserve"> կարող է օտարել, եթե </w:t>
      </w:r>
      <w:proofErr w:type="spellStart"/>
      <w:r>
        <w:rPr>
          <w:rFonts w:ascii="GHEA Grapalat" w:hAnsi="GHEA Grapalat" w:cs="Calibri"/>
          <w:w w:val="105"/>
          <w:lang w:val="hy-AM"/>
        </w:rPr>
        <w:t>առուվաճառքի</w:t>
      </w:r>
      <w:proofErr w:type="spellEnd"/>
      <w:r>
        <w:rPr>
          <w:rFonts w:ascii="GHEA Grapalat" w:hAnsi="GHEA Grapalat" w:cs="Calibri"/>
          <w:w w:val="105"/>
          <w:lang w:val="hy-AM"/>
        </w:rPr>
        <w:t xml:space="preserve"> պայմանագրով նախատեսվի, որ գնորդի կողմից գույքի դիմաց վճարման ենթակա գումարը, </w:t>
      </w:r>
      <w:proofErr w:type="spellStart"/>
      <w:r>
        <w:rPr>
          <w:rFonts w:ascii="GHEA Grapalat" w:hAnsi="GHEA Grapalat" w:cs="Calibri"/>
          <w:w w:val="105"/>
          <w:lang w:val="hy-AM"/>
        </w:rPr>
        <w:t>արգելանքով</w:t>
      </w:r>
      <w:proofErr w:type="spellEnd"/>
      <w:r>
        <w:rPr>
          <w:rFonts w:ascii="GHEA Grapalat" w:hAnsi="GHEA Grapalat" w:cs="Calibri"/>
          <w:w w:val="105"/>
          <w:lang w:val="hy-AM"/>
        </w:rPr>
        <w:t xml:space="preserve"> ապահովված պարտավորության չափով, առաջնահերթ ուղղվելու է </w:t>
      </w:r>
      <w:proofErr w:type="spellStart"/>
      <w:r>
        <w:rPr>
          <w:rFonts w:ascii="GHEA Grapalat" w:hAnsi="GHEA Grapalat" w:cs="Calibri"/>
          <w:w w:val="105"/>
          <w:lang w:val="hy-AM"/>
        </w:rPr>
        <w:t>արգելանքով</w:t>
      </w:r>
      <w:proofErr w:type="spellEnd"/>
      <w:r>
        <w:rPr>
          <w:rFonts w:ascii="GHEA Grapalat" w:hAnsi="GHEA Grapalat" w:cs="Calibri"/>
          <w:w w:val="105"/>
          <w:lang w:val="hy-AM"/>
        </w:rPr>
        <w:t xml:space="preserve"> ապահովված հարկային պարտավորությունների մարմանը։ </w:t>
      </w:r>
    </w:p>
    <w:p w:rsidR="003664B4" w:rsidRPr="00364AFB" w:rsidRDefault="003664B4" w:rsidP="009331F3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w w:val="105"/>
          <w:lang w:val="hy-AM"/>
        </w:rPr>
      </w:pPr>
      <w:r>
        <w:rPr>
          <w:rFonts w:ascii="GHEA Grapalat" w:hAnsi="GHEA Grapalat" w:cs="Calibri"/>
          <w:w w:val="105"/>
          <w:lang w:val="hy-AM"/>
        </w:rPr>
        <w:lastRenderedPageBreak/>
        <w:t>Ընդ որում, հարկ վճարողն</w:t>
      </w:r>
      <w:r w:rsidRPr="00051C12">
        <w:rPr>
          <w:rFonts w:ascii="GHEA Grapalat" w:hAnsi="GHEA Grapalat" w:cs="Calibri"/>
          <w:w w:val="105"/>
          <w:lang w:val="hy-AM"/>
        </w:rPr>
        <w:t xml:space="preserve"> ա</w:t>
      </w:r>
      <w:r w:rsidRPr="00DD51B9">
        <w:rPr>
          <w:rFonts w:ascii="GHEA Grapalat" w:hAnsi="GHEA Grapalat" w:cs="Calibri"/>
          <w:w w:val="105"/>
          <w:lang w:val="hy-AM"/>
        </w:rPr>
        <w:t>րգելանքի</w:t>
      </w:r>
      <w:r>
        <w:rPr>
          <w:rFonts w:ascii="GHEA Grapalat" w:hAnsi="GHEA Grapalat" w:cs="Calibri"/>
          <w:w w:val="105"/>
          <w:lang w:val="hy-AM"/>
        </w:rPr>
        <w:t xml:space="preserve"> տակ գտնվող անշարժ գույքը</w:t>
      </w:r>
      <w:r w:rsidRPr="00821F73">
        <w:rPr>
          <w:rFonts w:ascii="GHEA Grapalat" w:hAnsi="GHEA Grapalat" w:cs="Calibri"/>
          <w:w w:val="105"/>
          <w:lang w:val="hy-AM"/>
        </w:rPr>
        <w:t xml:space="preserve"> </w:t>
      </w:r>
      <w:r>
        <w:rPr>
          <w:rFonts w:ascii="GHEA Grapalat" w:hAnsi="GHEA Grapalat" w:cs="Calibri"/>
          <w:w w:val="105"/>
          <w:lang w:val="hy-AM"/>
        </w:rPr>
        <w:t xml:space="preserve">և </w:t>
      </w:r>
      <w:r w:rsidRPr="00051C12">
        <w:rPr>
          <w:rFonts w:ascii="GHEA Grapalat" w:hAnsi="GHEA Grapalat" w:cs="Calibri"/>
          <w:w w:val="105"/>
          <w:lang w:val="hy-AM"/>
        </w:rPr>
        <w:t>(</w:t>
      </w:r>
      <w:r>
        <w:rPr>
          <w:rFonts w:ascii="GHEA Grapalat" w:hAnsi="GHEA Grapalat" w:cs="Calibri"/>
          <w:w w:val="105"/>
          <w:lang w:val="hy-AM"/>
        </w:rPr>
        <w:t>կամ</w:t>
      </w:r>
      <w:r w:rsidRPr="00051C12">
        <w:rPr>
          <w:rFonts w:ascii="GHEA Grapalat" w:hAnsi="GHEA Grapalat" w:cs="Calibri"/>
          <w:w w:val="105"/>
          <w:lang w:val="hy-AM"/>
        </w:rPr>
        <w:t>)</w:t>
      </w:r>
      <w:r>
        <w:rPr>
          <w:rFonts w:ascii="GHEA Grapalat" w:hAnsi="GHEA Grapalat" w:cs="Calibri"/>
          <w:w w:val="105"/>
          <w:lang w:val="hy-AM"/>
        </w:rPr>
        <w:t xml:space="preserve"> տրանսպորտային միջոցները օտարելու համար համաձայնություն ստանալու նպատակով դիմում է հարկային մարմին։ Հարկային մարմինը դիմումը ստանալուց հետո երեք</w:t>
      </w:r>
      <w:r w:rsidRPr="00EF4532">
        <w:rPr>
          <w:rFonts w:ascii="GHEA Grapalat" w:hAnsi="GHEA Grapalat" w:cs="Calibri"/>
          <w:w w:val="105"/>
          <w:lang w:val="hy-AM"/>
        </w:rPr>
        <w:t xml:space="preserve"> աշխատանքային օրվա ընթացքում</w:t>
      </w:r>
      <w:r>
        <w:rPr>
          <w:rFonts w:ascii="GHEA Grapalat" w:hAnsi="GHEA Grapalat" w:cs="Calibri"/>
          <w:w w:val="105"/>
          <w:lang w:val="hy-AM"/>
        </w:rPr>
        <w:t xml:space="preserve"> հարկ վճարողին</w:t>
      </w:r>
      <w:r w:rsidRPr="003664B4">
        <w:rPr>
          <w:rFonts w:ascii="GHEA Grapalat" w:hAnsi="GHEA Grapalat" w:cs="Calibri"/>
          <w:w w:val="105"/>
          <w:lang w:val="hy-AM"/>
        </w:rPr>
        <w:t xml:space="preserve"> </w:t>
      </w:r>
      <w:r>
        <w:rPr>
          <w:rFonts w:ascii="GHEA Grapalat" w:hAnsi="GHEA Grapalat" w:cs="Calibri"/>
          <w:w w:val="105"/>
          <w:lang w:val="hy-AM"/>
        </w:rPr>
        <w:t>տրամադրում է անշարժ գույքը</w:t>
      </w:r>
      <w:r w:rsidRPr="00821F73">
        <w:rPr>
          <w:rFonts w:ascii="GHEA Grapalat" w:hAnsi="GHEA Grapalat" w:cs="Calibri"/>
          <w:w w:val="105"/>
          <w:lang w:val="hy-AM"/>
        </w:rPr>
        <w:t xml:space="preserve"> </w:t>
      </w:r>
      <w:r>
        <w:rPr>
          <w:rFonts w:ascii="GHEA Grapalat" w:hAnsi="GHEA Grapalat" w:cs="Calibri"/>
          <w:w w:val="105"/>
          <w:lang w:val="hy-AM"/>
        </w:rPr>
        <w:t xml:space="preserve">և </w:t>
      </w:r>
      <w:r w:rsidRPr="00051C12">
        <w:rPr>
          <w:rFonts w:ascii="GHEA Grapalat" w:hAnsi="GHEA Grapalat" w:cs="Calibri"/>
          <w:w w:val="105"/>
          <w:lang w:val="hy-AM"/>
        </w:rPr>
        <w:t>(</w:t>
      </w:r>
      <w:r>
        <w:rPr>
          <w:rFonts w:ascii="GHEA Grapalat" w:hAnsi="GHEA Grapalat" w:cs="Calibri"/>
          <w:w w:val="105"/>
          <w:lang w:val="hy-AM"/>
        </w:rPr>
        <w:t>կամ</w:t>
      </w:r>
      <w:r w:rsidRPr="00051C12">
        <w:rPr>
          <w:rFonts w:ascii="GHEA Grapalat" w:hAnsi="GHEA Grapalat" w:cs="Calibri"/>
          <w:w w:val="105"/>
          <w:lang w:val="hy-AM"/>
        </w:rPr>
        <w:t>)</w:t>
      </w:r>
      <w:r>
        <w:rPr>
          <w:rFonts w:ascii="GHEA Grapalat" w:hAnsi="GHEA Grapalat" w:cs="Calibri"/>
          <w:w w:val="105"/>
          <w:lang w:val="hy-AM"/>
        </w:rPr>
        <w:t xml:space="preserve"> տրանսպորտային միջոցները օտարելու վերաբերյալ հարկային մարմնի սահմանված </w:t>
      </w:r>
      <w:proofErr w:type="spellStart"/>
      <w:r>
        <w:rPr>
          <w:rFonts w:ascii="GHEA Grapalat" w:hAnsi="GHEA Grapalat" w:cs="Calibri"/>
          <w:w w:val="105"/>
          <w:lang w:val="hy-AM"/>
        </w:rPr>
        <w:t>ձևի</w:t>
      </w:r>
      <w:proofErr w:type="spellEnd"/>
      <w:r>
        <w:rPr>
          <w:rFonts w:ascii="GHEA Grapalat" w:hAnsi="GHEA Grapalat" w:cs="Calibri"/>
          <w:w w:val="105"/>
          <w:lang w:val="hy-AM"/>
        </w:rPr>
        <w:t xml:space="preserve"> գրավոր համաձայնություն, իսկ մերժելու դեպքում </w:t>
      </w:r>
      <w:r w:rsidRPr="00B16653">
        <w:rPr>
          <w:rFonts w:ascii="GHEA Grapalat" w:hAnsi="GHEA Grapalat" w:cs="Calibri"/>
          <w:w w:val="105"/>
          <w:lang w:val="hy-AM"/>
        </w:rPr>
        <w:t>տեղեկացնում է դիմողին՝ նշելով մերժման հիմքերը</w:t>
      </w:r>
      <w:r>
        <w:rPr>
          <w:rFonts w:ascii="GHEA Grapalat" w:hAnsi="GHEA Grapalat" w:cs="Calibri"/>
          <w:w w:val="105"/>
          <w:lang w:val="hy-AM"/>
        </w:rPr>
        <w:t>։</w:t>
      </w:r>
    </w:p>
    <w:p w:rsidR="00B4518D" w:rsidRDefault="003664B4" w:rsidP="009331F3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w w:val="105"/>
          <w:lang w:val="hy-AM"/>
        </w:rPr>
      </w:pPr>
      <w:r>
        <w:rPr>
          <w:rFonts w:ascii="GHEA Grapalat" w:hAnsi="GHEA Grapalat" w:cs="Calibri"/>
          <w:w w:val="105"/>
          <w:lang w:val="hy-AM"/>
        </w:rPr>
        <w:t xml:space="preserve">Բացի այդ, </w:t>
      </w:r>
      <w:r w:rsidR="00B4518D">
        <w:rPr>
          <w:rFonts w:ascii="GHEA Grapalat" w:hAnsi="GHEA Grapalat" w:cs="Calibri"/>
          <w:w w:val="105"/>
          <w:lang w:val="hy-AM"/>
        </w:rPr>
        <w:t xml:space="preserve">նախատեսվել է, որ </w:t>
      </w:r>
      <w:r>
        <w:rPr>
          <w:rFonts w:ascii="GHEA Grapalat" w:hAnsi="GHEA Grapalat" w:cs="Calibri"/>
          <w:w w:val="105"/>
          <w:lang w:val="hy-AM"/>
        </w:rPr>
        <w:t xml:space="preserve">վերոնշյալ </w:t>
      </w:r>
      <w:r w:rsidRPr="004E136E">
        <w:rPr>
          <w:rFonts w:ascii="GHEA Grapalat" w:hAnsi="GHEA Grapalat"/>
          <w:w w:val="105"/>
          <w:lang w:val="hy-AM"/>
        </w:rPr>
        <w:t xml:space="preserve">օտարման </w:t>
      </w:r>
      <w:r>
        <w:rPr>
          <w:rFonts w:ascii="GHEA Grapalat" w:hAnsi="GHEA Grapalat"/>
          <w:w w:val="105"/>
          <w:lang w:val="hy-AM"/>
        </w:rPr>
        <w:t xml:space="preserve">գործարքներից ծագող իրավունքների </w:t>
      </w:r>
      <w:r w:rsidRPr="004E136E">
        <w:rPr>
          <w:rFonts w:ascii="GHEA Grapalat" w:hAnsi="GHEA Grapalat"/>
          <w:w w:val="105"/>
          <w:lang w:val="hy-AM"/>
        </w:rPr>
        <w:t>պետական գրանցումը կամ հաշվառումը կարող է իրականացվել հարկային մարմնի համաձայնությա</w:t>
      </w:r>
      <w:r>
        <w:rPr>
          <w:rFonts w:ascii="GHEA Grapalat" w:hAnsi="GHEA Grapalat"/>
          <w:w w:val="105"/>
          <w:lang w:val="hy-AM"/>
        </w:rPr>
        <w:t xml:space="preserve">ն առկայության դեպքում։ Ընդ որում, հարկային մարմնի կողմից համաձայնությունը տրվում է օտարված գույքի հաշվին </w:t>
      </w:r>
      <w:proofErr w:type="spellStart"/>
      <w:r>
        <w:rPr>
          <w:rFonts w:ascii="GHEA Grapalat" w:hAnsi="GHEA Grapalat"/>
          <w:w w:val="105"/>
          <w:lang w:val="hy-AM"/>
        </w:rPr>
        <w:t>արգելանքով</w:t>
      </w:r>
      <w:proofErr w:type="spellEnd"/>
      <w:r>
        <w:rPr>
          <w:rFonts w:ascii="GHEA Grapalat" w:hAnsi="GHEA Grapalat"/>
          <w:w w:val="105"/>
          <w:lang w:val="hy-AM"/>
        </w:rPr>
        <w:t xml:space="preserve"> ապահովված հարկային պարտավորությունը մարելու նպատակով վճարված գումարը ՀՀ պետական բյո</w:t>
      </w:r>
      <w:r w:rsidR="009331F3">
        <w:rPr>
          <w:rFonts w:ascii="GHEA Grapalat" w:hAnsi="GHEA Grapalat"/>
          <w:w w:val="105"/>
          <w:lang w:val="hy-AM"/>
        </w:rPr>
        <w:t>ւջե մուտքագրված լինելու դեպքում, իսկ նշված համա</w:t>
      </w:r>
      <w:r w:rsidR="00B4518D" w:rsidRPr="00652C7D">
        <w:rPr>
          <w:rFonts w:ascii="GHEA Grapalat" w:hAnsi="GHEA Grapalat" w:cs="Calibri"/>
          <w:w w:val="105"/>
          <w:lang w:val="hy-AM"/>
        </w:rPr>
        <w:t xml:space="preserve">ձայնության </w:t>
      </w:r>
      <w:proofErr w:type="spellStart"/>
      <w:r w:rsidR="00B4518D" w:rsidRPr="00652C7D">
        <w:rPr>
          <w:rFonts w:ascii="GHEA Grapalat" w:hAnsi="GHEA Grapalat" w:cs="Calibri"/>
          <w:w w:val="105"/>
          <w:lang w:val="hy-AM"/>
        </w:rPr>
        <w:t>ձևը</w:t>
      </w:r>
      <w:proofErr w:type="spellEnd"/>
      <w:r w:rsidR="00B4518D" w:rsidRPr="00652C7D">
        <w:rPr>
          <w:rFonts w:ascii="GHEA Grapalat" w:hAnsi="GHEA Grapalat" w:cs="Calibri"/>
          <w:w w:val="105"/>
          <w:lang w:val="hy-AM"/>
        </w:rPr>
        <w:t xml:space="preserve"> և լրացման կարգը սահմանվում է հարկային մարմնի և Կառավարության լիազոր պետական կառավարման մարմինների համատեղ իրավական ակտով</w:t>
      </w:r>
      <w:r w:rsidR="009331F3">
        <w:rPr>
          <w:rFonts w:ascii="GHEA Grapalat" w:hAnsi="GHEA Grapalat" w:cs="Calibri"/>
          <w:w w:val="105"/>
          <w:lang w:val="hy-AM"/>
        </w:rPr>
        <w:t>։</w:t>
      </w:r>
    </w:p>
    <w:p w:rsidR="00127E6F" w:rsidRPr="00ED1605" w:rsidRDefault="00127E6F" w:rsidP="009331F3">
      <w:pPr>
        <w:pStyle w:val="BodyText"/>
        <w:spacing w:line="360" w:lineRule="auto"/>
        <w:ind w:left="0" w:right="105" w:firstLine="720"/>
        <w:jc w:val="both"/>
        <w:rPr>
          <w:rFonts w:ascii="GHEA Grapalat" w:hAnsi="GHEA Grapalat"/>
          <w:w w:val="105"/>
          <w:lang w:val="af-ZA"/>
        </w:rPr>
      </w:pPr>
      <w:proofErr w:type="spellStart"/>
      <w:r w:rsidRPr="00CC0BA3">
        <w:rPr>
          <w:rFonts w:ascii="GHEA Grapalat" w:hAnsi="GHEA Grapalat"/>
          <w:w w:val="105"/>
          <w:lang w:val="hy-AM"/>
        </w:rPr>
        <w:t>Հետևաբար</w:t>
      </w:r>
      <w:proofErr w:type="spellEnd"/>
      <w:r w:rsidRPr="00ED1605">
        <w:rPr>
          <w:rFonts w:ascii="GHEA Grapalat" w:hAnsi="GHEA Grapalat"/>
          <w:w w:val="105"/>
          <w:lang w:val="af-ZA"/>
        </w:rPr>
        <w:t xml:space="preserve">, </w:t>
      </w:r>
      <w:r w:rsidRPr="00CC0BA3">
        <w:rPr>
          <w:rFonts w:ascii="GHEA Grapalat" w:hAnsi="GHEA Grapalat"/>
          <w:w w:val="105"/>
          <w:lang w:val="hy-AM"/>
        </w:rPr>
        <w:t>հաշվի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առնելով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վերոգրյալը՝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մշակվել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է</w:t>
      </w:r>
      <w:r w:rsidRPr="00ED1605">
        <w:rPr>
          <w:rFonts w:ascii="GHEA Grapalat" w:hAnsi="GHEA Grapalat"/>
          <w:w w:val="105"/>
          <w:lang w:val="af-ZA"/>
        </w:rPr>
        <w:t xml:space="preserve"> «</w:t>
      </w:r>
      <w:proofErr w:type="spellStart"/>
      <w:r w:rsidRPr="00CC0BA3">
        <w:rPr>
          <w:rFonts w:ascii="GHEA Grapalat" w:hAnsi="GHEA Grapalat"/>
          <w:w w:val="105"/>
          <w:lang w:val="hy-AM"/>
        </w:rPr>
        <w:t>Հայա</w:t>
      </w:r>
      <w:proofErr w:type="spellEnd"/>
      <w:r w:rsidRPr="00ED1605">
        <w:rPr>
          <w:rFonts w:ascii="GHEA Grapalat" w:hAnsi="GHEA Grapalat"/>
          <w:w w:val="105"/>
          <w:lang w:val="af-ZA"/>
        </w:rPr>
        <w:t>u</w:t>
      </w:r>
      <w:r w:rsidRPr="00CC0BA3">
        <w:rPr>
          <w:rFonts w:ascii="GHEA Grapalat" w:hAnsi="GHEA Grapalat"/>
          <w:w w:val="105"/>
          <w:lang w:val="hy-AM"/>
        </w:rPr>
        <w:t>տանի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Հանրապետության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հարկային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օրենսգրքում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փոփոխություն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="00CC0BA3">
        <w:rPr>
          <w:rFonts w:ascii="GHEA Grapalat" w:hAnsi="GHEA Grapalat" w:cs="Sylfaen"/>
          <w:lang w:val="hy-AM"/>
        </w:rPr>
        <w:t>և լրացում</w:t>
      </w:r>
      <w:r w:rsidR="00821666">
        <w:rPr>
          <w:rFonts w:ascii="GHEA Grapalat" w:hAnsi="GHEA Grapalat" w:cs="Sylfaen"/>
          <w:lang w:val="hy-AM"/>
        </w:rPr>
        <w:t>ներ</w:t>
      </w:r>
      <w:r w:rsidR="00CC0BA3">
        <w:rPr>
          <w:rFonts w:ascii="GHEA Grapalat" w:hAnsi="GHEA Grapalat" w:cs="Sylfaen"/>
          <w:lang w:val="hy-AM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կատարելու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մասին</w:t>
      </w:r>
      <w:r w:rsidRPr="00ED1605">
        <w:rPr>
          <w:rFonts w:ascii="GHEA Grapalat" w:hAnsi="GHEA Grapalat"/>
          <w:w w:val="105"/>
          <w:lang w:val="af-ZA"/>
        </w:rPr>
        <w:t xml:space="preserve">» </w:t>
      </w:r>
      <w:r w:rsidRPr="00CC0BA3">
        <w:rPr>
          <w:rFonts w:ascii="GHEA Grapalat" w:hAnsi="GHEA Grapalat"/>
          <w:w w:val="105"/>
          <w:lang w:val="hy-AM"/>
        </w:rPr>
        <w:t>Հայաստանի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Հանրապետության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օրենքի</w:t>
      </w:r>
      <w:r w:rsidRPr="00ED1605">
        <w:rPr>
          <w:rFonts w:ascii="GHEA Grapalat" w:hAnsi="GHEA Grapalat"/>
          <w:w w:val="105"/>
          <w:lang w:val="af-ZA"/>
        </w:rPr>
        <w:t xml:space="preserve"> </w:t>
      </w:r>
      <w:r w:rsidRPr="00CC0BA3">
        <w:rPr>
          <w:rFonts w:ascii="GHEA Grapalat" w:hAnsi="GHEA Grapalat"/>
          <w:w w:val="105"/>
          <w:lang w:val="hy-AM"/>
        </w:rPr>
        <w:t>նախագիծը։</w:t>
      </w:r>
    </w:p>
    <w:p w:rsidR="00CB75CD" w:rsidRPr="00ED1605" w:rsidRDefault="00CB75CD" w:rsidP="00CB75CD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hanging="66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 w:rsidRPr="00ED1605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ED1605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ED1605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ED1605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ED1605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</w:p>
    <w:p w:rsidR="008C7A19" w:rsidRPr="00ED1605" w:rsidRDefault="008C7A19" w:rsidP="008C7A19">
      <w:pPr>
        <w:pStyle w:val="ListParagraph"/>
        <w:spacing w:line="360" w:lineRule="auto"/>
        <w:ind w:left="0" w:firstLine="786"/>
        <w:jc w:val="both"/>
        <w:rPr>
          <w:rFonts w:ascii="GHEA Grapalat" w:hAnsi="GHEA Grapalat"/>
          <w:w w:val="105"/>
        </w:rPr>
      </w:pPr>
      <w:proofErr w:type="spellStart"/>
      <w:r w:rsidRPr="00ED1605">
        <w:rPr>
          <w:rFonts w:ascii="GHEA Grapalat" w:hAnsi="GHEA Grapalat"/>
          <w:w w:val="105"/>
        </w:rPr>
        <w:t>Հաշվի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առնելով</w:t>
      </w:r>
      <w:proofErr w:type="spellEnd"/>
      <w:r w:rsidRPr="00ED1605">
        <w:rPr>
          <w:rFonts w:ascii="GHEA Grapalat" w:hAnsi="GHEA Grapalat"/>
          <w:w w:val="105"/>
        </w:rPr>
        <w:t xml:space="preserve"> «</w:t>
      </w:r>
      <w:proofErr w:type="spellStart"/>
      <w:r w:rsidRPr="00ED1605">
        <w:rPr>
          <w:rFonts w:ascii="GHEA Grapalat" w:hAnsi="GHEA Grapalat"/>
          <w:w w:val="105"/>
        </w:rPr>
        <w:t>Նորմատիվ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իրավական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ակտերի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մասին</w:t>
      </w:r>
      <w:proofErr w:type="spellEnd"/>
      <w:r w:rsidRPr="00ED1605">
        <w:rPr>
          <w:rFonts w:ascii="GHEA Grapalat" w:hAnsi="GHEA Grapalat"/>
          <w:w w:val="105"/>
        </w:rPr>
        <w:t xml:space="preserve">» ՀՀ </w:t>
      </w:r>
      <w:proofErr w:type="spellStart"/>
      <w:r w:rsidRPr="00ED1605">
        <w:rPr>
          <w:rFonts w:ascii="GHEA Grapalat" w:hAnsi="GHEA Grapalat"/>
          <w:w w:val="105"/>
        </w:rPr>
        <w:t>օրենքի</w:t>
      </w:r>
      <w:proofErr w:type="spellEnd"/>
      <w:r w:rsidRPr="00ED1605">
        <w:rPr>
          <w:rFonts w:ascii="GHEA Grapalat" w:hAnsi="GHEA Grapalat"/>
          <w:w w:val="105"/>
        </w:rPr>
        <w:t xml:space="preserve"> 34-րդ </w:t>
      </w:r>
      <w:proofErr w:type="spellStart"/>
      <w:r w:rsidRPr="00ED1605">
        <w:rPr>
          <w:rFonts w:ascii="GHEA Grapalat" w:hAnsi="GHEA Grapalat"/>
          <w:w w:val="105"/>
        </w:rPr>
        <w:t>հոդվածի</w:t>
      </w:r>
      <w:proofErr w:type="spellEnd"/>
      <w:r w:rsidRPr="00ED1605">
        <w:rPr>
          <w:rFonts w:ascii="GHEA Grapalat" w:hAnsi="GHEA Grapalat"/>
          <w:w w:val="105"/>
        </w:rPr>
        <w:t xml:space="preserve"> 2-րդ </w:t>
      </w:r>
      <w:proofErr w:type="spellStart"/>
      <w:r w:rsidRPr="00ED1605">
        <w:rPr>
          <w:rFonts w:ascii="GHEA Grapalat" w:hAnsi="GHEA Grapalat"/>
          <w:w w:val="105"/>
        </w:rPr>
        <w:t>մասը</w:t>
      </w:r>
      <w:proofErr w:type="spellEnd"/>
      <w:r w:rsidRPr="00ED1605">
        <w:rPr>
          <w:rFonts w:ascii="GHEA Grapalat" w:hAnsi="GHEA Grapalat"/>
          <w:w w:val="105"/>
        </w:rPr>
        <w:t xml:space="preserve">, </w:t>
      </w:r>
      <w:proofErr w:type="spellStart"/>
      <w:r w:rsidRPr="00ED1605">
        <w:rPr>
          <w:rFonts w:ascii="GHEA Grapalat" w:hAnsi="GHEA Grapalat"/>
          <w:w w:val="105"/>
        </w:rPr>
        <w:t>այն</w:t>
      </w:r>
      <w:proofErr w:type="spellEnd"/>
      <w:r w:rsidRPr="00ED1605">
        <w:rPr>
          <w:rFonts w:ascii="GHEA Grapalat" w:hAnsi="GHEA Grapalat"/>
          <w:w w:val="105"/>
        </w:rPr>
        <w:t xml:space="preserve"> է՝ </w:t>
      </w:r>
      <w:proofErr w:type="spellStart"/>
      <w:r w:rsidRPr="00ED1605">
        <w:rPr>
          <w:rFonts w:ascii="GHEA Grapalat" w:hAnsi="GHEA Grapalat"/>
          <w:w w:val="105"/>
        </w:rPr>
        <w:t>նորմատիվ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իրավական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ակտում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փոփոխություն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կամ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լրացում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կարող</w:t>
      </w:r>
      <w:proofErr w:type="spellEnd"/>
      <w:r w:rsidRPr="00ED1605">
        <w:rPr>
          <w:rFonts w:ascii="GHEA Grapalat" w:hAnsi="GHEA Grapalat"/>
          <w:w w:val="105"/>
        </w:rPr>
        <w:t xml:space="preserve"> է </w:t>
      </w:r>
      <w:proofErr w:type="spellStart"/>
      <w:r w:rsidRPr="00ED1605">
        <w:rPr>
          <w:rFonts w:ascii="GHEA Grapalat" w:hAnsi="GHEA Grapalat"/>
          <w:w w:val="105"/>
        </w:rPr>
        <w:t>կատարվել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միայն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նույն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տեսակի</w:t>
      </w:r>
      <w:proofErr w:type="spellEnd"/>
      <w:r w:rsidRPr="00ED1605">
        <w:rPr>
          <w:rFonts w:ascii="GHEA Grapalat" w:hAnsi="GHEA Grapalat"/>
          <w:w w:val="105"/>
        </w:rPr>
        <w:t xml:space="preserve"> և </w:t>
      </w:r>
      <w:proofErr w:type="spellStart"/>
      <w:r w:rsidRPr="00ED1605">
        <w:rPr>
          <w:rFonts w:ascii="GHEA Grapalat" w:hAnsi="GHEA Grapalat"/>
          <w:w w:val="105"/>
        </w:rPr>
        <w:t>բնույթի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նորմատիվ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իրավական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ակտով</w:t>
      </w:r>
      <w:proofErr w:type="spellEnd"/>
      <w:r w:rsidRPr="00ED1605">
        <w:rPr>
          <w:rFonts w:ascii="GHEA Grapalat" w:hAnsi="GHEA Grapalat"/>
          <w:w w:val="105"/>
        </w:rPr>
        <w:t xml:space="preserve">, </w:t>
      </w:r>
      <w:proofErr w:type="spellStart"/>
      <w:r w:rsidRPr="00ED1605">
        <w:rPr>
          <w:rFonts w:ascii="GHEA Grapalat" w:hAnsi="GHEA Grapalat"/>
          <w:w w:val="105"/>
        </w:rPr>
        <w:t>մշակվել</w:t>
      </w:r>
      <w:proofErr w:type="spellEnd"/>
      <w:r w:rsidRPr="00ED1605">
        <w:rPr>
          <w:rFonts w:ascii="GHEA Grapalat" w:hAnsi="GHEA Grapalat"/>
          <w:w w:val="105"/>
        </w:rPr>
        <w:t xml:space="preserve"> է </w:t>
      </w:r>
      <w:r w:rsidR="00443A58" w:rsidRPr="00ED1605">
        <w:rPr>
          <w:rFonts w:ascii="GHEA Grapalat" w:hAnsi="GHEA Grapalat"/>
          <w:w w:val="105"/>
        </w:rPr>
        <w:t>«</w:t>
      </w:r>
      <w:proofErr w:type="spellStart"/>
      <w:r w:rsidR="00443A58" w:rsidRPr="00ED1605">
        <w:rPr>
          <w:rFonts w:ascii="GHEA Grapalat" w:hAnsi="GHEA Grapalat"/>
          <w:w w:val="105"/>
        </w:rPr>
        <w:t>Հայաuտանի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Հանրապետության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հարկային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օրենսգրքում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փոփոխություն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r w:rsidR="00821666">
        <w:rPr>
          <w:rFonts w:ascii="GHEA Grapalat" w:hAnsi="GHEA Grapalat"/>
          <w:w w:val="105"/>
          <w:lang w:val="hy-AM"/>
        </w:rPr>
        <w:t xml:space="preserve">և լրացումներ </w:t>
      </w:r>
      <w:proofErr w:type="spellStart"/>
      <w:r w:rsidR="00443A58" w:rsidRPr="00ED1605">
        <w:rPr>
          <w:rFonts w:ascii="GHEA Grapalat" w:hAnsi="GHEA Grapalat"/>
          <w:w w:val="105"/>
        </w:rPr>
        <w:t>կատարելու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մասին</w:t>
      </w:r>
      <w:proofErr w:type="spellEnd"/>
      <w:r w:rsidR="00443A58" w:rsidRPr="00ED1605">
        <w:rPr>
          <w:rFonts w:ascii="GHEA Grapalat" w:hAnsi="GHEA Grapalat"/>
          <w:w w:val="105"/>
        </w:rPr>
        <w:t xml:space="preserve">» </w:t>
      </w:r>
      <w:proofErr w:type="spellStart"/>
      <w:r w:rsidR="00443A58" w:rsidRPr="00ED1605">
        <w:rPr>
          <w:rFonts w:ascii="GHEA Grapalat" w:hAnsi="GHEA Grapalat"/>
          <w:w w:val="105"/>
        </w:rPr>
        <w:t>Հայաստանի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Հանրապետության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օրենքի</w:t>
      </w:r>
      <w:proofErr w:type="spellEnd"/>
      <w:r w:rsidR="00443A58" w:rsidRPr="00ED1605">
        <w:rPr>
          <w:rFonts w:ascii="GHEA Grapalat" w:hAnsi="GHEA Grapalat"/>
          <w:w w:val="105"/>
        </w:rPr>
        <w:t xml:space="preserve"> </w:t>
      </w:r>
      <w:proofErr w:type="spellStart"/>
      <w:r w:rsidR="00443A58" w:rsidRPr="00ED1605">
        <w:rPr>
          <w:rFonts w:ascii="GHEA Grapalat" w:hAnsi="GHEA Grapalat"/>
          <w:w w:val="105"/>
        </w:rPr>
        <w:t>նախագիծը</w:t>
      </w:r>
      <w:proofErr w:type="spellEnd"/>
      <w:r w:rsidRPr="00ED1605">
        <w:rPr>
          <w:rFonts w:ascii="GHEA Grapalat" w:hAnsi="GHEA Grapalat"/>
          <w:w w:val="105"/>
        </w:rPr>
        <w:t>:</w:t>
      </w:r>
    </w:p>
    <w:p w:rsidR="00CB75CD" w:rsidRPr="00ED1605" w:rsidRDefault="00CB75CD" w:rsidP="00CB75CD">
      <w:pPr>
        <w:pStyle w:val="ListParagraph"/>
        <w:numPr>
          <w:ilvl w:val="0"/>
          <w:numId w:val="12"/>
        </w:numPr>
        <w:tabs>
          <w:tab w:val="left" w:pos="0"/>
          <w:tab w:val="left" w:pos="180"/>
          <w:tab w:val="left" w:pos="450"/>
          <w:tab w:val="left" w:pos="540"/>
          <w:tab w:val="left" w:pos="630"/>
        </w:tabs>
        <w:spacing w:line="360" w:lineRule="auto"/>
        <w:ind w:left="0" w:firstLine="720"/>
        <w:jc w:val="both"/>
        <w:rPr>
          <w:rFonts w:ascii="GHEA Grapalat" w:hAnsi="GHEA Grapalat"/>
          <w:b/>
          <w:w w:val="105"/>
        </w:rPr>
      </w:pPr>
      <w:proofErr w:type="spellStart"/>
      <w:r w:rsidRPr="00ED1605">
        <w:rPr>
          <w:rFonts w:ascii="GHEA Grapalat" w:hAnsi="GHEA Grapalat"/>
          <w:b/>
          <w:w w:val="105"/>
        </w:rPr>
        <w:t>Նախագծի</w:t>
      </w:r>
      <w:proofErr w:type="spellEnd"/>
      <w:r w:rsidRPr="00ED1605">
        <w:rPr>
          <w:rFonts w:ascii="GHEA Grapalat" w:hAnsi="GHEA Grapalat"/>
          <w:b/>
          <w:w w:val="105"/>
        </w:rPr>
        <w:t xml:space="preserve"> </w:t>
      </w:r>
      <w:proofErr w:type="spellStart"/>
      <w:r w:rsidRPr="00ED1605">
        <w:rPr>
          <w:rFonts w:ascii="GHEA Grapalat" w:hAnsi="GHEA Grapalat"/>
          <w:b/>
          <w:w w:val="105"/>
        </w:rPr>
        <w:t>մշակման</w:t>
      </w:r>
      <w:proofErr w:type="spellEnd"/>
      <w:r w:rsidRPr="00ED1605">
        <w:rPr>
          <w:rFonts w:ascii="GHEA Grapalat" w:hAnsi="GHEA Grapalat"/>
          <w:b/>
          <w:w w:val="105"/>
        </w:rPr>
        <w:t xml:space="preserve"> </w:t>
      </w:r>
      <w:proofErr w:type="spellStart"/>
      <w:r w:rsidRPr="00ED1605">
        <w:rPr>
          <w:rFonts w:ascii="GHEA Grapalat" w:hAnsi="GHEA Grapalat"/>
          <w:b/>
          <w:w w:val="105"/>
        </w:rPr>
        <w:t>գործընթացում</w:t>
      </w:r>
      <w:proofErr w:type="spellEnd"/>
      <w:r w:rsidRPr="00ED1605">
        <w:rPr>
          <w:rFonts w:ascii="GHEA Grapalat" w:hAnsi="GHEA Grapalat"/>
          <w:b/>
          <w:w w:val="105"/>
        </w:rPr>
        <w:t xml:space="preserve"> </w:t>
      </w:r>
      <w:proofErr w:type="spellStart"/>
      <w:r w:rsidRPr="00ED1605">
        <w:rPr>
          <w:rFonts w:ascii="GHEA Grapalat" w:hAnsi="GHEA Grapalat"/>
          <w:b/>
          <w:w w:val="105"/>
        </w:rPr>
        <w:t>ներգրավված</w:t>
      </w:r>
      <w:proofErr w:type="spellEnd"/>
      <w:r w:rsidRPr="00ED1605">
        <w:rPr>
          <w:rFonts w:ascii="GHEA Grapalat" w:hAnsi="GHEA Grapalat"/>
          <w:b/>
          <w:w w:val="105"/>
        </w:rPr>
        <w:t xml:space="preserve"> </w:t>
      </w:r>
      <w:proofErr w:type="spellStart"/>
      <w:r w:rsidRPr="00ED1605">
        <w:rPr>
          <w:rFonts w:ascii="GHEA Grapalat" w:hAnsi="GHEA Grapalat"/>
          <w:b/>
          <w:w w:val="105"/>
        </w:rPr>
        <w:t>ինստիտուտները</w:t>
      </w:r>
      <w:proofErr w:type="spellEnd"/>
      <w:r w:rsidRPr="00ED1605">
        <w:rPr>
          <w:rFonts w:ascii="GHEA Grapalat" w:hAnsi="GHEA Grapalat"/>
          <w:b/>
          <w:w w:val="105"/>
        </w:rPr>
        <w:t xml:space="preserve"> և </w:t>
      </w:r>
      <w:proofErr w:type="spellStart"/>
      <w:r w:rsidRPr="00ED1605">
        <w:rPr>
          <w:rFonts w:ascii="GHEA Grapalat" w:hAnsi="GHEA Grapalat"/>
          <w:b/>
          <w:w w:val="105"/>
        </w:rPr>
        <w:t>անձինք</w:t>
      </w:r>
      <w:proofErr w:type="spellEnd"/>
      <w:r w:rsidRPr="00ED1605">
        <w:rPr>
          <w:rFonts w:ascii="GHEA Grapalat" w:hAnsi="GHEA Grapalat"/>
          <w:b/>
          <w:w w:val="105"/>
        </w:rPr>
        <w:t>.</w:t>
      </w:r>
    </w:p>
    <w:p w:rsidR="00CB75CD" w:rsidRPr="00ED1605" w:rsidRDefault="00CB75CD" w:rsidP="00CB75CD">
      <w:pPr>
        <w:spacing w:line="360" w:lineRule="auto"/>
        <w:ind w:firstLine="720"/>
        <w:jc w:val="both"/>
        <w:rPr>
          <w:rFonts w:ascii="GHEA Grapalat" w:hAnsi="GHEA Grapalat"/>
          <w:w w:val="105"/>
        </w:rPr>
      </w:pPr>
      <w:proofErr w:type="spellStart"/>
      <w:r w:rsidRPr="00ED1605">
        <w:rPr>
          <w:rFonts w:ascii="GHEA Grapalat" w:hAnsi="GHEA Grapalat"/>
          <w:w w:val="105"/>
        </w:rPr>
        <w:t>Նախագիծը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մշակվել</w:t>
      </w:r>
      <w:proofErr w:type="spellEnd"/>
      <w:r w:rsidRPr="00ED1605">
        <w:rPr>
          <w:rFonts w:ascii="GHEA Grapalat" w:hAnsi="GHEA Grapalat"/>
          <w:w w:val="105"/>
        </w:rPr>
        <w:t xml:space="preserve"> է ՀՀ </w:t>
      </w:r>
      <w:proofErr w:type="spellStart"/>
      <w:r w:rsidRPr="00ED1605">
        <w:rPr>
          <w:rFonts w:ascii="GHEA Grapalat" w:hAnsi="GHEA Grapalat"/>
          <w:w w:val="105"/>
        </w:rPr>
        <w:t>պետական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եկամուտների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կոմիտեի</w:t>
      </w:r>
      <w:proofErr w:type="spellEnd"/>
      <w:r w:rsidRPr="00ED1605">
        <w:rPr>
          <w:rFonts w:ascii="GHEA Grapalat" w:hAnsi="GHEA Grapalat"/>
          <w:w w:val="105"/>
        </w:rPr>
        <w:t xml:space="preserve"> </w:t>
      </w:r>
      <w:proofErr w:type="spellStart"/>
      <w:r w:rsidRPr="00ED1605">
        <w:rPr>
          <w:rFonts w:ascii="GHEA Grapalat" w:hAnsi="GHEA Grapalat"/>
          <w:w w:val="105"/>
        </w:rPr>
        <w:t>կողմից</w:t>
      </w:r>
      <w:proofErr w:type="spellEnd"/>
      <w:r w:rsidRPr="00ED1605">
        <w:rPr>
          <w:rFonts w:ascii="GHEA Grapalat" w:hAnsi="GHEA Grapalat"/>
          <w:w w:val="105"/>
        </w:rPr>
        <w:t>:</w:t>
      </w:r>
    </w:p>
    <w:p w:rsidR="00CB75CD" w:rsidRPr="00ED1605" w:rsidRDefault="00CB75CD" w:rsidP="00CB75CD">
      <w:p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  <w:w w:val="105"/>
        </w:rPr>
      </w:pPr>
      <w:r w:rsidRPr="00ED1605">
        <w:rPr>
          <w:rFonts w:ascii="GHEA Grapalat" w:hAnsi="GHEA Grapalat"/>
          <w:w w:val="105"/>
        </w:rPr>
        <w:tab/>
      </w:r>
      <w:r w:rsidRPr="00ED1605">
        <w:rPr>
          <w:rFonts w:ascii="GHEA Grapalat" w:hAnsi="GHEA Grapalat"/>
          <w:b/>
          <w:w w:val="105"/>
        </w:rPr>
        <w:t xml:space="preserve">  5. </w:t>
      </w:r>
      <w:proofErr w:type="spellStart"/>
      <w:r w:rsidRPr="00ED1605">
        <w:rPr>
          <w:rFonts w:ascii="GHEA Grapalat" w:hAnsi="GHEA Grapalat"/>
          <w:b/>
          <w:w w:val="105"/>
        </w:rPr>
        <w:t>Նպատակը</w:t>
      </w:r>
      <w:proofErr w:type="spellEnd"/>
      <w:r w:rsidRPr="00ED1605">
        <w:rPr>
          <w:rFonts w:ascii="GHEA Grapalat" w:hAnsi="GHEA Grapalat"/>
          <w:b/>
          <w:w w:val="105"/>
        </w:rPr>
        <w:t xml:space="preserve"> և </w:t>
      </w:r>
      <w:proofErr w:type="spellStart"/>
      <w:r w:rsidRPr="00ED1605">
        <w:rPr>
          <w:rFonts w:ascii="GHEA Grapalat" w:hAnsi="GHEA Grapalat"/>
          <w:b/>
          <w:w w:val="105"/>
        </w:rPr>
        <w:t>ակնկալվող</w:t>
      </w:r>
      <w:proofErr w:type="spellEnd"/>
      <w:r w:rsidRPr="00ED1605">
        <w:rPr>
          <w:rFonts w:ascii="GHEA Grapalat" w:hAnsi="GHEA Grapalat"/>
          <w:b/>
          <w:w w:val="105"/>
        </w:rPr>
        <w:t xml:space="preserve"> </w:t>
      </w:r>
      <w:proofErr w:type="spellStart"/>
      <w:r w:rsidRPr="00ED1605">
        <w:rPr>
          <w:rFonts w:ascii="GHEA Grapalat" w:hAnsi="GHEA Grapalat"/>
          <w:b/>
          <w:w w:val="105"/>
        </w:rPr>
        <w:t>արդյունքը</w:t>
      </w:r>
      <w:proofErr w:type="spellEnd"/>
      <w:r w:rsidRPr="00ED1605">
        <w:rPr>
          <w:rFonts w:ascii="GHEA Grapalat" w:hAnsi="GHEA Grapalat"/>
          <w:b/>
          <w:w w:val="105"/>
        </w:rPr>
        <w:t>.</w:t>
      </w:r>
    </w:p>
    <w:p w:rsidR="00CB75CD" w:rsidRPr="00ED1605" w:rsidRDefault="00CB75CD" w:rsidP="00CB75CD">
      <w:pPr>
        <w:pStyle w:val="norm"/>
        <w:spacing w:line="360" w:lineRule="auto"/>
        <w:ind w:firstLine="720"/>
        <w:rPr>
          <w:rFonts w:ascii="GHEA Grapalat" w:eastAsia="Times New Roman" w:hAnsi="GHEA Grapalat" w:cs="Times New Roman"/>
          <w:w w:val="105"/>
          <w:sz w:val="24"/>
          <w:szCs w:val="24"/>
        </w:rPr>
      </w:pP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lastRenderedPageBreak/>
        <w:t>Նախագծի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ընդունմամբ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կներդրվի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հարկային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պարտավորությունների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կատարումն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ապահովող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արգելադրման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արդյունավետ</w:t>
      </w:r>
      <w:proofErr w:type="spellEnd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7807AC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գործիքակազմ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:</w:t>
      </w:r>
    </w:p>
    <w:p w:rsidR="00CB75CD" w:rsidRPr="00ED1605" w:rsidRDefault="00CB75CD" w:rsidP="00CB75CD">
      <w:pPr>
        <w:pStyle w:val="norm"/>
        <w:spacing w:line="360" w:lineRule="auto"/>
        <w:ind w:firstLine="720"/>
        <w:rPr>
          <w:rFonts w:ascii="GHEA Grapalat" w:eastAsia="Times New Roman" w:hAnsi="GHEA Grapalat" w:cs="Times New Roman"/>
          <w:b/>
          <w:w w:val="105"/>
          <w:sz w:val="24"/>
          <w:szCs w:val="24"/>
        </w:rPr>
      </w:pPr>
      <w:r w:rsidRPr="00ED1605">
        <w:rPr>
          <w:rFonts w:ascii="GHEA Grapalat" w:eastAsia="Times New Roman" w:hAnsi="GHEA Grapalat" w:cs="Times New Roman"/>
          <w:b/>
          <w:w w:val="105"/>
          <w:sz w:val="24"/>
          <w:szCs w:val="24"/>
        </w:rPr>
        <w:t xml:space="preserve">6. </w:t>
      </w:r>
      <w:proofErr w:type="spellStart"/>
      <w:r w:rsidRPr="00ED1605">
        <w:rPr>
          <w:rFonts w:ascii="GHEA Grapalat" w:eastAsia="Times New Roman" w:hAnsi="GHEA Grapalat" w:cs="Times New Roman"/>
          <w:b/>
          <w:w w:val="105"/>
          <w:sz w:val="24"/>
          <w:szCs w:val="24"/>
        </w:rPr>
        <w:t>Այլ</w:t>
      </w:r>
      <w:proofErr w:type="spellEnd"/>
      <w:r w:rsidRPr="00ED1605">
        <w:rPr>
          <w:rFonts w:ascii="GHEA Grapalat" w:eastAsia="Times New Roman" w:hAnsi="GHEA Grapalat" w:cs="Times New Roman"/>
          <w:b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b/>
          <w:w w:val="105"/>
          <w:sz w:val="24"/>
          <w:szCs w:val="24"/>
        </w:rPr>
        <w:t>տեղեկություններ</w:t>
      </w:r>
      <w:proofErr w:type="spellEnd"/>
    </w:p>
    <w:p w:rsidR="00CB75CD" w:rsidRPr="00ED1605" w:rsidRDefault="00443A58" w:rsidP="00CB75CD">
      <w:pPr>
        <w:pStyle w:val="norm"/>
        <w:spacing w:line="360" w:lineRule="auto"/>
        <w:ind w:firstLine="720"/>
        <w:rPr>
          <w:rFonts w:ascii="GHEA Grapalat" w:eastAsia="Times New Roman" w:hAnsi="GHEA Grapalat" w:cs="Times New Roman"/>
          <w:w w:val="105"/>
          <w:sz w:val="24"/>
          <w:szCs w:val="24"/>
        </w:rPr>
      </w:pPr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«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Հայաuտանի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Հանրապետության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հարկային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օրենսգրքում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փոփոխություն</w:t>
      </w:r>
      <w:proofErr w:type="spellEnd"/>
      <w:r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r w:rsidR="00CC0BA3">
        <w:rPr>
          <w:rFonts w:ascii="GHEA Grapalat" w:hAnsi="GHEA Grapalat" w:cs="Sylfaen"/>
          <w:lang w:val="hy-AM"/>
        </w:rPr>
        <w:t xml:space="preserve">և </w:t>
      </w:r>
      <w:r w:rsidR="00CC0BA3" w:rsidRPr="00CC0BA3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821666">
        <w:rPr>
          <w:rFonts w:ascii="GHEA Grapalat" w:hAnsi="GHEA Grapalat" w:cs="Sylfaen"/>
          <w:sz w:val="24"/>
          <w:szCs w:val="24"/>
          <w:lang w:val="hy-AM"/>
        </w:rPr>
        <w:t>ներ</w:t>
      </w:r>
      <w:r w:rsidR="00CC0BA3" w:rsidRPr="00CC0B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կատարելու</w:t>
      </w:r>
      <w:proofErr w:type="spellEnd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մասին</w:t>
      </w:r>
      <w:proofErr w:type="spellEnd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» </w:t>
      </w:r>
      <w:proofErr w:type="spellStart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Հայաստանի</w:t>
      </w:r>
      <w:proofErr w:type="spellEnd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Հանրապետության</w:t>
      </w:r>
      <w:proofErr w:type="spellEnd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օրենքի</w:t>
      </w:r>
      <w:proofErr w:type="spellEnd"/>
      <w:r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նախագծի</w:t>
      </w:r>
      <w:proofErr w:type="spellEnd"/>
      <w:r w:rsidR="00CB75CD"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ընդունման</w:t>
      </w:r>
      <w:proofErr w:type="spellEnd"/>
      <w:r w:rsidR="00CB75CD" w:rsidRPr="00CC0BA3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CC0BA3">
        <w:rPr>
          <w:rFonts w:ascii="GHEA Grapalat" w:eastAsia="Times New Roman" w:hAnsi="GHEA Grapalat" w:cs="Times New Roman"/>
          <w:w w:val="105"/>
          <w:sz w:val="24"/>
          <w:szCs w:val="24"/>
        </w:rPr>
        <w:t>կապակցությամբ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պետական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կամ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տեղական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ինքնակառավարման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մարմնի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բյուջեում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եկամուտների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և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ծախսերի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ավելացում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կամ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նվազեցում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չի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 xml:space="preserve"> </w:t>
      </w:r>
      <w:proofErr w:type="spellStart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նախատեսվում</w:t>
      </w:r>
      <w:proofErr w:type="spellEnd"/>
      <w:r w:rsidR="00CB75CD" w:rsidRPr="00ED1605">
        <w:rPr>
          <w:rFonts w:ascii="GHEA Grapalat" w:eastAsia="Times New Roman" w:hAnsi="GHEA Grapalat" w:cs="Times New Roman"/>
          <w:w w:val="105"/>
          <w:sz w:val="24"/>
          <w:szCs w:val="24"/>
        </w:rPr>
        <w:t>:</w:t>
      </w:r>
    </w:p>
    <w:p w:rsidR="00CB75CD" w:rsidRPr="00ED1605" w:rsidRDefault="00CB75CD" w:rsidP="00CB75CD">
      <w:pPr>
        <w:pStyle w:val="norm"/>
        <w:spacing w:line="360" w:lineRule="auto"/>
        <w:ind w:firstLine="720"/>
        <w:rPr>
          <w:rFonts w:ascii="GHEA Grapalat" w:eastAsia="Times New Roman" w:hAnsi="GHEA Grapalat" w:cs="Times New Roman"/>
          <w:w w:val="105"/>
          <w:sz w:val="24"/>
          <w:szCs w:val="24"/>
        </w:rPr>
      </w:pPr>
    </w:p>
    <w:p w:rsidR="00CB75CD" w:rsidRPr="00ED1605" w:rsidRDefault="00CB75CD" w:rsidP="00CB75CD">
      <w:pPr>
        <w:pStyle w:val="norm"/>
        <w:spacing w:line="360" w:lineRule="auto"/>
        <w:ind w:firstLine="720"/>
        <w:rPr>
          <w:rFonts w:ascii="GHEA Grapalat" w:eastAsia="Times New Roman" w:hAnsi="GHEA Grapalat" w:cs="Times New Roman"/>
          <w:w w:val="105"/>
          <w:sz w:val="24"/>
          <w:szCs w:val="24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Pr="00ED1605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3A58" w:rsidRDefault="00443A58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42AD" w:rsidRDefault="002842AD" w:rsidP="00CB75CD">
      <w:pPr>
        <w:pStyle w:val="norm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2842AD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35E7"/>
    <w:rsid w:val="0000523C"/>
    <w:rsid w:val="00031DCE"/>
    <w:rsid w:val="00032B97"/>
    <w:rsid w:val="00037074"/>
    <w:rsid w:val="00041836"/>
    <w:rsid w:val="00043030"/>
    <w:rsid w:val="00044C45"/>
    <w:rsid w:val="00045C99"/>
    <w:rsid w:val="0005155A"/>
    <w:rsid w:val="00051C12"/>
    <w:rsid w:val="00052391"/>
    <w:rsid w:val="00053715"/>
    <w:rsid w:val="00057F29"/>
    <w:rsid w:val="0006065B"/>
    <w:rsid w:val="000611D1"/>
    <w:rsid w:val="00063C95"/>
    <w:rsid w:val="00066CD7"/>
    <w:rsid w:val="0007576B"/>
    <w:rsid w:val="000808E2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B78CD"/>
    <w:rsid w:val="000C218B"/>
    <w:rsid w:val="000D437D"/>
    <w:rsid w:val="000D486A"/>
    <w:rsid w:val="000E0533"/>
    <w:rsid w:val="000E718A"/>
    <w:rsid w:val="000F06EC"/>
    <w:rsid w:val="000F156F"/>
    <w:rsid w:val="000F1AAE"/>
    <w:rsid w:val="000F62F1"/>
    <w:rsid w:val="000F6F21"/>
    <w:rsid w:val="00100AC7"/>
    <w:rsid w:val="00100B21"/>
    <w:rsid w:val="00102393"/>
    <w:rsid w:val="00102412"/>
    <w:rsid w:val="00102DB2"/>
    <w:rsid w:val="00112AC9"/>
    <w:rsid w:val="00113B32"/>
    <w:rsid w:val="0011660D"/>
    <w:rsid w:val="0012119E"/>
    <w:rsid w:val="00123CD9"/>
    <w:rsid w:val="00127E6F"/>
    <w:rsid w:val="001301B9"/>
    <w:rsid w:val="001364DD"/>
    <w:rsid w:val="00136DA4"/>
    <w:rsid w:val="001463C7"/>
    <w:rsid w:val="001476CC"/>
    <w:rsid w:val="00150A86"/>
    <w:rsid w:val="0015326E"/>
    <w:rsid w:val="0015332F"/>
    <w:rsid w:val="00167706"/>
    <w:rsid w:val="0017698B"/>
    <w:rsid w:val="00182A6C"/>
    <w:rsid w:val="00184E54"/>
    <w:rsid w:val="00192742"/>
    <w:rsid w:val="00193302"/>
    <w:rsid w:val="00195758"/>
    <w:rsid w:val="001B061E"/>
    <w:rsid w:val="001B303B"/>
    <w:rsid w:val="001B3241"/>
    <w:rsid w:val="001B4855"/>
    <w:rsid w:val="001B740F"/>
    <w:rsid w:val="001C31CE"/>
    <w:rsid w:val="001C33B8"/>
    <w:rsid w:val="001C50F1"/>
    <w:rsid w:val="001C63E3"/>
    <w:rsid w:val="001D39B9"/>
    <w:rsid w:val="001D739D"/>
    <w:rsid w:val="001E034E"/>
    <w:rsid w:val="001F3DC1"/>
    <w:rsid w:val="001F4B8D"/>
    <w:rsid w:val="001F7730"/>
    <w:rsid w:val="0020469F"/>
    <w:rsid w:val="00212A9E"/>
    <w:rsid w:val="00216896"/>
    <w:rsid w:val="00224B9C"/>
    <w:rsid w:val="00225890"/>
    <w:rsid w:val="0022726C"/>
    <w:rsid w:val="0023007D"/>
    <w:rsid w:val="00230FA3"/>
    <w:rsid w:val="00231FDE"/>
    <w:rsid w:val="00241A4B"/>
    <w:rsid w:val="00244C22"/>
    <w:rsid w:val="00245A88"/>
    <w:rsid w:val="00250AF7"/>
    <w:rsid w:val="0025698A"/>
    <w:rsid w:val="0026106F"/>
    <w:rsid w:val="00263B76"/>
    <w:rsid w:val="00271CEE"/>
    <w:rsid w:val="00274265"/>
    <w:rsid w:val="00276101"/>
    <w:rsid w:val="002826CB"/>
    <w:rsid w:val="002834A4"/>
    <w:rsid w:val="00283B54"/>
    <w:rsid w:val="002842AD"/>
    <w:rsid w:val="0028620A"/>
    <w:rsid w:val="00286330"/>
    <w:rsid w:val="00286982"/>
    <w:rsid w:val="00287F3D"/>
    <w:rsid w:val="00291A3B"/>
    <w:rsid w:val="00292416"/>
    <w:rsid w:val="00294592"/>
    <w:rsid w:val="002975A0"/>
    <w:rsid w:val="002B668E"/>
    <w:rsid w:val="002B6AD9"/>
    <w:rsid w:val="002B777A"/>
    <w:rsid w:val="002C403A"/>
    <w:rsid w:val="002C5C5C"/>
    <w:rsid w:val="002D1C21"/>
    <w:rsid w:val="002D4871"/>
    <w:rsid w:val="002D7EDB"/>
    <w:rsid w:val="002E2254"/>
    <w:rsid w:val="002E6E55"/>
    <w:rsid w:val="002F3E72"/>
    <w:rsid w:val="002F5090"/>
    <w:rsid w:val="002F6F6A"/>
    <w:rsid w:val="00301917"/>
    <w:rsid w:val="0030528D"/>
    <w:rsid w:val="0030738A"/>
    <w:rsid w:val="00307478"/>
    <w:rsid w:val="00316E07"/>
    <w:rsid w:val="00317B70"/>
    <w:rsid w:val="00322A8C"/>
    <w:rsid w:val="00324DD1"/>
    <w:rsid w:val="00326F3E"/>
    <w:rsid w:val="00333725"/>
    <w:rsid w:val="00340CD2"/>
    <w:rsid w:val="00345815"/>
    <w:rsid w:val="00356426"/>
    <w:rsid w:val="00361E3A"/>
    <w:rsid w:val="00364AFB"/>
    <w:rsid w:val="00365B5F"/>
    <w:rsid w:val="003664B4"/>
    <w:rsid w:val="00366BBB"/>
    <w:rsid w:val="00374277"/>
    <w:rsid w:val="00377CA2"/>
    <w:rsid w:val="003806C2"/>
    <w:rsid w:val="00383848"/>
    <w:rsid w:val="003878FE"/>
    <w:rsid w:val="00392A27"/>
    <w:rsid w:val="00395BFB"/>
    <w:rsid w:val="003C744B"/>
    <w:rsid w:val="003D0898"/>
    <w:rsid w:val="003D1C42"/>
    <w:rsid w:val="003D31D9"/>
    <w:rsid w:val="003E7662"/>
    <w:rsid w:val="003E7831"/>
    <w:rsid w:val="003F0080"/>
    <w:rsid w:val="003F116C"/>
    <w:rsid w:val="00400A79"/>
    <w:rsid w:val="00401C97"/>
    <w:rsid w:val="00410EF8"/>
    <w:rsid w:val="00420FA5"/>
    <w:rsid w:val="00425BBA"/>
    <w:rsid w:val="00425D11"/>
    <w:rsid w:val="004261E0"/>
    <w:rsid w:val="00427617"/>
    <w:rsid w:val="0043193D"/>
    <w:rsid w:val="00432040"/>
    <w:rsid w:val="00433F6D"/>
    <w:rsid w:val="0043662E"/>
    <w:rsid w:val="0044077A"/>
    <w:rsid w:val="0044356D"/>
    <w:rsid w:val="00443A58"/>
    <w:rsid w:val="00451EBD"/>
    <w:rsid w:val="00470B4A"/>
    <w:rsid w:val="00471D7A"/>
    <w:rsid w:val="00476886"/>
    <w:rsid w:val="00483438"/>
    <w:rsid w:val="004948D6"/>
    <w:rsid w:val="004A10F8"/>
    <w:rsid w:val="004A3F45"/>
    <w:rsid w:val="004A6703"/>
    <w:rsid w:val="004A6CB7"/>
    <w:rsid w:val="004B0DEA"/>
    <w:rsid w:val="004B59EF"/>
    <w:rsid w:val="004C7A92"/>
    <w:rsid w:val="004D12E0"/>
    <w:rsid w:val="004D26CE"/>
    <w:rsid w:val="004D2F83"/>
    <w:rsid w:val="004E136E"/>
    <w:rsid w:val="004E17A4"/>
    <w:rsid w:val="004E1C5B"/>
    <w:rsid w:val="004E4BDC"/>
    <w:rsid w:val="004F0E58"/>
    <w:rsid w:val="004F613C"/>
    <w:rsid w:val="004F6FE7"/>
    <w:rsid w:val="0050000F"/>
    <w:rsid w:val="00500FBB"/>
    <w:rsid w:val="00505569"/>
    <w:rsid w:val="00506A54"/>
    <w:rsid w:val="00531924"/>
    <w:rsid w:val="00537F4E"/>
    <w:rsid w:val="00541AB1"/>
    <w:rsid w:val="00543F52"/>
    <w:rsid w:val="005475EB"/>
    <w:rsid w:val="00553F44"/>
    <w:rsid w:val="00555BE0"/>
    <w:rsid w:val="00555F59"/>
    <w:rsid w:val="00557DC3"/>
    <w:rsid w:val="00560A80"/>
    <w:rsid w:val="00581F21"/>
    <w:rsid w:val="005825D2"/>
    <w:rsid w:val="00583B5D"/>
    <w:rsid w:val="00583EFD"/>
    <w:rsid w:val="005925AC"/>
    <w:rsid w:val="00597958"/>
    <w:rsid w:val="005A17B7"/>
    <w:rsid w:val="005A2AA1"/>
    <w:rsid w:val="005A340F"/>
    <w:rsid w:val="005A41AF"/>
    <w:rsid w:val="005A7F27"/>
    <w:rsid w:val="005B1549"/>
    <w:rsid w:val="005B163A"/>
    <w:rsid w:val="005C1F64"/>
    <w:rsid w:val="005D382D"/>
    <w:rsid w:val="005D44BF"/>
    <w:rsid w:val="005D5C30"/>
    <w:rsid w:val="005E5670"/>
    <w:rsid w:val="005F3A50"/>
    <w:rsid w:val="005F3B66"/>
    <w:rsid w:val="005F4815"/>
    <w:rsid w:val="00600FFC"/>
    <w:rsid w:val="0060185D"/>
    <w:rsid w:val="00605D00"/>
    <w:rsid w:val="00610453"/>
    <w:rsid w:val="00620443"/>
    <w:rsid w:val="00621E22"/>
    <w:rsid w:val="0062562F"/>
    <w:rsid w:val="0063061C"/>
    <w:rsid w:val="00630EC9"/>
    <w:rsid w:val="00631EE4"/>
    <w:rsid w:val="006423EC"/>
    <w:rsid w:val="00646DE3"/>
    <w:rsid w:val="00652C7D"/>
    <w:rsid w:val="006548E8"/>
    <w:rsid w:val="00662CCA"/>
    <w:rsid w:val="006663EA"/>
    <w:rsid w:val="006703BB"/>
    <w:rsid w:val="0067465D"/>
    <w:rsid w:val="006746E6"/>
    <w:rsid w:val="00680D6F"/>
    <w:rsid w:val="006832AD"/>
    <w:rsid w:val="00683A24"/>
    <w:rsid w:val="00683FD3"/>
    <w:rsid w:val="006851CE"/>
    <w:rsid w:val="006864A6"/>
    <w:rsid w:val="0068677D"/>
    <w:rsid w:val="00687D21"/>
    <w:rsid w:val="006900AF"/>
    <w:rsid w:val="00695A70"/>
    <w:rsid w:val="00696CE6"/>
    <w:rsid w:val="006A5CED"/>
    <w:rsid w:val="006B0163"/>
    <w:rsid w:val="006B4DC2"/>
    <w:rsid w:val="006B7107"/>
    <w:rsid w:val="006C5E0A"/>
    <w:rsid w:val="006C6A90"/>
    <w:rsid w:val="006C6FF3"/>
    <w:rsid w:val="006C7FE5"/>
    <w:rsid w:val="006D32C2"/>
    <w:rsid w:val="006D4F88"/>
    <w:rsid w:val="006D6EE8"/>
    <w:rsid w:val="006E19D6"/>
    <w:rsid w:val="006E5727"/>
    <w:rsid w:val="006F157F"/>
    <w:rsid w:val="006F2672"/>
    <w:rsid w:val="006F4C32"/>
    <w:rsid w:val="00701992"/>
    <w:rsid w:val="00707F70"/>
    <w:rsid w:val="00714DA5"/>
    <w:rsid w:val="00715B98"/>
    <w:rsid w:val="00715E2E"/>
    <w:rsid w:val="00716E1C"/>
    <w:rsid w:val="00722650"/>
    <w:rsid w:val="00725ACA"/>
    <w:rsid w:val="007308D4"/>
    <w:rsid w:val="00733B50"/>
    <w:rsid w:val="007372CF"/>
    <w:rsid w:val="00743B9E"/>
    <w:rsid w:val="00746F75"/>
    <w:rsid w:val="00747112"/>
    <w:rsid w:val="007571E2"/>
    <w:rsid w:val="007615CF"/>
    <w:rsid w:val="00766D98"/>
    <w:rsid w:val="00770B78"/>
    <w:rsid w:val="007807AC"/>
    <w:rsid w:val="007A0031"/>
    <w:rsid w:val="007A1BAA"/>
    <w:rsid w:val="007A2432"/>
    <w:rsid w:val="007B0143"/>
    <w:rsid w:val="007B2063"/>
    <w:rsid w:val="007B549E"/>
    <w:rsid w:val="007C19E5"/>
    <w:rsid w:val="007C280D"/>
    <w:rsid w:val="007D09E3"/>
    <w:rsid w:val="007D16BB"/>
    <w:rsid w:val="007D478E"/>
    <w:rsid w:val="007E11A3"/>
    <w:rsid w:val="007E18EF"/>
    <w:rsid w:val="007E6C74"/>
    <w:rsid w:val="007E71E7"/>
    <w:rsid w:val="007F1BE9"/>
    <w:rsid w:val="0081156E"/>
    <w:rsid w:val="008144DF"/>
    <w:rsid w:val="00816C91"/>
    <w:rsid w:val="0081759F"/>
    <w:rsid w:val="00821666"/>
    <w:rsid w:val="00821DE1"/>
    <w:rsid w:val="00821F73"/>
    <w:rsid w:val="008245E2"/>
    <w:rsid w:val="00835F58"/>
    <w:rsid w:val="00851E77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2E6B"/>
    <w:rsid w:val="00883C6C"/>
    <w:rsid w:val="008A5637"/>
    <w:rsid w:val="008A5722"/>
    <w:rsid w:val="008A7A9E"/>
    <w:rsid w:val="008C25E7"/>
    <w:rsid w:val="008C38E5"/>
    <w:rsid w:val="008C7A19"/>
    <w:rsid w:val="008D73F6"/>
    <w:rsid w:val="008E0852"/>
    <w:rsid w:val="008F5518"/>
    <w:rsid w:val="00902BB0"/>
    <w:rsid w:val="0090397A"/>
    <w:rsid w:val="00905627"/>
    <w:rsid w:val="00912658"/>
    <w:rsid w:val="00916079"/>
    <w:rsid w:val="009331F3"/>
    <w:rsid w:val="0093456F"/>
    <w:rsid w:val="00934CB9"/>
    <w:rsid w:val="009351AB"/>
    <w:rsid w:val="009369A4"/>
    <w:rsid w:val="00940DDE"/>
    <w:rsid w:val="00941ACD"/>
    <w:rsid w:val="0094278F"/>
    <w:rsid w:val="00946BD3"/>
    <w:rsid w:val="00955091"/>
    <w:rsid w:val="009559F5"/>
    <w:rsid w:val="00957026"/>
    <w:rsid w:val="009648DF"/>
    <w:rsid w:val="00980F6A"/>
    <w:rsid w:val="00982021"/>
    <w:rsid w:val="00996082"/>
    <w:rsid w:val="009A76ED"/>
    <w:rsid w:val="009B0C73"/>
    <w:rsid w:val="009B51E0"/>
    <w:rsid w:val="009C37E9"/>
    <w:rsid w:val="009D4E63"/>
    <w:rsid w:val="009E0E83"/>
    <w:rsid w:val="009F25C6"/>
    <w:rsid w:val="009F31E2"/>
    <w:rsid w:val="00A01994"/>
    <w:rsid w:val="00A035EE"/>
    <w:rsid w:val="00A0452A"/>
    <w:rsid w:val="00A070E9"/>
    <w:rsid w:val="00A124C5"/>
    <w:rsid w:val="00A1737E"/>
    <w:rsid w:val="00A22F68"/>
    <w:rsid w:val="00A2598E"/>
    <w:rsid w:val="00A25CF9"/>
    <w:rsid w:val="00A32D50"/>
    <w:rsid w:val="00A33211"/>
    <w:rsid w:val="00A34B6C"/>
    <w:rsid w:val="00A43A88"/>
    <w:rsid w:val="00A44F6A"/>
    <w:rsid w:val="00A46A4C"/>
    <w:rsid w:val="00A4789F"/>
    <w:rsid w:val="00A50CF4"/>
    <w:rsid w:val="00A5477A"/>
    <w:rsid w:val="00A647A5"/>
    <w:rsid w:val="00A669BF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4520"/>
    <w:rsid w:val="00AA5AA5"/>
    <w:rsid w:val="00AA7047"/>
    <w:rsid w:val="00AA7FF2"/>
    <w:rsid w:val="00AB661B"/>
    <w:rsid w:val="00AC1429"/>
    <w:rsid w:val="00AD024E"/>
    <w:rsid w:val="00AE18FF"/>
    <w:rsid w:val="00AF1FB0"/>
    <w:rsid w:val="00AF400A"/>
    <w:rsid w:val="00B07290"/>
    <w:rsid w:val="00B12839"/>
    <w:rsid w:val="00B16653"/>
    <w:rsid w:val="00B1700B"/>
    <w:rsid w:val="00B17D26"/>
    <w:rsid w:val="00B2290E"/>
    <w:rsid w:val="00B32670"/>
    <w:rsid w:val="00B365EA"/>
    <w:rsid w:val="00B40430"/>
    <w:rsid w:val="00B4518D"/>
    <w:rsid w:val="00B46869"/>
    <w:rsid w:val="00B46AEE"/>
    <w:rsid w:val="00B522A0"/>
    <w:rsid w:val="00B57A9B"/>
    <w:rsid w:val="00B64090"/>
    <w:rsid w:val="00B64AB1"/>
    <w:rsid w:val="00B7442F"/>
    <w:rsid w:val="00B83834"/>
    <w:rsid w:val="00B8593B"/>
    <w:rsid w:val="00B96592"/>
    <w:rsid w:val="00BA12C0"/>
    <w:rsid w:val="00BA1597"/>
    <w:rsid w:val="00BA2D31"/>
    <w:rsid w:val="00BA3C4A"/>
    <w:rsid w:val="00BB0FD5"/>
    <w:rsid w:val="00BC1C6F"/>
    <w:rsid w:val="00BC28A7"/>
    <w:rsid w:val="00BD1B95"/>
    <w:rsid w:val="00BD4470"/>
    <w:rsid w:val="00BE289E"/>
    <w:rsid w:val="00BE3AA9"/>
    <w:rsid w:val="00BE7B77"/>
    <w:rsid w:val="00BF074C"/>
    <w:rsid w:val="00BF2410"/>
    <w:rsid w:val="00C0094B"/>
    <w:rsid w:val="00C02BC2"/>
    <w:rsid w:val="00C05B1E"/>
    <w:rsid w:val="00C06E8A"/>
    <w:rsid w:val="00C1583A"/>
    <w:rsid w:val="00C15A23"/>
    <w:rsid w:val="00C24C67"/>
    <w:rsid w:val="00C32C15"/>
    <w:rsid w:val="00C343BF"/>
    <w:rsid w:val="00C40DF3"/>
    <w:rsid w:val="00C45D56"/>
    <w:rsid w:val="00C46DA8"/>
    <w:rsid w:val="00C55E90"/>
    <w:rsid w:val="00C56235"/>
    <w:rsid w:val="00C579AB"/>
    <w:rsid w:val="00C62B99"/>
    <w:rsid w:val="00C749F2"/>
    <w:rsid w:val="00C76762"/>
    <w:rsid w:val="00C80792"/>
    <w:rsid w:val="00C81D93"/>
    <w:rsid w:val="00C841DB"/>
    <w:rsid w:val="00C86D06"/>
    <w:rsid w:val="00C903B6"/>
    <w:rsid w:val="00C9693B"/>
    <w:rsid w:val="00CA3668"/>
    <w:rsid w:val="00CA6944"/>
    <w:rsid w:val="00CB1C7A"/>
    <w:rsid w:val="00CB1F06"/>
    <w:rsid w:val="00CB4875"/>
    <w:rsid w:val="00CB75CD"/>
    <w:rsid w:val="00CC0625"/>
    <w:rsid w:val="00CC0BA3"/>
    <w:rsid w:val="00CD1451"/>
    <w:rsid w:val="00CD5148"/>
    <w:rsid w:val="00CD5450"/>
    <w:rsid w:val="00CD7D69"/>
    <w:rsid w:val="00CE1CD1"/>
    <w:rsid w:val="00CE3178"/>
    <w:rsid w:val="00CE4931"/>
    <w:rsid w:val="00CE5A75"/>
    <w:rsid w:val="00CF0A4D"/>
    <w:rsid w:val="00CF3277"/>
    <w:rsid w:val="00CF51DD"/>
    <w:rsid w:val="00D025C8"/>
    <w:rsid w:val="00D04E5C"/>
    <w:rsid w:val="00D05726"/>
    <w:rsid w:val="00D077B8"/>
    <w:rsid w:val="00D123D9"/>
    <w:rsid w:val="00D12C85"/>
    <w:rsid w:val="00D1545F"/>
    <w:rsid w:val="00D15D60"/>
    <w:rsid w:val="00D17E3E"/>
    <w:rsid w:val="00D20547"/>
    <w:rsid w:val="00D26D4D"/>
    <w:rsid w:val="00D41536"/>
    <w:rsid w:val="00D42FD3"/>
    <w:rsid w:val="00D43445"/>
    <w:rsid w:val="00D434C0"/>
    <w:rsid w:val="00D43C23"/>
    <w:rsid w:val="00D43C44"/>
    <w:rsid w:val="00D51A55"/>
    <w:rsid w:val="00D54C35"/>
    <w:rsid w:val="00D566E0"/>
    <w:rsid w:val="00D61B38"/>
    <w:rsid w:val="00D6295E"/>
    <w:rsid w:val="00D65C4C"/>
    <w:rsid w:val="00D71996"/>
    <w:rsid w:val="00D748BA"/>
    <w:rsid w:val="00D75063"/>
    <w:rsid w:val="00D7606D"/>
    <w:rsid w:val="00D912C0"/>
    <w:rsid w:val="00DA2849"/>
    <w:rsid w:val="00DB1DA4"/>
    <w:rsid w:val="00DB3B56"/>
    <w:rsid w:val="00DC3303"/>
    <w:rsid w:val="00DC44F9"/>
    <w:rsid w:val="00DC65DE"/>
    <w:rsid w:val="00DD20B0"/>
    <w:rsid w:val="00DD51B9"/>
    <w:rsid w:val="00DE1D67"/>
    <w:rsid w:val="00DE391A"/>
    <w:rsid w:val="00DF6DB3"/>
    <w:rsid w:val="00E0066A"/>
    <w:rsid w:val="00E03862"/>
    <w:rsid w:val="00E06F99"/>
    <w:rsid w:val="00E152BA"/>
    <w:rsid w:val="00E16AB0"/>
    <w:rsid w:val="00E22970"/>
    <w:rsid w:val="00E2404F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625E6"/>
    <w:rsid w:val="00E63049"/>
    <w:rsid w:val="00E6539C"/>
    <w:rsid w:val="00E654DF"/>
    <w:rsid w:val="00E6587C"/>
    <w:rsid w:val="00E67586"/>
    <w:rsid w:val="00E71199"/>
    <w:rsid w:val="00E71916"/>
    <w:rsid w:val="00E7632A"/>
    <w:rsid w:val="00E77DB1"/>
    <w:rsid w:val="00E82301"/>
    <w:rsid w:val="00E85C75"/>
    <w:rsid w:val="00E86F86"/>
    <w:rsid w:val="00E9012E"/>
    <w:rsid w:val="00E92482"/>
    <w:rsid w:val="00E93974"/>
    <w:rsid w:val="00EA0012"/>
    <w:rsid w:val="00EA29DC"/>
    <w:rsid w:val="00EA3A49"/>
    <w:rsid w:val="00EA7E5E"/>
    <w:rsid w:val="00EB7DAA"/>
    <w:rsid w:val="00EC46A9"/>
    <w:rsid w:val="00EC6349"/>
    <w:rsid w:val="00ED1605"/>
    <w:rsid w:val="00ED4A11"/>
    <w:rsid w:val="00ED7E65"/>
    <w:rsid w:val="00EE2F40"/>
    <w:rsid w:val="00EF4532"/>
    <w:rsid w:val="00EF540E"/>
    <w:rsid w:val="00F01407"/>
    <w:rsid w:val="00F049AD"/>
    <w:rsid w:val="00F1143E"/>
    <w:rsid w:val="00F12087"/>
    <w:rsid w:val="00F16DFA"/>
    <w:rsid w:val="00F23650"/>
    <w:rsid w:val="00F25D86"/>
    <w:rsid w:val="00F326CB"/>
    <w:rsid w:val="00F33B83"/>
    <w:rsid w:val="00F345AE"/>
    <w:rsid w:val="00F34A71"/>
    <w:rsid w:val="00F371BF"/>
    <w:rsid w:val="00F40BB6"/>
    <w:rsid w:val="00F42EE8"/>
    <w:rsid w:val="00F4623C"/>
    <w:rsid w:val="00F47289"/>
    <w:rsid w:val="00F5474D"/>
    <w:rsid w:val="00F6124F"/>
    <w:rsid w:val="00F6179F"/>
    <w:rsid w:val="00F64CCE"/>
    <w:rsid w:val="00F674B0"/>
    <w:rsid w:val="00F67B91"/>
    <w:rsid w:val="00F726BE"/>
    <w:rsid w:val="00F80EA5"/>
    <w:rsid w:val="00F8639E"/>
    <w:rsid w:val="00F86F85"/>
    <w:rsid w:val="00F90174"/>
    <w:rsid w:val="00F9261C"/>
    <w:rsid w:val="00F948A1"/>
    <w:rsid w:val="00FA149D"/>
    <w:rsid w:val="00FA165B"/>
    <w:rsid w:val="00FA180E"/>
    <w:rsid w:val="00FA78FC"/>
    <w:rsid w:val="00FB71C6"/>
    <w:rsid w:val="00FC08D5"/>
    <w:rsid w:val="00FC7BDF"/>
    <w:rsid w:val="00FD23F4"/>
    <w:rsid w:val="00FD425D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  <w:style w:type="paragraph" w:styleId="BodyText">
    <w:name w:val="Body Text"/>
    <w:basedOn w:val="Normal"/>
    <w:link w:val="BodyTextChar"/>
    <w:uiPriority w:val="1"/>
    <w:qFormat/>
    <w:rsid w:val="00D05726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05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F8CA-57B3-4755-9AB7-5F15684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https:/mul2-taxservice.gov.am/tasks/828355/oneclick/2Naxagic-Vivo.docx?token=ed5c219873374a86228e3c75c94f3eac</cp:keywords>
  <cp:lastModifiedBy>Viktorya Mayilyan</cp:lastModifiedBy>
  <cp:revision>94</cp:revision>
  <cp:lastPrinted>2021-04-22T12:00:00Z</cp:lastPrinted>
  <dcterms:created xsi:type="dcterms:W3CDTF">2021-07-19T14:12:00Z</dcterms:created>
  <dcterms:modified xsi:type="dcterms:W3CDTF">2021-08-11T05:37:00Z</dcterms:modified>
</cp:coreProperties>
</file>