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15" w:rsidRPr="004B08C1" w:rsidRDefault="002E7715" w:rsidP="006824D1">
      <w:pPr>
        <w:spacing w:after="0" w:line="240" w:lineRule="auto"/>
        <w:jc w:val="center"/>
        <w:rPr>
          <w:rFonts w:ascii="GHEA Grapalat" w:hAnsi="GHEA Grapalat"/>
          <w:b/>
          <w:sz w:val="24"/>
          <w:lang w:val="en-US"/>
        </w:rPr>
      </w:pPr>
      <w:bookmarkStart w:id="0" w:name="_GoBack"/>
      <w:r w:rsidRPr="004B08C1">
        <w:rPr>
          <w:rFonts w:ascii="GHEA Grapalat" w:hAnsi="GHEA Grapalat"/>
          <w:b/>
          <w:sz w:val="24"/>
          <w:lang w:val="en-US"/>
        </w:rPr>
        <w:t>ՀԻՄՆԱՎՈՐՈՒՄ</w:t>
      </w:r>
    </w:p>
    <w:p w:rsidR="006E4ACA" w:rsidRPr="004B08C1" w:rsidRDefault="008329A1" w:rsidP="006824D1">
      <w:pPr>
        <w:spacing w:after="0" w:line="240" w:lineRule="auto"/>
        <w:jc w:val="center"/>
        <w:rPr>
          <w:rFonts w:ascii="GHEA Grapalat" w:hAnsi="GHEA Grapalat"/>
          <w:sz w:val="24"/>
          <w:lang w:val="en-US"/>
        </w:rPr>
      </w:pPr>
      <w:r w:rsidRPr="004B08C1">
        <w:rPr>
          <w:rFonts w:ascii="GHEA Grapalat" w:hAnsi="GHEA Grapalat"/>
          <w:sz w:val="24"/>
          <w:lang w:val="en-US"/>
        </w:rPr>
        <w:t>«</w:t>
      </w:r>
      <w:r w:rsidR="00B52C7D" w:rsidRPr="004B08C1">
        <w:rPr>
          <w:rFonts w:ascii="GHEA Grapalat" w:hAnsi="GHEA Grapalat"/>
          <w:sz w:val="24"/>
        </w:rPr>
        <w:t>ԲԺՇԿԱԿԱՆ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ԱՐՏԱԴՐԱՏԵՍԱԿԻ</w:t>
      </w:r>
      <w:r w:rsidR="00B52C7D" w:rsidRPr="004B08C1">
        <w:rPr>
          <w:rFonts w:ascii="GHEA Grapalat" w:hAnsi="GHEA Grapalat"/>
          <w:sz w:val="24"/>
          <w:lang w:val="en-US"/>
        </w:rPr>
        <w:t xml:space="preserve">, </w:t>
      </w:r>
      <w:r w:rsidR="00B52C7D" w:rsidRPr="004B08C1">
        <w:rPr>
          <w:rFonts w:ascii="GHEA Grapalat" w:hAnsi="GHEA Grapalat"/>
          <w:sz w:val="24"/>
        </w:rPr>
        <w:t>ԴՐԱ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ՄԱՍԵՐԻ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ԿԱՄ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ԲԱՂԱԴՐԻՉՆԵՐԻ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ԿԼԻՆԻԿԱԿԱՆ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ՓՈՐՁԱՐԿՈՒՄՆԵՐԻ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ԻՐԱԿԱՆԱՑՄԱՆ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ԿԱՐԳԸ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ՍԱՀՄԱՆԵԼՈՒ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ՄԱՍԻՆ</w:t>
      </w:r>
      <w:r w:rsidRPr="004B08C1">
        <w:rPr>
          <w:rFonts w:ascii="GHEA Grapalat" w:hAnsi="GHEA Grapalat"/>
          <w:sz w:val="24"/>
          <w:lang w:val="en-US"/>
        </w:rPr>
        <w:t>»</w:t>
      </w:r>
      <w:r w:rsidR="002E7715" w:rsidRPr="004B08C1">
        <w:rPr>
          <w:rFonts w:ascii="GHEA Grapalat" w:hAnsi="GHEA Grapalat"/>
          <w:sz w:val="24"/>
          <w:lang w:val="en-US"/>
        </w:rPr>
        <w:t xml:space="preserve"> ՀԱՅԱՍՏԱՆԻ ՀԱՆՐԱՊԵՏՈՒԹՅԱՆ ԿԱՌԱՎԱՐՈՒԹՅԱՆ ՈՐՈՇՄԱՆ ՆԱԽԱԳԾԻ ԸՆԴՈՒՆՄԱՆ </w:t>
      </w:r>
      <w:bookmarkEnd w:id="0"/>
      <w:r w:rsidR="002E7715" w:rsidRPr="004B08C1">
        <w:rPr>
          <w:rFonts w:ascii="GHEA Grapalat" w:hAnsi="GHEA Grapalat"/>
          <w:sz w:val="24"/>
          <w:lang w:val="en-US"/>
        </w:rPr>
        <w:t>ՄԱՍԻՆ</w:t>
      </w:r>
    </w:p>
    <w:p w:rsidR="002E7715" w:rsidRPr="004B08C1" w:rsidRDefault="002E7715" w:rsidP="006824D1">
      <w:pPr>
        <w:spacing w:after="0" w:line="360" w:lineRule="auto"/>
        <w:jc w:val="center"/>
        <w:rPr>
          <w:rFonts w:ascii="GHEA Grapalat" w:hAnsi="GHEA Grapalat"/>
          <w:sz w:val="24"/>
          <w:lang w:val="en-US"/>
        </w:rPr>
      </w:pPr>
    </w:p>
    <w:p w:rsidR="002E7715" w:rsidRPr="004B08C1" w:rsidRDefault="002E7715" w:rsidP="006824D1">
      <w:pPr>
        <w:spacing w:after="0" w:line="360" w:lineRule="auto"/>
        <w:jc w:val="center"/>
        <w:rPr>
          <w:rFonts w:ascii="GHEA Grapalat" w:hAnsi="GHEA Grapalat"/>
          <w:b/>
          <w:sz w:val="24"/>
          <w:lang w:val="en-US"/>
        </w:rPr>
      </w:pPr>
      <w:r w:rsidRPr="004B08C1">
        <w:rPr>
          <w:rFonts w:ascii="GHEA Grapalat" w:hAnsi="GHEA Grapalat"/>
          <w:b/>
          <w:sz w:val="24"/>
          <w:lang w:val="en-US"/>
        </w:rPr>
        <w:t xml:space="preserve">1. </w:t>
      </w:r>
      <w:proofErr w:type="spellStart"/>
      <w:r w:rsidR="0084228B" w:rsidRPr="004B08C1">
        <w:rPr>
          <w:rFonts w:ascii="GHEA Grapalat" w:hAnsi="GHEA Grapalat"/>
          <w:b/>
          <w:sz w:val="24"/>
          <w:lang w:val="en-US"/>
        </w:rPr>
        <w:t>Անհրաժեշտությունը</w:t>
      </w:r>
      <w:proofErr w:type="spellEnd"/>
      <w:r w:rsidR="005C4474" w:rsidRPr="004B08C1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="0084228B" w:rsidRPr="004B08C1">
        <w:rPr>
          <w:rFonts w:ascii="GHEA Grapalat" w:hAnsi="GHEA Grapalat"/>
          <w:b/>
          <w:sz w:val="24"/>
          <w:lang w:val="en-US"/>
        </w:rPr>
        <w:t>եվ</w:t>
      </w:r>
      <w:proofErr w:type="spellEnd"/>
      <w:r w:rsidR="005C4474" w:rsidRPr="004B08C1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="0084228B" w:rsidRPr="004B08C1">
        <w:rPr>
          <w:rFonts w:ascii="GHEA Grapalat" w:hAnsi="GHEA Grapalat"/>
          <w:b/>
          <w:sz w:val="24"/>
          <w:lang w:val="en-US"/>
        </w:rPr>
        <w:t>ընթացիկ</w:t>
      </w:r>
      <w:proofErr w:type="spellEnd"/>
      <w:r w:rsidR="005C4474" w:rsidRPr="004B08C1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="0084228B" w:rsidRPr="004B08C1">
        <w:rPr>
          <w:rFonts w:ascii="GHEA Grapalat" w:hAnsi="GHEA Grapalat"/>
          <w:b/>
          <w:sz w:val="24"/>
          <w:lang w:val="en-US"/>
        </w:rPr>
        <w:t>իրավիճակը</w:t>
      </w:r>
      <w:proofErr w:type="spellEnd"/>
    </w:p>
    <w:p w:rsidR="002E7715" w:rsidRPr="004B08C1" w:rsidRDefault="008329A1" w:rsidP="006824D1">
      <w:p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 w:rsidRPr="004B08C1">
        <w:rPr>
          <w:rFonts w:ascii="GHEA Grapalat" w:hAnsi="GHEA Grapalat"/>
          <w:sz w:val="24"/>
          <w:lang w:val="en-US"/>
        </w:rPr>
        <w:t>«</w:t>
      </w:r>
      <w:r w:rsidR="00B52C7D" w:rsidRPr="004B08C1">
        <w:rPr>
          <w:rFonts w:ascii="GHEA Grapalat" w:hAnsi="GHEA Grapalat"/>
          <w:sz w:val="24"/>
          <w:lang w:val="en-US"/>
        </w:rPr>
        <w:t>Բ</w:t>
      </w:r>
      <w:r w:rsidR="00B52C7D" w:rsidRPr="004B08C1">
        <w:rPr>
          <w:rFonts w:ascii="GHEA Grapalat" w:hAnsi="GHEA Grapalat"/>
          <w:sz w:val="24"/>
        </w:rPr>
        <w:t>ժշկական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արտադրատեսակի</w:t>
      </w:r>
      <w:r w:rsidR="00B52C7D" w:rsidRPr="004B08C1">
        <w:rPr>
          <w:rFonts w:ascii="GHEA Grapalat" w:hAnsi="GHEA Grapalat"/>
          <w:sz w:val="24"/>
          <w:lang w:val="en-US"/>
        </w:rPr>
        <w:t xml:space="preserve">, </w:t>
      </w:r>
      <w:r w:rsidR="00B52C7D" w:rsidRPr="004B08C1">
        <w:rPr>
          <w:rFonts w:ascii="GHEA Grapalat" w:hAnsi="GHEA Grapalat"/>
          <w:sz w:val="24"/>
        </w:rPr>
        <w:t>դրա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մասերի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կամ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բաղադրիչների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կլինիկական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փորձարկումների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իրականացման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կարգը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սահմանելու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մասին</w:t>
      </w:r>
      <w:r w:rsidRPr="004B08C1">
        <w:rPr>
          <w:rFonts w:ascii="GHEA Grapalat" w:hAnsi="GHEA Grapalat"/>
          <w:sz w:val="24"/>
          <w:lang w:val="hy-AM"/>
        </w:rPr>
        <w:t xml:space="preserve">» Հայաստանի Հանրապետության կառավարության որոշման նախագծի ընդունումը պայմանավորված է այն հանգամանքով, որ 2020 թվականի մայիսի 6-ին ընդունվել է «Բնակչության բժշկական օգնության և սպասարկման մասին օրենքում փոփոխություն կատարելու մասին» Հայաստանի Հանրապետության օրենքը, որում ավելացվել է 10-րդ գլուխ՝ «Բժշկական արտադրատեսակները» վերտառությամբ: Սույն օրենքի </w:t>
      </w:r>
      <w:r w:rsidR="00B52C7D" w:rsidRPr="004B08C1">
        <w:rPr>
          <w:rFonts w:ascii="GHEA Grapalat" w:hAnsi="GHEA Grapalat"/>
          <w:sz w:val="24"/>
          <w:lang w:val="hy-AM"/>
        </w:rPr>
        <w:t xml:space="preserve">46-րդ հոդվածի 1-ին </w:t>
      </w:r>
      <w:r w:rsidR="00212D68" w:rsidRPr="004B08C1">
        <w:rPr>
          <w:rFonts w:ascii="GHEA Grapalat" w:hAnsi="GHEA Grapalat"/>
          <w:sz w:val="24"/>
          <w:lang w:val="hy-AM"/>
        </w:rPr>
        <w:t>մաս</w:t>
      </w:r>
      <w:r w:rsidRPr="004B08C1">
        <w:rPr>
          <w:rFonts w:ascii="GHEA Grapalat" w:hAnsi="GHEA Grapalat"/>
          <w:sz w:val="24"/>
          <w:lang w:val="hy-AM"/>
        </w:rPr>
        <w:t xml:space="preserve">ի համաձայն՝ </w:t>
      </w:r>
      <w:r w:rsidR="00B52C7D" w:rsidRPr="004B08C1">
        <w:rPr>
          <w:rFonts w:ascii="GHEA Grapalat" w:hAnsi="GHEA Grapalat"/>
          <w:sz w:val="24"/>
          <w:lang w:val="en-US"/>
        </w:rPr>
        <w:t>բ</w:t>
      </w:r>
      <w:r w:rsidR="00B52C7D" w:rsidRPr="004B08C1">
        <w:rPr>
          <w:rFonts w:ascii="GHEA Grapalat" w:hAnsi="GHEA Grapalat"/>
          <w:sz w:val="24"/>
          <w:lang w:val="hy-AM"/>
        </w:rPr>
        <w:t>ժշկական արտադրատեսակի, դրա մասերի կամ բաղադրիչների կլինիկական փորձարկումներն իրականացվում են Կառավարության սահմանած կարգով՝ լիազոր մարմնի տված թույլտվության հիման վրա</w:t>
      </w:r>
      <w:r w:rsidR="00212D68" w:rsidRPr="004B08C1">
        <w:rPr>
          <w:rFonts w:ascii="GHEA Grapalat" w:hAnsi="GHEA Grapalat"/>
          <w:sz w:val="24"/>
          <w:lang w:val="hy-AM"/>
        </w:rPr>
        <w:t xml:space="preserve">: </w:t>
      </w:r>
      <w:r w:rsidR="005C4474" w:rsidRPr="004B08C1">
        <w:rPr>
          <w:rFonts w:ascii="GHEA Grapalat" w:hAnsi="GHEA Grapalat"/>
          <w:sz w:val="24"/>
          <w:lang w:val="hy-AM"/>
        </w:rPr>
        <w:t>Հաշվի առնելով այն հանգամանքը, որ Հայաստանի Հանրապետության ստանձնած միջազգային պարտավորությունների և «Բնակչության բժշկական օգնության և սպասարկման մասին օրենքում փոփոխություն կատարելու մասին» Հայաստանի Հանրապետության օրենքի՝ բժշկական արտադրատեսակներին վերաբերող պահանջների կատարման համար դեռևս որևէ ենթաօրենսդրական ակտ ընդունված չէ, անհրաժեշտ է առաջնահերթության կարգով ընդունել «</w:t>
      </w:r>
      <w:r w:rsidR="00B52C7D" w:rsidRPr="004B08C1">
        <w:rPr>
          <w:rFonts w:ascii="GHEA Grapalat" w:hAnsi="GHEA Grapalat"/>
          <w:sz w:val="24"/>
          <w:lang w:val="en-US"/>
        </w:rPr>
        <w:t>Բ</w:t>
      </w:r>
      <w:r w:rsidR="00B52C7D" w:rsidRPr="004B08C1">
        <w:rPr>
          <w:rFonts w:ascii="GHEA Grapalat" w:hAnsi="GHEA Grapalat"/>
          <w:sz w:val="24"/>
        </w:rPr>
        <w:t>ժշկական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արտադրատեսակի</w:t>
      </w:r>
      <w:r w:rsidR="00B52C7D" w:rsidRPr="004B08C1">
        <w:rPr>
          <w:rFonts w:ascii="GHEA Grapalat" w:hAnsi="GHEA Grapalat"/>
          <w:sz w:val="24"/>
          <w:lang w:val="en-US"/>
        </w:rPr>
        <w:t xml:space="preserve">, </w:t>
      </w:r>
      <w:r w:rsidR="00B52C7D" w:rsidRPr="004B08C1">
        <w:rPr>
          <w:rFonts w:ascii="GHEA Grapalat" w:hAnsi="GHEA Grapalat"/>
          <w:sz w:val="24"/>
        </w:rPr>
        <w:t>դրա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մասերի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կամ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բաղադրիչների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կլինիկական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փորձարկումների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իրականացման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կարգը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սահմանելու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մասին</w:t>
      </w:r>
      <w:r w:rsidR="005C4474" w:rsidRPr="004B08C1">
        <w:rPr>
          <w:rFonts w:ascii="GHEA Grapalat" w:hAnsi="GHEA Grapalat"/>
          <w:sz w:val="24"/>
          <w:lang w:val="hy-AM"/>
        </w:rPr>
        <w:t>» Հայաստանի Հանրապետության կառավարության որոշման նախագիծը</w:t>
      </w:r>
      <w:r w:rsidR="0084228B" w:rsidRPr="004B08C1">
        <w:rPr>
          <w:rFonts w:ascii="GHEA Grapalat" w:hAnsi="GHEA Grapalat"/>
          <w:sz w:val="24"/>
          <w:lang w:val="hy-AM"/>
        </w:rPr>
        <w:t>: Այն հանդիսանում է Հայաստանի Հանրապետությունում բժշկական արտադրատեսակների շրջանառության պետական վերահսկողության հիմնական և կարևորագույն փաստաթղթերից մեկը, առանց որի հնարավոր չի լինի ամբողջությամբ վերահսկել բժշկական արտադրատեսակների շրջանառությունը: «</w:t>
      </w:r>
      <w:r w:rsidR="00B52C7D" w:rsidRPr="004B08C1">
        <w:rPr>
          <w:rFonts w:ascii="GHEA Grapalat" w:hAnsi="GHEA Grapalat"/>
          <w:sz w:val="24"/>
          <w:lang w:val="en-US"/>
        </w:rPr>
        <w:t>Բ</w:t>
      </w:r>
      <w:r w:rsidR="00B52C7D" w:rsidRPr="004B08C1">
        <w:rPr>
          <w:rFonts w:ascii="GHEA Grapalat" w:hAnsi="GHEA Grapalat"/>
          <w:sz w:val="24"/>
        </w:rPr>
        <w:t>ժշկական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արտադրատեսակի</w:t>
      </w:r>
      <w:r w:rsidR="00B52C7D" w:rsidRPr="004B08C1">
        <w:rPr>
          <w:rFonts w:ascii="GHEA Grapalat" w:hAnsi="GHEA Grapalat"/>
          <w:sz w:val="24"/>
          <w:lang w:val="en-US"/>
        </w:rPr>
        <w:t xml:space="preserve">, </w:t>
      </w:r>
      <w:r w:rsidR="00B52C7D" w:rsidRPr="004B08C1">
        <w:rPr>
          <w:rFonts w:ascii="GHEA Grapalat" w:hAnsi="GHEA Grapalat"/>
          <w:sz w:val="24"/>
        </w:rPr>
        <w:t>դրա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մասերի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կամ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բաղադրիչների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կլինիկական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փորձարկումների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իրականացման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կարգը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սահմանելու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</w:rPr>
        <w:t>մասին</w:t>
      </w:r>
      <w:r w:rsidR="0084228B" w:rsidRPr="004B08C1">
        <w:rPr>
          <w:rFonts w:ascii="GHEA Grapalat" w:hAnsi="GHEA Grapalat"/>
          <w:sz w:val="24"/>
          <w:lang w:val="hy-AM"/>
        </w:rPr>
        <w:t xml:space="preserve">» Հայաստանի </w:t>
      </w:r>
      <w:r w:rsidR="0084228B" w:rsidRPr="004B08C1">
        <w:rPr>
          <w:rFonts w:ascii="GHEA Grapalat" w:hAnsi="GHEA Grapalat"/>
          <w:sz w:val="24"/>
          <w:lang w:val="hy-AM"/>
        </w:rPr>
        <w:lastRenderedPageBreak/>
        <w:t xml:space="preserve">Հանրապետության կառավարության որոշման նախագիծը պարունակում է հիմնաքարային դրույթներ Հայաստանի Հանրապետությունում </w:t>
      </w:r>
      <w:r w:rsidR="00B52C7D" w:rsidRPr="004B08C1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բժշկական արտադրատեսակի, դրա մասերի կամ բաղադրիչների կլինիկական </w:t>
      </w:r>
      <w:r w:rsidR="00B52C7D" w:rsidRPr="004B08C1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և </w:t>
      </w:r>
      <w:proofErr w:type="spellStart"/>
      <w:r w:rsidR="00B52C7D" w:rsidRPr="004B08C1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en-US"/>
        </w:rPr>
        <w:t>կլինիկա-լաբորատոր</w:t>
      </w:r>
      <w:proofErr w:type="spellEnd"/>
      <w:r w:rsidR="00B52C7D" w:rsidRPr="004B08C1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52C7D" w:rsidRPr="004B08C1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փորձարկումների իրականացման</w:t>
      </w:r>
      <w:r w:rsidR="0084228B" w:rsidRPr="004B08C1">
        <w:rPr>
          <w:rFonts w:ascii="GHEA Grapalat" w:hAnsi="GHEA Grapalat"/>
          <w:sz w:val="24"/>
          <w:lang w:val="hy-AM"/>
        </w:rPr>
        <w:t xml:space="preserve"> ընթացակարգերի, </w:t>
      </w:r>
      <w:r w:rsidR="00B52C7D" w:rsidRPr="004B08C1">
        <w:rPr>
          <w:rFonts w:ascii="GHEA Grapalat" w:hAnsi="GHEA Grapalat"/>
          <w:sz w:val="24"/>
          <w:lang w:val="en-US"/>
        </w:rPr>
        <w:t>բ</w:t>
      </w:r>
      <w:r w:rsidR="00B52C7D" w:rsidRPr="004B08C1">
        <w:rPr>
          <w:rFonts w:ascii="GHEA Grapalat" w:hAnsi="GHEA Grapalat"/>
          <w:sz w:val="24"/>
          <w:lang w:val="hy-AM"/>
        </w:rPr>
        <w:t>ժշկական արտադրատեսակի մասին հետազոտողի գրքույկի</w:t>
      </w:r>
      <w:r w:rsidR="00B52C7D" w:rsidRPr="004B08C1">
        <w:rPr>
          <w:rFonts w:ascii="GHEA Grapalat" w:hAnsi="GHEA Grapalat"/>
          <w:sz w:val="24"/>
          <w:lang w:val="en-US"/>
        </w:rPr>
        <w:t xml:space="preserve">, </w:t>
      </w:r>
      <w:r w:rsidR="00B52C7D" w:rsidRPr="004B08C1">
        <w:rPr>
          <w:rFonts w:ascii="GHEA Grapalat" w:hAnsi="GHEA Grapalat"/>
          <w:sz w:val="24"/>
          <w:lang w:val="hy-AM"/>
        </w:rPr>
        <w:t xml:space="preserve">տեխնիկական նիշքի, կլինիկական փորձարկման (հետազոտության) ծրագրի </w:t>
      </w:r>
      <w:r w:rsidR="00B52C7D" w:rsidRPr="004B08C1">
        <w:rPr>
          <w:rFonts w:ascii="GHEA Grapalat" w:hAnsi="GHEA Grapalat"/>
          <w:sz w:val="24"/>
          <w:lang w:val="en-US"/>
        </w:rPr>
        <w:t>(</w:t>
      </w:r>
      <w:proofErr w:type="spellStart"/>
      <w:r w:rsidR="00B52C7D" w:rsidRPr="004B08C1">
        <w:rPr>
          <w:rFonts w:ascii="GHEA Grapalat" w:hAnsi="GHEA Grapalat"/>
          <w:sz w:val="24"/>
          <w:lang w:val="en-US"/>
        </w:rPr>
        <w:t>ներառյալ</w:t>
      </w:r>
      <w:proofErr w:type="spellEnd"/>
      <w:r w:rsidR="00B52C7D" w:rsidRPr="004B08C1">
        <w:rPr>
          <w:rFonts w:ascii="GHEA Grapalat" w:hAnsi="GHEA Grapalat"/>
          <w:sz w:val="24"/>
          <w:lang w:val="en-US"/>
        </w:rPr>
        <w:t xml:space="preserve">՝ </w:t>
      </w:r>
      <w:r w:rsidR="00B52C7D" w:rsidRPr="004B08C1">
        <w:rPr>
          <w:rFonts w:ascii="GHEA Grapalat" w:hAnsi="GHEA Grapalat"/>
          <w:i/>
          <w:sz w:val="24"/>
          <w:lang w:val="hy-AM"/>
        </w:rPr>
        <w:t>in vitro</w:t>
      </w:r>
      <w:r w:rsidR="00B52C7D" w:rsidRPr="004B08C1">
        <w:rPr>
          <w:rFonts w:ascii="GHEA Grapalat" w:hAnsi="GHEA Grapalat"/>
          <w:sz w:val="24"/>
          <w:lang w:val="hy-AM"/>
        </w:rPr>
        <w:t xml:space="preserve"> ախտորոշման համար նախատեսված բժշկական արտադրատեսակի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r w:rsidR="00B52C7D" w:rsidRPr="004B08C1">
        <w:rPr>
          <w:rFonts w:ascii="GHEA Grapalat" w:hAnsi="GHEA Grapalat"/>
          <w:sz w:val="24"/>
          <w:lang w:val="hy-AM"/>
        </w:rPr>
        <w:t>կլինիկա-լաբորատոր փորձարկումների</w:t>
      </w:r>
      <w:r w:rsidR="00B52C7D" w:rsidRPr="004B08C1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B52C7D" w:rsidRPr="004B08C1">
        <w:rPr>
          <w:rFonts w:ascii="GHEA Grapalat" w:hAnsi="GHEA Grapalat"/>
          <w:sz w:val="24"/>
          <w:lang w:val="en-US"/>
        </w:rPr>
        <w:t>ծրագրի</w:t>
      </w:r>
      <w:proofErr w:type="spellEnd"/>
      <w:r w:rsidR="00B52C7D" w:rsidRPr="004B08C1">
        <w:rPr>
          <w:rFonts w:ascii="GHEA Grapalat" w:hAnsi="GHEA Grapalat"/>
          <w:sz w:val="24"/>
          <w:lang w:val="en-US"/>
        </w:rPr>
        <w:t xml:space="preserve">) </w:t>
      </w:r>
      <w:r w:rsidR="00B52C7D" w:rsidRPr="004B08C1">
        <w:rPr>
          <w:rFonts w:ascii="GHEA Grapalat" w:hAnsi="GHEA Grapalat"/>
          <w:sz w:val="24"/>
          <w:lang w:val="hy-AM"/>
        </w:rPr>
        <w:t xml:space="preserve">բովանդակությանը ներկայացվող </w:t>
      </w:r>
      <w:r w:rsidR="00212D68" w:rsidRPr="004B08C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պահանջների, ինչպես նաև </w:t>
      </w:r>
      <w:r w:rsidR="0084228B" w:rsidRPr="004B08C1">
        <w:rPr>
          <w:rFonts w:ascii="GHEA Grapalat" w:hAnsi="GHEA Grapalat"/>
          <w:sz w:val="24"/>
          <w:lang w:val="hy-AM"/>
        </w:rPr>
        <w:t>մի շարք այլ հարցերի վերաբերյալ:</w:t>
      </w:r>
    </w:p>
    <w:p w:rsidR="0084228B" w:rsidRPr="004B08C1" w:rsidRDefault="0084228B" w:rsidP="006824D1">
      <w:p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</w:p>
    <w:p w:rsidR="0084228B" w:rsidRPr="004B08C1" w:rsidRDefault="0084228B" w:rsidP="006824D1">
      <w:pPr>
        <w:spacing w:after="0"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4B08C1">
        <w:rPr>
          <w:rFonts w:ascii="GHEA Grapalat" w:hAnsi="GHEA Grapalat"/>
          <w:b/>
          <w:sz w:val="24"/>
          <w:lang w:val="hy-AM"/>
        </w:rPr>
        <w:t>2. Կարգավորման նպատակը և բնույթը</w:t>
      </w:r>
    </w:p>
    <w:p w:rsidR="0084228B" w:rsidRPr="004B08C1" w:rsidRDefault="0084228B" w:rsidP="006824D1">
      <w:p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 w:rsidRPr="004B08C1">
        <w:rPr>
          <w:rFonts w:ascii="GHEA Grapalat" w:hAnsi="GHEA Grapalat"/>
          <w:sz w:val="24"/>
          <w:lang w:val="hy-AM"/>
        </w:rPr>
        <w:t>«</w:t>
      </w:r>
      <w:r w:rsidR="00CA3DDB" w:rsidRPr="004B08C1">
        <w:rPr>
          <w:rFonts w:ascii="GHEA Grapalat" w:hAnsi="GHEA Grapalat"/>
          <w:sz w:val="24"/>
          <w:lang w:val="hy-AM"/>
        </w:rPr>
        <w:t>Բժշկական արտադրատեսակի, դրա մասերի կամ բաղադրիչների կլինիկական փորձարկումների իրականացման կարգը սահմանելու մասին</w:t>
      </w:r>
      <w:r w:rsidRPr="004B08C1">
        <w:rPr>
          <w:rFonts w:ascii="GHEA Grapalat" w:hAnsi="GHEA Grapalat"/>
          <w:sz w:val="24"/>
          <w:lang w:val="hy-AM"/>
        </w:rPr>
        <w:t xml:space="preserve">» Հայաստանի Հանրապետության կառավարության որոշման նախագծի ընդունումն ամբողջությամբ կհստակեցնի Հայաստանի Հանրապետությունում բժշկական արտադրատեսակների </w:t>
      </w:r>
      <w:r w:rsidR="00CA3DDB" w:rsidRPr="004B08C1">
        <w:rPr>
          <w:rFonts w:ascii="GHEA Grapalat" w:eastAsia="Times New Roman" w:hAnsi="GHEA Grapalat"/>
          <w:sz w:val="24"/>
          <w:szCs w:val="24"/>
          <w:lang w:val="hy-AM" w:eastAsia="ru-RU"/>
        </w:rPr>
        <w:t>կլինիկական և կլինիկա-լաբորատոր փորձարկումների (հետազոտությունների) իրականացման</w:t>
      </w:r>
      <w:r w:rsidR="00AA3343" w:rsidRPr="004B08C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կանոնները:</w:t>
      </w:r>
      <w:r w:rsidR="001062A2" w:rsidRPr="004B08C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AA3343" w:rsidRPr="004B08C1">
        <w:rPr>
          <w:rFonts w:ascii="GHEA Grapalat" w:eastAsia="Times New Roman" w:hAnsi="GHEA Grapalat"/>
          <w:sz w:val="24"/>
          <w:szCs w:val="24"/>
          <w:lang w:val="hy-AM" w:eastAsia="ru-RU"/>
        </w:rPr>
        <w:t>Ի</w:t>
      </w:r>
      <w:r w:rsidR="001062A2" w:rsidRPr="004B08C1">
        <w:rPr>
          <w:rFonts w:ascii="GHEA Grapalat" w:eastAsia="Times New Roman" w:hAnsi="GHEA Grapalat"/>
          <w:sz w:val="24"/>
          <w:szCs w:val="24"/>
          <w:lang w:val="hy-AM" w:eastAsia="ru-RU"/>
        </w:rPr>
        <w:t>նչպես նաև</w:t>
      </w:r>
      <w:r w:rsidR="00AA3343" w:rsidRPr="004B08C1">
        <w:rPr>
          <w:rFonts w:ascii="GHEA Grapalat" w:eastAsia="Times New Roman" w:hAnsi="GHEA Grapalat"/>
          <w:sz w:val="24"/>
          <w:szCs w:val="24"/>
          <w:lang w:val="hy-AM" w:eastAsia="ru-RU"/>
        </w:rPr>
        <w:t>, կսահմանի</w:t>
      </w:r>
      <w:r w:rsidR="001062A2" w:rsidRPr="004B08C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A3DDB" w:rsidRPr="004B08C1">
        <w:rPr>
          <w:rFonts w:ascii="GHEA Grapalat" w:hAnsi="GHEA Grapalat"/>
          <w:sz w:val="24"/>
          <w:lang w:val="hy-AM"/>
        </w:rPr>
        <w:t xml:space="preserve">բժշկական արտադրատեսակի </w:t>
      </w:r>
      <w:r w:rsidR="00CA3DDB" w:rsidRPr="004B08C1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կլինիկական և կլինիկա-լաբորատոր փորձարկումներ (հետազոտություններ) իրականացնելու թույլտվության </w:t>
      </w:r>
      <w:r w:rsidR="00CA3DDB" w:rsidRPr="004B08C1">
        <w:rPr>
          <w:rFonts w:ascii="GHEA Grapalat" w:hAnsi="GHEA Grapalat"/>
          <w:sz w:val="24"/>
          <w:lang w:val="hy-AM"/>
        </w:rPr>
        <w:t xml:space="preserve">հայտի ձևը, բժշկական արտադրատեսակի մասին հետազոտողի գրքույկի բովանդակությանը ներկայացվող պահանջները (բացի </w:t>
      </w:r>
      <w:r w:rsidR="00CA3DDB" w:rsidRPr="004B08C1">
        <w:rPr>
          <w:rFonts w:ascii="GHEA Grapalat" w:hAnsi="GHEA Grapalat"/>
          <w:i/>
          <w:sz w:val="24"/>
          <w:lang w:val="hy-AM"/>
        </w:rPr>
        <w:t>in vitro</w:t>
      </w:r>
      <w:r w:rsidR="00CA3DDB" w:rsidRPr="004B08C1">
        <w:rPr>
          <w:rFonts w:ascii="GHEA Grapalat" w:hAnsi="GHEA Grapalat"/>
          <w:sz w:val="24"/>
          <w:lang w:val="hy-AM"/>
        </w:rPr>
        <w:t xml:space="preserve"> ախտորոշման համար նախատեսված բժշկական արտադրատեսակներից), բժշկական արտադրատեսակի տեխնիկական նիշքի բովանդակությանը ներկայացվող պահանջները (բացի </w:t>
      </w:r>
      <w:r w:rsidR="00CA3DDB" w:rsidRPr="004B08C1">
        <w:rPr>
          <w:rFonts w:ascii="GHEA Grapalat" w:hAnsi="GHEA Grapalat"/>
          <w:i/>
          <w:sz w:val="24"/>
          <w:lang w:val="hy-AM"/>
        </w:rPr>
        <w:t>in vitro</w:t>
      </w:r>
      <w:r w:rsidR="00CA3DDB" w:rsidRPr="004B08C1">
        <w:rPr>
          <w:rFonts w:ascii="GHEA Grapalat" w:hAnsi="GHEA Grapalat"/>
          <w:sz w:val="24"/>
          <w:lang w:val="hy-AM"/>
        </w:rPr>
        <w:t xml:space="preserve"> ախտորոշման համար նախատեսված բժշկական արտադրատեսակներից), բժշկական արտադրատեսակի կլինիկական և կլինիկա-լաբորատոր փորձարկման (հետազոտության) ծրագրի բովանդակությանը ներկայացվող պահանջները (ներառյալ՝ </w:t>
      </w:r>
      <w:r w:rsidR="00CA3DDB" w:rsidRPr="004B08C1">
        <w:rPr>
          <w:rFonts w:ascii="GHEA Grapalat" w:hAnsi="GHEA Grapalat"/>
          <w:i/>
          <w:sz w:val="24"/>
          <w:lang w:val="hy-AM"/>
        </w:rPr>
        <w:t>in vitro</w:t>
      </w:r>
      <w:r w:rsidR="00CA3DDB" w:rsidRPr="004B08C1">
        <w:rPr>
          <w:rFonts w:ascii="GHEA Grapalat" w:hAnsi="GHEA Grapalat"/>
          <w:sz w:val="24"/>
          <w:lang w:val="hy-AM"/>
        </w:rPr>
        <w:t xml:space="preserve"> ախտորոշման համար նախատեսված բժշկական արտադրատեսակի կլինիկա-լաբորատոր փորձարկումների ծրագրի), բժշկական արտադրատեսակի կլինիկական փորձարկման (հետազոտության) մասին հաշվետվության ձևը (ներառյալ՝ </w:t>
      </w:r>
      <w:r w:rsidR="00CA3DDB" w:rsidRPr="004B08C1">
        <w:rPr>
          <w:rFonts w:ascii="GHEA Grapalat" w:hAnsi="GHEA Grapalat"/>
          <w:i/>
          <w:sz w:val="24"/>
          <w:lang w:val="hy-AM"/>
        </w:rPr>
        <w:t>in vitro</w:t>
      </w:r>
      <w:r w:rsidR="00CA3DDB" w:rsidRPr="004B08C1">
        <w:rPr>
          <w:rFonts w:ascii="GHEA Grapalat" w:hAnsi="GHEA Grapalat"/>
          <w:sz w:val="24"/>
          <w:lang w:val="hy-AM"/>
        </w:rPr>
        <w:t xml:space="preserve"> ախտորոշման համար նախատեսված բժշկական արտադրատեսակի կլինիկա-լաբորատոր փորձարկումների մասին </w:t>
      </w:r>
      <w:r w:rsidR="00CA3DDB" w:rsidRPr="004B08C1">
        <w:rPr>
          <w:rFonts w:ascii="GHEA Grapalat" w:hAnsi="GHEA Grapalat"/>
          <w:sz w:val="24"/>
          <w:lang w:val="hy-AM"/>
        </w:rPr>
        <w:lastRenderedPageBreak/>
        <w:t>հաշվետվության ձևը)</w:t>
      </w:r>
      <w:r w:rsidR="007326D4" w:rsidRPr="004B08C1">
        <w:rPr>
          <w:rFonts w:ascii="GHEA Grapalat" w:hAnsi="GHEA Grapalat"/>
          <w:sz w:val="24"/>
          <w:lang w:val="hy-AM"/>
        </w:rPr>
        <w:t>: «</w:t>
      </w:r>
      <w:r w:rsidR="00CA3DDB" w:rsidRPr="004B08C1">
        <w:rPr>
          <w:rFonts w:ascii="GHEA Grapalat" w:hAnsi="GHEA Grapalat"/>
          <w:sz w:val="24"/>
          <w:lang w:val="hy-AM"/>
        </w:rPr>
        <w:t>Բժշկական արտադրատեսակի, դրա մասերի կամ բաղադրիչների կլինիկական փորձարկումների իրականացման կարգը սահմանելու մասին</w:t>
      </w:r>
      <w:r w:rsidR="007326D4" w:rsidRPr="004B08C1">
        <w:rPr>
          <w:rFonts w:ascii="GHEA Grapalat" w:hAnsi="GHEA Grapalat"/>
          <w:sz w:val="24"/>
          <w:lang w:val="hy-AM"/>
        </w:rPr>
        <w:t xml:space="preserve">» Հայաստանի Հանրապետության կառավարության որոշման նախագծի ընդունմամբ ստեղծվում են իրավական հիմքեր Հայաստանի Հանրապետությունում բժշկական արտադրատեսակների շրջանառության պետական վերահսկողության համար, մասնավորապես՝ բժշկական արտադրատեսակների </w:t>
      </w:r>
      <w:r w:rsidR="00CA3DDB" w:rsidRPr="004B08C1">
        <w:rPr>
          <w:rFonts w:ascii="GHEA Grapalat" w:hAnsi="GHEA Grapalat"/>
          <w:sz w:val="24"/>
          <w:lang w:val="hy-AM"/>
        </w:rPr>
        <w:t>կլինիկական և կլինիկա-լաբորատոր փորձարկումների (հետազոտությունների) իրականացման</w:t>
      </w:r>
      <w:r w:rsidR="001062A2" w:rsidRPr="004B08C1">
        <w:rPr>
          <w:rFonts w:ascii="GHEA Grapalat" w:hAnsi="GHEA Grapalat"/>
          <w:sz w:val="24"/>
          <w:lang w:val="hy-AM"/>
        </w:rPr>
        <w:t xml:space="preserve"> նկատմամբ վերահսկողություն</w:t>
      </w:r>
      <w:r w:rsidR="007326D4" w:rsidRPr="004B08C1">
        <w:rPr>
          <w:rFonts w:ascii="GHEA Grapalat" w:hAnsi="GHEA Grapalat"/>
          <w:sz w:val="24"/>
          <w:lang w:val="hy-AM"/>
        </w:rPr>
        <w:t xml:space="preserve"> իրականացնելու համար:</w:t>
      </w:r>
    </w:p>
    <w:p w:rsidR="007326D4" w:rsidRPr="004B08C1" w:rsidRDefault="007326D4" w:rsidP="006824D1">
      <w:p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</w:p>
    <w:p w:rsidR="007326D4" w:rsidRPr="004B08C1" w:rsidRDefault="007326D4" w:rsidP="006824D1">
      <w:pPr>
        <w:spacing w:after="0"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4B08C1">
        <w:rPr>
          <w:rFonts w:ascii="GHEA Grapalat" w:hAnsi="GHEA Grapalat"/>
          <w:b/>
          <w:sz w:val="24"/>
          <w:lang w:val="hy-AM"/>
        </w:rPr>
        <w:t>3. Նախագծի մշակման գործընթացում ներգրավված ինստիտուտները և անձինք</w:t>
      </w:r>
    </w:p>
    <w:p w:rsidR="007326D4" w:rsidRPr="004B08C1" w:rsidRDefault="007326D4" w:rsidP="006824D1">
      <w:p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 w:rsidRPr="004B08C1">
        <w:rPr>
          <w:rFonts w:ascii="GHEA Grapalat" w:hAnsi="GHEA Grapalat"/>
          <w:sz w:val="24"/>
          <w:lang w:val="hy-AM"/>
        </w:rPr>
        <w:t>«</w:t>
      </w:r>
      <w:r w:rsidR="00AA3343" w:rsidRPr="004B08C1">
        <w:rPr>
          <w:rFonts w:ascii="GHEA Grapalat" w:hAnsi="GHEA Grapalat"/>
          <w:sz w:val="24"/>
          <w:lang w:val="hy-AM"/>
        </w:rPr>
        <w:t>Հայաստանի Հանրապետությունում բժշկական արտադրատեսակների արտադրության, ներմուծման, բաշխման, բացթողման, իրացման և կիրառման կարգը սահմանելու մասին</w:t>
      </w:r>
      <w:r w:rsidRPr="004B08C1">
        <w:rPr>
          <w:rFonts w:ascii="GHEA Grapalat" w:hAnsi="GHEA Grapalat"/>
          <w:sz w:val="24"/>
          <w:lang w:val="hy-AM"/>
        </w:rPr>
        <w:t>» Հայաստանի Հանրապետության կառավարության որոշման նախագծի մշակումն իրականացվել է Հայաստանի Հանրապետության առողջապահության նախարարության «Ակադեմիկոս Էմիլ Գաբրիելյանի անվան դեղերի և բժշկական տեխնոլոգիաների փորձագիտական կենտրոն» փակ բաժնետիրական ընկերության Բժշկական արտադրատեսակների գրանցման բաժնի կողմից:</w:t>
      </w:r>
    </w:p>
    <w:sectPr w:rsidR="007326D4" w:rsidRPr="004B08C1" w:rsidSect="006824D1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TQ2NjM0Nzc1tzBV0lEKTi0uzszPAykwqQUA0SJTfiwAAAA="/>
  </w:docVars>
  <w:rsids>
    <w:rsidRoot w:val="00A10BA4"/>
    <w:rsid w:val="000379F3"/>
    <w:rsid w:val="001062A2"/>
    <w:rsid w:val="001303C4"/>
    <w:rsid w:val="00212D68"/>
    <w:rsid w:val="002C7404"/>
    <w:rsid w:val="002E7715"/>
    <w:rsid w:val="004B08C1"/>
    <w:rsid w:val="00505F6F"/>
    <w:rsid w:val="00591CD7"/>
    <w:rsid w:val="005C4474"/>
    <w:rsid w:val="006824D1"/>
    <w:rsid w:val="007326D4"/>
    <w:rsid w:val="008329A1"/>
    <w:rsid w:val="0084228B"/>
    <w:rsid w:val="00A10BA4"/>
    <w:rsid w:val="00AA3343"/>
    <w:rsid w:val="00B52C7D"/>
    <w:rsid w:val="00B700C0"/>
    <w:rsid w:val="00C455D7"/>
    <w:rsid w:val="00CA3DDB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9CD5C-EB65-40AE-8537-AA6E43B9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2</cp:revision>
  <dcterms:created xsi:type="dcterms:W3CDTF">2021-07-27T05:29:00Z</dcterms:created>
  <dcterms:modified xsi:type="dcterms:W3CDTF">2021-07-27T05:29:00Z</dcterms:modified>
</cp:coreProperties>
</file>