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15" w:rsidRPr="00EF7526" w:rsidRDefault="002E7715" w:rsidP="0035495E">
      <w:pPr>
        <w:spacing w:after="0" w:line="240" w:lineRule="auto"/>
        <w:jc w:val="center"/>
        <w:rPr>
          <w:rFonts w:ascii="GHEA Grapalat" w:hAnsi="GHEA Grapalat"/>
          <w:b/>
          <w:sz w:val="24"/>
          <w:lang w:val="en-US"/>
        </w:rPr>
      </w:pPr>
      <w:r w:rsidRPr="00EF7526">
        <w:rPr>
          <w:rFonts w:ascii="GHEA Grapalat" w:hAnsi="GHEA Grapalat"/>
          <w:b/>
          <w:sz w:val="24"/>
          <w:lang w:val="en-US"/>
        </w:rPr>
        <w:t>ՀԻՄՆԱՎՈՐՈՒՄ</w:t>
      </w:r>
    </w:p>
    <w:p w:rsidR="006E4ACA" w:rsidRPr="00EF7526" w:rsidRDefault="00296373" w:rsidP="0035495E">
      <w:pPr>
        <w:spacing w:after="0" w:line="240" w:lineRule="auto"/>
        <w:jc w:val="center"/>
        <w:rPr>
          <w:rFonts w:ascii="GHEA Grapalat" w:hAnsi="GHEA Grapalat"/>
          <w:sz w:val="24"/>
          <w:lang w:val="en-US"/>
        </w:rPr>
      </w:pPr>
      <w:r w:rsidRPr="00EF7526">
        <w:rPr>
          <w:rFonts w:ascii="GHEA Grapalat" w:hAnsi="GHEA Grapalat"/>
          <w:sz w:val="24"/>
          <w:lang w:val="en-US"/>
        </w:rPr>
        <w:t>«</w:t>
      </w:r>
      <w:r w:rsidRPr="00EF7526">
        <w:rPr>
          <w:rFonts w:ascii="GHEA Grapalat" w:hAnsi="GHEA Grapalat"/>
          <w:sz w:val="24"/>
        </w:rPr>
        <w:t>ԲԺՇԿԱԿԱՆ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ԱՐՏԱԴՐԱՏԵՍԱԿՆԵՐԻ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ՊԵՏԱԿԱՆ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ԳՐԱՆՑՄԱՆ</w:t>
      </w:r>
      <w:r w:rsidRPr="00EF7526">
        <w:rPr>
          <w:rFonts w:ascii="GHEA Grapalat" w:hAnsi="GHEA Grapalat"/>
          <w:sz w:val="24"/>
          <w:lang w:val="en-US"/>
        </w:rPr>
        <w:t xml:space="preserve">, </w:t>
      </w:r>
      <w:r w:rsidRPr="00EF7526">
        <w:rPr>
          <w:rFonts w:ascii="GHEA Grapalat" w:hAnsi="GHEA Grapalat"/>
          <w:sz w:val="24"/>
        </w:rPr>
        <w:t>ԳՐԱՆՑՈՒՄԸ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ՄԵՐԺԵԼՈՒ</w:t>
      </w:r>
      <w:r w:rsidRPr="00EF7526">
        <w:rPr>
          <w:rFonts w:ascii="GHEA Grapalat" w:hAnsi="GHEA Grapalat"/>
          <w:sz w:val="24"/>
          <w:lang w:val="en-US"/>
        </w:rPr>
        <w:t xml:space="preserve">, </w:t>
      </w:r>
      <w:r w:rsidRPr="00EF7526">
        <w:rPr>
          <w:rFonts w:ascii="GHEA Grapalat" w:hAnsi="GHEA Grapalat"/>
          <w:sz w:val="24"/>
        </w:rPr>
        <w:t>ԿԱՍԵՑՆԵԼՈՒ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  <w:lang w:val="hy-AM"/>
        </w:rPr>
        <w:t>ԵՎ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ՈՒԺԸ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ԿՈՐՑՐԱԾ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ՃԱՆԱՉԵԼՈՒ</w:t>
      </w:r>
      <w:r w:rsidRPr="00EF7526">
        <w:rPr>
          <w:rFonts w:ascii="GHEA Grapalat" w:hAnsi="GHEA Grapalat"/>
          <w:sz w:val="24"/>
          <w:lang w:val="en-US"/>
        </w:rPr>
        <w:t xml:space="preserve">, </w:t>
      </w:r>
      <w:r w:rsidRPr="00EF7526">
        <w:rPr>
          <w:rFonts w:ascii="GHEA Grapalat" w:hAnsi="GHEA Grapalat"/>
          <w:sz w:val="24"/>
        </w:rPr>
        <w:t>ԻՆՉՊԵՍ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ՆԱ</w:t>
      </w:r>
      <w:r>
        <w:rPr>
          <w:rFonts w:ascii="GHEA Grapalat" w:hAnsi="GHEA Grapalat"/>
          <w:sz w:val="24"/>
          <w:lang w:val="hy-AM"/>
        </w:rPr>
        <w:t>ԵՎ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ՓՈՐՁԱԳԻՏԱԿԱՆ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ԵԶՐԱԿԱՑՈՒԹՅԱՆ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ՀԻՄԱՆ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ՎՐԱ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ԲԺՇԿԱԿԱՆ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ԱՐՏԱԴՐԱՏԵՍԱԿԻ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ՆԵՐՄՈՒԾՈՒՄԸ</w:t>
      </w:r>
      <w:r w:rsidRPr="00EF7526">
        <w:rPr>
          <w:rFonts w:ascii="GHEA Grapalat" w:hAnsi="GHEA Grapalat"/>
          <w:sz w:val="24"/>
          <w:lang w:val="en-US"/>
        </w:rPr>
        <w:t xml:space="preserve"> (</w:t>
      </w:r>
      <w:r w:rsidRPr="00EF7526">
        <w:rPr>
          <w:rFonts w:ascii="GHEA Grapalat" w:hAnsi="GHEA Grapalat"/>
          <w:sz w:val="24"/>
        </w:rPr>
        <w:t>ԱՐՏԱՀԱՆՈՒՄԸ</w:t>
      </w:r>
      <w:r w:rsidRPr="00EF7526">
        <w:rPr>
          <w:rFonts w:ascii="GHEA Grapalat" w:hAnsi="GHEA Grapalat"/>
          <w:sz w:val="24"/>
          <w:lang w:val="en-US"/>
        </w:rPr>
        <w:t xml:space="preserve">) </w:t>
      </w:r>
      <w:r w:rsidRPr="00EF7526">
        <w:rPr>
          <w:rFonts w:ascii="GHEA Grapalat" w:hAnsi="GHEA Grapalat"/>
          <w:sz w:val="24"/>
        </w:rPr>
        <w:t>ՄԵՐԺԵԼՈՒ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  <w:lang w:val="hy-AM"/>
        </w:rPr>
        <w:t>ԵՎ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ԲԺՇԿԱԿԱՆ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ԱՐՏԱԴՐԱՏԵՍԱԿԻ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ՇՐՋԱՆԱՌՈՒԹՅԱՆ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ՊԵՏԱԿԱՆ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ԿԱՐԳԱՎՈՐՄԱՆ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ՈԼՈՐՏՈՒՄ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ՓՈՐՁԱՔՆՆՈՒԹՅՈՒՆՆԵՐԻ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ԿԱՐԳԸ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ՍԱՀՄԱՆԵԼՈՒ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r w:rsidRPr="00EF7526">
        <w:rPr>
          <w:rFonts w:ascii="GHEA Grapalat" w:hAnsi="GHEA Grapalat"/>
          <w:sz w:val="24"/>
        </w:rPr>
        <w:t>ՄԱՍԻՆ</w:t>
      </w:r>
      <w:r w:rsidRPr="00EF7526">
        <w:rPr>
          <w:rFonts w:ascii="GHEA Grapalat" w:hAnsi="GHEA Grapalat"/>
          <w:sz w:val="24"/>
          <w:lang w:val="en-US"/>
        </w:rPr>
        <w:t>» ՀԱՅԱՍՏԱՆԻ ՀԱՆՐԱՊԵՏՈՒԹՅԱՆ ԿԱՌԱՎԱՐՈՒԹՅԱՆ ՈՐՈՇՄԱՆ ՆԱԽԱԳԾԻ ԸՆԴՈՒՆՄԱՆ ՄԱՍԻՆ</w:t>
      </w:r>
    </w:p>
    <w:p w:rsidR="002E7715" w:rsidRPr="00EF7526" w:rsidRDefault="002E7715" w:rsidP="0035495E">
      <w:pPr>
        <w:spacing w:after="0" w:line="360" w:lineRule="auto"/>
        <w:jc w:val="center"/>
        <w:rPr>
          <w:rFonts w:ascii="GHEA Grapalat" w:hAnsi="GHEA Grapalat"/>
          <w:sz w:val="24"/>
          <w:lang w:val="en-US"/>
        </w:rPr>
      </w:pPr>
    </w:p>
    <w:p w:rsidR="002E7715" w:rsidRPr="00EF7526" w:rsidRDefault="002E7715" w:rsidP="0035495E">
      <w:pPr>
        <w:spacing w:after="0" w:line="360" w:lineRule="auto"/>
        <w:jc w:val="center"/>
        <w:rPr>
          <w:rFonts w:ascii="GHEA Grapalat" w:hAnsi="GHEA Grapalat"/>
          <w:b/>
          <w:sz w:val="24"/>
          <w:lang w:val="en-US"/>
        </w:rPr>
      </w:pPr>
      <w:r w:rsidRPr="00EF7526">
        <w:rPr>
          <w:rFonts w:ascii="GHEA Grapalat" w:hAnsi="GHEA Grapalat"/>
          <w:b/>
          <w:sz w:val="24"/>
          <w:lang w:val="en-US"/>
        </w:rPr>
        <w:t xml:space="preserve">1. </w:t>
      </w:r>
      <w:proofErr w:type="spellStart"/>
      <w:r w:rsidR="0084228B" w:rsidRPr="00EF7526">
        <w:rPr>
          <w:rFonts w:ascii="GHEA Grapalat" w:hAnsi="GHEA Grapalat"/>
          <w:b/>
          <w:sz w:val="24"/>
          <w:lang w:val="en-US"/>
        </w:rPr>
        <w:t>Անհրաժեշտությունը</w:t>
      </w:r>
      <w:proofErr w:type="spellEnd"/>
      <w:r w:rsidR="005C4474" w:rsidRPr="00EF7526">
        <w:rPr>
          <w:rFonts w:ascii="GHEA Grapalat" w:hAnsi="GHEA Grapalat"/>
          <w:b/>
          <w:sz w:val="24"/>
          <w:lang w:val="en-US"/>
        </w:rPr>
        <w:t xml:space="preserve"> </w:t>
      </w:r>
      <w:r w:rsidR="006361F2">
        <w:rPr>
          <w:rFonts w:ascii="GHEA Grapalat" w:hAnsi="GHEA Grapalat"/>
          <w:b/>
          <w:sz w:val="24"/>
          <w:lang w:val="en-US"/>
        </w:rPr>
        <w:t>և</w:t>
      </w:r>
      <w:r w:rsidR="005C4474" w:rsidRPr="00EF7526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b/>
          <w:sz w:val="24"/>
          <w:lang w:val="en-US"/>
        </w:rPr>
        <w:t>ընթացիկ</w:t>
      </w:r>
      <w:proofErr w:type="spellEnd"/>
      <w:r w:rsidR="005C4474" w:rsidRPr="00EF7526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b/>
          <w:sz w:val="24"/>
          <w:lang w:val="en-US"/>
        </w:rPr>
        <w:t>իրավիճակը</w:t>
      </w:r>
      <w:proofErr w:type="spellEnd"/>
    </w:p>
    <w:p w:rsidR="002E7715" w:rsidRPr="00EF7526" w:rsidRDefault="008329A1" w:rsidP="0035495E">
      <w:pPr>
        <w:spacing w:after="0" w:line="360" w:lineRule="auto"/>
        <w:jc w:val="both"/>
        <w:rPr>
          <w:rFonts w:ascii="GHEA Grapalat" w:hAnsi="GHEA Grapalat"/>
          <w:sz w:val="24"/>
          <w:lang w:val="en-US"/>
        </w:rPr>
      </w:pPr>
      <w:r w:rsidRPr="00EF7526">
        <w:rPr>
          <w:rFonts w:ascii="GHEA Grapalat" w:hAnsi="GHEA Grapalat"/>
          <w:sz w:val="24"/>
          <w:lang w:val="en-US"/>
        </w:rPr>
        <w:t>«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Բժշկական արտադրատեսակների պետական գրանցման, գրանցումը մերժելու, կասեցնելու 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ուժը կորցրած ճանաչելու, ինչպես նա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փորձագիտական եզրակացության հիման վրա բժշկական արտադրատեսակի ներմուծումը (արտահանումը) մերժելու 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բժշկական արտադրատեսակի շրջանառության պետական կարգավորման ոլորտում փորձաքննությունների կարգը սահմանելու մասին</w:t>
      </w:r>
      <w:r w:rsidRPr="00EF7526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որոշման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նախագծի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ընդունումը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պայմանավորված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Pr="00EF7526">
        <w:rPr>
          <w:rFonts w:ascii="GHEA Grapalat" w:hAnsi="GHEA Grapalat"/>
          <w:sz w:val="24"/>
          <w:lang w:val="en-US"/>
        </w:rPr>
        <w:t>այն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հանգամանքով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EF7526">
        <w:rPr>
          <w:rFonts w:ascii="GHEA Grapalat" w:hAnsi="GHEA Grapalat"/>
          <w:sz w:val="24"/>
          <w:lang w:val="en-US"/>
        </w:rPr>
        <w:t>որ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2020 </w:t>
      </w:r>
      <w:proofErr w:type="spellStart"/>
      <w:r w:rsidRPr="00EF7526">
        <w:rPr>
          <w:rFonts w:ascii="GHEA Grapalat" w:hAnsi="GHEA Grapalat"/>
          <w:sz w:val="24"/>
          <w:lang w:val="en-US"/>
        </w:rPr>
        <w:t>թվականի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մայիսի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6-ին </w:t>
      </w:r>
      <w:proofErr w:type="spellStart"/>
      <w:r w:rsidRPr="00EF7526">
        <w:rPr>
          <w:rFonts w:ascii="GHEA Grapalat" w:hAnsi="GHEA Grapalat"/>
          <w:sz w:val="24"/>
          <w:lang w:val="en-US"/>
        </w:rPr>
        <w:t>ընդունվել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է «</w:t>
      </w:r>
      <w:proofErr w:type="spellStart"/>
      <w:r w:rsidRPr="00EF7526">
        <w:rPr>
          <w:rFonts w:ascii="GHEA Grapalat" w:hAnsi="GHEA Grapalat"/>
          <w:sz w:val="24"/>
          <w:lang w:val="en-US"/>
        </w:rPr>
        <w:t>Բնակչության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օգնության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Pr="00EF7526">
        <w:rPr>
          <w:rFonts w:ascii="GHEA Grapalat" w:hAnsi="GHEA Grapalat"/>
          <w:sz w:val="24"/>
          <w:lang w:val="en-US"/>
        </w:rPr>
        <w:t>սպասարկման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մասին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օրենքում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փոփոխություն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կատարելու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մասին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օրենքը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EF7526">
        <w:rPr>
          <w:rFonts w:ascii="GHEA Grapalat" w:hAnsi="GHEA Grapalat"/>
          <w:sz w:val="24"/>
          <w:lang w:val="en-US"/>
        </w:rPr>
        <w:t>որում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ավելացվել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է 10-րդ </w:t>
      </w:r>
      <w:proofErr w:type="spellStart"/>
      <w:r w:rsidRPr="00EF7526">
        <w:rPr>
          <w:rFonts w:ascii="GHEA Grapalat" w:hAnsi="GHEA Grapalat"/>
          <w:sz w:val="24"/>
          <w:lang w:val="en-US"/>
        </w:rPr>
        <w:t>գլուխ</w:t>
      </w:r>
      <w:proofErr w:type="spellEnd"/>
      <w:r w:rsidRPr="00EF7526">
        <w:rPr>
          <w:rFonts w:ascii="GHEA Grapalat" w:hAnsi="GHEA Grapalat"/>
          <w:sz w:val="24"/>
          <w:lang w:val="en-US"/>
        </w:rPr>
        <w:t>՝ «</w:t>
      </w:r>
      <w:proofErr w:type="spellStart"/>
      <w:r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արտադրատեսակները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EF7526">
        <w:rPr>
          <w:rFonts w:ascii="GHEA Grapalat" w:hAnsi="GHEA Grapalat"/>
          <w:sz w:val="24"/>
          <w:lang w:val="en-US"/>
        </w:rPr>
        <w:t>վերտառությամբ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: </w:t>
      </w:r>
      <w:proofErr w:type="spellStart"/>
      <w:r w:rsidRPr="00EF7526">
        <w:rPr>
          <w:rFonts w:ascii="GHEA Grapalat" w:hAnsi="GHEA Grapalat"/>
          <w:sz w:val="24"/>
          <w:lang w:val="en-US"/>
        </w:rPr>
        <w:t>Սույն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օրենքի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45-րդ </w:t>
      </w:r>
      <w:proofErr w:type="spellStart"/>
      <w:r w:rsidRPr="00EF7526">
        <w:rPr>
          <w:rFonts w:ascii="GHEA Grapalat" w:hAnsi="GHEA Grapalat"/>
          <w:sz w:val="24"/>
          <w:lang w:val="en-US"/>
        </w:rPr>
        <w:t>հոդվածի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3-րդ և 4-րդ </w:t>
      </w:r>
      <w:proofErr w:type="spellStart"/>
      <w:r w:rsidRPr="00EF7526">
        <w:rPr>
          <w:rFonts w:ascii="GHEA Grapalat" w:hAnsi="GHEA Grapalat"/>
          <w:sz w:val="24"/>
          <w:lang w:val="en-US"/>
        </w:rPr>
        <w:t>մասերի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համաձայն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բ</w:t>
      </w:r>
      <w:r w:rsidRPr="00EF7526">
        <w:rPr>
          <w:rFonts w:ascii="GHEA Grapalat" w:hAnsi="GHEA Grapalat"/>
          <w:sz w:val="24"/>
          <w:lang w:val="en-US"/>
        </w:rPr>
        <w:t>ժշկական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պետական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գրանց</w:t>
      </w:r>
      <w:r w:rsidR="00591CD7" w:rsidRPr="00EF7526">
        <w:rPr>
          <w:rFonts w:ascii="GHEA Grapalat" w:hAnsi="GHEA Grapalat"/>
          <w:sz w:val="24"/>
          <w:lang w:val="en-US"/>
        </w:rPr>
        <w:t>ման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EF7526">
        <w:rPr>
          <w:rFonts w:ascii="GHEA Grapalat" w:hAnsi="GHEA Grapalat"/>
          <w:sz w:val="24"/>
          <w:lang w:val="en-US"/>
        </w:rPr>
        <w:t>գրանցումը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մերժել</w:t>
      </w:r>
      <w:r w:rsidR="00591CD7" w:rsidRPr="00EF7526">
        <w:rPr>
          <w:rFonts w:ascii="GHEA Grapalat" w:hAnsi="GHEA Grapalat"/>
          <w:sz w:val="24"/>
          <w:lang w:val="en-US"/>
        </w:rPr>
        <w:t>ու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EF7526">
        <w:rPr>
          <w:rFonts w:ascii="GHEA Grapalat" w:hAnsi="GHEA Grapalat"/>
          <w:sz w:val="24"/>
          <w:lang w:val="en-US"/>
        </w:rPr>
        <w:t>կասեցնել</w:t>
      </w:r>
      <w:r w:rsidR="00591CD7" w:rsidRPr="00EF7526">
        <w:rPr>
          <w:rFonts w:ascii="GHEA Grapalat" w:hAnsi="GHEA Grapalat"/>
          <w:sz w:val="24"/>
          <w:lang w:val="en-US"/>
        </w:rPr>
        <w:t>ու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Pr="00EF7526">
        <w:rPr>
          <w:rFonts w:ascii="GHEA Grapalat" w:hAnsi="GHEA Grapalat"/>
          <w:sz w:val="24"/>
          <w:lang w:val="en-US"/>
        </w:rPr>
        <w:t>ուժը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կորցրած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ճանաչել</w:t>
      </w:r>
      <w:r w:rsidR="00591CD7" w:rsidRPr="00EF7526">
        <w:rPr>
          <w:rFonts w:ascii="GHEA Grapalat" w:hAnsi="GHEA Grapalat"/>
          <w:sz w:val="24"/>
          <w:lang w:val="en-US"/>
        </w:rPr>
        <w:t>ու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ներմուծումը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(</w:t>
      </w:r>
      <w:proofErr w:type="spellStart"/>
      <w:r w:rsidRPr="00EF7526">
        <w:rPr>
          <w:rFonts w:ascii="GHEA Grapalat" w:hAnsi="GHEA Grapalat"/>
          <w:sz w:val="24"/>
          <w:lang w:val="en-US"/>
        </w:rPr>
        <w:t>արտահանումը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) </w:t>
      </w:r>
      <w:proofErr w:type="spellStart"/>
      <w:r w:rsidRPr="00EF7526">
        <w:rPr>
          <w:rFonts w:ascii="GHEA Grapalat" w:hAnsi="GHEA Grapalat"/>
          <w:sz w:val="24"/>
          <w:lang w:val="en-US"/>
        </w:rPr>
        <w:t>մերժել</w:t>
      </w:r>
      <w:r w:rsidR="00591CD7" w:rsidRPr="00EF7526">
        <w:rPr>
          <w:rFonts w:ascii="GHEA Grapalat" w:hAnsi="GHEA Grapalat"/>
          <w:sz w:val="24"/>
          <w:lang w:val="en-US"/>
        </w:rPr>
        <w:t>ու</w:t>
      </w:r>
      <w:proofErr w:type="spellEnd"/>
      <w:r w:rsidR="00591CD7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ինչպես</w:t>
      </w:r>
      <w:proofErr w:type="spellEnd"/>
      <w:r w:rsidR="00591CD7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նաև</w:t>
      </w:r>
      <w:proofErr w:type="spellEnd"/>
      <w:r w:rsidR="00591CD7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591CD7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="00591CD7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շրջանառության</w:t>
      </w:r>
      <w:proofErr w:type="spellEnd"/>
      <w:r w:rsidR="00591CD7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պետական</w:t>
      </w:r>
      <w:proofErr w:type="spellEnd"/>
      <w:r w:rsidR="00591CD7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կարգավորման</w:t>
      </w:r>
      <w:proofErr w:type="spellEnd"/>
      <w:r w:rsidR="00591CD7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ոլորտում</w:t>
      </w:r>
      <w:proofErr w:type="spellEnd"/>
      <w:r w:rsidR="00591CD7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փորձաքննությունների</w:t>
      </w:r>
      <w:proofErr w:type="spellEnd"/>
      <w:r w:rsidR="00591CD7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կարգը</w:t>
      </w:r>
      <w:proofErr w:type="spellEnd"/>
      <w:r w:rsidR="00591CD7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սահմանում</w:t>
      </w:r>
      <w:proofErr w:type="spellEnd"/>
      <w:r w:rsidR="00591CD7" w:rsidRPr="00EF7526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="00591CD7" w:rsidRPr="00EF7526">
        <w:rPr>
          <w:rFonts w:ascii="GHEA Grapalat" w:hAnsi="GHEA Grapalat"/>
          <w:sz w:val="24"/>
          <w:lang w:val="en-US"/>
        </w:rPr>
        <w:t>Կառավարությունը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: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Հաշվի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առնելով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այն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հանգամանքը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որ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ստանձնած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միջազգային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պարտավորությունների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և «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Բնակչության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օգնության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սպասարկման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մասին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օրենքում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փոփոխություն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կատարելու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մասին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օրենքի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արտադրատեսակներին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վերաբերող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պահանջների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կատարման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համար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դեռևս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որևէ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ենթաօրենսդրական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ակտ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ընդունված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չէ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անհրաժեշտ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առաջնահերթության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կարգով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ընդունել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«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Բժշկական արտադրատեսակների 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lastRenderedPageBreak/>
        <w:t xml:space="preserve">պետական գրանցման, գրանցումը մերժելու, կասեցնելու 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ուժը կորցրած ճանաչելու, ինչպես նա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փորձագիտական եզրակացության հիման վրա բժշկական արտադրատեսակի ներմուծումը (արտահանումը) մերժելու 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բժշկական արտադրատեսակի շրջանառության պետական կարգավորման ոլորտում փորձաքննությունների կարգը սահմանելու մասին</w:t>
      </w:r>
      <w:r w:rsidR="005C4474" w:rsidRPr="00EF7526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որոշման</w:t>
      </w:r>
      <w:proofErr w:type="spellEnd"/>
      <w:r w:rsidR="005C447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EF7526">
        <w:rPr>
          <w:rFonts w:ascii="GHEA Grapalat" w:hAnsi="GHEA Grapalat"/>
          <w:sz w:val="24"/>
          <w:lang w:val="en-US"/>
        </w:rPr>
        <w:t>նախագիծը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: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Այն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հանդիսանում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Հանրապետությունում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շրջանառության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պետական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վերահսկողության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հիմնական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կարևորագույն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փաստաթղթերից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մեկը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առանց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որի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հնարավոր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չի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լինի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ամբողջությամբ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վերահսկել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շրջանառությունը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>: «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Բժշկական արտադրատեսակների պետական գրանցման, գրանցումը մերժելու, կասեցնելու 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ուժը կորցրած ճանաչելու, ինչպես նա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փորձագիտական եզրակացության հիման վրա բժշկական արտադրատեսակի ներմուծումը (արտահանումը) մերժելու 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բժշկական արտադրատեսակի շրջանառության պետական կարգավորման ոլորտում փորձաքննությունների կարգը սահմանելու մասին</w:t>
      </w:r>
      <w:r w:rsidR="0084228B" w:rsidRPr="00EF7526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որոշման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նախագիծը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պարունակում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հիմնաքարային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դրույթներ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Հանրապետությունում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r w:rsidR="0084228B" w:rsidRPr="00EF7526">
        <w:rPr>
          <w:rFonts w:ascii="GHEA Grapalat" w:hAnsi="GHEA Grapalat"/>
          <w:sz w:val="24"/>
          <w:lang w:val="en-US"/>
        </w:rPr>
        <w:t xml:space="preserve">և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փորձաքննության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ընթացակարգերի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փաստաթղթերի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փաթեթում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ընդգրկվող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փոփոխությունների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փորձաքննության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հավաստագրի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գործողության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կասեցման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կամ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անվավեր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ճանաչման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մի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շարք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այլ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հարցերի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EF7526">
        <w:rPr>
          <w:rFonts w:ascii="GHEA Grapalat" w:hAnsi="GHEA Grapalat"/>
          <w:sz w:val="24"/>
          <w:lang w:val="en-US"/>
        </w:rPr>
        <w:t>վերաբերյալ</w:t>
      </w:r>
      <w:proofErr w:type="spellEnd"/>
      <w:r w:rsidR="0084228B" w:rsidRPr="00EF7526">
        <w:rPr>
          <w:rFonts w:ascii="GHEA Grapalat" w:hAnsi="GHEA Grapalat"/>
          <w:sz w:val="24"/>
          <w:lang w:val="en-US"/>
        </w:rPr>
        <w:t>:</w:t>
      </w:r>
    </w:p>
    <w:p w:rsidR="0084228B" w:rsidRPr="00EF7526" w:rsidRDefault="0084228B" w:rsidP="0035495E">
      <w:pPr>
        <w:spacing w:after="0" w:line="360" w:lineRule="auto"/>
        <w:jc w:val="both"/>
        <w:rPr>
          <w:rFonts w:ascii="GHEA Grapalat" w:hAnsi="GHEA Grapalat"/>
          <w:sz w:val="24"/>
          <w:lang w:val="en-US"/>
        </w:rPr>
      </w:pPr>
    </w:p>
    <w:p w:rsidR="0084228B" w:rsidRPr="00EF7526" w:rsidRDefault="0084228B" w:rsidP="0035495E">
      <w:pPr>
        <w:spacing w:after="0" w:line="360" w:lineRule="auto"/>
        <w:jc w:val="center"/>
        <w:rPr>
          <w:rFonts w:ascii="GHEA Grapalat" w:hAnsi="GHEA Grapalat"/>
          <w:b/>
          <w:sz w:val="24"/>
          <w:lang w:val="en-US"/>
        </w:rPr>
      </w:pPr>
      <w:r w:rsidRPr="00EF7526">
        <w:rPr>
          <w:rFonts w:ascii="GHEA Grapalat" w:hAnsi="GHEA Grapalat"/>
          <w:b/>
          <w:sz w:val="24"/>
          <w:lang w:val="en-US"/>
        </w:rPr>
        <w:t xml:space="preserve">2. </w:t>
      </w:r>
      <w:proofErr w:type="spellStart"/>
      <w:r w:rsidRPr="00EF7526">
        <w:rPr>
          <w:rFonts w:ascii="GHEA Grapalat" w:hAnsi="GHEA Grapalat"/>
          <w:b/>
          <w:sz w:val="24"/>
          <w:lang w:val="en-US"/>
        </w:rPr>
        <w:t>Կարգավորման</w:t>
      </w:r>
      <w:proofErr w:type="spellEnd"/>
      <w:r w:rsidRPr="00EF7526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b/>
          <w:sz w:val="24"/>
          <w:lang w:val="en-US"/>
        </w:rPr>
        <w:t>նպատակը</w:t>
      </w:r>
      <w:proofErr w:type="spellEnd"/>
      <w:r w:rsidRPr="00EF7526">
        <w:rPr>
          <w:rFonts w:ascii="GHEA Grapalat" w:hAnsi="GHEA Grapalat"/>
          <w:b/>
          <w:sz w:val="24"/>
          <w:lang w:val="en-US"/>
        </w:rPr>
        <w:t xml:space="preserve"> և </w:t>
      </w:r>
      <w:proofErr w:type="spellStart"/>
      <w:r w:rsidRPr="00EF7526">
        <w:rPr>
          <w:rFonts w:ascii="GHEA Grapalat" w:hAnsi="GHEA Grapalat"/>
          <w:b/>
          <w:sz w:val="24"/>
          <w:lang w:val="en-US"/>
        </w:rPr>
        <w:t>բնույթը</w:t>
      </w:r>
      <w:proofErr w:type="spellEnd"/>
    </w:p>
    <w:p w:rsidR="0084228B" w:rsidRPr="00EF7526" w:rsidRDefault="0084228B" w:rsidP="0035495E">
      <w:pPr>
        <w:spacing w:after="0" w:line="360" w:lineRule="auto"/>
        <w:jc w:val="both"/>
        <w:rPr>
          <w:rFonts w:ascii="GHEA Grapalat" w:hAnsi="GHEA Grapalat"/>
          <w:sz w:val="24"/>
          <w:lang w:val="en-US"/>
        </w:rPr>
      </w:pPr>
      <w:r w:rsidRPr="00EF7526">
        <w:rPr>
          <w:rFonts w:ascii="GHEA Grapalat" w:hAnsi="GHEA Grapalat"/>
          <w:sz w:val="24"/>
          <w:lang w:val="en-US"/>
        </w:rPr>
        <w:t>«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Բժշկական արտադրատեսակների պետական գրանցման, գրանցումը մերժելու, կասեցնելու 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ուժը կորցրած ճանաչելու, ինչպես նա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փորձագիտական եզրակացության հիման վրա բժշկական արտադրատեսակի ներմուծումը (արտահանումը) մերժելու 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բժշկական արտադրատեսակի շրջանառության պետական կարգավորման ոլորտում փորձաքննությունների կարգը սահմանելու մասին</w:t>
      </w:r>
      <w:r w:rsidRPr="00EF7526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որոշման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նախագծի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ընդունումն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ամբողջությամբ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կհստակեցնի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Հանրապետությունում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lastRenderedPageBreak/>
        <w:t>բժշկական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Pr="00EF7526">
        <w:rPr>
          <w:rFonts w:ascii="GHEA Grapalat" w:hAnsi="GHEA Grapalat"/>
          <w:sz w:val="24"/>
          <w:lang w:val="en-US"/>
        </w:rPr>
        <w:t>փորձաքննության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ընթացակարգերը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փաստաթղթերի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փաթեթում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ընդգրկվող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փոփոխությունների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փորձաքննությունը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հավաստագրի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գործողության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կասեցումը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կամ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անվավեր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ճանաչումը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EF7526">
        <w:rPr>
          <w:rFonts w:ascii="GHEA Grapalat" w:hAnsi="GHEA Grapalat"/>
          <w:sz w:val="24"/>
          <w:lang w:val="en-US"/>
        </w:rPr>
        <w:t>ինչպես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նաև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կսահմանի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հավաստագրի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r w:rsidR="007326D4" w:rsidRPr="00EF7526">
        <w:rPr>
          <w:rFonts w:ascii="GHEA Grapalat" w:hAnsi="GHEA Grapalat"/>
          <w:sz w:val="24"/>
          <w:lang w:val="en-US"/>
        </w:rPr>
        <w:t>և</w:t>
      </w:r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դրա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ձեւակերպման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կանոնները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փորձաքննություն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Pr="00EF7526">
        <w:rPr>
          <w:rFonts w:ascii="GHEA Grapalat" w:hAnsi="GHEA Grapalat"/>
          <w:sz w:val="24"/>
          <w:lang w:val="en-US"/>
        </w:rPr>
        <w:t>գրանցում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անցկացնելու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հայտերի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ձևերը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համար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անհրաժեշտ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փաստաթղթերի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ցանկը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ժամանակ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անվտանգության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արդյունավետության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որակի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գնահատման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մասին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փորձագիտական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եզրակացության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ձևը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փաստաթղթերի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փաթեթում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փոփոխություններ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կատարելու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հայտի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ձևը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հավաստագրի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գործողության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ժամկետի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ընթացքում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փաստաթղթերի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փաթեթում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կատարվող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նոր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գրանցում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չպահանջող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փոփոխությունների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ցանկը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փաստաթղթերի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փաթեթում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փոփոխություններ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կատարելու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հնարավորության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(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անհնարինության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)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մասին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փորձագիտական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եզրակացության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ձևը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հավաստագրի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գործողությունը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դադարեցնելու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(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չեղյալ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ճանաչելու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)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հայտի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ձևը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հավաստագրի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կրկնօրինակ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տալու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հայտի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ձևը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>: «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Բժշկական արտադրատեսակների պետական գրանցման, գրանցումը մերժելու, կասեցնելու 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ուժը կորցրած ճանաչելու, ինչպես նա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փորձագիտական եզրակացության հիման վրա բժշկական արտադրատեսակի ներմուծումը (արտահանումը) մերժելու 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բժշկական արտադրատեսակի շրջանառության պետական կարգավորման ոլորտում փորձաքննությունների կարգը սահմանելու մասին</w:t>
      </w:r>
      <w:r w:rsidR="007326D4" w:rsidRPr="00EF7526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որոշման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նախագծի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ընդունմամբ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ստեղծվում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են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իրավական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հիմքեր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Հանրապետությունում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շրջանառության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պետական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վերահսկողության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համար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մասնավորապես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գրանցում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փորձաքննություն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իրականացնելու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7326D4" w:rsidRPr="00EF7526">
        <w:rPr>
          <w:rFonts w:ascii="GHEA Grapalat" w:hAnsi="GHEA Grapalat"/>
          <w:sz w:val="24"/>
          <w:lang w:val="en-US"/>
        </w:rPr>
        <w:t>համար</w:t>
      </w:r>
      <w:proofErr w:type="spellEnd"/>
      <w:r w:rsidR="007326D4" w:rsidRPr="00EF7526">
        <w:rPr>
          <w:rFonts w:ascii="GHEA Grapalat" w:hAnsi="GHEA Grapalat"/>
          <w:sz w:val="24"/>
          <w:lang w:val="en-US"/>
        </w:rPr>
        <w:t>:</w:t>
      </w:r>
    </w:p>
    <w:p w:rsidR="007326D4" w:rsidRPr="00EF7526" w:rsidRDefault="007326D4" w:rsidP="0035495E">
      <w:pPr>
        <w:spacing w:after="0" w:line="360" w:lineRule="auto"/>
        <w:jc w:val="both"/>
        <w:rPr>
          <w:rFonts w:ascii="GHEA Grapalat" w:hAnsi="GHEA Grapalat"/>
          <w:sz w:val="24"/>
          <w:lang w:val="en-US"/>
        </w:rPr>
      </w:pPr>
    </w:p>
    <w:p w:rsidR="007326D4" w:rsidRPr="00EF7526" w:rsidRDefault="007326D4" w:rsidP="0035495E">
      <w:pPr>
        <w:spacing w:after="0" w:line="360" w:lineRule="auto"/>
        <w:jc w:val="center"/>
        <w:rPr>
          <w:rFonts w:ascii="GHEA Grapalat" w:hAnsi="GHEA Grapalat"/>
          <w:b/>
          <w:sz w:val="24"/>
          <w:lang w:val="en-US"/>
        </w:rPr>
      </w:pPr>
      <w:r w:rsidRPr="00EF7526">
        <w:rPr>
          <w:rFonts w:ascii="GHEA Grapalat" w:hAnsi="GHEA Grapalat"/>
          <w:b/>
          <w:sz w:val="24"/>
          <w:lang w:val="en-US"/>
        </w:rPr>
        <w:t xml:space="preserve">3. </w:t>
      </w:r>
      <w:proofErr w:type="spellStart"/>
      <w:r w:rsidRPr="00EF7526">
        <w:rPr>
          <w:rFonts w:ascii="GHEA Grapalat" w:hAnsi="GHEA Grapalat"/>
          <w:b/>
          <w:sz w:val="24"/>
          <w:lang w:val="en-US"/>
        </w:rPr>
        <w:t>Նախագծի</w:t>
      </w:r>
      <w:proofErr w:type="spellEnd"/>
      <w:r w:rsidRPr="00EF7526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b/>
          <w:sz w:val="24"/>
          <w:lang w:val="en-US"/>
        </w:rPr>
        <w:t>մշակման</w:t>
      </w:r>
      <w:proofErr w:type="spellEnd"/>
      <w:r w:rsidRPr="00EF7526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b/>
          <w:sz w:val="24"/>
          <w:lang w:val="en-US"/>
        </w:rPr>
        <w:t>գործընթացում</w:t>
      </w:r>
      <w:proofErr w:type="spellEnd"/>
      <w:r w:rsidRPr="00EF7526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b/>
          <w:sz w:val="24"/>
          <w:lang w:val="en-US"/>
        </w:rPr>
        <w:t>ներգրավված</w:t>
      </w:r>
      <w:proofErr w:type="spellEnd"/>
      <w:r w:rsidRPr="00EF7526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b/>
          <w:sz w:val="24"/>
          <w:lang w:val="en-US"/>
        </w:rPr>
        <w:t>ինստիտուտները</w:t>
      </w:r>
      <w:proofErr w:type="spellEnd"/>
      <w:r w:rsidRPr="00EF7526">
        <w:rPr>
          <w:rFonts w:ascii="GHEA Grapalat" w:hAnsi="GHEA Grapalat"/>
          <w:b/>
          <w:sz w:val="24"/>
          <w:lang w:val="en-US"/>
        </w:rPr>
        <w:t xml:space="preserve"> և </w:t>
      </w:r>
      <w:proofErr w:type="spellStart"/>
      <w:r w:rsidRPr="00EF7526">
        <w:rPr>
          <w:rFonts w:ascii="GHEA Grapalat" w:hAnsi="GHEA Grapalat"/>
          <w:b/>
          <w:sz w:val="24"/>
          <w:lang w:val="en-US"/>
        </w:rPr>
        <w:t>անձինք</w:t>
      </w:r>
      <w:proofErr w:type="spellEnd"/>
    </w:p>
    <w:p w:rsidR="007326D4" w:rsidRDefault="007326D4" w:rsidP="0035495E">
      <w:pPr>
        <w:spacing w:after="0" w:line="360" w:lineRule="auto"/>
        <w:jc w:val="both"/>
        <w:rPr>
          <w:rFonts w:ascii="GHEA Grapalat" w:hAnsi="GHEA Grapalat"/>
          <w:sz w:val="24"/>
          <w:lang w:val="en-US"/>
        </w:rPr>
      </w:pPr>
      <w:r w:rsidRPr="00EF7526">
        <w:rPr>
          <w:rFonts w:ascii="GHEA Grapalat" w:hAnsi="GHEA Grapalat"/>
          <w:sz w:val="24"/>
          <w:lang w:val="en-US"/>
        </w:rPr>
        <w:lastRenderedPageBreak/>
        <w:t>«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Բժշկական արտադրատեսակների պետական գրանցման, գրանցումը մերժելու, կասեցնելու 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ուժը կորցրած ճանաչելու, ինչպես նա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փորձագիտական եզրակացության հիման վրա բժշկական արտադրատեսակի ներմուծումը (արտահանումը) մերժելու </w:t>
      </w:r>
      <w:r w:rsidR="006361F2">
        <w:rPr>
          <w:rFonts w:ascii="GHEA Grapalat" w:hAnsi="GHEA Grapalat"/>
          <w:sz w:val="24"/>
          <w:szCs w:val="24"/>
          <w:lang w:val="hy-AM"/>
        </w:rPr>
        <w:t>և</w:t>
      </w:r>
      <w:r w:rsidR="003466BA" w:rsidRPr="00EF7526">
        <w:rPr>
          <w:rFonts w:ascii="GHEA Grapalat" w:hAnsi="GHEA Grapalat"/>
          <w:sz w:val="24"/>
          <w:szCs w:val="24"/>
          <w:lang w:val="hy-AM"/>
        </w:rPr>
        <w:t xml:space="preserve"> բժշկական արտադրատեսակի շրջանառության պետական կարգավորման ոլորտում փորձաքննությունների կարգը սահմանելու մասին</w:t>
      </w:r>
      <w:r w:rsidRPr="00EF7526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որոշման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նախագծի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մշակումն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իրականացվել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Pr="00EF7526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առողջապահության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նախարարության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«</w:t>
      </w:r>
      <w:proofErr w:type="spellStart"/>
      <w:r w:rsidRPr="00EF7526">
        <w:rPr>
          <w:rFonts w:ascii="GHEA Grapalat" w:hAnsi="GHEA Grapalat"/>
          <w:sz w:val="24"/>
          <w:lang w:val="en-US"/>
        </w:rPr>
        <w:t>Ակադեմիկոս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Էմիլ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Գաբրիելյանի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անվան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դեղերի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տեխնոլոգիաների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փորձագիտական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կենտրոն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EF7526">
        <w:rPr>
          <w:rFonts w:ascii="GHEA Grapalat" w:hAnsi="GHEA Grapalat"/>
          <w:sz w:val="24"/>
          <w:lang w:val="en-US"/>
        </w:rPr>
        <w:t>փակ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բաժնետիրական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ընկերության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Բժշկական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գրանցման</w:t>
      </w:r>
      <w:proofErr w:type="spellEnd"/>
      <w:r>
        <w:rPr>
          <w:rFonts w:ascii="Sylfaen" w:hAnsi="Sylfaen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բաժնի</w:t>
      </w:r>
      <w:proofErr w:type="spellEnd"/>
      <w:r w:rsidRPr="00EF7526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EF7526">
        <w:rPr>
          <w:rFonts w:ascii="GHEA Grapalat" w:hAnsi="GHEA Grapalat"/>
          <w:sz w:val="24"/>
          <w:lang w:val="en-US"/>
        </w:rPr>
        <w:t>կողմից</w:t>
      </w:r>
      <w:proofErr w:type="spellEnd"/>
      <w:r w:rsidRPr="00EF7526">
        <w:rPr>
          <w:rFonts w:ascii="GHEA Grapalat" w:hAnsi="GHEA Grapalat"/>
          <w:sz w:val="24"/>
          <w:lang w:val="en-US"/>
        </w:rPr>
        <w:t>:</w:t>
      </w:r>
      <w:bookmarkStart w:id="0" w:name="_GoBack"/>
      <w:bookmarkEnd w:id="0"/>
    </w:p>
    <w:sectPr w:rsidR="007326D4" w:rsidSect="0035495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AUAlNYkAywAAAA="/>
  </w:docVars>
  <w:rsids>
    <w:rsidRoot w:val="00A10BA4"/>
    <w:rsid w:val="001303C4"/>
    <w:rsid w:val="00296373"/>
    <w:rsid w:val="002E7715"/>
    <w:rsid w:val="003466BA"/>
    <w:rsid w:val="0035495E"/>
    <w:rsid w:val="00591CD7"/>
    <w:rsid w:val="005C4474"/>
    <w:rsid w:val="006361F2"/>
    <w:rsid w:val="007326D4"/>
    <w:rsid w:val="008329A1"/>
    <w:rsid w:val="0084228B"/>
    <w:rsid w:val="00856F33"/>
    <w:rsid w:val="00A10BA4"/>
    <w:rsid w:val="00B700C0"/>
    <w:rsid w:val="00EF7526"/>
    <w:rsid w:val="00FB4035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9CD5C-EB65-40AE-8537-AA6E43B9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2</cp:revision>
  <dcterms:created xsi:type="dcterms:W3CDTF">2021-07-27T05:16:00Z</dcterms:created>
  <dcterms:modified xsi:type="dcterms:W3CDTF">2021-07-27T05:16:00Z</dcterms:modified>
</cp:coreProperties>
</file>