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FE" w:rsidRDefault="00E420FE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«</w:t>
      </w:r>
      <w:r w:rsidRPr="00C14A35">
        <w:rPr>
          <w:rStyle w:val="Strong"/>
          <w:rFonts w:ascii="GHEA Grapalat" w:hAnsi="GHEA Grapalat"/>
          <w:color w:val="000000"/>
          <w:sz w:val="24"/>
          <w:szCs w:val="24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(ԸՍՏ ՄԱՍՆԱԳԻՏՈՒԹՅՈՒՆՆԵՐԻ) ԵՎ ԻՆՏԵՐՆԱՏՈՒՐԱՅԻ ԸՆԴՈՒՆԵԼՈՒԹՅԱՆ ՏԵՂԵՐՆ ՀԱՍՏԱՏԵԼՈՒ ՄԱՍԻՆ</w:t>
      </w: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</w:pPr>
    </w:p>
    <w:p w:rsidR="00C14A35" w:rsidRPr="00C14A35" w:rsidRDefault="00C14A35" w:rsidP="00C14A35">
      <w:pPr>
        <w:pStyle w:val="mechtex"/>
        <w:spacing w:line="360" w:lineRule="auto"/>
        <w:ind w:left="-149" w:right="-1"/>
        <w:rPr>
          <w:rFonts w:ascii="GHEA Grapalat" w:hAnsi="GHEA Grapalat" w:cs="Sylfaen"/>
          <w:b/>
          <w:sz w:val="24"/>
          <w:szCs w:val="24"/>
        </w:rPr>
      </w:pPr>
      <w:r w:rsidRPr="00C14A3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14A3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C14A3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C14A3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C14A3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C14A3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C14A3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հիմնավորումը</w:t>
      </w:r>
    </w:p>
    <w:p w:rsidR="00C14A35" w:rsidRPr="00C14A35" w:rsidRDefault="00C14A35" w:rsidP="00C14A35">
      <w:pPr>
        <w:pStyle w:val="mechtex"/>
        <w:spacing w:line="360" w:lineRule="auto"/>
        <w:ind w:left="-149" w:right="-1"/>
        <w:rPr>
          <w:rFonts w:ascii="GHEA Grapalat" w:hAnsi="GHEA Grapalat" w:cs="Sylfaen"/>
          <w:b/>
          <w:sz w:val="24"/>
          <w:szCs w:val="24"/>
        </w:rPr>
      </w:pPr>
    </w:p>
    <w:p w:rsidR="00C14A35" w:rsidRPr="00C14A35" w:rsidRDefault="00C14A35" w:rsidP="00AF1C66">
      <w:pPr>
        <w:pStyle w:val="mechtex"/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14A35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C14A35">
        <w:rPr>
          <w:rFonts w:ascii="GHEA Grapalat" w:hAnsi="GHEA Grapalat"/>
          <w:b/>
          <w:sz w:val="24"/>
          <w:szCs w:val="24"/>
          <w:lang w:val="hy-AM"/>
        </w:rPr>
        <w:t>1. Անհրաժեշտությունը</w:t>
      </w:r>
      <w:r w:rsidRPr="00C14A35">
        <w:rPr>
          <w:rFonts w:ascii="GHEA Grapalat" w:hAnsi="GHEA Grapalat"/>
          <w:sz w:val="24"/>
          <w:szCs w:val="24"/>
          <w:lang w:val="hy-AM"/>
        </w:rPr>
        <w:t>.</w:t>
      </w:r>
    </w:p>
    <w:p w:rsidR="00C14A35" w:rsidRPr="00C0649F" w:rsidRDefault="00AF1C66" w:rsidP="00AF1C66">
      <w:pPr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C0649F">
        <w:rPr>
          <w:rFonts w:ascii="GHEA Grapalat" w:hAnsi="GHEA Grapalat"/>
          <w:sz w:val="24"/>
          <w:szCs w:val="24"/>
          <w:lang w:val="hy-AM"/>
        </w:rPr>
        <w:t>Նախագիծն ընդունվում է «Բարձրագույն և հետբուհական մասնագիտական կրթության մասին</w:t>
      </w:r>
      <w:r w:rsidRPr="00C0649F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C0649F">
        <w:rPr>
          <w:rFonts w:ascii="GHEA Grapalat" w:hAnsi="GHEA Grapalat"/>
          <w:sz w:val="24"/>
          <w:szCs w:val="24"/>
          <w:lang w:val="hy-AM"/>
        </w:rPr>
        <w:t xml:space="preserve"> ՀՀ օրենքի 5-րդ հոդվածի 2-րդ մասի 6-րդ կետին </w:t>
      </w:r>
      <w:r w:rsidR="00C0649F" w:rsidRPr="00C0649F">
        <w:rPr>
          <w:rFonts w:ascii="GHEA Grapalat" w:hAnsi="GHEA Grapalat"/>
          <w:color w:val="000000"/>
          <w:sz w:val="24"/>
          <w:szCs w:val="24"/>
        </w:rPr>
        <w:t xml:space="preserve">և ՀՀ կառավարության 2014 թվականի սեպտեմբերի 4-ի «Հայաստանի Հանրապետության առողջապահության բնագավառի բժշկական, ստոմատոլոգիական, դեղագիտական, հանրային առողջապահական մասնագիտությունների և նեղ մասնագիտությունների ցանկերը հաստատելու մասին»  N 952-Ն որոշմանը </w:t>
      </w:r>
      <w:r w:rsidRPr="00C0649F">
        <w:rPr>
          <w:rFonts w:ascii="GHEA Grapalat" w:hAnsi="GHEA Grapalat"/>
          <w:sz w:val="24"/>
          <w:szCs w:val="24"/>
          <w:lang w:val="hy-AM"/>
        </w:rPr>
        <w:t>համապատասխան:</w:t>
      </w:r>
    </w:p>
    <w:p w:rsidR="00AF1C66" w:rsidRPr="00AF1C66" w:rsidRDefault="00AF1C66" w:rsidP="00AF1C66">
      <w:pPr>
        <w:spacing w:line="360" w:lineRule="auto"/>
        <w:ind w:right="-1"/>
        <w:jc w:val="both"/>
        <w:rPr>
          <w:rFonts w:ascii="GHEA Grapalat" w:hAnsi="GHEA Grapalat" w:cs="Times Armenian"/>
          <w:b/>
          <w:noProof/>
          <w:sz w:val="24"/>
          <w:szCs w:val="24"/>
          <w:lang w:val="en-US"/>
        </w:rPr>
      </w:pPr>
    </w:p>
    <w:p w:rsidR="00C14A35" w:rsidRPr="00C14A35" w:rsidRDefault="00C14A35" w:rsidP="009C3FCC">
      <w:pPr>
        <w:spacing w:line="360" w:lineRule="auto"/>
        <w:ind w:right="-1" w:firstLine="567"/>
        <w:rPr>
          <w:rFonts w:ascii="GHEA Grapalat" w:hAnsi="GHEA Grapalat" w:cs="Times Armenian"/>
          <w:b/>
          <w:noProof/>
          <w:sz w:val="24"/>
          <w:szCs w:val="24"/>
          <w:lang w:val="en-US"/>
        </w:rPr>
      </w:pPr>
      <w:r w:rsidRPr="00C14A35">
        <w:rPr>
          <w:rFonts w:ascii="GHEA Grapalat" w:hAnsi="GHEA Grapalat" w:cs="Sylfaen"/>
          <w:b/>
          <w:sz w:val="24"/>
          <w:szCs w:val="24"/>
        </w:rPr>
        <w:t>2. Ընթացիկ</w:t>
      </w:r>
      <w:r w:rsidRPr="00C14A35">
        <w:rPr>
          <w:rFonts w:ascii="GHEA Grapalat" w:hAnsi="GHEA Grapalat"/>
          <w:b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</w:rPr>
        <w:t>իրավիճակը</w:t>
      </w:r>
      <w:r w:rsidRPr="00C14A35">
        <w:rPr>
          <w:rFonts w:ascii="GHEA Grapalat" w:hAnsi="GHEA Grapalat"/>
          <w:b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</w:rPr>
        <w:t>և</w:t>
      </w:r>
      <w:r w:rsidRPr="00C14A35">
        <w:rPr>
          <w:rFonts w:ascii="GHEA Grapalat" w:hAnsi="GHEA Grapalat"/>
          <w:b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</w:t>
      </w:r>
      <w:r w:rsidRPr="00C14A35">
        <w:rPr>
          <w:rFonts w:ascii="GHEA Grapalat" w:hAnsi="GHEA Grapalat"/>
          <w:b/>
          <w:sz w:val="24"/>
          <w:szCs w:val="24"/>
        </w:rPr>
        <w:t>.</w:t>
      </w:r>
    </w:p>
    <w:p w:rsidR="00C14A35" w:rsidRDefault="009C3FCC" w:rsidP="009C3FCC">
      <w:pPr>
        <w:shd w:val="clear" w:color="auto" w:fill="FFFFFF"/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CF7696">
        <w:rPr>
          <w:rFonts w:ascii="GHEA Grapalat" w:hAnsi="GHEA Grapalat" w:cs="Sylfaen"/>
          <w:sz w:val="24"/>
          <w:szCs w:val="24"/>
          <w:lang w:val="hy-AM"/>
        </w:rPr>
        <w:t>Արցախի Հանրապետությունը,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CF7696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նախարարությունը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Երևանի Մխիթար Հերացու անվան պետական բժշկական համալսարան</w:t>
      </w:r>
      <w:r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հիմնադրամը </w:t>
      </w:r>
      <w:r w:rsidRPr="00CF7696">
        <w:rPr>
          <w:rFonts w:ascii="GHEA Grapalat" w:hAnsi="GHEA Grapalat"/>
          <w:sz w:val="24"/>
          <w:szCs w:val="24"/>
          <w:lang w:val="hy-AM"/>
        </w:rPr>
        <w:t>ներկայացրել են առկա ուսուցմամբ կլինիկական օրդինատուրայի</w:t>
      </w:r>
      <w:r>
        <w:rPr>
          <w:rFonts w:ascii="GHEA Grapalat" w:hAnsi="GHEA Grapalat"/>
          <w:sz w:val="24"/>
          <w:szCs w:val="24"/>
          <w:lang w:val="hy-AM"/>
        </w:rPr>
        <w:t>, իսկ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</w:t>
      </w:r>
      <w:r w:rsidRPr="00CF7696">
        <w:rPr>
          <w:rFonts w:ascii="GHEA Grapalat" w:hAnsi="GHEA Grapalat" w:cs="Sylfaen"/>
          <w:sz w:val="24"/>
          <w:szCs w:val="24"/>
          <w:lang w:val="hy-AM"/>
        </w:rPr>
        <w:t>աշտպանության նախարարություն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Pr="00CF7696">
        <w:rPr>
          <w:rFonts w:ascii="GHEA Grapalat" w:hAnsi="GHEA Grapalat"/>
          <w:sz w:val="24"/>
          <w:szCs w:val="24"/>
          <w:lang w:val="hy-AM"/>
        </w:rPr>
        <w:t xml:space="preserve">ինտերնատուրայի </w:t>
      </w:r>
      <w:r>
        <w:rPr>
          <w:rFonts w:ascii="GHEA Grapalat" w:hAnsi="GHEA Grapalat"/>
          <w:sz w:val="24"/>
          <w:szCs w:val="24"/>
          <w:lang w:val="hy-AM"/>
        </w:rPr>
        <w:t xml:space="preserve">և կլինիկական օրդինատուրայի </w:t>
      </w:r>
      <w:r w:rsidRPr="00CF7696">
        <w:rPr>
          <w:rFonts w:ascii="GHEA Grapalat" w:hAnsi="GHEA Grapalat"/>
          <w:sz w:val="24"/>
          <w:szCs w:val="24"/>
          <w:lang w:val="hy-AM"/>
        </w:rPr>
        <w:t xml:space="preserve">կրթական ծրագրերով իրենց հայտերը՝ հաշվի առնելով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առողջապահական համակարգի ներկա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իրավիճակը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ակնկալվող կադրային պահանջարկը, մարզային առողջապահական կազմակերպությունների կադրային բացը լրացնելու, Երևանի՝ կադրային գերհագեցած համակարգը բեռնաթափելու հարցը </w:t>
      </w:r>
      <w:r>
        <w:rPr>
          <w:rFonts w:ascii="GHEA Grapalat" w:hAnsi="GHEA Grapalat"/>
          <w:sz w:val="24"/>
          <w:szCs w:val="24"/>
          <w:lang w:val="hy-AM"/>
        </w:rPr>
        <w:t>և ՀՀ զինված ուժերում ներկայիս և ակնկալվող կադրային պահանջարկը:</w:t>
      </w:r>
    </w:p>
    <w:p w:rsidR="009C3FCC" w:rsidRDefault="009C3FCC" w:rsidP="00111529">
      <w:pPr>
        <w:shd w:val="clear" w:color="auto" w:fill="FFFFFF"/>
        <w:spacing w:line="360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Մասնավորապես, </w:t>
      </w:r>
      <w:r w:rsidR="00111529">
        <w:rPr>
          <w:rFonts w:ascii="GHEA Grapalat" w:hAnsi="GHEA Grapalat"/>
          <w:sz w:val="24"/>
          <w:szCs w:val="24"/>
          <w:lang w:val="en-US"/>
        </w:rPr>
        <w:t xml:space="preserve">համաձայն ՀՀ պաշտպանության նախարարության հիմնավորումների՝ </w:t>
      </w:r>
      <w:r w:rsidRPr="004B404C">
        <w:rPr>
          <w:rFonts w:ascii="GHEA Grapalat" w:hAnsi="GHEA Grapalat" w:cs="Sylfaen"/>
          <w:sz w:val="24"/>
          <w:szCs w:val="24"/>
          <w:lang w:val="ru-RU"/>
        </w:rPr>
        <w:t xml:space="preserve">2020թ. սեպտեմբերի 27-ին </w:t>
      </w:r>
      <w:r>
        <w:rPr>
          <w:rFonts w:ascii="GHEA Grapalat" w:hAnsi="GHEA Grapalat" w:cs="Sylfaen"/>
          <w:sz w:val="24"/>
          <w:szCs w:val="24"/>
          <w:lang w:val="ru-RU"/>
        </w:rPr>
        <w:t>Արցախի դեմ Ադրբեջանի սան</w:t>
      </w:r>
      <w:r w:rsidRPr="004B404C">
        <w:rPr>
          <w:rFonts w:ascii="GHEA Grapalat" w:hAnsi="GHEA Grapalat" w:cs="Sylfaen"/>
          <w:sz w:val="24"/>
          <w:szCs w:val="24"/>
          <w:lang w:val="ru-RU"/>
        </w:rPr>
        <w:t>ձազերծած</w:t>
      </w:r>
      <w:r w:rsidR="001115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404C">
        <w:rPr>
          <w:rFonts w:ascii="GHEA Grapalat" w:hAnsi="GHEA Grapalat" w:cs="Sylfaen"/>
          <w:sz w:val="24"/>
          <w:szCs w:val="24"/>
          <w:lang w:val="ru-RU"/>
        </w:rPr>
        <w:t>լայնա</w:t>
      </w:r>
      <w:r>
        <w:rPr>
          <w:rFonts w:ascii="GHEA Grapalat" w:hAnsi="GHEA Grapalat" w:cs="Sylfaen"/>
          <w:sz w:val="24"/>
          <w:szCs w:val="24"/>
        </w:rPr>
        <w:softHyphen/>
      </w:r>
      <w:r w:rsidRPr="004B404C">
        <w:rPr>
          <w:rFonts w:ascii="GHEA Grapalat" w:hAnsi="GHEA Grapalat" w:cs="Sylfaen"/>
          <w:sz w:val="24"/>
          <w:szCs w:val="24"/>
          <w:lang w:val="ru-RU"/>
        </w:rPr>
        <w:t>ծա</w:t>
      </w:r>
      <w:r>
        <w:rPr>
          <w:rFonts w:ascii="GHEA Grapalat" w:hAnsi="GHEA Grapalat" w:cs="Sylfaen"/>
          <w:sz w:val="24"/>
          <w:szCs w:val="24"/>
        </w:rPr>
        <w:softHyphen/>
      </w:r>
      <w:r w:rsidRPr="004B404C">
        <w:rPr>
          <w:rFonts w:ascii="GHEA Grapalat" w:hAnsi="GHEA Grapalat" w:cs="Sylfaen"/>
          <w:sz w:val="24"/>
          <w:szCs w:val="24"/>
          <w:lang w:val="ru-RU"/>
        </w:rPr>
        <w:t xml:space="preserve">վալ պատերազմական գործողությունների ընթացքում զոհված և վիրավորում ստացած, ինչպես նաև 2021թ. առաջին եռամսյակում վաղաժամկետ </w:t>
      </w:r>
      <w:r w:rsidRPr="004B404C">
        <w:rPr>
          <w:rFonts w:ascii="GHEA Grapalat" w:hAnsi="GHEA Grapalat" w:cs="Sylfaen"/>
          <w:sz w:val="24"/>
          <w:szCs w:val="24"/>
          <w:lang w:val="ru-RU"/>
        </w:rPr>
        <w:lastRenderedPageBreak/>
        <w:t>զորա</w:t>
      </w:r>
      <w:r>
        <w:rPr>
          <w:rFonts w:ascii="GHEA Grapalat" w:hAnsi="GHEA Grapalat" w:cs="Sylfaen"/>
          <w:sz w:val="24"/>
          <w:szCs w:val="24"/>
        </w:rPr>
        <w:softHyphen/>
      </w:r>
      <w:r w:rsidRPr="004B404C">
        <w:rPr>
          <w:rFonts w:ascii="GHEA Grapalat" w:hAnsi="GHEA Grapalat" w:cs="Sylfaen"/>
          <w:sz w:val="24"/>
          <w:szCs w:val="24"/>
          <w:lang w:val="ru-RU"/>
        </w:rPr>
        <w:t>ցր</w:t>
      </w:r>
      <w:r>
        <w:rPr>
          <w:rFonts w:ascii="GHEA Grapalat" w:hAnsi="GHEA Grapalat" w:cs="Sylfaen"/>
          <w:sz w:val="24"/>
          <w:szCs w:val="24"/>
        </w:rPr>
        <w:softHyphen/>
      </w:r>
      <w:r w:rsidRPr="004B404C">
        <w:rPr>
          <w:rFonts w:ascii="GHEA Grapalat" w:hAnsi="GHEA Grapalat" w:cs="Sylfaen"/>
          <w:sz w:val="24"/>
          <w:szCs w:val="24"/>
          <w:lang w:val="ru-RU"/>
        </w:rPr>
        <w:t xml:space="preserve">վող և 2021/2022 ու 2022/2023 ուսումնական տարիների ընթացքում </w:t>
      </w:r>
      <w:r w:rsidR="00111529">
        <w:rPr>
          <w:rFonts w:ascii="GHEA Grapalat" w:hAnsi="GHEA Grapalat" w:cs="Sylfaen"/>
          <w:sz w:val="24"/>
          <w:szCs w:val="24"/>
          <w:lang w:val="en-US"/>
        </w:rPr>
        <w:t>Երևանի Մ.Հերացու անվան պետական բժշկական համալսարանի</w:t>
      </w:r>
      <w:r w:rsidRPr="004B404C">
        <w:rPr>
          <w:rFonts w:ascii="GHEA Grapalat" w:hAnsi="GHEA Grapalat" w:cs="Sylfaen"/>
          <w:sz w:val="24"/>
          <w:szCs w:val="24"/>
          <w:lang w:val="ru-RU"/>
        </w:rPr>
        <w:t xml:space="preserve"> կլինիկական օրդինատուրա ընդունվող բժիշկ-սպաների թվաքանակով պայմանավորված</w:t>
      </w:r>
      <w:r>
        <w:rPr>
          <w:rFonts w:ascii="GHEA Grapalat" w:hAnsi="GHEA Grapalat" w:cs="Sylfaen"/>
          <w:sz w:val="24"/>
          <w:szCs w:val="24"/>
        </w:rPr>
        <w:t>`</w:t>
      </w:r>
      <w:r w:rsidR="00111529">
        <w:rPr>
          <w:rFonts w:ascii="GHEA Grapalat" w:hAnsi="GHEA Grapalat" w:cs="Sylfaen"/>
          <w:sz w:val="24"/>
          <w:szCs w:val="24"/>
        </w:rPr>
        <w:t xml:space="preserve"> </w:t>
      </w:r>
      <w:r w:rsidRPr="004B404C">
        <w:rPr>
          <w:rFonts w:ascii="GHEA Grapalat" w:hAnsi="GHEA Grapalat" w:cs="Sylfaen"/>
          <w:sz w:val="24"/>
          <w:szCs w:val="24"/>
          <w:lang w:val="ru-RU"/>
        </w:rPr>
        <w:t>առաջիկայում ՀՀ զինված ուժերում առաջանալու է բժիշկ-սպաների թվաքանակի նվազում:</w:t>
      </w:r>
    </w:p>
    <w:p w:rsidR="00111529" w:rsidRDefault="00111529" w:rsidP="00111529">
      <w:pPr>
        <w:shd w:val="clear" w:color="auto" w:fill="FFFFFF"/>
        <w:spacing w:line="360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Հիմք ընդունելով վերոգրյալը՝ ՀՀ պաշտպանության նախարարությունը նախորդ տարվա համեմատ օրդինատուրային ընդունելության տեղերն ավելացրել է 4-ով, իսկ ինտերնատուրայինը՝ 2</w:t>
      </w:r>
      <w:r w:rsidR="006455B0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  <w:lang w:val="en-US"/>
        </w:rPr>
        <w:t>-ով:</w:t>
      </w:r>
    </w:p>
    <w:p w:rsidR="009C3FCC" w:rsidRDefault="00111529" w:rsidP="00111529">
      <w:pPr>
        <w:shd w:val="clear" w:color="auto" w:fill="FFFFFF"/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4B404C">
        <w:rPr>
          <w:rFonts w:ascii="GHEA Grapalat" w:hAnsi="GHEA Grapalat" w:cs="Sylfaen"/>
          <w:sz w:val="24"/>
          <w:szCs w:val="24"/>
        </w:rPr>
        <w:t>Վերոնշյալ թվաքանակները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B404C">
        <w:rPr>
          <w:rFonts w:ascii="GHEA Grapalat" w:hAnsi="GHEA Grapalat" w:cs="Sylfaen"/>
          <w:sz w:val="24"/>
          <w:szCs w:val="24"/>
        </w:rPr>
        <w:t>ձևավորվել են՝ հիմք ընդունելով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B404C">
        <w:rPr>
          <w:rFonts w:ascii="GHEA Grapalat" w:hAnsi="GHEA Grapalat"/>
          <w:sz w:val="24"/>
          <w:szCs w:val="24"/>
          <w:lang w:val="af-ZA"/>
        </w:rPr>
        <w:t xml:space="preserve">Երևանի Մ. Հերացու անվան </w:t>
      </w:r>
      <w:r>
        <w:rPr>
          <w:rFonts w:ascii="GHEA Grapalat" w:hAnsi="GHEA Grapalat"/>
          <w:sz w:val="24"/>
          <w:szCs w:val="24"/>
          <w:lang w:val="af-ZA"/>
        </w:rPr>
        <w:t>պետական բժշկական համալսարանում</w:t>
      </w:r>
      <w:r w:rsidRPr="004B404C">
        <w:rPr>
          <w:rFonts w:ascii="GHEA Grapalat" w:hAnsi="GHEA Grapalat"/>
          <w:sz w:val="24"/>
          <w:szCs w:val="24"/>
          <w:lang w:val="af-ZA"/>
        </w:rPr>
        <w:t>, ինչպես նաև միջպետական և միջգերա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տ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t>ես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  <w:t>չական պայմանագրերի հիման վրա օտարերկրյա պետությունների բժշկական բարձրա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  <w:t>գույն ուսումնական հաս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  <w:t>տա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4B404C">
        <w:rPr>
          <w:rFonts w:ascii="GHEA Grapalat" w:hAnsi="GHEA Grapalat"/>
          <w:sz w:val="24"/>
          <w:szCs w:val="24"/>
          <w:lang w:val="af-ZA"/>
        </w:rPr>
        <w:t>տություններում ուսումնառությունն ավար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տող, 2021 թվականի ամառային զորակոչի ընթացքում զորակոչման ենթակա և ՀՀ պաշտ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պա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նու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 xml:space="preserve">թյան 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t>նախարարու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  <w:t>թյան պատ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  <w:t>վերով ԵՊԲՀ-ի ինտերնատուրա՝ 1 տարի ժամ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  <w:t>կետով ուսում</w:t>
      </w:r>
      <w:r w:rsidRPr="004B404C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նառու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թյան գործուղվելու ցանկություն հայտնած քաղա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քացի</w:t>
      </w:r>
      <w:r w:rsidRPr="004B404C">
        <w:rPr>
          <w:rFonts w:ascii="GHEA Grapalat" w:hAnsi="GHEA Grapalat"/>
          <w:sz w:val="24"/>
          <w:szCs w:val="24"/>
          <w:lang w:val="af-ZA"/>
        </w:rPr>
        <w:softHyphen/>
        <w:t>ների թվաքանակը:</w:t>
      </w:r>
    </w:p>
    <w:p w:rsidR="004752C2" w:rsidRDefault="004752C2" w:rsidP="00111529">
      <w:pPr>
        <w:shd w:val="clear" w:color="auto" w:fill="FFFFFF"/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4E71C2" w:rsidRDefault="004E71C2" w:rsidP="004E71C2">
      <w:pPr>
        <w:spacing w:line="360" w:lineRule="auto"/>
        <w:ind w:right="-1" w:firstLine="567"/>
        <w:jc w:val="both"/>
        <w:rPr>
          <w:rFonts w:ascii="GHEA Grapalat" w:hAnsi="GHEA Grapalat" w:cs="Sylfaen"/>
          <w:sz w:val="24"/>
          <w:szCs w:val="24"/>
        </w:rPr>
      </w:pPr>
      <w:r w:rsidRPr="00C14A35">
        <w:rPr>
          <w:rFonts w:ascii="GHEA Grapalat" w:hAnsi="GHEA Grapalat" w:cs="Sylfaen"/>
          <w:b/>
          <w:sz w:val="24"/>
          <w:szCs w:val="24"/>
        </w:rPr>
        <w:t>3. Տվյալ</w:t>
      </w:r>
      <w:r w:rsidRPr="00C14A35">
        <w:rPr>
          <w:rFonts w:ascii="GHEA Grapalat" w:hAnsi="GHEA Grapalat"/>
          <w:b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</w:rPr>
        <w:t>բնագավառում</w:t>
      </w:r>
      <w:r w:rsidRPr="00C14A35">
        <w:rPr>
          <w:rFonts w:ascii="GHEA Grapalat" w:hAnsi="GHEA Grapalat"/>
          <w:b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</w:rPr>
        <w:t>իրականացվող</w:t>
      </w:r>
      <w:r w:rsidRPr="00C14A35">
        <w:rPr>
          <w:rFonts w:ascii="GHEA Grapalat" w:hAnsi="GHEA Grapalat"/>
          <w:b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b/>
          <w:sz w:val="24"/>
          <w:szCs w:val="24"/>
        </w:rPr>
        <w:t>քաղաքականությունը</w:t>
      </w:r>
      <w:r w:rsidRPr="00C14A35">
        <w:rPr>
          <w:rFonts w:ascii="GHEA Grapalat" w:hAnsi="GHEA Grapalat"/>
          <w:b/>
          <w:sz w:val="24"/>
          <w:szCs w:val="24"/>
        </w:rPr>
        <w:t>.</w:t>
      </w:r>
    </w:p>
    <w:p w:rsidR="004E71C2" w:rsidRDefault="004E71C2" w:rsidP="004E71C2">
      <w:pPr>
        <w:spacing w:line="360" w:lineRule="auto"/>
        <w:ind w:right="-1" w:firstLine="567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Արցախի Հանրապետությունից, </w:t>
      </w:r>
      <w:r>
        <w:rPr>
          <w:rFonts w:ascii="GHEA Grapalat" w:hAnsi="GHEA Grapalat" w:cs="Sylfaen"/>
          <w:sz w:val="24"/>
          <w:szCs w:val="24"/>
          <w:lang w:val="hy-AM"/>
        </w:rPr>
        <w:t>ՀՀ պ</w:t>
      </w:r>
      <w:r>
        <w:rPr>
          <w:rFonts w:ascii="GHEA Grapalat" w:hAnsi="GHEA Grapalat" w:cs="Sylfaen"/>
          <w:sz w:val="24"/>
          <w:szCs w:val="24"/>
        </w:rPr>
        <w:t xml:space="preserve">աշտպանության նախարարությունից, </w:t>
      </w:r>
      <w:r>
        <w:rPr>
          <w:rFonts w:ascii="GHEA Grapalat" w:hAnsi="GHEA Grapalat" w:cs="Sylfaen"/>
          <w:sz w:val="24"/>
          <w:szCs w:val="24"/>
          <w:lang w:val="hy-AM"/>
        </w:rPr>
        <w:t>ՀՀ ա</w:t>
      </w:r>
      <w:r>
        <w:rPr>
          <w:rFonts w:ascii="GHEA Grapalat" w:hAnsi="GHEA Grapalat" w:cs="Sylfaen"/>
          <w:sz w:val="24"/>
          <w:szCs w:val="24"/>
        </w:rPr>
        <w:t xml:space="preserve">ռողջապահության նախարարությունից և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Երևանի Մխիթար Հերացու անվան պետական բժշկական համալսարան</w:t>
      </w:r>
      <w:r w:rsidRPr="004F0336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հիմնադրամից </w:t>
      </w:r>
      <w:r>
        <w:rPr>
          <w:rFonts w:ascii="GHEA Grapalat" w:hAnsi="GHEA Grapalat" w:cs="Sylfaen"/>
          <w:sz w:val="24"/>
          <w:szCs w:val="24"/>
        </w:rPr>
        <w:t xml:space="preserve">ստացված հայտերի հիման վրա </w:t>
      </w:r>
      <w:r>
        <w:rPr>
          <w:rFonts w:ascii="GHEA Grapalat" w:hAnsi="GHEA Grapalat" w:cs="Sylfaen"/>
          <w:sz w:val="24"/>
          <w:szCs w:val="24"/>
          <w:lang w:val="hy-AM"/>
        </w:rPr>
        <w:t>ՀՀ կ</w:t>
      </w:r>
      <w:r>
        <w:rPr>
          <w:rFonts w:ascii="GHEA Grapalat" w:hAnsi="GHEA Grapalat" w:cs="Sylfaen"/>
          <w:sz w:val="24"/>
          <w:szCs w:val="24"/>
        </w:rPr>
        <w:t>րթության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Sylfaen"/>
          <w:sz w:val="24"/>
          <w:szCs w:val="24"/>
          <w:lang w:val="hy-AM"/>
        </w:rPr>
        <w:t>, մշակույթի և սպորտի</w:t>
      </w:r>
      <w:r>
        <w:rPr>
          <w:rFonts w:ascii="GHEA Grapalat" w:hAnsi="GHEA Grapalat" w:cs="Sylfaen"/>
          <w:sz w:val="24"/>
          <w:szCs w:val="24"/>
        </w:rPr>
        <w:t xml:space="preserve"> նախարարությունն ըստ մասնագիտությունների</w:t>
      </w:r>
      <w:r w:rsidR="004752C2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ՀՀ կառավարության հաստատմանն է ներկայացնում պետության կողմից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ուսանողական նպաստների ձևով ուսման վարձի լրիվ փոխհատուցմամբ /անվճար/ առկա ուսուցմամ</w:t>
      </w:r>
      <w:r w:rsidR="00D52CF8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ա</w:t>
      </w:r>
      <w:r w:rsidR="004752C2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ն </w:t>
      </w:r>
      <w:r>
        <w:rPr>
          <w:rFonts w:ascii="GHEA Grapalat" w:hAnsi="GHEA Grapalat"/>
          <w:sz w:val="24"/>
          <w:szCs w:val="24"/>
          <w:lang w:val="af-ZA"/>
        </w:rPr>
        <w:t>կլինիկական օրդինատուրայի</w:t>
      </w:r>
      <w:r w:rsidR="004752C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և ինտերնատուրայի ընդունելության</w:t>
      </w:r>
      <w:r w:rsidR="004752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75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տեղերը</w:t>
      </w:r>
      <w:r w:rsidRPr="008E7503">
        <w:rPr>
          <w:rFonts w:ascii="GHEA Grapalat" w:hAnsi="GHEA Grapalat" w:cs="Sylfaen"/>
          <w:b/>
          <w:sz w:val="24"/>
          <w:szCs w:val="24"/>
        </w:rPr>
        <w:t>:</w:t>
      </w:r>
    </w:p>
    <w:p w:rsidR="004752C2" w:rsidRDefault="004752C2" w:rsidP="004E71C2">
      <w:pPr>
        <w:spacing w:line="360" w:lineRule="auto"/>
        <w:ind w:right="-1" w:firstLine="567"/>
        <w:jc w:val="both"/>
        <w:rPr>
          <w:rFonts w:ascii="GHEA Grapalat" w:hAnsi="GHEA Grapalat" w:cs="Sylfaen"/>
          <w:b/>
          <w:sz w:val="24"/>
          <w:szCs w:val="24"/>
        </w:rPr>
      </w:pPr>
    </w:p>
    <w:p w:rsidR="004752C2" w:rsidRDefault="004752C2" w:rsidP="004752C2">
      <w:pPr>
        <w:shd w:val="clear" w:color="auto" w:fill="FFFFFF"/>
        <w:spacing w:line="360" w:lineRule="auto"/>
        <w:ind w:right="-1" w:firstLine="567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4. Կարգավորման</w:t>
      </w:r>
      <w:r w:rsidR="000951F9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նպատակը</w:t>
      </w:r>
      <w:r w:rsidR="000951F9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և</w:t>
      </w:r>
      <w:r w:rsidR="000951F9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բնույթը</w:t>
      </w:r>
      <w:r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ab/>
      </w:r>
    </w:p>
    <w:p w:rsidR="004752C2" w:rsidRDefault="004752C2" w:rsidP="004752C2">
      <w:pPr>
        <w:pStyle w:val="mechtex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4D0C1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Կլինիկական օրդինատուրայի կրթական ծրագրով ուսումնառության անվճար տեղերի հատկացում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նպատակ ունի կանոնակարգել </w:t>
      </w:r>
      <w:r>
        <w:rPr>
          <w:rFonts w:ascii="GHEA Grapalat" w:hAnsi="GHEA Grapalat"/>
          <w:sz w:val="24"/>
          <w:szCs w:val="24"/>
          <w:lang w:val="hy-AM"/>
        </w:rPr>
        <w:t>ուսումնական հաստատություն</w:t>
      </w:r>
      <w:r w:rsidRPr="004D0C17">
        <w:rPr>
          <w:rFonts w:ascii="GHEA Grapalat" w:hAnsi="GHEA Grapalat"/>
          <w:sz w:val="24"/>
          <w:szCs w:val="24"/>
          <w:lang w:val="hy-AM"/>
        </w:rPr>
        <w:t>ում</w:t>
      </w:r>
      <w:r w:rsidR="000951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r w:rsidRPr="004D0C17">
        <w:rPr>
          <w:rFonts w:ascii="GHEA Grapalat" w:hAnsi="GHEA Grapalat"/>
          <w:sz w:val="24"/>
          <w:szCs w:val="24"/>
          <w:lang w:val="hy-AM"/>
        </w:rPr>
        <w:t>առկա ուսուցմամբ կլինիկական օրդինատուրայի</w:t>
      </w:r>
      <w:r>
        <w:rPr>
          <w:rFonts w:ascii="GHEA Grapalat" w:hAnsi="GHEA Grapalat"/>
          <w:sz w:val="24"/>
          <w:szCs w:val="24"/>
          <w:lang w:val="hy-AM"/>
        </w:rPr>
        <w:t xml:space="preserve"> ընդունելությունը, ինչպես նաև նպաստել</w:t>
      </w:r>
      <w:r w:rsidRPr="004D0C1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բժշկական կադրային ներուժի պատրաստմ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անն ու</w:t>
      </w:r>
      <w:r w:rsidRPr="004D0C1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ՀՀ զինված </w:t>
      </w:r>
      <w:r w:rsidRPr="004D0C1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>ուժերում բժիշկ-սպաների և մարզային առողջապահության կադրային պահանջարկի համալրմ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անը</w:t>
      </w:r>
      <w:r w:rsidRPr="004D0C1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  <w:r w:rsidRPr="004752C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752C2" w:rsidRDefault="004752C2" w:rsidP="004752C2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Կլինիկական օրդինատուրայում տեղերի հատկացումը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հնարավորություն է ընձեռում ապահովել շարունակական կրթությունը, ինչպես նաև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համակարգում առանցքային մասնագիտություններով  բժիշկ-մասնագետների փոխարինելիությունն ու բժշկական օգնության և սպասարկման մատուցման կայունությունը: </w:t>
      </w:r>
    </w:p>
    <w:p w:rsidR="004752C2" w:rsidRPr="004752C2" w:rsidRDefault="004752C2" w:rsidP="004752C2">
      <w:pPr>
        <w:pStyle w:val="mechtex"/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նտերնատուրայում տեղերի հատկացումը 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>ախատեսում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կարգավորել ՀՀ զինված ուժերում առկա բժշկական կազմի թերհամալրվածության խնդիրը:</w:t>
      </w:r>
    </w:p>
    <w:p w:rsidR="004752C2" w:rsidRDefault="004752C2">
      <w:pPr>
        <w:rPr>
          <w:rFonts w:ascii="GHEA Grapalat" w:hAnsi="GHEA Grapalat" w:cs="Sylfaen"/>
          <w:sz w:val="24"/>
          <w:szCs w:val="24"/>
          <w:lang w:val="en-US"/>
        </w:rPr>
      </w:pPr>
    </w:p>
    <w:p w:rsidR="004752C2" w:rsidRDefault="004752C2" w:rsidP="004752C2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4752C2" w:rsidRDefault="004752C2" w:rsidP="004752C2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F033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Նախագծի մշակման գործընթացում ներգրավված ինստիտուտները և անձինք.</w:t>
      </w:r>
    </w:p>
    <w:p w:rsidR="004752C2" w:rsidRDefault="004752C2" w:rsidP="004752C2">
      <w:pPr>
        <w:spacing w:line="360" w:lineRule="auto"/>
        <w:ind w:firstLine="709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  <w:r w:rsidRPr="004F0336">
        <w:rPr>
          <w:rFonts w:ascii="GHEA Grapalat" w:hAnsi="GHEA Grapalat"/>
          <w:bCs/>
          <w:color w:val="000000"/>
          <w:sz w:val="24"/>
          <w:szCs w:val="24"/>
          <w:lang w:val="hy-AM"/>
        </w:rPr>
        <w:t>Արցախի Հանրապետությ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ան </w:t>
      </w:r>
      <w:r w:rsidRPr="004F0336">
        <w:rPr>
          <w:rFonts w:ascii="GHEA Grapalat" w:hAnsi="GHEA Grapalat"/>
          <w:bCs/>
          <w:color w:val="000000"/>
          <w:sz w:val="24"/>
          <w:szCs w:val="24"/>
          <w:lang w:val="hy-AM"/>
        </w:rPr>
        <w:t>կրթության, գիտության, մշակույթի և սպորտի նախարարություն, ՀՀ պաշտպանության նախարարություն, ՀՀ առողջապահության նախարարություն և «Երևանի Մխիթար Հերացու անվան պետական բժշկական համալսարան» հիմնադրամ:</w:t>
      </w:r>
      <w:r w:rsidRPr="004752C2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</w:p>
    <w:p w:rsidR="004752C2" w:rsidRDefault="004752C2" w:rsidP="004752C2">
      <w:pPr>
        <w:spacing w:line="360" w:lineRule="auto"/>
        <w:ind w:firstLine="709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4752C2" w:rsidRDefault="004752C2" w:rsidP="004752C2">
      <w:pPr>
        <w:spacing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</w:rPr>
      </w:pPr>
      <w:r w:rsidRPr="004F0336">
        <w:rPr>
          <w:rFonts w:ascii="GHEA Grapalat" w:hAnsi="GHEA Grapalat"/>
          <w:b/>
          <w:bCs/>
          <w:color w:val="000000"/>
          <w:sz w:val="24"/>
          <w:szCs w:val="24"/>
        </w:rPr>
        <w:t>6. Ակնկալվող արդյունքը.</w:t>
      </w:r>
      <w:r w:rsidRPr="004752C2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</w:p>
    <w:p w:rsidR="004752C2" w:rsidRDefault="004752C2" w:rsidP="004752C2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85F1A">
        <w:rPr>
          <w:rFonts w:ascii="GHEA Grapalat" w:hAnsi="GHEA Grapalat"/>
          <w:bCs/>
          <w:color w:val="000000"/>
          <w:sz w:val="24"/>
          <w:szCs w:val="24"/>
        </w:rPr>
        <w:t>ՀՀ կրթության, գիտության, մշակույթի և սպորտի նախարարությունը նախատեսում է 20</w:t>
      </w:r>
      <w:r w:rsidRPr="00F85F1A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1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>/202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2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 xml:space="preserve"> ուսումնական տարվա համար </w:t>
      </w:r>
      <w:r w:rsidRPr="00F85F1A">
        <w:rPr>
          <w:rStyle w:val="apple-converted-space"/>
          <w:rFonts w:ascii="GHEA Grapalat" w:hAnsi="GHEA Grapalat"/>
          <w:bCs/>
          <w:color w:val="000000"/>
          <w:sz w:val="24"/>
          <w:szCs w:val="24"/>
        </w:rPr>
        <w:t xml:space="preserve">պետության կողմից ուսանողական նպաստների ձևով ուսման վարձի լրիվ փոխհատուցմամբ /անվճար/ առկա ուսուցմամբ 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 xml:space="preserve">կլինիկական օրդինատուրայի և ինտերնատուրայի կրթական ծրագրերով ուսումնառությունը կազմակերպելու նպատակով ՀՀ կառավարության հաստատմանը ներկայացնել կլինիկական օրդինատուրայի համար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9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9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 xml:space="preserve"> տեղ, որից 17-ը՝ Արցախի Հանրապետությանը, 1</w:t>
      </w:r>
      <w:r w:rsidRPr="00F85F1A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>-ը՝ «Երևանի Մխիթար Հերացու անվան պետական բժշկական համալսարան» հիմնադրամին, 5</w:t>
      </w:r>
      <w:r w:rsidRPr="00F85F1A">
        <w:rPr>
          <w:rFonts w:ascii="GHEA Grapalat" w:hAnsi="GHEA Grapalat"/>
          <w:bCs/>
          <w:color w:val="000000"/>
          <w:sz w:val="24"/>
          <w:szCs w:val="24"/>
          <w:lang w:val="hy-AM"/>
        </w:rPr>
        <w:t>8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>-ը՝ Առողջապահության նախարարությանը, 1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4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 xml:space="preserve">-ը՝ Պաշտպանության նախարարությանը և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74</w:t>
      </w:r>
      <w:r w:rsidRPr="00F85F1A">
        <w:rPr>
          <w:rFonts w:ascii="GHEA Grapalat" w:hAnsi="GHEA Grapalat"/>
          <w:bCs/>
          <w:color w:val="000000"/>
          <w:sz w:val="24"/>
          <w:szCs w:val="24"/>
        </w:rPr>
        <w:t xml:space="preserve"> տեղ ինտերնատուրայի համար:</w:t>
      </w:r>
    </w:p>
    <w:p w:rsidR="004752C2" w:rsidRDefault="004752C2" w:rsidP="004752C2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4752C2" w:rsidRDefault="004752C2">
      <w:pPr>
        <w:rPr>
          <w:rFonts w:ascii="GHEA Grapalat" w:hAnsi="GHEA Grapalat" w:cs="Sylfaen"/>
          <w:sz w:val="24"/>
          <w:szCs w:val="24"/>
          <w:lang w:val="en-US"/>
        </w:rPr>
      </w:pPr>
    </w:p>
    <w:p w:rsidR="004752C2" w:rsidRDefault="004752C2">
      <w:pPr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br w:type="page"/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lastRenderedPageBreak/>
        <w:t>Տեղեկանք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«</w:t>
      </w:r>
      <w:r w:rsidRPr="00C14A35">
        <w:rPr>
          <w:rStyle w:val="Strong"/>
          <w:rFonts w:ascii="GHEA Grapalat" w:hAnsi="GHEA Grapalat"/>
          <w:color w:val="000000"/>
          <w:sz w:val="24"/>
          <w:szCs w:val="24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(ԸՍՏ ՄԱՍՆԱԳԻՏՈՒԹՅՈՒՆՆԵՐԻ) ԵՎ ԻՆՏԵՐՆԱՏՈՒՐԱՅԻ ԸՆԴՈՒՆԵԼՈՒԹՅԱՆ ՏԵՂԵՐՆ ՀԱՍՏԱՏԵԼՈՒ ՄԱՍԻՆ</w:t>
      </w: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C14A35">
        <w:rPr>
          <w:rFonts w:ascii="GHEA Grapalat" w:hAnsi="GHEA Grapalat" w:cs="Sylfaen"/>
          <w:bCs/>
          <w:sz w:val="24"/>
          <w:szCs w:val="24"/>
          <w:lang w:val="af-ZA"/>
        </w:rPr>
        <w:t xml:space="preserve">Հայաստանի </w:t>
      </w:r>
      <w:r w:rsidRPr="00C14A3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14A35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կառավարության որոշման նախագծի ընդունման առնչությամբ պետական կամ տեղական ինքնակառավարման բյուջեների վրա ազդեցության մասին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14A35">
        <w:rPr>
          <w:rFonts w:ascii="GHEA Grapalat" w:hAnsi="GHEA Grapalat" w:cs="Sylfaen"/>
          <w:sz w:val="24"/>
          <w:szCs w:val="24"/>
        </w:rPr>
        <w:t>Որոշման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ընդունման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կապակցությամբ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պետական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բյուջեում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կամ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տեղական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ինքնակառավարման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մարմինների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բյուջեներում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ծախսերի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և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եկամուտների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էական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ավելացումներ</w:t>
      </w:r>
      <w:r w:rsidRPr="00C14A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կամ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նվազեցումներ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չեն</w:t>
      </w:r>
      <w:r w:rsidRPr="00C14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սպասվում</w:t>
      </w:r>
      <w:r w:rsidRPr="00C14A35">
        <w:rPr>
          <w:rFonts w:ascii="GHEA Grapalat" w:hAnsi="GHEA Grapalat"/>
          <w:sz w:val="24"/>
          <w:szCs w:val="24"/>
          <w:lang w:val="af-ZA"/>
        </w:rPr>
        <w:t>: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Տեղեկանք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/>
        <w:jc w:val="center"/>
        <w:rPr>
          <w:rStyle w:val="Strong"/>
          <w:rFonts w:ascii="GHEA Grapalat" w:hAnsi="GHEA Grapalat"/>
          <w:color w:val="000000"/>
          <w:sz w:val="24"/>
          <w:szCs w:val="24"/>
          <w:lang w:val="en-US"/>
        </w:rPr>
      </w:pP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«</w:t>
      </w:r>
      <w:r w:rsidRPr="00C14A35">
        <w:rPr>
          <w:rStyle w:val="Strong"/>
          <w:rFonts w:ascii="GHEA Grapalat" w:hAnsi="GHEA Grapalat"/>
          <w:color w:val="000000"/>
          <w:sz w:val="24"/>
          <w:szCs w:val="24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(ԸՍՏ ՄԱՍՆԱԳԻՏՈՒԹՅՈՒՆՆԵՐԻ) ԵՎ ԻՆՏԵՐՆԱՏՈՒՐԱՅԻ ԸՆԴՈՒՆԵԼՈՒԹՅԱՆ ՏԵՂԵՐՆ ՀԱՍՏԱՏԵԼՈՒ ՄԱՍԻՆ</w:t>
      </w:r>
      <w:r w:rsidRPr="00C14A3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14A35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կառավարության որոշման նախագծի ընդունման առնչությամբ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ընդունվելիք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այլ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ակտերի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կամ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դրանց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անհրաժեշտության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բացակայության</w:t>
      </w:r>
      <w:r w:rsidRPr="00C14A3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14A35">
        <w:rPr>
          <w:rFonts w:ascii="GHEA Grapalat" w:hAnsi="GHEA Grapalat" w:cs="Sylfaen"/>
          <w:sz w:val="24"/>
          <w:szCs w:val="24"/>
          <w:lang w:val="af-ZA"/>
        </w:rPr>
        <w:t>մասին</w:t>
      </w:r>
    </w:p>
    <w:p w:rsidR="00C14A35" w:rsidRPr="00C14A35" w:rsidRDefault="00C14A35" w:rsidP="00C14A35">
      <w:pPr>
        <w:tabs>
          <w:tab w:val="left" w:pos="3435"/>
        </w:tabs>
        <w:spacing w:line="360" w:lineRule="auto"/>
        <w:ind w:right="-1" w:firstLine="567"/>
        <w:jc w:val="center"/>
        <w:rPr>
          <w:rFonts w:ascii="GHEA Grapalat" w:hAnsi="GHEA Grapalat" w:cs="Sylfaen"/>
          <w:sz w:val="24"/>
          <w:szCs w:val="24"/>
        </w:rPr>
      </w:pPr>
    </w:p>
    <w:p w:rsidR="00C14A35" w:rsidRPr="00C14A35" w:rsidRDefault="00C14A35" w:rsidP="00C14A35">
      <w:pPr>
        <w:pStyle w:val="ListParagraph"/>
        <w:numPr>
          <w:ilvl w:val="0"/>
          <w:numId w:val="5"/>
        </w:numPr>
        <w:tabs>
          <w:tab w:val="left" w:pos="284"/>
          <w:tab w:val="left" w:pos="3435"/>
        </w:tabs>
        <w:spacing w:line="360" w:lineRule="auto"/>
        <w:ind w:left="0" w:right="-1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14A35">
        <w:rPr>
          <w:rFonts w:ascii="GHEA Grapalat" w:hAnsi="GHEA Grapalat" w:cs="Sylfaen"/>
          <w:sz w:val="24"/>
          <w:szCs w:val="24"/>
        </w:rPr>
        <w:t>Հայաստանի Հանրապետության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կառավարության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որոշման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նախագծի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ընդունման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առնչությամբ</w:t>
      </w:r>
      <w:r w:rsidRPr="00C14A35">
        <w:rPr>
          <w:rFonts w:ascii="GHEA Grapalat" w:hAnsi="GHEA Grapalat" w:cs="Sylfaen"/>
          <w:sz w:val="24"/>
          <w:szCs w:val="24"/>
          <w:lang w:val="hy-AM"/>
        </w:rPr>
        <w:t xml:space="preserve"> այլ իրավական ակտեր ընդունելու անհրաժեշտություն չկա</w:t>
      </w:r>
      <w:r w:rsidRPr="00C14A35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Pr="00C14A35">
        <w:rPr>
          <w:rFonts w:ascii="GHEA Grapalat" w:hAnsi="GHEA Grapalat" w:cs="Sylfaen"/>
          <w:sz w:val="24"/>
          <w:szCs w:val="24"/>
        </w:rPr>
        <w:t xml:space="preserve"> </w:t>
      </w:r>
    </w:p>
    <w:p w:rsidR="00067C6C" w:rsidRPr="00C14A35" w:rsidRDefault="00C14A35" w:rsidP="00C14A35">
      <w:pPr>
        <w:pStyle w:val="ListParagraph"/>
        <w:numPr>
          <w:ilvl w:val="0"/>
          <w:numId w:val="5"/>
        </w:numPr>
        <w:tabs>
          <w:tab w:val="left" w:pos="284"/>
          <w:tab w:val="left" w:pos="3435"/>
        </w:tabs>
        <w:spacing w:line="360" w:lineRule="auto"/>
        <w:ind w:left="0" w:right="-1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14A35">
        <w:rPr>
          <w:rFonts w:ascii="GHEA Grapalat" w:hAnsi="GHEA Grapalat" w:cs="Sylfaen"/>
          <w:sz w:val="24"/>
          <w:szCs w:val="24"/>
        </w:rPr>
        <w:t>Հայաստանի Հանրապետության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կառավարության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որոշման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նախագիծը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չի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հակասում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միջազգային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պայմանագրերով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ստանձնած</w:t>
      </w:r>
      <w:r w:rsidRPr="00C14A35">
        <w:rPr>
          <w:rFonts w:ascii="GHEA Grapalat" w:hAnsi="GHEA Grapalat"/>
          <w:sz w:val="24"/>
          <w:szCs w:val="24"/>
        </w:rPr>
        <w:t xml:space="preserve"> </w:t>
      </w:r>
      <w:r w:rsidRPr="00C14A35">
        <w:rPr>
          <w:rFonts w:ascii="GHEA Grapalat" w:hAnsi="GHEA Grapalat" w:cs="Sylfaen"/>
          <w:sz w:val="24"/>
          <w:szCs w:val="24"/>
        </w:rPr>
        <w:t>պարտավորություններին</w:t>
      </w:r>
      <w:r w:rsidRPr="00C14A35">
        <w:rPr>
          <w:rFonts w:ascii="GHEA Grapalat" w:hAnsi="GHEA Grapalat"/>
          <w:sz w:val="24"/>
          <w:szCs w:val="24"/>
        </w:rPr>
        <w:t xml:space="preserve">:  </w:t>
      </w:r>
    </w:p>
    <w:sectPr w:rsidR="00067C6C" w:rsidRPr="00C14A35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72" w:rsidRDefault="00655772">
      <w:r>
        <w:separator/>
      </w:r>
    </w:p>
  </w:endnote>
  <w:endnote w:type="continuationSeparator" w:id="1">
    <w:p w:rsidR="00655772" w:rsidRDefault="0065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72" w:rsidRDefault="00655772">
      <w:r>
        <w:separator/>
      </w:r>
    </w:p>
  </w:footnote>
  <w:footnote w:type="continuationSeparator" w:id="1">
    <w:p w:rsidR="00655772" w:rsidRDefault="0065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DF"/>
    <w:multiLevelType w:val="hybridMultilevel"/>
    <w:tmpl w:val="61AE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09B"/>
    <w:multiLevelType w:val="hybridMultilevel"/>
    <w:tmpl w:val="A3405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0718"/>
    <w:rsid w:val="00021F68"/>
    <w:rsid w:val="00033462"/>
    <w:rsid w:val="0004054D"/>
    <w:rsid w:val="00042D90"/>
    <w:rsid w:val="00050CCE"/>
    <w:rsid w:val="000526D5"/>
    <w:rsid w:val="000537F9"/>
    <w:rsid w:val="00062054"/>
    <w:rsid w:val="00065F5A"/>
    <w:rsid w:val="00067C6C"/>
    <w:rsid w:val="00072676"/>
    <w:rsid w:val="00085527"/>
    <w:rsid w:val="000943A7"/>
    <w:rsid w:val="000951F9"/>
    <w:rsid w:val="000C50B0"/>
    <w:rsid w:val="000E06E7"/>
    <w:rsid w:val="000E198F"/>
    <w:rsid w:val="000E2393"/>
    <w:rsid w:val="000E56A3"/>
    <w:rsid w:val="000F1BF3"/>
    <w:rsid w:val="00111529"/>
    <w:rsid w:val="001119ED"/>
    <w:rsid w:val="001154EC"/>
    <w:rsid w:val="0011595A"/>
    <w:rsid w:val="001402A4"/>
    <w:rsid w:val="001454EC"/>
    <w:rsid w:val="001526EC"/>
    <w:rsid w:val="001601EB"/>
    <w:rsid w:val="00176076"/>
    <w:rsid w:val="00176C18"/>
    <w:rsid w:val="00185229"/>
    <w:rsid w:val="0019148C"/>
    <w:rsid w:val="001A02C6"/>
    <w:rsid w:val="001A30F8"/>
    <w:rsid w:val="001A7186"/>
    <w:rsid w:val="001C56F5"/>
    <w:rsid w:val="001C6BB0"/>
    <w:rsid w:val="001E087A"/>
    <w:rsid w:val="001E27CB"/>
    <w:rsid w:val="001E2BE4"/>
    <w:rsid w:val="001F0814"/>
    <w:rsid w:val="001F7787"/>
    <w:rsid w:val="002004FF"/>
    <w:rsid w:val="00202449"/>
    <w:rsid w:val="00211567"/>
    <w:rsid w:val="0021163B"/>
    <w:rsid w:val="002117C0"/>
    <w:rsid w:val="00214600"/>
    <w:rsid w:val="00215A82"/>
    <w:rsid w:val="00215E2E"/>
    <w:rsid w:val="00234D36"/>
    <w:rsid w:val="00240301"/>
    <w:rsid w:val="00244D87"/>
    <w:rsid w:val="002469D0"/>
    <w:rsid w:val="00250E2F"/>
    <w:rsid w:val="00256719"/>
    <w:rsid w:val="00257486"/>
    <w:rsid w:val="00260E0C"/>
    <w:rsid w:val="00264318"/>
    <w:rsid w:val="00283EC6"/>
    <w:rsid w:val="002953C4"/>
    <w:rsid w:val="002A0287"/>
    <w:rsid w:val="002A2DF8"/>
    <w:rsid w:val="002B1B6D"/>
    <w:rsid w:val="002B405B"/>
    <w:rsid w:val="002E306D"/>
    <w:rsid w:val="002F4EA2"/>
    <w:rsid w:val="002F6D9C"/>
    <w:rsid w:val="003031F3"/>
    <w:rsid w:val="00305C0E"/>
    <w:rsid w:val="00311311"/>
    <w:rsid w:val="003347D0"/>
    <w:rsid w:val="00345BB6"/>
    <w:rsid w:val="00345E26"/>
    <w:rsid w:val="00390980"/>
    <w:rsid w:val="003B2394"/>
    <w:rsid w:val="003B6624"/>
    <w:rsid w:val="00400BA3"/>
    <w:rsid w:val="00441BC3"/>
    <w:rsid w:val="0045084E"/>
    <w:rsid w:val="00457C27"/>
    <w:rsid w:val="004752C2"/>
    <w:rsid w:val="00487693"/>
    <w:rsid w:val="00492388"/>
    <w:rsid w:val="00495C6A"/>
    <w:rsid w:val="004975CD"/>
    <w:rsid w:val="004B3BB1"/>
    <w:rsid w:val="004D7920"/>
    <w:rsid w:val="004E5EC7"/>
    <w:rsid w:val="004E71C2"/>
    <w:rsid w:val="004F1E05"/>
    <w:rsid w:val="004F2998"/>
    <w:rsid w:val="004F339E"/>
    <w:rsid w:val="004F4A01"/>
    <w:rsid w:val="004F4B78"/>
    <w:rsid w:val="004F7230"/>
    <w:rsid w:val="0050407A"/>
    <w:rsid w:val="00504AA5"/>
    <w:rsid w:val="0050796F"/>
    <w:rsid w:val="00520C06"/>
    <w:rsid w:val="00525A85"/>
    <w:rsid w:val="005278C3"/>
    <w:rsid w:val="00531777"/>
    <w:rsid w:val="0054162F"/>
    <w:rsid w:val="005433CD"/>
    <w:rsid w:val="0055041F"/>
    <w:rsid w:val="005537C3"/>
    <w:rsid w:val="0055608C"/>
    <w:rsid w:val="00556798"/>
    <w:rsid w:val="00560517"/>
    <w:rsid w:val="0056185E"/>
    <w:rsid w:val="00561DC7"/>
    <w:rsid w:val="00567DFD"/>
    <w:rsid w:val="005A329B"/>
    <w:rsid w:val="005A637B"/>
    <w:rsid w:val="005B51E8"/>
    <w:rsid w:val="005B785D"/>
    <w:rsid w:val="005C08FA"/>
    <w:rsid w:val="00611075"/>
    <w:rsid w:val="00613200"/>
    <w:rsid w:val="00621E16"/>
    <w:rsid w:val="0062661C"/>
    <w:rsid w:val="006455B0"/>
    <w:rsid w:val="00655772"/>
    <w:rsid w:val="0066076D"/>
    <w:rsid w:val="00660A08"/>
    <w:rsid w:val="00661674"/>
    <w:rsid w:val="00676385"/>
    <w:rsid w:val="0067675E"/>
    <w:rsid w:val="00680A67"/>
    <w:rsid w:val="00685AD7"/>
    <w:rsid w:val="006A17B9"/>
    <w:rsid w:val="006A71B2"/>
    <w:rsid w:val="006B6AAE"/>
    <w:rsid w:val="006C1D88"/>
    <w:rsid w:val="006D29D2"/>
    <w:rsid w:val="006D6D36"/>
    <w:rsid w:val="006E2221"/>
    <w:rsid w:val="006F1E29"/>
    <w:rsid w:val="007045C5"/>
    <w:rsid w:val="00722764"/>
    <w:rsid w:val="007272F1"/>
    <w:rsid w:val="007361DC"/>
    <w:rsid w:val="00744FDD"/>
    <w:rsid w:val="00760FD2"/>
    <w:rsid w:val="00767E3B"/>
    <w:rsid w:val="007703EA"/>
    <w:rsid w:val="007724D1"/>
    <w:rsid w:val="00785B06"/>
    <w:rsid w:val="00786D28"/>
    <w:rsid w:val="007B16BE"/>
    <w:rsid w:val="007B38CB"/>
    <w:rsid w:val="007C4149"/>
    <w:rsid w:val="007C4A19"/>
    <w:rsid w:val="007D6359"/>
    <w:rsid w:val="007E2B21"/>
    <w:rsid w:val="007E3D92"/>
    <w:rsid w:val="007F67A6"/>
    <w:rsid w:val="00800021"/>
    <w:rsid w:val="00800BD6"/>
    <w:rsid w:val="0082130D"/>
    <w:rsid w:val="00826402"/>
    <w:rsid w:val="0083641A"/>
    <w:rsid w:val="0084465E"/>
    <w:rsid w:val="00865161"/>
    <w:rsid w:val="008708B2"/>
    <w:rsid w:val="008752B5"/>
    <w:rsid w:val="00887E0C"/>
    <w:rsid w:val="00895B19"/>
    <w:rsid w:val="008A3463"/>
    <w:rsid w:val="008A4706"/>
    <w:rsid w:val="008A6D25"/>
    <w:rsid w:val="008B7D6F"/>
    <w:rsid w:val="008C64D6"/>
    <w:rsid w:val="008D51EC"/>
    <w:rsid w:val="008D6D8E"/>
    <w:rsid w:val="008E751C"/>
    <w:rsid w:val="00920488"/>
    <w:rsid w:val="00931FBC"/>
    <w:rsid w:val="009467D4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C3FCC"/>
    <w:rsid w:val="009C5393"/>
    <w:rsid w:val="009D3123"/>
    <w:rsid w:val="009F1C24"/>
    <w:rsid w:val="009F2EDD"/>
    <w:rsid w:val="009F3404"/>
    <w:rsid w:val="009F437D"/>
    <w:rsid w:val="00A00E7F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B2B95"/>
    <w:rsid w:val="00AB4A68"/>
    <w:rsid w:val="00AB5450"/>
    <w:rsid w:val="00AB7A46"/>
    <w:rsid w:val="00AC4DB5"/>
    <w:rsid w:val="00AE1113"/>
    <w:rsid w:val="00AF1C66"/>
    <w:rsid w:val="00AF323B"/>
    <w:rsid w:val="00AF3A9E"/>
    <w:rsid w:val="00B105C2"/>
    <w:rsid w:val="00B17721"/>
    <w:rsid w:val="00B30E05"/>
    <w:rsid w:val="00B3366A"/>
    <w:rsid w:val="00B42349"/>
    <w:rsid w:val="00B433BE"/>
    <w:rsid w:val="00B44EC4"/>
    <w:rsid w:val="00BA0119"/>
    <w:rsid w:val="00BA0750"/>
    <w:rsid w:val="00BA2FA2"/>
    <w:rsid w:val="00BB10E5"/>
    <w:rsid w:val="00BB14C4"/>
    <w:rsid w:val="00BE2273"/>
    <w:rsid w:val="00BE4E07"/>
    <w:rsid w:val="00BE588F"/>
    <w:rsid w:val="00BE7B34"/>
    <w:rsid w:val="00BF0EED"/>
    <w:rsid w:val="00C022AA"/>
    <w:rsid w:val="00C0649F"/>
    <w:rsid w:val="00C14A35"/>
    <w:rsid w:val="00C26516"/>
    <w:rsid w:val="00C27ACC"/>
    <w:rsid w:val="00C27D33"/>
    <w:rsid w:val="00C352C6"/>
    <w:rsid w:val="00C63D1C"/>
    <w:rsid w:val="00C673D2"/>
    <w:rsid w:val="00C737C0"/>
    <w:rsid w:val="00C76EB0"/>
    <w:rsid w:val="00C8177B"/>
    <w:rsid w:val="00C82A05"/>
    <w:rsid w:val="00C83884"/>
    <w:rsid w:val="00C8446F"/>
    <w:rsid w:val="00C90BF5"/>
    <w:rsid w:val="00C92213"/>
    <w:rsid w:val="00C965FF"/>
    <w:rsid w:val="00CA0C88"/>
    <w:rsid w:val="00CA5F5E"/>
    <w:rsid w:val="00CA724A"/>
    <w:rsid w:val="00CC0067"/>
    <w:rsid w:val="00CD2CE0"/>
    <w:rsid w:val="00CD4AA6"/>
    <w:rsid w:val="00CD6AF9"/>
    <w:rsid w:val="00CE2E3E"/>
    <w:rsid w:val="00CE4C96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450BF"/>
    <w:rsid w:val="00D52CF8"/>
    <w:rsid w:val="00D54BB3"/>
    <w:rsid w:val="00D569A4"/>
    <w:rsid w:val="00D606AC"/>
    <w:rsid w:val="00D64CA1"/>
    <w:rsid w:val="00D66668"/>
    <w:rsid w:val="00D73815"/>
    <w:rsid w:val="00D839AE"/>
    <w:rsid w:val="00D958EC"/>
    <w:rsid w:val="00DA0A31"/>
    <w:rsid w:val="00DB24F4"/>
    <w:rsid w:val="00DB3E10"/>
    <w:rsid w:val="00DC2E42"/>
    <w:rsid w:val="00DC3221"/>
    <w:rsid w:val="00DC514D"/>
    <w:rsid w:val="00DC6FAF"/>
    <w:rsid w:val="00DE46C0"/>
    <w:rsid w:val="00DF0540"/>
    <w:rsid w:val="00DF1177"/>
    <w:rsid w:val="00DF2E0D"/>
    <w:rsid w:val="00DF7832"/>
    <w:rsid w:val="00E21BAE"/>
    <w:rsid w:val="00E27E16"/>
    <w:rsid w:val="00E420FE"/>
    <w:rsid w:val="00E435BB"/>
    <w:rsid w:val="00E50939"/>
    <w:rsid w:val="00E54423"/>
    <w:rsid w:val="00E63762"/>
    <w:rsid w:val="00E65FDC"/>
    <w:rsid w:val="00E742A5"/>
    <w:rsid w:val="00E75AB6"/>
    <w:rsid w:val="00E83DAC"/>
    <w:rsid w:val="00E87E5D"/>
    <w:rsid w:val="00E914A0"/>
    <w:rsid w:val="00E9797F"/>
    <w:rsid w:val="00E97995"/>
    <w:rsid w:val="00EA0156"/>
    <w:rsid w:val="00EA7AF9"/>
    <w:rsid w:val="00EB2F05"/>
    <w:rsid w:val="00EB63C2"/>
    <w:rsid w:val="00EC0EA6"/>
    <w:rsid w:val="00EC68B1"/>
    <w:rsid w:val="00ED057F"/>
    <w:rsid w:val="00EE43B7"/>
    <w:rsid w:val="00EE7864"/>
    <w:rsid w:val="00F00B75"/>
    <w:rsid w:val="00F159C7"/>
    <w:rsid w:val="00F15F05"/>
    <w:rsid w:val="00F20742"/>
    <w:rsid w:val="00F22530"/>
    <w:rsid w:val="00F23051"/>
    <w:rsid w:val="00F2717E"/>
    <w:rsid w:val="00F278F0"/>
    <w:rsid w:val="00F42977"/>
    <w:rsid w:val="00F555A1"/>
    <w:rsid w:val="00F5671E"/>
    <w:rsid w:val="00F65C9E"/>
    <w:rsid w:val="00F81E77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C56F5"/>
    <w:rPr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1C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6F5"/>
    <w:rPr>
      <w:rFonts w:ascii="Tahoma" w:hAnsi="Tahoma" w:cs="Tahoma"/>
      <w:sz w:val="16"/>
      <w:szCs w:val="16"/>
      <w:lang w:val="en-GB" w:eastAsia="ru-RU"/>
    </w:rPr>
  </w:style>
  <w:style w:type="character" w:styleId="Strong">
    <w:name w:val="Strong"/>
    <w:basedOn w:val="DefaultParagraphFont"/>
    <w:qFormat/>
    <w:rsid w:val="00E75AB6"/>
    <w:rPr>
      <w:b/>
      <w:bCs/>
    </w:rPr>
  </w:style>
  <w:style w:type="paragraph" w:styleId="NormalWeb">
    <w:name w:val="Normal (Web)"/>
    <w:basedOn w:val="Normal"/>
    <w:uiPriority w:val="99"/>
    <w:unhideWhenUsed/>
    <w:rsid w:val="00AB7A4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B7A46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C14A35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C14A35"/>
    <w:pPr>
      <w:jc w:val="center"/>
    </w:pPr>
    <w:rPr>
      <w:rFonts w:ascii="Arial Armenian" w:hAnsi="Arial Armenian"/>
      <w:sz w:val="22"/>
      <w:lang w:val="en-US"/>
    </w:rPr>
  </w:style>
  <w:style w:type="character" w:customStyle="1" w:styleId="apple-converted-space">
    <w:name w:val="apple-converted-space"/>
    <w:basedOn w:val="DefaultParagraphFont"/>
    <w:rsid w:val="00C14A35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C14A35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https:/mul-edu.gov.am/tasks/docs/attachment.php?id=322774&amp;fn=Naxarar_blank.docx&amp;out=1&amp;token=</cp:keywords>
  <cp:lastModifiedBy>Narine</cp:lastModifiedBy>
  <cp:revision>2</cp:revision>
  <cp:lastPrinted>2021-06-07T07:14:00Z</cp:lastPrinted>
  <dcterms:created xsi:type="dcterms:W3CDTF">2021-06-14T12:34:00Z</dcterms:created>
  <dcterms:modified xsi:type="dcterms:W3CDTF">2021-06-14T12:34:00Z</dcterms:modified>
</cp:coreProperties>
</file>