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CD" w:rsidRPr="008571CD" w:rsidRDefault="008571CD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95" w:firstLine="90"/>
        <w:jc w:val="center"/>
        <w:rPr>
          <w:rFonts w:ascii="GHEA Grapalat" w:hAnsi="GHEA Grapalat"/>
          <w:b/>
          <w:bCs/>
          <w:lang w:val="en-US"/>
        </w:rPr>
      </w:pPr>
      <w:r w:rsidRPr="008571CD">
        <w:rPr>
          <w:rFonts w:ascii="GHEA Grapalat" w:hAnsi="GHEA Grapalat"/>
          <w:b/>
          <w:bCs/>
          <w:lang w:val="en-US"/>
        </w:rPr>
        <w:t xml:space="preserve">ՀԻՄՆԱՎՈՐՈՒՄ </w:t>
      </w:r>
    </w:p>
    <w:p w:rsidR="008571CD" w:rsidRDefault="008571CD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95" w:firstLine="90"/>
        <w:jc w:val="center"/>
        <w:rPr>
          <w:rFonts w:ascii="GHEA Grapalat" w:hAnsi="GHEA Grapalat"/>
          <w:b/>
          <w:bCs/>
          <w:lang w:val="en-US"/>
        </w:rPr>
      </w:pPr>
      <w:r w:rsidRPr="008571CD">
        <w:rPr>
          <w:rFonts w:ascii="GHEA Grapalat" w:hAnsi="GHEA Grapalat"/>
          <w:b/>
          <w:bCs/>
          <w:lang w:val="en-US"/>
        </w:rPr>
        <w:t xml:space="preserve"> «ԱՐՏԱՔԻՆ ԳՈՎԱԶԴ ՏԵՂԱԴՐԵԼՈՒ ԹՈՒՅԼՏՎՈՒԹՅԱՆ ՎԵՐԱՁԵՎԱԿԵՐՊՄԱՆ ԿԱՐԳԸ ՍԱՀՄԱՆԵԼՈՒ ՄԱՍԻՆ</w:t>
      </w:r>
      <w:r>
        <w:rPr>
          <w:rFonts w:ascii="GHEA Grapalat" w:hAnsi="GHEA Grapalat"/>
          <w:b/>
          <w:bCs/>
          <w:lang w:val="en-US"/>
        </w:rPr>
        <w:t xml:space="preserve">» ԿԱՌԱՎԱՐՈՒԹՅԱՆ ՈՐՈՇՄԱՆ </w:t>
      </w:r>
      <w:r w:rsidR="006328DD">
        <w:rPr>
          <w:rFonts w:ascii="GHEA Grapalat" w:hAnsi="GHEA Grapalat"/>
          <w:b/>
          <w:bCs/>
          <w:lang w:val="en-US"/>
        </w:rPr>
        <w:t xml:space="preserve">ՆԱԽԱԳԾԻ ԸՆԴՈՒՆՄԱՆ </w:t>
      </w:r>
      <w:r>
        <w:rPr>
          <w:rFonts w:ascii="GHEA Grapalat" w:hAnsi="GHEA Grapalat"/>
          <w:b/>
          <w:bCs/>
          <w:lang w:val="en-US"/>
        </w:rPr>
        <w:t>ՄԱՍԻՆ</w:t>
      </w:r>
    </w:p>
    <w:p w:rsidR="008571CD" w:rsidRDefault="008571CD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95" w:firstLine="90"/>
        <w:rPr>
          <w:rFonts w:ascii="GHEA Grapalat" w:hAnsi="GHEA Grapalat"/>
          <w:bCs/>
          <w:lang w:val="en-US"/>
        </w:rPr>
      </w:pPr>
    </w:p>
    <w:p w:rsidR="004B5CB4" w:rsidRPr="004B5CB4" w:rsidRDefault="004B5CB4" w:rsidP="004B5CB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9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4B5CB4">
        <w:rPr>
          <w:rFonts w:ascii="GHEA Grapalat" w:hAnsi="GHEA Grapalat"/>
          <w:b/>
          <w:color w:val="000000"/>
          <w:shd w:val="clear" w:color="auto" w:fill="FFFFFF"/>
          <w:lang w:val="en-US"/>
        </w:rPr>
        <w:t>Կ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արգավորման ենթակա ոլորտի սահմանումը, առկա</w:t>
      </w:r>
      <w:r w:rsidRPr="004B5CB4"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իրավիճակը</w:t>
      </w:r>
      <w:r w:rsidRPr="004B5CB4">
        <w:rPr>
          <w:rFonts w:ascii="GHEA Grapalat" w:hAnsi="GHEA Grapalat"/>
          <w:b/>
          <w:color w:val="000000"/>
          <w:shd w:val="clear" w:color="auto" w:fill="FFFFFF"/>
          <w:lang w:val="en-US"/>
        </w:rPr>
        <w:t>.</w:t>
      </w:r>
      <w:r w:rsidRPr="004B5CB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</w:p>
    <w:p w:rsidR="008571CD" w:rsidRPr="004B5CB4" w:rsidRDefault="008571CD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45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C56D7">
        <w:rPr>
          <w:rFonts w:ascii="GHEA Grapalat" w:hAnsi="GHEA Grapalat"/>
          <w:color w:val="000000"/>
          <w:shd w:val="clear" w:color="auto" w:fill="FFFFFF"/>
          <w:lang w:val="hy-AM"/>
        </w:rPr>
        <w:t>Ավտոմոբիլային ճանապարհների մասին»</w:t>
      </w:r>
      <w:r w:rsidRPr="004B5CB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2006</w:t>
      </w:r>
      <w:r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դեկտեմբերի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5</w:t>
      </w:r>
      <w:r w:rsidRPr="00CC56D7">
        <w:rPr>
          <w:rFonts w:ascii="GHEA Grapalat" w:hAnsi="GHEA Grapalat"/>
          <w:color w:val="000000"/>
          <w:shd w:val="clear" w:color="auto" w:fill="FFFFFF"/>
          <w:lang w:val="hy-AM"/>
        </w:rPr>
        <w:t>-ի ՀՕ-</w:t>
      </w:r>
      <w:r w:rsidRPr="004B5CB4">
        <w:rPr>
          <w:rFonts w:ascii="GHEA Grapalat" w:hAnsi="GHEA Grapalat"/>
          <w:color w:val="000000"/>
          <w:shd w:val="clear" w:color="auto" w:fill="FFFFFF"/>
          <w:lang w:val="hy-AM"/>
        </w:rPr>
        <w:t>240</w:t>
      </w:r>
      <w:r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-Ն օրենքի </w:t>
      </w:r>
      <w:r w:rsidR="004B5CB4">
        <w:rPr>
          <w:rFonts w:ascii="GHEA Grapalat" w:hAnsi="GHEA Grapalat"/>
          <w:color w:val="000000"/>
          <w:shd w:val="clear" w:color="auto" w:fill="FFFFFF"/>
          <w:lang w:val="en-US"/>
        </w:rPr>
        <w:t>(</w:t>
      </w:r>
      <w:proofErr w:type="spellStart"/>
      <w:r w:rsidR="004B5CB4">
        <w:rPr>
          <w:rFonts w:ascii="GHEA Grapalat" w:hAnsi="GHEA Grapalat"/>
          <w:color w:val="000000"/>
          <w:shd w:val="clear" w:color="auto" w:fill="FFFFFF"/>
          <w:lang w:val="en-US"/>
        </w:rPr>
        <w:t>այսուհետ</w:t>
      </w:r>
      <w:proofErr w:type="spellEnd"/>
      <w:r w:rsidR="004B5CB4">
        <w:rPr>
          <w:rFonts w:ascii="GHEA Grapalat" w:hAnsi="GHEA Grapalat"/>
          <w:color w:val="000000"/>
          <w:shd w:val="clear" w:color="auto" w:fill="FFFFFF"/>
          <w:lang w:val="en-US"/>
        </w:rPr>
        <w:t xml:space="preserve">՝ </w:t>
      </w:r>
      <w:proofErr w:type="spellStart"/>
      <w:r w:rsidR="004B5CB4">
        <w:rPr>
          <w:rFonts w:ascii="GHEA Grapalat" w:hAnsi="GHEA Grapalat"/>
          <w:color w:val="000000"/>
          <w:shd w:val="clear" w:color="auto" w:fill="FFFFFF"/>
          <w:lang w:val="en-US"/>
        </w:rPr>
        <w:t>Օրենք</w:t>
      </w:r>
      <w:proofErr w:type="spellEnd"/>
      <w:r w:rsidR="004B5CB4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4B5CB4">
        <w:rPr>
          <w:rFonts w:ascii="GHEA Grapalat" w:hAnsi="GHEA Grapalat"/>
          <w:color w:val="000000"/>
          <w:shd w:val="clear" w:color="auto" w:fill="FFFFFF"/>
          <w:lang w:val="hy-AM"/>
        </w:rPr>
        <w:t>14-րդ</w:t>
      </w:r>
      <w:r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հոդվածի</w:t>
      </w:r>
      <w:r w:rsidRPr="004B5CB4">
        <w:rPr>
          <w:rFonts w:ascii="GHEA Grapalat" w:hAnsi="GHEA Grapalat"/>
          <w:color w:val="000000"/>
          <w:shd w:val="clear" w:color="auto" w:fill="FFFFFF"/>
          <w:lang w:val="hy-AM"/>
        </w:rPr>
        <w:t xml:space="preserve"> 3-րդ մասի համաձայն՝ </w:t>
      </w:r>
      <w:r w:rsidRPr="004B5CB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4B5CB4">
        <w:rPr>
          <w:rFonts w:ascii="GHEA Grapalat" w:hAnsi="GHEA Grapalat" w:cs="GHEA Grapalat"/>
          <w:color w:val="000000"/>
          <w:shd w:val="clear" w:color="auto" w:fill="FFFFFF"/>
          <w:lang w:val="hy-AM"/>
        </w:rPr>
        <w:t>Հայաստանի</w:t>
      </w:r>
      <w:r w:rsidRPr="004B5CB4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ընդհանուր օգտագործման պետական ավտոմոբիլային ճանապարհներին (բացառությամբ բնակավայրերի սահմանների միջով անցնող տարանցիկ հատվածների), ինչպես նաև այդ ճանապարհների օտարման շերտերում և պաշտպանական գոտիներում գովազդ տեղադրողները (գովազդակիրները) Հայաստանի Հանրապետության ընդհանուր օգտագործման պետական ավտոմոբիլային ճանապարհներին գովազդ տեղադրելու համար վճարում են ճանապարհային հարկ` Հայաստանի Հանրապետության հարկային օրենսգրքով սահմանված կարգով ու ժամկետներում (բացառությամբ սույն հոդվածի 3.1-ին մասով նախատեսված դեպքի):</w:t>
      </w:r>
    </w:p>
    <w:p w:rsidR="008571CD" w:rsidRPr="004B5CB4" w:rsidRDefault="004B5CB4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45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Օրենքի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="008571CD" w:rsidRPr="004B5CB4">
        <w:rPr>
          <w:rFonts w:ascii="GHEA Grapalat" w:hAnsi="GHEA Grapalat"/>
          <w:color w:val="000000"/>
          <w:shd w:val="clear" w:color="auto" w:fill="FFFFFF"/>
          <w:lang w:val="hy-AM"/>
        </w:rPr>
        <w:t>ույն հոդվածի 3-րդ մասի դրույթները չեն տարածվում Հայաստանի Հանրապետության ընդհանուր օգտագործման պետական ավտոմոբիլային ճանապարհներին (բացառությամբ բնակավայրերի սահմանների միջով անցնող տարանցիկ հատվածների), ինչպես նաև այդ ճանապարհների օտարման շերտերում և պաշտպանական գոտիներում գովազդային վահանակների տեղադրման այն դեպքերի վրա, երբ տեղադրված են «Գովազդի մասին» օրենքի 13-րդ հոդվածի 1.2-րդ կետով սահմանված կարգով ճանաչված սոցիալական գովազդ, գովազդակիր ընկերության արտաքին գովազդային գործունեությանը վերաբերող սեփական գովազդ կամ դատարկ վահանակ: Սոցիալական գովազդի, սեփական գովազդի, դատարկ վահանակի համար վճարվում է ճանապարհային հարկ՝ Հայաստանի Հանրապետության հարկային օրենսգրքով սահմանված կարգով ու ժամկետներում:</w:t>
      </w:r>
    </w:p>
    <w:p w:rsidR="008571CD" w:rsidRPr="004B5CB4" w:rsidRDefault="004B5CB4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45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>Օրենքի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Pr="004B5CB4">
        <w:rPr>
          <w:rFonts w:ascii="GHEA Grapalat" w:hAnsi="GHEA Grapalat"/>
          <w:color w:val="000000"/>
          <w:shd w:val="clear" w:color="auto" w:fill="FFFFFF"/>
          <w:lang w:val="hy-AM"/>
        </w:rPr>
        <w:t xml:space="preserve">ույն հոդվածի </w:t>
      </w:r>
      <w:r w:rsidR="00581B38">
        <w:rPr>
          <w:rFonts w:ascii="GHEA Grapalat" w:hAnsi="GHEA Grapalat"/>
          <w:color w:val="000000"/>
          <w:shd w:val="clear" w:color="auto" w:fill="FFFFFF"/>
          <w:lang w:val="hy-AM"/>
        </w:rPr>
        <w:t>3.2-րդ մասի համաձայն՝ հ</w:t>
      </w:r>
      <w:r w:rsidR="008571CD" w:rsidRPr="004B5CB4">
        <w:rPr>
          <w:rFonts w:ascii="GHEA Grapalat" w:hAnsi="GHEA Grapalat"/>
          <w:color w:val="000000"/>
          <w:shd w:val="clear" w:color="auto" w:fill="FFFFFF"/>
          <w:lang w:val="hy-AM"/>
        </w:rPr>
        <w:t>աշվետու եռամսյակի ընթացքում սույն հոդվածի 3.1-ին մասով սահմանված սոցիալական գովազդը գովազդի այլ տեսակներով փոխարինվելու դեպքում գովազդի տեղադրման թույլտվության տրամադրումը և բովանդակության նկատմամբ վերահսկողությունն իրականացնում է (են) Հայաստանի Հանրապետության կառավարության լիազորած պետական մարմինը (մարմինները):</w:t>
      </w:r>
    </w:p>
    <w:p w:rsidR="004B5CB4" w:rsidRPr="004B5CB4" w:rsidRDefault="004B5CB4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630"/>
        <w:jc w:val="both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2)</w:t>
      </w:r>
      <w:r w:rsidR="008571CD" w:rsidRPr="004B5CB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Կարգավորման նպատակները</w:t>
      </w:r>
      <w:r>
        <w:rPr>
          <w:rFonts w:ascii="GHEA Grapalat" w:hAnsi="GHEA Grapalat"/>
          <w:b/>
          <w:color w:val="000000"/>
          <w:shd w:val="clear" w:color="auto" w:fill="FFFFFF"/>
        </w:rPr>
        <w:t>.</w:t>
      </w:r>
    </w:p>
    <w:p w:rsidR="008571CD" w:rsidRDefault="008571CD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B066F">
        <w:rPr>
          <w:rFonts w:ascii="GHEA Grapalat" w:hAnsi="GHEA Grapalat"/>
          <w:color w:val="000000"/>
          <w:shd w:val="clear" w:color="auto" w:fill="FFFFFF"/>
          <w:lang w:val="hy-AM"/>
        </w:rPr>
        <w:t>«Ավտոմոբիլային ճանապարհների մասին»</w:t>
      </w:r>
      <w:r w:rsidRPr="008571CD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օրենքում փոփոխություններ և լրացումներ կատարելու մասին» 2020 թվականի դեկտեմբերի 10-ի ՀՕ-499-Ն օրենքի 3-րդ հոդվածի համաձայն արտաքին գովազդ</w:t>
      </w:r>
      <w:r w:rsidR="005C6C44">
        <w:rPr>
          <w:rFonts w:ascii="GHEA Grapalat" w:hAnsi="GHEA Grapalat"/>
          <w:color w:val="000000"/>
          <w:shd w:val="clear" w:color="auto" w:fill="FFFFFF"/>
          <w:lang w:val="hy-AM"/>
        </w:rPr>
        <w:t xml:space="preserve"> տեղադրելու թույլտվությունները </w:t>
      </w:r>
      <w:bookmarkStart w:id="0" w:name="_GoBack"/>
      <w:bookmarkEnd w:id="0"/>
      <w:r w:rsidRPr="008571CD">
        <w:rPr>
          <w:rFonts w:ascii="GHEA Grapalat" w:hAnsi="GHEA Grapalat"/>
          <w:color w:val="000000"/>
          <w:shd w:val="clear" w:color="auto" w:fill="FFFFFF"/>
          <w:lang w:val="hy-AM"/>
        </w:rPr>
        <w:t>ենթակա են վերաձևակերպման համայնքների ղեկավարների կողմից: Արտաքին գովազդ տեղադրելու թույլտվության վերաձևակերպման համար տեղական տուրք կամ վճար չի գանձվում:</w:t>
      </w:r>
    </w:p>
    <w:p w:rsidR="004B5CB4" w:rsidRDefault="004B5CB4" w:rsidP="004B5CB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630" w:right="-450"/>
        <w:jc w:val="both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կնկալվող արդյունքը</w:t>
      </w: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.</w:t>
      </w:r>
    </w:p>
    <w:p w:rsidR="004B5CB4" w:rsidRDefault="004B5CB4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720"/>
        <w:jc w:val="both"/>
        <w:rPr>
          <w:rFonts w:ascii="GHEA Grapalat" w:hAnsi="GHEA Grapalat"/>
          <w:color w:val="000000"/>
        </w:rPr>
      </w:pPr>
      <w:r w:rsidRPr="004B5CB4">
        <w:rPr>
          <w:rFonts w:ascii="GHEA Grapalat" w:hAnsi="GHEA Grapalat"/>
          <w:color w:val="000000"/>
        </w:rPr>
        <w:t>Սույն կարգով կարգավորվում են բնակավայրերի սահմանների միջով անցնող տարանցիկ հատվածներում արտաքին գովազդ տեղադրելու թույլտվության վերաձևակերպման հետ կապված հարաբերությունները։</w:t>
      </w:r>
    </w:p>
    <w:p w:rsidR="004B5CB4" w:rsidRPr="004B5CB4" w:rsidRDefault="004B5CB4" w:rsidP="004B5CB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450"/>
        <w:jc w:val="both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կտի</w:t>
      </w:r>
      <w:r w:rsidRPr="004B5CB4"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նորմատիվ</w:t>
      </w:r>
      <w:r w:rsidRPr="004B5CB4"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4B5CB4">
        <w:rPr>
          <w:rFonts w:ascii="GHEA Grapalat" w:hAnsi="GHEA Grapalat" w:cs="GHEA Grapalat"/>
          <w:b/>
          <w:color w:val="000000"/>
          <w:shd w:val="clear" w:color="auto" w:fill="FFFFFF"/>
        </w:rPr>
        <w:t>բնույթի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 xml:space="preserve"> հիմնավորվածությունը</w:t>
      </w: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.</w:t>
      </w:r>
    </w:p>
    <w:p w:rsidR="004B5CB4" w:rsidRDefault="004B5CB4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B066F">
        <w:rPr>
          <w:rFonts w:ascii="GHEA Grapalat" w:hAnsi="GHEA Grapalat"/>
          <w:color w:val="000000"/>
          <w:shd w:val="clear" w:color="auto" w:fill="FFFFFF"/>
          <w:lang w:val="hy-AM"/>
        </w:rPr>
        <w:t>«Ավտոմոբիլային ճանապարհների մասին»</w:t>
      </w:r>
      <w:r w:rsidRPr="008571CD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օրենքում փոփոխություններ և լրացումներ կատարելու մասին» 2020 թվականի դեկտեմբերի 10-ի ՀՕ-499-Ն օրենքի 3-րդ հոդվածի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571CD">
        <w:rPr>
          <w:rFonts w:ascii="GHEA Grapalat" w:hAnsi="GHEA Grapalat"/>
          <w:color w:val="000000"/>
          <w:shd w:val="clear" w:color="auto" w:fill="FFFFFF"/>
          <w:lang w:val="hy-AM"/>
        </w:rPr>
        <w:t>համաձայն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ա</w:t>
      </w:r>
      <w:r w:rsidRPr="008571CD">
        <w:rPr>
          <w:rFonts w:ascii="GHEA Grapalat" w:hAnsi="GHEA Grapalat"/>
          <w:color w:val="000000"/>
          <w:shd w:val="clear" w:color="auto" w:fill="FFFFFF"/>
          <w:lang w:val="hy-AM"/>
        </w:rPr>
        <w:t>րտաքին գովազդ տեղադրելու թույլտվության վերաձևակերպման կարգը սահմանում է Կառավարությունը:</w:t>
      </w:r>
    </w:p>
    <w:p w:rsidR="00504D71" w:rsidRPr="00F4468B" w:rsidRDefault="00504D71" w:rsidP="00504D71">
      <w:pPr>
        <w:numPr>
          <w:ilvl w:val="0"/>
          <w:numId w:val="2"/>
        </w:numPr>
        <w:spacing w:after="0" w:line="360" w:lineRule="auto"/>
        <w:ind w:right="-45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F4468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504D71" w:rsidRDefault="00504D71" w:rsidP="00504D71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72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Նախագիծը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մշակվել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Տարածքային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կառավարման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և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ենթակառուցվածքների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նախարարության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կողմից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504D71" w:rsidRPr="00F4468B" w:rsidRDefault="00504D71" w:rsidP="00504D71">
      <w:pPr>
        <w:pStyle w:val="ListParagraph"/>
        <w:numPr>
          <w:ilvl w:val="0"/>
          <w:numId w:val="2"/>
        </w:numPr>
        <w:spacing w:after="0" w:line="360" w:lineRule="auto"/>
        <w:ind w:right="-45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F4468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Տեղեկատվություն</w:t>
      </w:r>
      <w:r w:rsidRPr="00F4468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504D71" w:rsidRPr="00504D71" w:rsidRDefault="00504D71" w:rsidP="00504D71">
      <w:pPr>
        <w:pStyle w:val="ListParagraph"/>
        <w:spacing w:after="0" w:line="360" w:lineRule="auto"/>
        <w:ind w:left="-270" w:right="-450" w:firstLine="81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504D71">
        <w:rPr>
          <w:rFonts w:ascii="GHEA Grapalat" w:hAnsi="GHEA Grapalat"/>
          <w:sz w:val="24"/>
          <w:szCs w:val="24"/>
          <w:lang w:val="en-US"/>
        </w:rPr>
        <w:lastRenderedPageBreak/>
        <w:t>«</w:t>
      </w:r>
      <w:r w:rsidRPr="00504D71">
        <w:rPr>
          <w:rFonts w:ascii="GHEA Grapalat" w:hAnsi="GHEA Grapalat"/>
          <w:bCs/>
          <w:sz w:val="24"/>
          <w:szCs w:val="24"/>
          <w:lang w:val="hy-AM"/>
        </w:rPr>
        <w:t>Արտաքին գովազդ տեղադրելու վերաձևակերպման թույլտվության կարգը սահմանելու մասին</w:t>
      </w:r>
      <w:r w:rsidRPr="00504D71">
        <w:rPr>
          <w:rFonts w:ascii="GHEA Grapalat" w:hAnsi="GHEA Grapalat" w:cs="Arial Unicode"/>
          <w:bCs/>
          <w:sz w:val="24"/>
          <w:szCs w:val="24"/>
          <w:lang w:val="hy-AM"/>
        </w:rPr>
        <w:t>»</w:t>
      </w:r>
      <w:r w:rsidRPr="00504D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4D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04D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4D7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04D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4D71">
        <w:rPr>
          <w:rFonts w:ascii="GHEA Grapalat" w:hAnsi="GHEA Grapalat" w:cs="Sylfaen"/>
          <w:sz w:val="24"/>
          <w:szCs w:val="24"/>
        </w:rPr>
        <w:t>նախագ</w:t>
      </w:r>
      <w:r w:rsidRPr="00504D71">
        <w:rPr>
          <w:rFonts w:ascii="GHEA Grapalat" w:hAnsi="GHEA Grapalat" w:cs="Sylfaen"/>
          <w:sz w:val="24"/>
          <w:szCs w:val="24"/>
          <w:lang w:val="en-US"/>
        </w:rPr>
        <w:t>ծի</w:t>
      </w:r>
      <w:proofErr w:type="spellEnd"/>
      <w:r w:rsidRPr="00504D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04D7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ընդունման կապակցությամբ լրացուցիչ ֆինանսական միջոցների անհրաժեշտություն չկա և պետական բյուջեի եկամուտներում և ծախսերում փոփոխություններ չեն նախատեսվում:</w:t>
      </w:r>
    </w:p>
    <w:p w:rsidR="00504D71" w:rsidRPr="00F4468B" w:rsidRDefault="00504D71" w:rsidP="00504D71">
      <w:pPr>
        <w:tabs>
          <w:tab w:val="left" w:pos="8115"/>
        </w:tabs>
        <w:spacing w:after="0" w:line="360" w:lineRule="auto"/>
        <w:ind w:right="-450"/>
        <w:rPr>
          <w:rFonts w:ascii="GHEA Grapalat" w:hAnsi="GHEA Grapalat"/>
          <w:sz w:val="24"/>
          <w:szCs w:val="24"/>
        </w:rPr>
      </w:pPr>
    </w:p>
    <w:p w:rsidR="00504D71" w:rsidRPr="00504D71" w:rsidRDefault="00504D71" w:rsidP="00504D71">
      <w:pPr>
        <w:pStyle w:val="NormalWeb"/>
        <w:shd w:val="clear" w:color="auto" w:fill="FFFFFF"/>
        <w:spacing w:before="0" w:beforeAutospacing="0" w:after="0" w:afterAutospacing="0" w:line="360" w:lineRule="auto"/>
        <w:ind w:left="450" w:right="-9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</w:p>
    <w:p w:rsidR="004B5CB4" w:rsidRPr="004B5CB4" w:rsidRDefault="004B5CB4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5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6B3846" w:rsidRPr="008571CD" w:rsidRDefault="006B3846">
      <w:pPr>
        <w:rPr>
          <w:rFonts w:ascii="Sylfaen" w:hAnsi="Sylfaen"/>
        </w:rPr>
      </w:pPr>
    </w:p>
    <w:sectPr w:rsidR="006B3846" w:rsidRPr="00857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F3FF2"/>
    <w:multiLevelType w:val="hybridMultilevel"/>
    <w:tmpl w:val="BC1CFC20"/>
    <w:lvl w:ilvl="0" w:tplc="E2D2163E">
      <w:start w:val="3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DBE5CE2"/>
    <w:multiLevelType w:val="hybridMultilevel"/>
    <w:tmpl w:val="94AAB7C0"/>
    <w:lvl w:ilvl="0" w:tplc="B10A81A8">
      <w:start w:val="1"/>
      <w:numFmt w:val="decimal"/>
      <w:lvlText w:val="%1)"/>
      <w:lvlJc w:val="left"/>
      <w:pPr>
        <w:ind w:left="45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709B2787"/>
    <w:multiLevelType w:val="hybridMultilevel"/>
    <w:tmpl w:val="7C72A3B0"/>
    <w:lvl w:ilvl="0" w:tplc="2DB4B092">
      <w:start w:val="1"/>
      <w:numFmt w:val="decimal"/>
      <w:lvlText w:val="%1."/>
      <w:lvlJc w:val="left"/>
      <w:pPr>
        <w:ind w:left="-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" w:hanging="360"/>
      </w:pPr>
    </w:lvl>
    <w:lvl w:ilvl="2" w:tplc="0419001B" w:tentative="1">
      <w:start w:val="1"/>
      <w:numFmt w:val="lowerRoman"/>
      <w:lvlText w:val="%3."/>
      <w:lvlJc w:val="right"/>
      <w:pPr>
        <w:ind w:left="1041" w:hanging="180"/>
      </w:pPr>
    </w:lvl>
    <w:lvl w:ilvl="3" w:tplc="0419000F" w:tentative="1">
      <w:start w:val="1"/>
      <w:numFmt w:val="decimal"/>
      <w:lvlText w:val="%4."/>
      <w:lvlJc w:val="left"/>
      <w:pPr>
        <w:ind w:left="1761" w:hanging="360"/>
      </w:pPr>
    </w:lvl>
    <w:lvl w:ilvl="4" w:tplc="04190019" w:tentative="1">
      <w:start w:val="1"/>
      <w:numFmt w:val="lowerLetter"/>
      <w:lvlText w:val="%5."/>
      <w:lvlJc w:val="left"/>
      <w:pPr>
        <w:ind w:left="2481" w:hanging="360"/>
      </w:pPr>
    </w:lvl>
    <w:lvl w:ilvl="5" w:tplc="0419001B" w:tentative="1">
      <w:start w:val="1"/>
      <w:numFmt w:val="lowerRoman"/>
      <w:lvlText w:val="%6."/>
      <w:lvlJc w:val="right"/>
      <w:pPr>
        <w:ind w:left="3201" w:hanging="180"/>
      </w:pPr>
    </w:lvl>
    <w:lvl w:ilvl="6" w:tplc="0419000F" w:tentative="1">
      <w:start w:val="1"/>
      <w:numFmt w:val="decimal"/>
      <w:lvlText w:val="%7."/>
      <w:lvlJc w:val="left"/>
      <w:pPr>
        <w:ind w:left="3921" w:hanging="360"/>
      </w:pPr>
    </w:lvl>
    <w:lvl w:ilvl="7" w:tplc="04190019" w:tentative="1">
      <w:start w:val="1"/>
      <w:numFmt w:val="lowerLetter"/>
      <w:lvlText w:val="%8."/>
      <w:lvlJc w:val="left"/>
      <w:pPr>
        <w:ind w:left="4641" w:hanging="360"/>
      </w:pPr>
    </w:lvl>
    <w:lvl w:ilvl="8" w:tplc="041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3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67"/>
    <w:rsid w:val="004B5CB4"/>
    <w:rsid w:val="00504D71"/>
    <w:rsid w:val="00581B38"/>
    <w:rsid w:val="005C6C44"/>
    <w:rsid w:val="006328DD"/>
    <w:rsid w:val="006B3846"/>
    <w:rsid w:val="008339AD"/>
    <w:rsid w:val="00854DE4"/>
    <w:rsid w:val="008571CD"/>
    <w:rsid w:val="00A9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3EF81-C500-4115-B237-90697DF7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8571CD"/>
    <w:rPr>
      <w:b/>
      <w:bCs/>
    </w:rPr>
  </w:style>
  <w:style w:type="paragraph" w:styleId="ListParagraph">
    <w:name w:val="List Paragraph"/>
    <w:basedOn w:val="Normal"/>
    <w:uiPriority w:val="34"/>
    <w:qFormat/>
    <w:rsid w:val="00504D71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/>
  <dc:description/>
  <cp:lastModifiedBy>Elen Khondkaryan</cp:lastModifiedBy>
  <cp:revision>7</cp:revision>
  <dcterms:created xsi:type="dcterms:W3CDTF">2021-05-14T12:09:00Z</dcterms:created>
  <dcterms:modified xsi:type="dcterms:W3CDTF">2021-05-14T12:57:00Z</dcterms:modified>
</cp:coreProperties>
</file>