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46" w:rsidRPr="00717803" w:rsidRDefault="00352846" w:rsidP="00352846">
      <w:pPr>
        <w:spacing w:line="360" w:lineRule="auto"/>
        <w:ind w:firstLine="540"/>
        <w:jc w:val="center"/>
        <w:rPr>
          <w:rFonts w:ascii="GHEA Grapalat" w:hAnsi="GHEA Grapalat" w:cs="Sylfaen"/>
          <w:b/>
          <w:lang w:val="en-US"/>
        </w:rPr>
      </w:pPr>
    </w:p>
    <w:p w:rsidR="00352846" w:rsidRPr="00717803" w:rsidRDefault="00352846" w:rsidP="00352846">
      <w:pPr>
        <w:spacing w:line="360" w:lineRule="auto"/>
        <w:ind w:firstLine="540"/>
        <w:jc w:val="center"/>
        <w:rPr>
          <w:rFonts w:ascii="GHEA Grapalat" w:hAnsi="GHEA Grapalat" w:cs="Sylfaen"/>
          <w:b/>
          <w:noProof/>
        </w:rPr>
      </w:pPr>
      <w:r>
        <w:rPr>
          <w:rFonts w:ascii="GHEA Grapalat" w:hAnsi="GHEA Grapalat" w:cs="Sylfaen"/>
          <w:b/>
          <w:noProof/>
        </w:rPr>
        <w:t xml:space="preserve"> </w:t>
      </w:r>
      <w:r w:rsidRPr="00717803">
        <w:rPr>
          <w:rFonts w:ascii="GHEA Grapalat" w:hAnsi="GHEA Grapalat" w:cs="Sylfaen"/>
          <w:b/>
          <w:noProof/>
        </w:rPr>
        <w:t>ՀԻՄՆԱՎՈՐՈՒՄ</w:t>
      </w:r>
    </w:p>
    <w:p w:rsidR="00352846" w:rsidRPr="00717803" w:rsidRDefault="00352846" w:rsidP="00352846">
      <w:pPr>
        <w:spacing w:line="360" w:lineRule="auto"/>
        <w:jc w:val="center"/>
        <w:rPr>
          <w:rFonts w:ascii="GHEA Grapalat" w:hAnsi="GHEA Grapalat" w:cs="Sylfaen"/>
          <w:b/>
          <w:noProof/>
        </w:rPr>
      </w:pPr>
      <w:r w:rsidRPr="00717803">
        <w:rPr>
          <w:rFonts w:ascii="GHEA Grapalat" w:hAnsi="GHEA Grapalat" w:cs="Sylfaen"/>
          <w:b/>
          <w:noProof/>
        </w:rPr>
        <w:t>«</w:t>
      </w:r>
      <w:r w:rsidRPr="00717803">
        <w:rPr>
          <w:rFonts w:ascii="GHEA Grapalat" w:hAnsi="GHEA Grapalat" w:cs="Arial"/>
          <w:b/>
          <w:noProof/>
        </w:rPr>
        <w:t>«</w:t>
      </w:r>
      <w:r w:rsidRPr="00717803">
        <w:rPr>
          <w:rFonts w:ascii="GHEA Grapalat" w:hAnsi="GHEA Grapalat" w:cs="Sylfaen"/>
          <w:b/>
          <w:noProof/>
        </w:rPr>
        <w:t>ԳՈՐԻՍԻ ՊԵՏԱԿԱՆ ՀԱՄԱԼՍԱՐԱՆ» ՊԵՏԱԿԱՆ ՈՉ ԱՌԵՎՏՐԱՅԻՆ ԿԱԶՄԱԿԵՐՊՈՒԹՅՈՒՆԸ</w:t>
      </w:r>
      <w:r w:rsidRPr="00717803">
        <w:rPr>
          <w:rFonts w:ascii="GHEA Grapalat" w:hAnsi="GHEA Grapalat" w:cs="Arial"/>
          <w:b/>
          <w:noProof/>
        </w:rPr>
        <w:t xml:space="preserve"> «</w:t>
      </w:r>
      <w:r w:rsidRPr="00717803">
        <w:rPr>
          <w:rFonts w:ascii="GHEA Grapalat" w:hAnsi="GHEA Grapalat" w:cs="Sylfaen"/>
          <w:b/>
          <w:noProof/>
        </w:rPr>
        <w:t xml:space="preserve">ԳՈՐԻՍԻ ՊԵՏԱԿԱՆ ՀԱՄԱԼՍԱՐԱՆ» </w:t>
      </w:r>
      <w:r w:rsidRPr="00717803">
        <w:rPr>
          <w:rFonts w:ascii="GHEA Grapalat" w:hAnsi="GHEA Grapalat" w:cs="Arial"/>
          <w:b/>
          <w:noProof/>
        </w:rPr>
        <w:t xml:space="preserve"> </w:t>
      </w:r>
      <w:r w:rsidRPr="00717803">
        <w:rPr>
          <w:rFonts w:ascii="GHEA Grapalat" w:hAnsi="GHEA Grapalat" w:cs="Sylfaen"/>
          <w:b/>
          <w:noProof/>
        </w:rPr>
        <w:t>ՀԻՄՆԱԴՐԱՄԻ ՎԵՐԱԿԱԶՄԱՎՈՐԵԼՈՒ  ԵՎ ԳՈՒՅՔ  ՏՐԱՄԱԴՐԵԼՈՒ</w:t>
      </w:r>
      <w:r w:rsidRPr="00717803">
        <w:rPr>
          <w:rFonts w:ascii="GHEA Grapalat" w:hAnsi="GHEA Grapalat" w:cs="Arial"/>
          <w:b/>
          <w:noProof/>
        </w:rPr>
        <w:t xml:space="preserve"> </w:t>
      </w:r>
      <w:r w:rsidRPr="00717803">
        <w:rPr>
          <w:rFonts w:ascii="GHEA Grapalat" w:hAnsi="GHEA Grapalat" w:cs="Sylfaen"/>
          <w:b/>
          <w:noProof/>
        </w:rPr>
        <w:t>ՄԱՍԻՆ» ՀԱՅԱՍՏԱՆԻ ՀԱՆՐԱՊԵՏՈՒԹՅԱՆ ԿԱՌԱՎԱՐՈՒԹՅԱՆ</w:t>
      </w:r>
    </w:p>
    <w:p w:rsidR="00352846" w:rsidRPr="00717803" w:rsidRDefault="00352846" w:rsidP="00352846">
      <w:pPr>
        <w:spacing w:line="360" w:lineRule="auto"/>
        <w:jc w:val="center"/>
        <w:rPr>
          <w:rFonts w:ascii="GHEA Grapalat" w:hAnsi="GHEA Grapalat" w:cs="Sylfaen"/>
          <w:b/>
          <w:noProof/>
        </w:rPr>
      </w:pPr>
      <w:r w:rsidRPr="00717803">
        <w:rPr>
          <w:rFonts w:ascii="GHEA Grapalat" w:hAnsi="GHEA Grapalat" w:cs="Sylfaen"/>
          <w:b/>
          <w:noProof/>
        </w:rPr>
        <w:t>ՈՐՈՇՄԱՆ ՆԱԽԱԳԾԻ ՎԵՐԱԲԵՐՅԱԼ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i/>
          <w:noProof/>
        </w:rPr>
      </w:pPr>
    </w:p>
    <w:p w:rsidR="00352846" w:rsidRPr="00352846" w:rsidRDefault="00352846" w:rsidP="0035284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i/>
          <w:noProof/>
          <w:lang w:val="hy-AM"/>
        </w:rPr>
      </w:pPr>
      <w:r>
        <w:rPr>
          <w:rFonts w:ascii="GHEA Grapalat" w:hAnsi="GHEA Grapalat" w:cs="Sylfaen"/>
          <w:b/>
          <w:i/>
          <w:noProof/>
          <w:lang w:val="hy-AM"/>
        </w:rPr>
        <w:t>1.</w:t>
      </w:r>
      <w:r w:rsidRPr="00352846">
        <w:rPr>
          <w:rFonts w:ascii="GHEA Grapalat" w:hAnsi="GHEA Grapalat" w:cs="Sylfaen"/>
          <w:b/>
          <w:i/>
          <w:noProof/>
          <w:lang w:val="hy-AM"/>
        </w:rPr>
        <w:t>Անհրաժեշտությունը</w:t>
      </w:r>
    </w:p>
    <w:p w:rsidR="00352846" w:rsidRPr="000F6EED" w:rsidRDefault="00352846" w:rsidP="00352846">
      <w:pPr>
        <w:spacing w:line="360" w:lineRule="auto"/>
        <w:jc w:val="both"/>
        <w:rPr>
          <w:rFonts w:ascii="GHEA Grapalat" w:hAnsi="GHEA Grapalat" w:cs="Sylfaen"/>
          <w:color w:val="FF0000"/>
        </w:rPr>
      </w:pPr>
      <w:r>
        <w:rPr>
          <w:rFonts w:ascii="GHEA Grapalat" w:hAnsi="GHEA Grapalat" w:cs="Sylfaen"/>
        </w:rPr>
        <w:t xml:space="preserve">    </w:t>
      </w:r>
      <w:r w:rsidRPr="00F55528">
        <w:rPr>
          <w:rFonts w:ascii="GHEA Grapalat" w:hAnsi="GHEA Grapalat" w:cs="Sylfaen"/>
        </w:rPr>
        <w:t>Նախագծի ընդունման անհրաժեշտությունը բխում է ներկայումս կրթության ոլորտում ընթացող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բարեփոխումներից, որոնց</w:t>
      </w:r>
      <w:r w:rsidRPr="00F55528">
        <w:rPr>
          <w:rFonts w:ascii="GHEA Grapalat" w:hAnsi="GHEA Grapalat" w:cs="Sylfaen"/>
          <w:lang w:val="pt-BR"/>
        </w:rPr>
        <w:t xml:space="preserve"> </w:t>
      </w:r>
      <w:proofErr w:type="spellStart"/>
      <w:r w:rsidRPr="00F55528">
        <w:rPr>
          <w:rFonts w:ascii="GHEA Grapalat" w:hAnsi="GHEA Grapalat" w:cs="Sylfaen"/>
        </w:rPr>
        <w:t>կարևոր</w:t>
      </w:r>
      <w:proofErr w:type="spellEnd"/>
      <w:r w:rsidRPr="00F55528">
        <w:rPr>
          <w:rFonts w:ascii="GHEA Grapalat" w:hAnsi="GHEA Grapalat" w:cs="Arial"/>
          <w:lang w:val="pt-BR"/>
        </w:rPr>
        <w:t xml:space="preserve"> </w:t>
      </w:r>
      <w:r w:rsidRPr="00F55528">
        <w:rPr>
          <w:rFonts w:ascii="GHEA Grapalat" w:hAnsi="GHEA Grapalat" w:cs="Arial"/>
        </w:rPr>
        <w:t>գործոններից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մեկը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բարձրագույն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ուսումնական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հաստատությունների</w:t>
      </w:r>
      <w:r w:rsidRPr="00F55528">
        <w:rPr>
          <w:rFonts w:ascii="GHEA Grapalat" w:hAnsi="GHEA Grapalat" w:cs="Arial"/>
          <w:lang w:val="pt-BR"/>
        </w:rPr>
        <w:t xml:space="preserve"> </w:t>
      </w:r>
      <w:r w:rsidRPr="00F55528">
        <w:rPr>
          <w:rFonts w:ascii="GHEA Grapalat" w:hAnsi="GHEA Grapalat" w:cs="Sylfaen"/>
        </w:rPr>
        <w:t>կառավարման</w:t>
      </w:r>
      <w:r w:rsidRPr="00F55528">
        <w:rPr>
          <w:rFonts w:ascii="GHEA Grapalat" w:hAnsi="GHEA Grapalat" w:cs="Sylfaen"/>
          <w:lang w:val="pt-BR"/>
        </w:rPr>
        <w:t xml:space="preserve"> </w:t>
      </w:r>
      <w:proofErr w:type="spellStart"/>
      <w:r w:rsidRPr="00F55528">
        <w:rPr>
          <w:rFonts w:ascii="GHEA Grapalat" w:hAnsi="GHEA Grapalat" w:cs="Sylfaen"/>
        </w:rPr>
        <w:t>արդիականացումն</w:t>
      </w:r>
      <w:proofErr w:type="spellEnd"/>
      <w:r w:rsidRPr="00F55528">
        <w:rPr>
          <w:rFonts w:ascii="GHEA Grapalat" w:hAnsi="GHEA Grapalat" w:cs="Sylfaen"/>
        </w:rPr>
        <w:t xml:space="preserve"> է: </w:t>
      </w:r>
    </w:p>
    <w:p w:rsidR="00352846" w:rsidRPr="000F6EED" w:rsidRDefault="00352846" w:rsidP="00352846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GHEA Mariam"/>
          <w:sz w:val="24"/>
          <w:szCs w:val="24"/>
          <w:lang w:val="hy-AM"/>
        </w:rPr>
        <w:tab/>
      </w:r>
      <w:r w:rsidRPr="00F727CB">
        <w:rPr>
          <w:rFonts w:ascii="GHEA Grapalat" w:hAnsi="GHEA Grapalat" w:cs="GHEA Mariam"/>
          <w:sz w:val="24"/>
          <w:szCs w:val="24"/>
          <w:lang w:val="hy-AM"/>
        </w:rPr>
        <w:tab/>
        <w:t xml:space="preserve">Միջազգային փորձի ուսումնասիրությունը ցույց է տալիս, որ վարկանիշ ունեցող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եվրոպական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շատ բուհերի գործունեության իրավակա</w:t>
      </w:r>
      <w:r>
        <w:rPr>
          <w:rFonts w:ascii="GHEA Grapalat" w:hAnsi="GHEA Grapalat" w:cs="GHEA Mariam"/>
          <w:sz w:val="24"/>
          <w:szCs w:val="24"/>
          <w:lang w:val="hy-AM"/>
        </w:rPr>
        <w:t>ն- կազ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մակերպական հիմնական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ձևը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հիմնադրամն է, որը սահմանում և ապահովում է բարձրագույն ուսումնական հաստատությունների ինստիտուցիոնալ ինքնավարությունը: 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noProof/>
        </w:rPr>
      </w:pPr>
      <w:r>
        <w:rPr>
          <w:rFonts w:ascii="GHEA Grapalat" w:hAnsi="GHEA Grapalat" w:cs="Sylfaen"/>
          <w:b/>
          <w:i/>
          <w:noProof/>
        </w:rPr>
        <w:t>2.</w:t>
      </w:r>
      <w:r w:rsidRPr="00717803">
        <w:rPr>
          <w:rFonts w:ascii="GHEA Grapalat" w:hAnsi="GHEA Grapalat" w:cs="Sylfaen"/>
          <w:b/>
          <w:i/>
          <w:noProof/>
        </w:rPr>
        <w:t xml:space="preserve">Ընթացիկ իրավիճակը և </w:t>
      </w:r>
      <w:r>
        <w:rPr>
          <w:rFonts w:ascii="GHEA Grapalat" w:hAnsi="GHEA Grapalat" w:cs="Sylfaen"/>
          <w:b/>
          <w:i/>
          <w:noProof/>
        </w:rPr>
        <w:t>կ</w:t>
      </w:r>
      <w:r w:rsidRPr="00717803">
        <w:rPr>
          <w:rFonts w:ascii="GHEA Grapalat" w:hAnsi="GHEA Grapalat" w:cs="Sylfaen"/>
          <w:b/>
          <w:i/>
          <w:noProof/>
        </w:rPr>
        <w:t>արգավորման նպատակը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Sylfaen"/>
          <w:noProof/>
        </w:rPr>
        <w:t xml:space="preserve">Հայաստանի Հանրապետության պետական բուհերի ռեկտորների խորհուրդը, </w:t>
      </w:r>
      <w:r w:rsidRPr="00717803">
        <w:rPr>
          <w:rFonts w:ascii="GHEA Grapalat" w:hAnsi="GHEA Grapalat" w:cs="Arial"/>
          <w:noProof/>
        </w:rPr>
        <w:t xml:space="preserve"> 2013</w:t>
      </w:r>
      <w:r w:rsidRPr="00717803">
        <w:rPr>
          <w:rFonts w:ascii="GHEA Grapalat" w:hAnsi="GHEA Grapalat" w:cs="Sylfaen"/>
          <w:noProof/>
        </w:rPr>
        <w:t>թ</w:t>
      </w:r>
      <w:r w:rsidRPr="00717803">
        <w:rPr>
          <w:rFonts w:ascii="GHEA Grapalat" w:hAnsi="GHEA Grapalat" w:cs="Arial"/>
          <w:noProof/>
        </w:rPr>
        <w:t xml:space="preserve">. </w:t>
      </w:r>
      <w:r w:rsidRPr="00717803">
        <w:rPr>
          <w:rFonts w:ascii="GHEA Grapalat" w:hAnsi="GHEA Grapalat" w:cs="Sylfaen"/>
          <w:noProof/>
        </w:rPr>
        <w:t>հունվարի</w:t>
      </w:r>
      <w:r w:rsidRPr="00717803">
        <w:rPr>
          <w:rFonts w:ascii="GHEA Grapalat" w:hAnsi="GHEA Grapalat" w:cs="Arial"/>
          <w:noProof/>
        </w:rPr>
        <w:t xml:space="preserve"> 11-</w:t>
      </w:r>
      <w:r w:rsidRPr="00717803">
        <w:rPr>
          <w:rFonts w:ascii="GHEA Grapalat" w:hAnsi="GHEA Grapalat" w:cs="Sylfaen"/>
          <w:noProof/>
        </w:rPr>
        <w:t>ին քննարկելով պետական բուհերի 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ից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հիմնադրամ վերակազմակերպելու հարցը, եզրակացրեց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 այն բխում է Բոլոնյան գործընթացի պահանջներից և մեկ քայլ առաջ է համալսարանների ինքնավարության ապահովման գործընթացում</w:t>
      </w:r>
      <w:r w:rsidRPr="00717803">
        <w:rPr>
          <w:rFonts w:ascii="GHEA Grapalat" w:hAnsi="GHEA Grapalat" w:cs="Arial"/>
          <w:noProof/>
        </w:rPr>
        <w:t>:</w:t>
      </w:r>
    </w:p>
    <w:p w:rsidR="00352846" w:rsidRPr="00F727CB" w:rsidRDefault="00352846" w:rsidP="00352846">
      <w:pPr>
        <w:spacing w:line="360" w:lineRule="auto"/>
        <w:jc w:val="both"/>
        <w:rPr>
          <w:rFonts w:ascii="GHEA Grapalat" w:hAnsi="GHEA Grapalat" w:cs="Arial"/>
          <w:lang w:val="pt-BR"/>
        </w:rPr>
      </w:pPr>
      <w:r w:rsidRPr="00352846">
        <w:rPr>
          <w:rFonts w:ascii="GHEA Grapalat" w:hAnsi="GHEA Grapalat" w:cs="Arial"/>
        </w:rPr>
        <w:t>Հայաստանի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Հանրապետությունում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պետական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ոչ</w:t>
      </w:r>
      <w:r w:rsidRPr="00F727CB">
        <w:rPr>
          <w:rFonts w:ascii="GHEA Grapalat" w:hAnsi="GHEA Grapalat" w:cs="Arial"/>
          <w:lang w:val="pt-BR"/>
        </w:rPr>
        <w:t xml:space="preserve"> </w:t>
      </w:r>
      <w:proofErr w:type="spellStart"/>
      <w:r w:rsidRPr="00352846">
        <w:rPr>
          <w:rFonts w:ascii="GHEA Grapalat" w:hAnsi="GHEA Grapalat" w:cs="Arial"/>
        </w:rPr>
        <w:t>առևտրային</w:t>
      </w:r>
      <w:proofErr w:type="spellEnd"/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կազմակերպության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կարգավիճակում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գործող</w:t>
      </w:r>
      <w:r w:rsidRPr="00F727CB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 xml:space="preserve">16 </w:t>
      </w:r>
      <w:r w:rsidRPr="00352846">
        <w:rPr>
          <w:rFonts w:ascii="GHEA Grapalat" w:hAnsi="GHEA Grapalat" w:cs="Arial"/>
        </w:rPr>
        <w:t>պետական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բարձրագույն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ուսումնական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հաստատություններ</w:t>
      </w:r>
      <w:r>
        <w:rPr>
          <w:rFonts w:ascii="GHEA Grapalat" w:hAnsi="GHEA Grapalat" w:cs="Arial"/>
        </w:rPr>
        <w:t>ից 12-ը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F727CB">
        <w:rPr>
          <w:rFonts w:ascii="GHEA Grapalat" w:hAnsi="GHEA Grapalat" w:cs="Arial"/>
        </w:rPr>
        <w:t xml:space="preserve">վերակազմավորման </w:t>
      </w:r>
      <w:proofErr w:type="spellStart"/>
      <w:r w:rsidRPr="00F727CB">
        <w:rPr>
          <w:rFonts w:ascii="GHEA Grapalat" w:hAnsi="GHEA Grapalat" w:cs="Arial"/>
        </w:rPr>
        <w:t>ձևով</w:t>
      </w:r>
      <w:proofErr w:type="spellEnd"/>
      <w:r w:rsidRPr="00F727CB">
        <w:rPr>
          <w:rFonts w:ascii="GHEA Grapalat" w:hAnsi="GHEA Grapalat" w:cs="Arial"/>
        </w:rPr>
        <w:t xml:space="preserve"> </w:t>
      </w:r>
      <w:proofErr w:type="spellStart"/>
      <w:r w:rsidRPr="00352846">
        <w:rPr>
          <w:rFonts w:ascii="GHEA Grapalat" w:hAnsi="GHEA Grapalat" w:cs="Arial"/>
        </w:rPr>
        <w:t>վերակազմակերպվել</w:t>
      </w:r>
      <w:proofErr w:type="spellEnd"/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են</w:t>
      </w:r>
      <w:r w:rsidRPr="00F727CB">
        <w:rPr>
          <w:rFonts w:ascii="GHEA Grapalat" w:hAnsi="GHEA Grapalat" w:cs="Arial"/>
          <w:lang w:val="pt-BR"/>
        </w:rPr>
        <w:t xml:space="preserve">  </w:t>
      </w:r>
      <w:r w:rsidRPr="00F727CB">
        <w:rPr>
          <w:rFonts w:ascii="GHEA Grapalat" w:hAnsi="GHEA Grapalat" w:cs="Arial"/>
        </w:rPr>
        <w:t>հիմնադրամ</w:t>
      </w:r>
      <w:r w:rsidRPr="00352846">
        <w:rPr>
          <w:rFonts w:ascii="GHEA Grapalat" w:hAnsi="GHEA Grapalat" w:cs="Arial"/>
        </w:rPr>
        <w:t>ների</w:t>
      </w:r>
      <w:r w:rsidRPr="00F727CB">
        <w:rPr>
          <w:rFonts w:ascii="GHEA Grapalat" w:hAnsi="GHEA Grapalat" w:cs="Arial"/>
          <w:lang w:val="pt-BR"/>
        </w:rPr>
        <w:t xml:space="preserve">:  </w:t>
      </w:r>
    </w:p>
    <w:p w:rsidR="00352846" w:rsidRPr="00094F58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094F58">
        <w:rPr>
          <w:rFonts w:ascii="GHEA Grapalat" w:hAnsi="GHEA Grapalat" w:cs="Sylfaen"/>
          <w:noProof/>
        </w:rPr>
        <w:lastRenderedPageBreak/>
        <w:t>Գորիսի պետական</w:t>
      </w:r>
      <w:r w:rsidRPr="00094F58">
        <w:rPr>
          <w:rFonts w:ascii="GHEA Grapalat" w:hAnsi="GHEA Grapalat" w:cs="Arial"/>
          <w:noProof/>
        </w:rPr>
        <w:t xml:space="preserve"> </w:t>
      </w:r>
      <w:r w:rsidRPr="00094F58">
        <w:rPr>
          <w:rFonts w:ascii="GHEA Grapalat" w:hAnsi="GHEA Grapalat" w:cs="Sylfaen"/>
          <w:noProof/>
        </w:rPr>
        <w:t xml:space="preserve">համալսարանը </w:t>
      </w:r>
      <w:r w:rsidRPr="00094F58">
        <w:rPr>
          <w:rFonts w:ascii="GHEA Grapalat" w:hAnsi="GHEA Grapalat" w:cs="Arial"/>
          <w:noProof/>
        </w:rPr>
        <w:t xml:space="preserve">ՀՀ Սյունիքի մարզի և հարավային տարածաշրջանի </w:t>
      </w:r>
      <w:r w:rsidRPr="00094F58">
        <w:rPr>
          <w:rFonts w:ascii="GHEA Grapalat" w:hAnsi="GHEA Grapalat" w:cs="Sylfaen"/>
          <w:noProof/>
        </w:rPr>
        <w:t>բարձրագույն</w:t>
      </w:r>
      <w:r w:rsidRPr="00094F58">
        <w:rPr>
          <w:rFonts w:ascii="GHEA Grapalat" w:hAnsi="GHEA Grapalat" w:cs="Arial"/>
          <w:noProof/>
        </w:rPr>
        <w:t xml:space="preserve"> </w:t>
      </w:r>
      <w:r w:rsidRPr="00094F58">
        <w:rPr>
          <w:rFonts w:ascii="GHEA Grapalat" w:hAnsi="GHEA Grapalat" w:cs="Sylfaen"/>
          <w:noProof/>
        </w:rPr>
        <w:t>կրթությամբ</w:t>
      </w:r>
      <w:r w:rsidRPr="00094F58">
        <w:rPr>
          <w:rFonts w:ascii="GHEA Grapalat" w:hAnsi="GHEA Grapalat" w:cs="Arial"/>
          <w:noProof/>
        </w:rPr>
        <w:t xml:space="preserve"> </w:t>
      </w:r>
      <w:r w:rsidRPr="00094F58">
        <w:rPr>
          <w:rFonts w:ascii="GHEA Grapalat" w:hAnsi="GHEA Grapalat" w:cs="Sylfaen"/>
          <w:noProof/>
        </w:rPr>
        <w:t>մասնագետներ</w:t>
      </w:r>
      <w:r w:rsidRPr="00094F58">
        <w:rPr>
          <w:rFonts w:ascii="GHEA Grapalat" w:hAnsi="GHEA Grapalat" w:cs="Arial"/>
          <w:noProof/>
        </w:rPr>
        <w:t xml:space="preserve"> </w:t>
      </w:r>
      <w:r w:rsidRPr="00094F58">
        <w:rPr>
          <w:rFonts w:ascii="GHEA Grapalat" w:hAnsi="GHEA Grapalat" w:cs="Sylfaen"/>
          <w:noProof/>
        </w:rPr>
        <w:t>պատրաստող</w:t>
      </w:r>
      <w:r w:rsidRPr="00094F58">
        <w:rPr>
          <w:rFonts w:ascii="GHEA Grapalat" w:hAnsi="GHEA Grapalat" w:cs="Arial"/>
          <w:noProof/>
        </w:rPr>
        <w:t xml:space="preserve"> </w:t>
      </w:r>
      <w:r w:rsidRPr="00094F58">
        <w:rPr>
          <w:rFonts w:ascii="GHEA Grapalat" w:hAnsi="GHEA Grapalat" w:cs="Sylfaen"/>
          <w:noProof/>
        </w:rPr>
        <w:t>ամենամեծ բուհն է: Համալսարանին իր բնականոն գործունեությունը կազմակերպելու համար</w:t>
      </w:r>
      <w:r w:rsidRPr="00094F58">
        <w:rPr>
          <w:rFonts w:ascii="GHEA Grapalat" w:hAnsi="GHEA Grapalat" w:cs="Arial"/>
          <w:noProof/>
        </w:rPr>
        <w:t xml:space="preserve"> այսօր </w:t>
      </w:r>
      <w:r w:rsidRPr="00094F58">
        <w:rPr>
          <w:rFonts w:ascii="GHEA Grapalat" w:hAnsi="GHEA Grapalat" w:cs="Sylfaen"/>
          <w:noProof/>
        </w:rPr>
        <w:t xml:space="preserve">անհրաժեշտ է ակադեմիական ինքնավարություն, </w:t>
      </w:r>
      <w:r w:rsidRPr="00094F58">
        <w:rPr>
          <w:rFonts w:ascii="GHEA Grapalat" w:hAnsi="GHEA Grapalat" w:cs="Arial"/>
          <w:noProof/>
        </w:rPr>
        <w:t>ինչի նպատակով ան</w:t>
      </w:r>
      <w:r w:rsidRPr="00094F58">
        <w:rPr>
          <w:rFonts w:ascii="GHEA Grapalat" w:hAnsi="GHEA Grapalat" w:cs="Sylfaen"/>
          <w:noProof/>
        </w:rPr>
        <w:t>հրաժեշտ է ունենալ նաև բավարար ֆինանսավորման կայուն աղբյուրներ</w:t>
      </w:r>
      <w:r w:rsidRPr="00094F58">
        <w:rPr>
          <w:rFonts w:ascii="GHEA Grapalat" w:hAnsi="GHEA Grapalat" w:cs="Arial"/>
          <w:noProof/>
        </w:rPr>
        <w:t>, որոնք համալսարանին հնարավորություն կտան</w:t>
      </w:r>
      <w:r w:rsidRPr="00094F58">
        <w:rPr>
          <w:rFonts w:ascii="GHEA Grapalat" w:hAnsi="GHEA Grapalat" w:cs="Sylfaen"/>
          <w:noProof/>
        </w:rPr>
        <w:t xml:space="preserve"> մրցակցելու այլ բարձրագույն ուսումնական հաստատությունների հետ</w:t>
      </w:r>
      <w:r w:rsidRPr="00094F58">
        <w:rPr>
          <w:rFonts w:ascii="GHEA Grapalat" w:hAnsi="GHEA Grapalat" w:cs="Arial"/>
          <w:noProof/>
        </w:rPr>
        <w:t>, իրականացնելու առավել արդյունավետ կրթական ու հետազոտական գործունեություն</w:t>
      </w:r>
      <w:r w:rsidRPr="00094F58">
        <w:rPr>
          <w:rFonts w:ascii="Cambria Math" w:hAnsi="Cambria Math" w:cs="Cambria Math"/>
          <w:noProof/>
        </w:rPr>
        <w:t>̀</w:t>
      </w:r>
      <w:r w:rsidRPr="00094F58">
        <w:rPr>
          <w:rFonts w:ascii="GHEA Grapalat" w:hAnsi="GHEA Grapalat" w:cs="Arial"/>
          <w:noProof/>
        </w:rPr>
        <w:t xml:space="preserve"> սոցիալական պատվերին համարժեք, հնարավորինս մեծաթիվ ուսանողների ներգրավելու ուսանողական գիտական աշխատանքներում՝ ուղղորդելով դեպի կիրառական ու ներդրումային արդյունքների ձեռքբերումը: 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Arial"/>
          <w:noProof/>
        </w:rPr>
        <w:t>«</w:t>
      </w:r>
      <w:r w:rsidRPr="00717803">
        <w:rPr>
          <w:rFonts w:ascii="GHEA Grapalat" w:hAnsi="GHEA Grapalat" w:cs="Sylfaen"/>
          <w:noProof/>
        </w:rPr>
        <w:t>Գորիսի պետական համալսարան» պետական ոչ առևտրային կազմակերպության այսօրվա կազմակերպա</w:t>
      </w:r>
      <w:r>
        <w:rPr>
          <w:rFonts w:ascii="GHEA Grapalat" w:hAnsi="GHEA Grapalat" w:cs="Sylfaen"/>
          <w:noProof/>
        </w:rPr>
        <w:t>կան-</w:t>
      </w:r>
      <w:r w:rsidRPr="00717803">
        <w:rPr>
          <w:rFonts w:ascii="GHEA Grapalat" w:hAnsi="GHEA Grapalat" w:cs="Sylfaen"/>
          <w:noProof/>
        </w:rPr>
        <w:t>իրավական կարգավիճակը հնարավորություն չի ընձեռնում իրականացնելու ձեռնարկատիրական գործունեության տեսակներ ու ծավալներ: Խնդրի լուծման դժվարությունն այն է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 համալսարանի ֆինանսական սահմանափակ միջոցները հնարավորություն չեն տալիս զգալի նախնական ներդրում պահանջող բնագավառներում ապահովել շոշափելի զարգացում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իսկ համալսարանի կարգավիճակը հնարավորություն չի տալիս որոշակի սահմանված կարգով ներգրավելու արտաքին ներդրողների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 xml:space="preserve">Նշված և այդ կարգի այլ սահմանափակումները վերացնելու նպատակով </w:t>
      </w:r>
      <w:r>
        <w:rPr>
          <w:rFonts w:ascii="GHEA Grapalat" w:hAnsi="GHEA Grapalat" w:cs="Sylfaen"/>
          <w:noProof/>
        </w:rPr>
        <w:t>նպատակահարմար է</w:t>
      </w:r>
      <w:r w:rsidRPr="00717803">
        <w:rPr>
          <w:rFonts w:ascii="GHEA Grapalat" w:hAnsi="GHEA Grapalat" w:cs="Sylfaen"/>
          <w:noProof/>
        </w:rPr>
        <w:t xml:space="preserve"> համալսարան ՊՈԱԿ</w:t>
      </w:r>
      <w:r>
        <w:rPr>
          <w:rFonts w:ascii="GHEA Grapalat" w:hAnsi="GHEA Grapalat" w:cs="Sylfaen"/>
          <w:noProof/>
        </w:rPr>
        <w:t>-ից</w:t>
      </w:r>
      <w:r w:rsidRPr="00717803">
        <w:rPr>
          <w:rFonts w:ascii="GHEA Grapalat" w:hAnsi="GHEA Grapalat" w:cs="Sylfaen"/>
          <w:noProof/>
        </w:rPr>
        <w:t xml:space="preserve"> վերակազմակերպել հիմնադրամի՝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նկատի ունենալով նաև հետևյալ հանգամանքները.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1.</w:t>
      </w:r>
      <w:r w:rsidRPr="00717803">
        <w:rPr>
          <w:rFonts w:ascii="GHEA Grapalat" w:hAnsi="GHEA Grapalat" w:cs="Sylfaen"/>
          <w:noProof/>
        </w:rPr>
        <w:tab/>
        <w:t>Վերակազմակերպելու արդյունքում հիմնադրամը կունենա լայն հնարավորություն ավելի ճկուն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արդյունավետ օգտագործելու իր գույքը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ներգրավելու արտաքին ներդրողների</w:t>
      </w:r>
      <w:r w:rsidRPr="00717803">
        <w:rPr>
          <w:rFonts w:ascii="GHEA Grapalat" w:hAnsi="GHEA Grapalat" w:cs="Arial"/>
          <w:noProof/>
        </w:rPr>
        <w:t xml:space="preserve">՝ </w:t>
      </w:r>
      <w:r w:rsidRPr="00717803">
        <w:rPr>
          <w:rFonts w:ascii="GHEA Grapalat" w:hAnsi="GHEA Grapalat" w:cs="Sylfaen"/>
          <w:noProof/>
        </w:rPr>
        <w:t xml:space="preserve">ի նպաստ կրթության ու 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գիտության զարգացման</w:t>
      </w:r>
      <w:r>
        <w:rPr>
          <w:rFonts w:ascii="GHEA Grapalat" w:hAnsi="GHEA Grapalat" w:cs="Arial"/>
          <w:noProof/>
        </w:rPr>
        <w:t>՝</w:t>
      </w:r>
      <w:r>
        <w:rPr>
          <w:rFonts w:ascii="GHEA Grapalat" w:hAnsi="GHEA Grapalat" w:cs="Sylfaen"/>
          <w:noProof/>
        </w:rPr>
        <w:t>ավելացնելով</w:t>
      </w:r>
      <w:r w:rsidRPr="00717803">
        <w:rPr>
          <w:rFonts w:ascii="GHEA Grapalat" w:hAnsi="GHEA Grapalat" w:cs="Sylfaen"/>
          <w:noProof/>
        </w:rPr>
        <w:t xml:space="preserve"> հիմնադրամի կողմից պետական բյուջե մուծվող հարկերը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lastRenderedPageBreak/>
        <w:t>2.</w:t>
      </w:r>
      <w:r w:rsidRPr="00717803">
        <w:rPr>
          <w:rFonts w:ascii="GHEA Grapalat" w:hAnsi="GHEA Grapalat" w:cs="Sylfaen"/>
          <w:noProof/>
        </w:rPr>
        <w:tab/>
        <w:t>Պետությունը կպահպանի հիմնադրամին օգտագործման իրավունքով հանձնված գույքի ճիշտ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նպատակային օգտագործման նկատմամբ հսկողություն իրականացնելու իրավունքը</w:t>
      </w:r>
      <w:r w:rsidRPr="00717803">
        <w:rPr>
          <w:rFonts w:ascii="GHEA Grapalat" w:hAnsi="GHEA Grapalat" w:cs="Arial"/>
          <w:noProof/>
        </w:rPr>
        <w:t xml:space="preserve">՝ </w:t>
      </w:r>
      <w:r w:rsidRPr="00717803">
        <w:rPr>
          <w:rFonts w:ascii="GHEA Grapalat" w:hAnsi="GHEA Grapalat" w:cs="Sylfaen"/>
          <w:noProof/>
        </w:rPr>
        <w:t>պահպանելով նաև օրենքով նախատեսված կրթության ֆինանսավորումը պետական բյուջեից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3.</w:t>
      </w:r>
      <w:r w:rsidRPr="00717803">
        <w:rPr>
          <w:rFonts w:ascii="GHEA Grapalat" w:hAnsi="GHEA Grapalat" w:cs="Sylfaen"/>
          <w:noProof/>
        </w:rPr>
        <w:tab/>
        <w:t>Հիմնադրամն ինքն է սահմանում ձեռնարկատիրական գործունեության այն տեսակները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որոնցով կարող է զբաղվել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իսկ 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 դեպքում այդ ցանկը հաստատում է ՀՀ կառավարությունը</w:t>
      </w:r>
      <w:r w:rsidRPr="00717803">
        <w:rPr>
          <w:rFonts w:ascii="GHEA Grapalat" w:hAnsi="GHEA Grapalat" w:cs="Arial"/>
          <w:noProof/>
        </w:rPr>
        <w:t>:</w:t>
      </w:r>
      <w:r w:rsidRPr="00717803">
        <w:rPr>
          <w:rFonts w:ascii="GHEA Grapalat" w:hAnsi="GHEA Grapalat" w:cs="Sylfaen"/>
          <w:noProof/>
        </w:rPr>
        <w:t xml:space="preserve"> Ակնհայտ է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 ձեռնարկատիրական գործունեության չարդարացված սահմանափակումները չեն նպաստում զարգացման գործընթացին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4.</w:t>
      </w:r>
      <w:r w:rsidRPr="00717803">
        <w:rPr>
          <w:rFonts w:ascii="GHEA Grapalat" w:hAnsi="GHEA Grapalat" w:cs="Sylfaen"/>
          <w:noProof/>
        </w:rPr>
        <w:tab/>
      </w:r>
      <w:r>
        <w:rPr>
          <w:rFonts w:ascii="GHEA Grapalat" w:hAnsi="GHEA Grapalat" w:cs="Sylfaen"/>
          <w:noProof/>
        </w:rPr>
        <w:t>պ</w:t>
      </w:r>
      <w:r w:rsidRPr="00717803">
        <w:rPr>
          <w:rFonts w:ascii="GHEA Grapalat" w:hAnsi="GHEA Grapalat" w:cs="Sylfaen"/>
          <w:noProof/>
        </w:rPr>
        <w:t>ետք է հաշվի առնել նաև այլ երկրների դրական փորձը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որտեղ բուհերը հիմնականում գործում են հիմնադրամի կարգավիճակով, ինչը ապահովում է բուհերի ինքնուրույնության և ինքնակառավարման հռչակված սկզբունքները, որոնք հատկանշվում են պետության ու հասարակության առջև պատասխանատվությամբ և հաշվետվողականությամբ</w:t>
      </w:r>
      <w:r w:rsidRPr="00717803">
        <w:rPr>
          <w:rFonts w:ascii="GHEA Grapalat" w:hAnsi="GHEA Grapalat" w:cs="Arial"/>
          <w:noProof/>
        </w:rPr>
        <w:t>:</w:t>
      </w:r>
    </w:p>
    <w:p w:rsidR="00352846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Sylfaen"/>
          <w:noProof/>
        </w:rPr>
        <w:t>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ից հիմնադրամ վերակազմակերպելու դեպքում համալսարանին նաև հնարավորություն կտրվի պահպանելու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և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զարգացնելու իր ուսումնագիտական ներուժը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պրոֆեսորադասախոսական անձնակազմին մշտապես հաղորդակից դարձնելու գիտության, մշակույթի, տեխնիկայի, տնտեսության ոլորտներում տեղի ունեցող զարգացումներին</w:t>
      </w:r>
      <w:r w:rsidRPr="00717803">
        <w:rPr>
          <w:rFonts w:ascii="GHEA Grapalat" w:hAnsi="GHEA Grapalat" w:cs="Arial"/>
          <w:noProof/>
        </w:rPr>
        <w:t xml:space="preserve">,  </w:t>
      </w:r>
      <w:r w:rsidRPr="00717803">
        <w:rPr>
          <w:rFonts w:ascii="GHEA Grapalat" w:hAnsi="GHEA Grapalat" w:cs="Sylfaen"/>
          <w:noProof/>
        </w:rPr>
        <w:t>ինչպես նաև կնպաստի կրթության որակի բարելավմանը</w:t>
      </w:r>
      <w:r w:rsidRPr="00717803">
        <w:rPr>
          <w:rFonts w:ascii="GHEA Grapalat" w:hAnsi="GHEA Grapalat" w:cs="Arial"/>
          <w:noProof/>
        </w:rPr>
        <w:t xml:space="preserve">: </w:t>
      </w:r>
    </w:p>
    <w:p w:rsidR="00352846" w:rsidRPr="004B00CF" w:rsidRDefault="00352846" w:rsidP="003528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B20E66">
        <w:rPr>
          <w:rFonts w:ascii="GHEA Grapalat" w:hAnsi="GHEA Grapalat" w:cs="Arial"/>
          <w:b/>
          <w:noProof/>
          <w:lang w:val="hy-AM"/>
        </w:rPr>
        <w:t>Ակնկալվող արդյունքը</w:t>
      </w:r>
      <w:r>
        <w:rPr>
          <w:rFonts w:ascii="GHEA Grapalat" w:hAnsi="GHEA Grapalat" w:cs="Arial"/>
          <w:b/>
          <w:noProof/>
          <w:lang w:val="hy-AM"/>
        </w:rPr>
        <w:t>.</w:t>
      </w:r>
    </w:p>
    <w:p w:rsidR="00352846" w:rsidRPr="004B00CF" w:rsidRDefault="00352846" w:rsidP="00352846">
      <w:pPr>
        <w:spacing w:before="120" w:line="360" w:lineRule="auto"/>
        <w:jc w:val="both"/>
        <w:rPr>
          <w:rFonts w:ascii="GHEA Grapalat" w:hAnsi="GHEA Grapalat"/>
        </w:rPr>
      </w:pPr>
      <w:r w:rsidRPr="004B00CF">
        <w:rPr>
          <w:rFonts w:ascii="GHEA Grapalat" w:hAnsi="GHEA Grapalat" w:cs="Sylfaen"/>
          <w:noProof/>
        </w:rPr>
        <w:t>«</w:t>
      </w:r>
      <w:r w:rsidRPr="004B00CF">
        <w:rPr>
          <w:rFonts w:ascii="GHEA Grapalat" w:hAnsi="GHEA Grapalat" w:cs="Arial"/>
          <w:noProof/>
        </w:rPr>
        <w:t>«</w:t>
      </w:r>
      <w:r w:rsidRPr="004B00CF">
        <w:rPr>
          <w:rFonts w:ascii="GHEA Grapalat" w:hAnsi="GHEA Grapalat" w:cs="Sylfaen"/>
          <w:noProof/>
        </w:rPr>
        <w:t>Գորիսի պետական համալսարան» պետական ոչ առևտրային կազմակերպությունը</w:t>
      </w:r>
      <w:r w:rsidRPr="004B00CF">
        <w:rPr>
          <w:rFonts w:ascii="GHEA Grapalat" w:hAnsi="GHEA Grapalat" w:cs="Arial"/>
          <w:noProof/>
        </w:rPr>
        <w:t xml:space="preserve"> «</w:t>
      </w:r>
      <w:r w:rsidRPr="004B00CF">
        <w:rPr>
          <w:rFonts w:ascii="GHEA Grapalat" w:hAnsi="GHEA Grapalat" w:cs="Sylfaen"/>
          <w:noProof/>
        </w:rPr>
        <w:t xml:space="preserve">Գորիսի պետական համալսարան» </w:t>
      </w:r>
      <w:r w:rsidRPr="004B00CF">
        <w:rPr>
          <w:rFonts w:ascii="GHEA Grapalat" w:hAnsi="GHEA Grapalat" w:cs="Arial"/>
          <w:noProof/>
        </w:rPr>
        <w:t xml:space="preserve"> </w:t>
      </w:r>
      <w:r w:rsidRPr="004B00CF">
        <w:rPr>
          <w:rFonts w:ascii="GHEA Grapalat" w:hAnsi="GHEA Grapalat" w:cs="Sylfaen"/>
          <w:noProof/>
        </w:rPr>
        <w:t>հիմնադրամի վերակազմավորելու մասին Կառավարության որոշման արդյունքում</w:t>
      </w:r>
      <w:r>
        <w:rPr>
          <w:rFonts w:ascii="GHEA Grapalat" w:hAnsi="GHEA Grapalat" w:cs="Sylfaen"/>
          <w:noProof/>
        </w:rPr>
        <w:t xml:space="preserve"> կընդլայնվեն </w:t>
      </w:r>
      <w:r w:rsidRPr="004B00CF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/>
        </w:rPr>
        <w:t xml:space="preserve">համալսարանի </w:t>
      </w:r>
      <w:r w:rsidRPr="004B00CF">
        <w:rPr>
          <w:rFonts w:ascii="GHEA Grapalat" w:hAnsi="GHEA Grapalat" w:cs="Sylfaen"/>
        </w:rPr>
        <w:t xml:space="preserve">զարգացման </w:t>
      </w:r>
      <w:proofErr w:type="spellStart"/>
      <w:r w:rsidRPr="004B00CF">
        <w:rPr>
          <w:rFonts w:ascii="GHEA Grapalat" w:hAnsi="GHEA Grapalat" w:cs="Sylfaen"/>
        </w:rPr>
        <w:t>հնարավորությունները</w:t>
      </w:r>
      <w:r>
        <w:rPr>
          <w:rFonts w:ascii="GHEA Grapalat" w:hAnsi="GHEA Grapalat" w:cs="Sylfaen"/>
        </w:rPr>
        <w:t>՝</w:t>
      </w:r>
      <w:proofErr w:type="spellEnd"/>
      <w:r>
        <w:rPr>
          <w:rFonts w:ascii="GHEA Grapalat" w:hAnsi="GHEA Grapalat" w:cs="Sylfaen"/>
        </w:rPr>
        <w:t xml:space="preserve"> ապահովելով </w:t>
      </w:r>
      <w:r w:rsidRPr="004B00CF">
        <w:rPr>
          <w:rFonts w:ascii="GHEA Grapalat" w:hAnsi="GHEA Grapalat" w:cs="Sylfaen"/>
        </w:rPr>
        <w:t xml:space="preserve">կրթության </w:t>
      </w:r>
      <w:r>
        <w:rPr>
          <w:rFonts w:ascii="GHEA Grapalat" w:hAnsi="GHEA Grapalat" w:cs="Sylfaen"/>
        </w:rPr>
        <w:t>որակի բարելավում</w:t>
      </w:r>
      <w:r w:rsidRPr="004B00CF">
        <w:rPr>
          <w:rFonts w:ascii="GHEA Grapalat" w:hAnsi="GHEA Grapalat" w:cs="Sylfaen"/>
        </w:rPr>
        <w:t xml:space="preserve">,  </w:t>
      </w:r>
      <w:proofErr w:type="spellStart"/>
      <w:r w:rsidRPr="004B00CF">
        <w:rPr>
          <w:rFonts w:ascii="GHEA Grapalat" w:hAnsi="GHEA Grapalat" w:cs="Sylfaen"/>
        </w:rPr>
        <w:t>ու</w:t>
      </w:r>
      <w:r>
        <w:rPr>
          <w:rFonts w:ascii="GHEA Grapalat" w:hAnsi="GHEA Grapalat" w:cs="Sylfaen"/>
        </w:rPr>
        <w:t>սումնագիտական</w:t>
      </w:r>
      <w:proofErr w:type="spellEnd"/>
      <w:r>
        <w:rPr>
          <w:rFonts w:ascii="GHEA Grapalat" w:hAnsi="GHEA Grapalat" w:cs="Sylfaen"/>
        </w:rPr>
        <w:t xml:space="preserve"> ներուժի </w:t>
      </w:r>
      <w:proofErr w:type="spellStart"/>
      <w:r>
        <w:rPr>
          <w:rFonts w:ascii="GHEA Grapalat" w:hAnsi="GHEA Grapalat" w:cs="Sylfaen"/>
        </w:rPr>
        <w:t>զարգացում</w:t>
      </w:r>
      <w:r w:rsidRPr="004B00CF">
        <w:rPr>
          <w:rFonts w:ascii="GHEA Grapalat" w:hAnsi="GHEA Grapalat" w:cs="Sylfaen"/>
        </w:rPr>
        <w:t>՝</w:t>
      </w:r>
      <w:proofErr w:type="spellEnd"/>
      <w:r w:rsidRPr="004B00CF">
        <w:rPr>
          <w:rFonts w:ascii="GHEA Grapalat" w:hAnsi="GHEA Grapalat" w:cs="Sylfaen"/>
        </w:rPr>
        <w:t xml:space="preserve">  գիտության և կրթության ոլորտի արդի զարգացումներին համապատասխան:</w:t>
      </w:r>
    </w:p>
    <w:p w:rsidR="006C6FF2" w:rsidRDefault="006C6FF2"/>
    <w:sectPr w:rsidR="006C6FF2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41"/>
  <w:characterSpacingControl w:val="doNotCompress"/>
  <w:compat/>
  <w:rsids>
    <w:rsidRoot w:val="00352846"/>
    <w:rsid w:val="00001DE7"/>
    <w:rsid w:val="000614D6"/>
    <w:rsid w:val="000C5C97"/>
    <w:rsid w:val="002063BB"/>
    <w:rsid w:val="00244F0C"/>
    <w:rsid w:val="00352846"/>
    <w:rsid w:val="003904C7"/>
    <w:rsid w:val="0040742A"/>
    <w:rsid w:val="004C0B0B"/>
    <w:rsid w:val="005A2F54"/>
    <w:rsid w:val="005B4D22"/>
    <w:rsid w:val="006C6FF2"/>
    <w:rsid w:val="006F42BE"/>
    <w:rsid w:val="008870E4"/>
    <w:rsid w:val="009F5E61"/>
    <w:rsid w:val="00AB57B3"/>
    <w:rsid w:val="00B06CC2"/>
    <w:rsid w:val="00B7647D"/>
    <w:rsid w:val="00BA63A9"/>
    <w:rsid w:val="00BF26EF"/>
    <w:rsid w:val="00DA304E"/>
    <w:rsid w:val="00DA3354"/>
    <w:rsid w:val="00DD28C2"/>
    <w:rsid w:val="00F2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352846"/>
    <w:pPr>
      <w:spacing w:before="100" w:beforeAutospacing="1" w:after="100" w:afterAutospacing="1"/>
    </w:pPr>
    <w:rPr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352846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35284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2</cp:revision>
  <dcterms:created xsi:type="dcterms:W3CDTF">2021-05-21T12:17:00Z</dcterms:created>
  <dcterms:modified xsi:type="dcterms:W3CDTF">2021-05-21T12:17:00Z</dcterms:modified>
</cp:coreProperties>
</file>