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D1" w:rsidRPr="0071483C" w:rsidRDefault="00A519D1" w:rsidP="002D50B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A519D1" w:rsidRPr="0071483C" w:rsidRDefault="00A519D1" w:rsidP="002D50B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ԴԵԿՏԵՄԲԵՐԻ 5-Ի ԹԻՎ 1936-Ն ՈՐՈՇՄԱՆ ՄԵՋ ԼՐԱՑՈՒՄՆԵՐ ԵՎ ՓՈՓՈԽՈՒԹՅՈՒՆՆԵՐ ԿԱՏԱՐԵԼՈՒ ՄԱՍԻՆ» ԿԱՌԱՎԱՐՈՒԹՅԱՆ ՈՐՈՇՄԱՆ ՆԱԽԱԳԾԻ ԸՆԴՈՒՆՄԱՆ </w:t>
      </w:r>
    </w:p>
    <w:p w:rsidR="00A519D1" w:rsidRPr="0071483C" w:rsidRDefault="00A519D1" w:rsidP="002D50B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519D1" w:rsidRPr="0071483C" w:rsidRDefault="00A519D1" w:rsidP="002D50BB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A519D1" w:rsidRPr="0071483C" w:rsidRDefault="00A519D1" w:rsidP="002D50B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2020 թվականի հոկտեմբերի 22-ին ընդունված «Հայաստանի Հանրապետության կառավարության 2008 թվականի մարտի 27-ի N 276-Ն որոշման մեջ փոփոխություններ կատարելու մասին» N 1711-Ն որոշմամբ նոր խմբագրությամբ է շարադրվել որոշումը, որի համաձայն սահմանվել են բժշկական օգնության և սպասարկման այն տեսակները, որոնք բժշկական օգնության և սպասարկման բնույթին և առանձնահատկություններին համապատասխան կարող են իրականացվել նաև լիցենզիայում նշված գործունեության իրականացման վայրից դուրս, որի համաձայն էլ անհրաժեշտություն է առաջացել փոփոխություն կատարել մինչ նոր խմբագրությամբ ընդունված նորմատիվ իրավական ակտերում, ինչը վկայում է Հայաստանի Հանրապետության կառավարության 2002 թվականի դեկտեմբերի 5-ի թիվ 1936-Ն որոշման մեջ լրացումներ և փոփոխություններ կատարելու անհրաժեշտության մասին:</w:t>
      </w:r>
    </w:p>
    <w:p w:rsidR="00A519D1" w:rsidRPr="0071483C" w:rsidRDefault="00A519D1" w:rsidP="002D50BB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A519D1" w:rsidRPr="0071483C" w:rsidRDefault="00A519D1" w:rsidP="002D50B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Նախագծով առաջարկվում է սահմանել բժշկական օգնության և սպասարկման այն տեսակների համար անհրաժեշտ սարքավորումների և գործիքների, ինչպես նաև` կադրային հագեցվածությունը, որոնք բժշկական օգնության և սպասարկման բնույթին և առանձնահատկություններին համապատասխան կարող են իրականացվել նաև լիցենզիայում նշված գործունեության իրականացման վայրից դուրս:</w:t>
      </w:r>
    </w:p>
    <w:p w:rsidR="00A519D1" w:rsidRPr="0071483C" w:rsidRDefault="00A519D1" w:rsidP="002D50BB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A519D1" w:rsidRPr="0071483C" w:rsidRDefault="00A519D1" w:rsidP="002D50B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Նախագիծը մշակվել է Առողջապահության նախարարության լիցենզավորման գործակալության կողմից:</w:t>
      </w:r>
    </w:p>
    <w:p w:rsidR="00A519D1" w:rsidRPr="0071483C" w:rsidRDefault="00A519D1" w:rsidP="002D50BB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 xml:space="preserve">4. Ակնկալվող արդյունքը </w:t>
      </w:r>
    </w:p>
    <w:p w:rsidR="00BB55EE" w:rsidRPr="00830B5D" w:rsidRDefault="00A519D1" w:rsidP="00830B5D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կսահմանվեն բժշկական օգնության և սպասարկման բնույթին և առանձնահատկություններին համապատասխան լիցենզիայում նշված գործունեության իրականացման վայրից դուրս լիցենզավորման ենթակա </w:t>
      </w:r>
      <w:r w:rsidRPr="0071483C">
        <w:rPr>
          <w:rFonts w:ascii="GHEA Grapalat" w:hAnsi="GHEA Grapalat" w:cs="Sylfaen"/>
          <w:sz w:val="24"/>
          <w:szCs w:val="24"/>
          <w:lang w:val="hy-AM"/>
        </w:rPr>
        <w:lastRenderedPageBreak/>
        <w:t>գործունեության տեսակների իրականացման համար անհրաժեշտ սարքավորումներին և գործիքներին, ինչպես նաև` կադրային հագեցվածությանը վերաբերող անհրաժեշտ պահանջները:</w:t>
      </w:r>
      <w:bookmarkStart w:id="0" w:name="_GoBack"/>
      <w:bookmarkEnd w:id="0"/>
    </w:p>
    <w:sectPr w:rsidR="00BB55EE" w:rsidRPr="00830B5D" w:rsidSect="002D50BB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CF"/>
    <w:rsid w:val="000174CF"/>
    <w:rsid w:val="002D50BB"/>
    <w:rsid w:val="00830B5D"/>
    <w:rsid w:val="00A519D1"/>
    <w:rsid w:val="00B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39B9"/>
  <w15:chartTrackingRefBased/>
  <w15:docId w15:val="{E09B5BAE-2849-4527-9B60-D3549F1B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/>
  <dc:description/>
  <cp:lastModifiedBy>MOH</cp:lastModifiedBy>
  <cp:revision>4</cp:revision>
  <dcterms:created xsi:type="dcterms:W3CDTF">2021-04-19T12:36:00Z</dcterms:created>
  <dcterms:modified xsi:type="dcterms:W3CDTF">2021-04-19T13:03:00Z</dcterms:modified>
</cp:coreProperties>
</file>