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AB" w:rsidRPr="00A92C9F" w:rsidRDefault="002813AB" w:rsidP="002813AB">
      <w:pPr>
        <w:spacing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  <w:r w:rsidRPr="00A92C9F">
        <w:rPr>
          <w:rFonts w:ascii="GHEA Grapalat" w:hAnsi="GHEA Grapalat"/>
          <w:b/>
          <w:sz w:val="24"/>
          <w:szCs w:val="24"/>
        </w:rPr>
        <w:t>ՀԻՄՆԱՎՈՐՈՒՄ</w:t>
      </w:r>
    </w:p>
    <w:p w:rsidR="002813AB" w:rsidRPr="00A92C9F" w:rsidRDefault="002813AB" w:rsidP="002813AB">
      <w:pPr>
        <w:ind w:right="-25" w:firstLine="600"/>
        <w:jc w:val="center"/>
        <w:rPr>
          <w:rFonts w:ascii="GHEA Grapalat" w:hAnsi="GHEA Grapalat"/>
          <w:sz w:val="24"/>
          <w:szCs w:val="24"/>
          <w:lang w:val="en-US"/>
        </w:rPr>
      </w:pPr>
    </w:p>
    <w:p w:rsidR="002813AB" w:rsidRPr="002813AB" w:rsidRDefault="002813AB" w:rsidP="002813AB">
      <w:pPr>
        <w:ind w:right="-25" w:firstLine="600"/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2813AB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2813AB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2813AB">
        <w:rPr>
          <w:rFonts w:ascii="GHEA Grapalat" w:hAnsi="GHEA Grapalat"/>
          <w:b/>
          <w:sz w:val="24"/>
          <w:szCs w:val="24"/>
          <w:lang w:val="af-ZA"/>
        </w:rPr>
        <w:t>«</w:t>
      </w:r>
      <w:proofErr w:type="spellStart"/>
      <w:proofErr w:type="gramEnd"/>
      <w:r w:rsidRPr="002813AB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նախնական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մասնագիտական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արհեստագործական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2813AB">
        <w:rPr>
          <w:rFonts w:ascii="GHEA Grapalat" w:hAnsi="GHEA Grapalat"/>
          <w:b/>
          <w:sz w:val="24"/>
          <w:szCs w:val="24"/>
        </w:rPr>
        <w:t>և</w:t>
      </w:r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միջին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մասնագիտական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կրթական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ծրագրեր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իրականացնող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ուսումնական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հաստատությունների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2021/2022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ուսումնական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տարվա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անվճար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ուսուցման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proofErr w:type="spellStart"/>
      <w:r w:rsidRPr="002813AB">
        <w:rPr>
          <w:rFonts w:ascii="GHEA Grapalat" w:hAnsi="GHEA Grapalat" w:cs="Sylfaen"/>
          <w:b/>
          <w:sz w:val="24"/>
          <w:szCs w:val="24"/>
        </w:rPr>
        <w:t>նպաստի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813AB">
        <w:rPr>
          <w:rFonts w:ascii="GHEA Grapalat" w:hAnsi="GHEA Grapalat" w:cs="Sylfaen"/>
          <w:b/>
          <w:sz w:val="24"/>
          <w:szCs w:val="24"/>
        </w:rPr>
        <w:t>ձևով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813AB">
        <w:rPr>
          <w:rFonts w:ascii="GHEA Grapalat" w:hAnsi="GHEA Grapalat" w:cs="Sylfaen"/>
          <w:b/>
          <w:sz w:val="24"/>
          <w:szCs w:val="24"/>
        </w:rPr>
        <w:t>ուսման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813AB">
        <w:rPr>
          <w:rFonts w:ascii="GHEA Grapalat" w:hAnsi="GHEA Grapalat" w:cs="Sylfaen"/>
          <w:b/>
          <w:sz w:val="24"/>
          <w:szCs w:val="24"/>
        </w:rPr>
        <w:t>վճարի</w:t>
      </w:r>
      <w:proofErr w:type="spellEnd"/>
      <w:r w:rsidRPr="002813A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2813AB">
        <w:rPr>
          <w:rFonts w:ascii="GHEA Grapalat" w:hAnsi="GHEA Grapalat" w:cs="Sylfaen"/>
          <w:b/>
          <w:sz w:val="24"/>
          <w:szCs w:val="24"/>
        </w:rPr>
        <w:t>լրիվ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813AB">
        <w:rPr>
          <w:rFonts w:ascii="GHEA Grapalat" w:hAnsi="GHEA Grapalat" w:cs="Sylfaen"/>
          <w:b/>
          <w:sz w:val="24"/>
          <w:szCs w:val="24"/>
        </w:rPr>
        <w:t>փոխհատուցմամբ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>)</w:t>
      </w:r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ընդունելության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տեղերը</w:t>
      </w:r>
      <w:proofErr w:type="spellEnd"/>
      <w:r w:rsidRPr="002813A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հաստատելու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2813A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813AB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2813AB" w:rsidRPr="00A92C9F" w:rsidRDefault="002813AB" w:rsidP="002813AB">
      <w:pPr>
        <w:ind w:right="-25" w:firstLine="600"/>
        <w:rPr>
          <w:rFonts w:ascii="GHEA Grapalat" w:hAnsi="GHEA Grapalat"/>
          <w:sz w:val="16"/>
          <w:szCs w:val="16"/>
          <w:lang w:val="fr-FR"/>
        </w:rPr>
      </w:pPr>
    </w:p>
    <w:p w:rsidR="002813AB" w:rsidRPr="00A92C9F" w:rsidRDefault="002813AB" w:rsidP="002813AB">
      <w:pPr>
        <w:ind w:right="-25"/>
        <w:rPr>
          <w:rFonts w:ascii="GHEA Grapalat" w:hAnsi="GHEA Grapalat"/>
          <w:sz w:val="16"/>
          <w:szCs w:val="16"/>
          <w:lang w:val="fr-FR"/>
        </w:rPr>
      </w:pPr>
    </w:p>
    <w:p w:rsidR="002813AB" w:rsidRPr="00A92C9F" w:rsidRDefault="002813AB" w:rsidP="002813AB">
      <w:pPr>
        <w:numPr>
          <w:ilvl w:val="0"/>
          <w:numId w:val="1"/>
        </w:numPr>
        <w:tabs>
          <w:tab w:val="clear" w:pos="1800"/>
          <w:tab w:val="left" w:pos="500"/>
          <w:tab w:val="num" w:pos="600"/>
        </w:tabs>
        <w:spacing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A92C9F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proofErr w:type="spellEnd"/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2813AB" w:rsidRPr="00A92C9F" w:rsidRDefault="002813AB" w:rsidP="002813AB">
      <w:pPr>
        <w:tabs>
          <w:tab w:val="left" w:pos="0"/>
        </w:tabs>
        <w:spacing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A92C9F">
        <w:rPr>
          <w:rFonts w:ascii="GHEA Grapalat" w:hAnsi="GHEA Grapalat"/>
          <w:sz w:val="24"/>
          <w:szCs w:val="24"/>
        </w:rPr>
        <w:t>Որոշման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նախագծի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ընդունման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է </w:t>
      </w:r>
      <w:r w:rsidRPr="00A92C9F">
        <w:rPr>
          <w:rFonts w:ascii="GHEA Grapalat" w:hAnsi="GHEA Grapalat"/>
          <w:spacing w:val="10"/>
          <w:sz w:val="24"/>
          <w:szCs w:val="24"/>
          <w:lang w:val="fr-FR"/>
        </w:rPr>
        <w:t>«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Կրթության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մասին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»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Հայաստանի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Հանրապետության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օրենքի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36-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րդ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հոդվածի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4-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րդ</w:t>
      </w:r>
      <w:proofErr w:type="spellEnd"/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կետի</w:t>
      </w:r>
      <w:proofErr w:type="spellEnd"/>
      <w:r w:rsidRPr="00A92C9F">
        <w:rPr>
          <w:rFonts w:ascii="GHEA Grapalat" w:hAnsi="GHEA Grapalat" w:cs="Sylfaen"/>
          <w:spacing w:val="10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պահանջից</w:t>
      </w:r>
      <w:proofErr w:type="spellEnd"/>
      <w:r w:rsidRPr="00A92C9F">
        <w:rPr>
          <w:rFonts w:ascii="GHEA Grapalat" w:hAnsi="GHEA Grapalat" w:cs="Sylfaen"/>
          <w:spacing w:val="10"/>
          <w:sz w:val="24"/>
          <w:szCs w:val="24"/>
        </w:rPr>
        <w:t xml:space="preserve">,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ինչպես</w:t>
      </w:r>
      <w:proofErr w:type="spellEnd"/>
      <w:r w:rsidRPr="00A92C9F">
        <w:rPr>
          <w:rFonts w:ascii="GHEA Grapalat" w:hAnsi="GHEA Grapalat" w:cs="Sylfaen"/>
          <w:spacing w:val="10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pacing w:val="10"/>
          <w:sz w:val="24"/>
          <w:szCs w:val="24"/>
        </w:rPr>
        <w:t>նաև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նախնական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A92C9F">
        <w:rPr>
          <w:rFonts w:ascii="GHEA Grapalat" w:hAnsi="GHEA Grapalat"/>
          <w:sz w:val="24"/>
          <w:szCs w:val="24"/>
        </w:rPr>
        <w:t>արհեստագործական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92C9F">
        <w:rPr>
          <w:rFonts w:ascii="GHEA Grapalat" w:hAnsi="GHEA Grapalat"/>
          <w:sz w:val="24"/>
          <w:szCs w:val="24"/>
        </w:rPr>
        <w:t>և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միջին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կրթական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ծրագրեր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իրականացնող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պետական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հաստատությունների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sz w:val="24"/>
          <w:szCs w:val="24"/>
          <w:lang w:val="af-ZA"/>
        </w:rPr>
        <w:t>21/2022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տարվա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անվճար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ուսուցման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նպաստի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ձևով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ուսման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վճարի</w:t>
      </w:r>
      <w:proofErr w:type="spellEnd"/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փոխհատուցմամբ</w:t>
      </w:r>
      <w:proofErr w:type="spellEnd"/>
      <w:r w:rsidRPr="00A92C9F">
        <w:rPr>
          <w:rFonts w:ascii="GHEA Grapalat" w:hAnsi="GHEA Grapalat"/>
          <w:sz w:val="24"/>
          <w:szCs w:val="24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ընդունելության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տեղերի հաստատմամբ և</w:t>
      </w:r>
      <w:r w:rsidRPr="00A92C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պետական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</w:rPr>
        <w:t>հաստատություններում</w:t>
      </w:r>
      <w:proofErr w:type="spellEnd"/>
      <w:r w:rsidRPr="00A92C9F">
        <w:rPr>
          <w:rFonts w:ascii="GHEA Grapalat" w:hAnsi="GHEA Grapalat"/>
          <w:sz w:val="24"/>
          <w:szCs w:val="24"/>
          <w:lang w:val="af-ZA"/>
        </w:rPr>
        <w:t xml:space="preserve"> ընդունելության գործընթաց</w:t>
      </w:r>
      <w:r w:rsidRPr="00A92C9F">
        <w:rPr>
          <w:rFonts w:ascii="GHEA Grapalat" w:hAnsi="GHEA Grapalat"/>
          <w:sz w:val="24"/>
          <w:szCs w:val="24"/>
          <w:lang w:val="hy-AM"/>
        </w:rPr>
        <w:t>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կազմակերպմամբ:</w:t>
      </w:r>
      <w:r w:rsidRPr="00A92C9F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2813AB" w:rsidRPr="00A92C9F" w:rsidRDefault="002813AB" w:rsidP="002813AB">
      <w:pPr>
        <w:tabs>
          <w:tab w:val="left" w:pos="500"/>
          <w:tab w:val="num" w:pos="6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2813AB" w:rsidRPr="00A92C9F" w:rsidRDefault="002813AB" w:rsidP="002813AB">
      <w:pPr>
        <w:tabs>
          <w:tab w:val="left" w:pos="500"/>
          <w:tab w:val="num" w:pos="6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 xml:space="preserve">2. Ընթացիկ իրավիճակը և խնդիրները  </w:t>
      </w:r>
    </w:p>
    <w:p w:rsidR="002813AB" w:rsidRPr="00A92C9F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 w:cs="Sylfaen"/>
          <w:sz w:val="24"/>
          <w:szCs w:val="24"/>
          <w:lang w:val="hy-AM"/>
        </w:rPr>
        <w:t>Յուրաքանչյուր ուսումնական տարի ՀՀ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կողմից հաստատվում է տվյալ ուսումնական տարվա համար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hy-AM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տեղերն` ըստ պետական կառավարման լիազորված մարմինների</w:t>
      </w:r>
      <w:r w:rsidRPr="0026778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որոնց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ենթկայությամբ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գործում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նախնական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արհեստագործական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2677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միջին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մասնագիտական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կրթական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ծրագրեր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իրականացնող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ուսումնական</w:t>
      </w:r>
      <w:proofErr w:type="spellEnd"/>
      <w:r w:rsidRPr="0026778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հաստատություններ</w:t>
      </w:r>
      <w:proofErr w:type="spellEnd"/>
      <w:r w:rsidRPr="00A92C9F">
        <w:rPr>
          <w:rFonts w:ascii="GHEA Grapalat" w:hAnsi="GHEA Grapalat"/>
          <w:sz w:val="24"/>
          <w:szCs w:val="24"/>
          <w:lang w:val="hy-AM"/>
        </w:rPr>
        <w:t>: Պետական կառավարման լիազորված մարմինը, հիմք ընդունելով ՀՀ կառավարության որոշումը,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տեղերն ըստ մասնագիտությունների հատկացնում է իր ենթակայությամբ գործող ուսումնական հաստատություններին: </w:t>
      </w:r>
    </w:p>
    <w:p w:rsidR="002813AB" w:rsidRPr="00267782" w:rsidRDefault="002813AB" w:rsidP="002813AB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szCs w:val="24"/>
          <w:lang w:val="hy-AM"/>
        </w:rPr>
      </w:pPr>
      <w:r w:rsidRPr="00267782">
        <w:rPr>
          <w:rFonts w:ascii="GHEA Grapalat" w:hAnsi="GHEA Grapalat"/>
          <w:lang w:val="hy-AM"/>
        </w:rPr>
        <w:t xml:space="preserve">ՀՀ պետական բյուջեից կրթության ոլորտի </w:t>
      </w:r>
      <w:r w:rsidRPr="00267782">
        <w:rPr>
          <w:rFonts w:ascii="GHEA Grapalat" w:hAnsi="GHEA Grapalat"/>
          <w:color w:val="000000"/>
          <w:lang w:val="hy-AM"/>
        </w:rPr>
        <w:t xml:space="preserve">ֆինանսավորման նվազմամբ </w:t>
      </w:r>
      <w:r w:rsidRPr="00267782">
        <w:rPr>
          <w:rFonts w:ascii="GHEA Grapalat" w:hAnsi="GHEA Grapalat"/>
          <w:iCs/>
          <w:color w:val="000000"/>
          <w:lang w:val="hy-AM"/>
        </w:rPr>
        <w:t>պայմանավորված` անվճար ուսուցմամբ (նպաստի ձևով ուսման վճարի լրիվ փոխհատուցմամբ) ընդունելության տեղերը միջին մասնագիտական կրթական ծրագրով նվազել է 500-ով, իսկ նախնական մասնագիտական (արհեստագործական) կրթական ծրագրով պահպանվել է նախորդ տա</w:t>
      </w:r>
      <w:r w:rsidRPr="00267782">
        <w:rPr>
          <w:rFonts w:ascii="GHEA Grapalat" w:hAnsi="GHEA Grapalat"/>
          <w:iCs/>
          <w:color w:val="000000"/>
          <w:szCs w:val="24"/>
          <w:lang w:val="hy-AM"/>
        </w:rPr>
        <w:t xml:space="preserve">րվա թիվ` </w:t>
      </w:r>
      <w:r w:rsidRPr="00267782">
        <w:rPr>
          <w:rFonts w:ascii="GHEA Grapalat" w:hAnsi="GHEA Grapalat"/>
          <w:bCs/>
          <w:color w:val="000000"/>
          <w:szCs w:val="24"/>
          <w:lang w:val="hy-AM"/>
        </w:rPr>
        <w:t>3312</w:t>
      </w:r>
      <w:r w:rsidRPr="00267782">
        <w:rPr>
          <w:rFonts w:ascii="GHEA Grapalat" w:hAnsi="GHEA Grapalat"/>
          <w:iCs/>
          <w:color w:val="000000"/>
          <w:szCs w:val="24"/>
          <w:lang w:val="hy-AM"/>
        </w:rPr>
        <w:t xml:space="preserve">: </w:t>
      </w:r>
    </w:p>
    <w:p w:rsidR="002813AB" w:rsidRPr="00267782" w:rsidRDefault="002813AB" w:rsidP="002813AB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hy-AM"/>
        </w:rPr>
      </w:pPr>
      <w:r w:rsidRPr="00267782">
        <w:rPr>
          <w:rFonts w:ascii="GHEA Grapalat" w:hAnsi="GHEA Grapalat"/>
          <w:iCs/>
          <w:color w:val="000000"/>
          <w:szCs w:val="24"/>
          <w:lang w:val="hy-AM"/>
        </w:rPr>
        <w:lastRenderedPageBreak/>
        <w:t xml:space="preserve">Վերջին տարիներին </w:t>
      </w:r>
      <w:r w:rsidRPr="00267782">
        <w:rPr>
          <w:rFonts w:ascii="GHEA Grapalat" w:hAnsi="GHEA Grapalat"/>
          <w:iCs/>
          <w:color w:val="000000"/>
          <w:lang w:val="hy-AM"/>
        </w:rPr>
        <w:t xml:space="preserve">ՀՀ կրթության, գիտության, մշակույթի և սպորտի նախարարությանն հատկացված անվճար ուսուցմամբ (նպաստի ձևով ուսման վճարի լրիվ փոխհատուցմամբ) ընդունելության տեղերի թիվը. </w:t>
      </w:r>
    </w:p>
    <w:p w:rsidR="002813AB" w:rsidRPr="00F13ADB" w:rsidRDefault="002813AB" w:rsidP="002813AB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szCs w:val="24"/>
          <w:lang w:val="en-US"/>
        </w:rPr>
      </w:pPr>
      <w:r>
        <w:rPr>
          <w:rFonts w:ascii="GHEA Grapalat" w:hAnsi="GHEA Grapalat"/>
          <w:iCs/>
          <w:color w:val="000000"/>
          <w:lang w:val="en-US"/>
        </w:rPr>
        <w:t xml:space="preserve">1. </w:t>
      </w:r>
      <w:proofErr w:type="gramStart"/>
      <w:r w:rsidRPr="00522C3F">
        <w:rPr>
          <w:rFonts w:ascii="GHEA Grapalat" w:hAnsi="GHEA Grapalat"/>
          <w:iCs/>
          <w:color w:val="000000"/>
        </w:rPr>
        <w:t>նախնական</w:t>
      </w:r>
      <w:proofErr w:type="gramEnd"/>
      <w:r w:rsidRPr="00522C3F">
        <w:rPr>
          <w:rFonts w:ascii="GHEA Grapalat" w:hAnsi="GHEA Grapalat"/>
          <w:iCs/>
          <w:color w:val="000000"/>
        </w:rPr>
        <w:t xml:space="preserve"> մասնագիտական (արհեստագործական) </w:t>
      </w:r>
      <w:r>
        <w:rPr>
          <w:rFonts w:ascii="GHEA Grapalat" w:hAnsi="GHEA Grapalat"/>
          <w:iCs/>
          <w:color w:val="000000"/>
        </w:rPr>
        <w:t>կրթական ծրագրով</w:t>
      </w:r>
    </w:p>
    <w:tbl>
      <w:tblPr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600"/>
        <w:gridCol w:w="3552"/>
      </w:tblGrid>
      <w:tr w:rsidR="002813AB" w:rsidRPr="007C6958" w:rsidTr="00104168">
        <w:tc>
          <w:tcPr>
            <w:tcW w:w="3708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2019/2020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ուսումնական</w:t>
            </w: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տար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  <w:lang w:val="en-US"/>
              </w:rPr>
              <w:t>ի</w:t>
            </w:r>
          </w:p>
        </w:tc>
        <w:tc>
          <w:tcPr>
            <w:tcW w:w="3600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2020/2021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ուսումնական</w:t>
            </w: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տար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  <w:lang w:val="en-US"/>
              </w:rPr>
              <w:t>ի</w:t>
            </w:r>
          </w:p>
        </w:tc>
        <w:tc>
          <w:tcPr>
            <w:tcW w:w="3552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2020/2021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ուսումնական</w:t>
            </w: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տար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  <w:lang w:val="en-US"/>
              </w:rPr>
              <w:t>ի</w:t>
            </w:r>
          </w:p>
        </w:tc>
      </w:tr>
      <w:tr w:rsidR="002813AB" w:rsidRPr="007C6958" w:rsidTr="00104168">
        <w:tc>
          <w:tcPr>
            <w:tcW w:w="3708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Fonts w:ascii="GHEA Grapalat" w:hAnsi="GHEA Grapalat"/>
                <w:spacing w:val="-8"/>
                <w:szCs w:val="24"/>
                <w:lang w:val="en-US"/>
              </w:rPr>
              <w:t>3400</w:t>
            </w:r>
          </w:p>
        </w:tc>
        <w:tc>
          <w:tcPr>
            <w:tcW w:w="3600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Fonts w:ascii="GHEA Grapalat" w:hAnsi="GHEA Grapalat"/>
                <w:bCs/>
                <w:color w:val="000000"/>
                <w:szCs w:val="24"/>
              </w:rPr>
              <w:t>3312</w:t>
            </w:r>
          </w:p>
        </w:tc>
        <w:tc>
          <w:tcPr>
            <w:tcW w:w="3552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Fonts w:ascii="GHEA Grapalat" w:hAnsi="GHEA Grapalat"/>
                <w:iCs/>
                <w:color w:val="000000"/>
                <w:szCs w:val="24"/>
                <w:lang w:val="en-US"/>
              </w:rPr>
              <w:t>3312</w:t>
            </w:r>
          </w:p>
        </w:tc>
      </w:tr>
    </w:tbl>
    <w:p w:rsidR="002813AB" w:rsidRPr="007C6958" w:rsidRDefault="002813AB" w:rsidP="002813AB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rPr>
          <w:rFonts w:ascii="GHEA Grapalat" w:hAnsi="GHEA Grapalat"/>
          <w:iCs/>
          <w:color w:val="000000"/>
          <w:szCs w:val="24"/>
          <w:lang w:val="en-US"/>
        </w:rPr>
      </w:pPr>
      <w:r w:rsidRPr="007C6958">
        <w:rPr>
          <w:rFonts w:ascii="GHEA Grapalat" w:hAnsi="GHEA Grapalat"/>
          <w:iCs/>
          <w:color w:val="000000"/>
          <w:szCs w:val="24"/>
          <w:lang w:val="en-US"/>
        </w:rPr>
        <w:t xml:space="preserve">2. </w:t>
      </w:r>
      <w:proofErr w:type="spellStart"/>
      <w:proofErr w:type="gramStart"/>
      <w:r w:rsidRPr="007C6958">
        <w:rPr>
          <w:rFonts w:ascii="GHEA Grapalat" w:hAnsi="GHEA Grapalat"/>
          <w:iCs/>
          <w:color w:val="000000"/>
          <w:szCs w:val="24"/>
          <w:lang w:val="en-US"/>
        </w:rPr>
        <w:t>միջին</w:t>
      </w:r>
      <w:proofErr w:type="spellEnd"/>
      <w:proofErr w:type="gramEnd"/>
      <w:r w:rsidRPr="007C6958">
        <w:rPr>
          <w:rFonts w:ascii="GHEA Grapalat" w:hAnsi="GHEA Grapalat"/>
          <w:iCs/>
          <w:color w:val="000000"/>
          <w:szCs w:val="24"/>
        </w:rPr>
        <w:t xml:space="preserve"> մասնագիտական կրթական ծրագրով</w:t>
      </w:r>
    </w:p>
    <w:tbl>
      <w:tblPr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600"/>
        <w:gridCol w:w="3552"/>
      </w:tblGrid>
      <w:tr w:rsidR="002813AB" w:rsidRPr="007C6958" w:rsidTr="00104168">
        <w:tc>
          <w:tcPr>
            <w:tcW w:w="3708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2019/2020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ուսումնական</w:t>
            </w: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տար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  <w:lang w:val="en-US"/>
              </w:rPr>
              <w:t>ի</w:t>
            </w:r>
          </w:p>
        </w:tc>
        <w:tc>
          <w:tcPr>
            <w:tcW w:w="3600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2020/2021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ուսումնական</w:t>
            </w: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տար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  <w:lang w:val="en-US"/>
              </w:rPr>
              <w:t>ի</w:t>
            </w:r>
          </w:p>
        </w:tc>
        <w:tc>
          <w:tcPr>
            <w:tcW w:w="3552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2020/2021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ուսումնական</w:t>
            </w:r>
            <w:r w:rsidRPr="00AD6B37">
              <w:rPr>
                <w:rStyle w:val="Emphasis"/>
                <w:rFonts w:ascii="GHEA Grapalat" w:hAnsi="GHEA Grapalat"/>
                <w:iCs/>
                <w:spacing w:val="-2"/>
                <w:szCs w:val="24"/>
                <w:lang w:val="fr-FR"/>
              </w:rPr>
              <w:t xml:space="preserve"> 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</w:rPr>
              <w:t>տար</w:t>
            </w:r>
            <w:r w:rsidRPr="00AD6B37">
              <w:rPr>
                <w:rStyle w:val="Emphasis"/>
                <w:rFonts w:ascii="GHEA Grapalat" w:hAnsi="GHEA Grapalat" w:cs="Sylfaen"/>
                <w:iCs/>
                <w:spacing w:val="-2"/>
                <w:szCs w:val="24"/>
                <w:lang w:val="en-US"/>
              </w:rPr>
              <w:t>ի</w:t>
            </w:r>
          </w:p>
        </w:tc>
      </w:tr>
      <w:tr w:rsidR="002813AB" w:rsidRPr="007C6958" w:rsidTr="00104168">
        <w:tc>
          <w:tcPr>
            <w:tcW w:w="3708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Fonts w:ascii="GHEA Grapalat" w:hAnsi="GHEA Grapalat"/>
                <w:szCs w:val="24"/>
                <w:lang w:val="en-GB"/>
              </w:rPr>
              <w:t>6561</w:t>
            </w:r>
          </w:p>
        </w:tc>
        <w:tc>
          <w:tcPr>
            <w:tcW w:w="3600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Fonts w:ascii="GHEA Grapalat" w:hAnsi="GHEA Grapalat"/>
                <w:bCs/>
                <w:color w:val="000000"/>
                <w:szCs w:val="24"/>
              </w:rPr>
              <w:t>6114</w:t>
            </w:r>
          </w:p>
        </w:tc>
        <w:tc>
          <w:tcPr>
            <w:tcW w:w="3552" w:type="dxa"/>
          </w:tcPr>
          <w:p w:rsidR="002813AB" w:rsidRPr="00AD6B37" w:rsidRDefault="002813AB" w:rsidP="00104168">
            <w:pPr>
              <w:pStyle w:val="NormalWeb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szCs w:val="24"/>
                <w:lang w:val="en-US"/>
              </w:rPr>
            </w:pPr>
            <w:r w:rsidRPr="00AD6B37">
              <w:rPr>
                <w:rFonts w:ascii="GHEA Grapalat" w:hAnsi="GHEA Grapalat"/>
                <w:iCs/>
                <w:color w:val="000000"/>
                <w:szCs w:val="24"/>
                <w:lang w:val="en-US"/>
              </w:rPr>
              <w:t>5614</w:t>
            </w:r>
          </w:p>
        </w:tc>
      </w:tr>
    </w:tbl>
    <w:p w:rsidR="002813AB" w:rsidRPr="00C151EC" w:rsidRDefault="002813AB" w:rsidP="002813AB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iCs/>
          <w:color w:val="000000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Cs/>
          <w:color w:val="000000"/>
          <w:szCs w:val="24"/>
          <w:lang w:val="en-US"/>
        </w:rPr>
        <w:t>նախագծով</w:t>
      </w:r>
      <w:proofErr w:type="spellEnd"/>
      <w:r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Cs/>
          <w:color w:val="000000"/>
          <w:szCs w:val="24"/>
          <w:lang w:val="en-US"/>
        </w:rPr>
        <w:t>նախատեսված</w:t>
      </w:r>
      <w:proofErr w:type="spellEnd"/>
      <w:r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Cs/>
          <w:color w:val="000000"/>
          <w:szCs w:val="24"/>
          <w:lang w:val="en-US"/>
        </w:rPr>
        <w:t>նախնական</w:t>
      </w:r>
      <w:proofErr w:type="spellEnd"/>
      <w:r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Cs/>
          <w:color w:val="000000"/>
          <w:szCs w:val="24"/>
          <w:lang w:val="en-US"/>
        </w:rPr>
        <w:t>մասնագիտական</w:t>
      </w:r>
      <w:proofErr w:type="spellEnd"/>
      <w:r>
        <w:rPr>
          <w:rFonts w:ascii="GHEA Grapalat" w:hAnsi="GHEA Grapalat"/>
          <w:iCs/>
          <w:color w:val="000000"/>
          <w:szCs w:val="24"/>
          <w:lang w:val="en-US"/>
        </w:rPr>
        <w:t xml:space="preserve"> (</w:t>
      </w:r>
      <w:proofErr w:type="spellStart"/>
      <w:r>
        <w:rPr>
          <w:rFonts w:ascii="GHEA Grapalat" w:hAnsi="GHEA Grapalat"/>
          <w:iCs/>
          <w:color w:val="000000"/>
          <w:szCs w:val="24"/>
          <w:lang w:val="en-US"/>
        </w:rPr>
        <w:t>արհեստագործական</w:t>
      </w:r>
      <w:proofErr w:type="spellEnd"/>
      <w:r>
        <w:rPr>
          <w:rFonts w:ascii="GHEA Grapalat" w:hAnsi="GHEA Grapalat"/>
          <w:iCs/>
          <w:color w:val="000000"/>
          <w:szCs w:val="24"/>
          <w:lang w:val="en-US"/>
        </w:rPr>
        <w:t xml:space="preserve">) </w:t>
      </w:r>
      <w:proofErr w:type="spellStart"/>
      <w:r>
        <w:rPr>
          <w:rFonts w:ascii="GHEA Grapalat" w:hAnsi="GHEA Grapalat"/>
          <w:iCs/>
          <w:color w:val="000000"/>
          <w:szCs w:val="24"/>
          <w:lang w:val="en-US"/>
        </w:rPr>
        <w:t>կրթական</w:t>
      </w:r>
      <w:proofErr w:type="spellEnd"/>
      <w:r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Cs/>
          <w:color w:val="000000"/>
          <w:szCs w:val="24"/>
          <w:lang w:val="en-US"/>
        </w:rPr>
        <w:t>ծրագրով</w:t>
      </w:r>
      <w:proofErr w:type="spellEnd"/>
      <w:r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r w:rsidRPr="00522C3F">
        <w:rPr>
          <w:rFonts w:ascii="GHEA Grapalat" w:hAnsi="GHEA Grapalat"/>
          <w:iCs/>
          <w:color w:val="000000"/>
        </w:rPr>
        <w:t>անվճար</w:t>
      </w:r>
      <w:r w:rsidRPr="00267782">
        <w:rPr>
          <w:rFonts w:ascii="GHEA Grapalat" w:hAnsi="GHEA Grapalat"/>
          <w:iCs/>
          <w:color w:val="000000"/>
          <w:lang w:val="en-GB"/>
        </w:rPr>
        <w:t xml:space="preserve"> </w:t>
      </w:r>
      <w:r w:rsidRPr="00522C3F">
        <w:rPr>
          <w:rFonts w:ascii="GHEA Grapalat" w:hAnsi="GHEA Grapalat"/>
          <w:iCs/>
          <w:color w:val="000000"/>
        </w:rPr>
        <w:t>ուսուցմամբ</w:t>
      </w:r>
      <w:r w:rsidRPr="00267782">
        <w:rPr>
          <w:rFonts w:ascii="GHEA Grapalat" w:hAnsi="GHEA Grapalat"/>
          <w:iCs/>
          <w:color w:val="000000"/>
          <w:lang w:val="en-GB"/>
        </w:rPr>
        <w:t xml:space="preserve"> (</w:t>
      </w:r>
      <w:r w:rsidRPr="00522C3F">
        <w:rPr>
          <w:rFonts w:ascii="GHEA Grapalat" w:hAnsi="GHEA Grapalat"/>
          <w:iCs/>
          <w:color w:val="000000"/>
        </w:rPr>
        <w:t>նպաստի</w:t>
      </w:r>
      <w:r w:rsidRPr="00267782">
        <w:rPr>
          <w:rFonts w:ascii="GHEA Grapalat" w:hAnsi="GHEA Grapalat"/>
          <w:iCs/>
          <w:color w:val="000000"/>
          <w:lang w:val="en-GB"/>
        </w:rPr>
        <w:t xml:space="preserve"> </w:t>
      </w:r>
      <w:r w:rsidRPr="00522C3F">
        <w:rPr>
          <w:rFonts w:ascii="GHEA Grapalat" w:hAnsi="GHEA Grapalat"/>
          <w:iCs/>
          <w:color w:val="000000"/>
        </w:rPr>
        <w:t>ձևով</w:t>
      </w:r>
      <w:r w:rsidRPr="00267782">
        <w:rPr>
          <w:rFonts w:ascii="GHEA Grapalat" w:hAnsi="GHEA Grapalat"/>
          <w:iCs/>
          <w:color w:val="000000"/>
          <w:lang w:val="en-GB"/>
        </w:rPr>
        <w:t xml:space="preserve"> </w:t>
      </w:r>
      <w:r w:rsidRPr="00522C3F">
        <w:rPr>
          <w:rFonts w:ascii="GHEA Grapalat" w:hAnsi="GHEA Grapalat"/>
          <w:iCs/>
          <w:color w:val="000000"/>
        </w:rPr>
        <w:t>ուսման</w:t>
      </w:r>
      <w:r w:rsidRPr="00267782">
        <w:rPr>
          <w:rFonts w:ascii="GHEA Grapalat" w:hAnsi="GHEA Grapalat"/>
          <w:iCs/>
          <w:color w:val="000000"/>
          <w:lang w:val="en-GB"/>
        </w:rPr>
        <w:t xml:space="preserve"> </w:t>
      </w:r>
      <w:r w:rsidRPr="00522C3F">
        <w:rPr>
          <w:rFonts w:ascii="GHEA Grapalat" w:hAnsi="GHEA Grapalat"/>
          <w:iCs/>
          <w:color w:val="000000"/>
        </w:rPr>
        <w:t>վճարի</w:t>
      </w:r>
      <w:r w:rsidRPr="00267782">
        <w:rPr>
          <w:rFonts w:ascii="GHEA Grapalat" w:hAnsi="GHEA Grapalat"/>
          <w:iCs/>
          <w:color w:val="000000"/>
          <w:lang w:val="en-GB"/>
        </w:rPr>
        <w:t xml:space="preserve"> </w:t>
      </w:r>
      <w:r w:rsidRPr="00522C3F">
        <w:rPr>
          <w:rFonts w:ascii="GHEA Grapalat" w:hAnsi="GHEA Grapalat"/>
          <w:iCs/>
          <w:color w:val="000000"/>
        </w:rPr>
        <w:t>լրիվ</w:t>
      </w:r>
      <w:r w:rsidRPr="00267782">
        <w:rPr>
          <w:rFonts w:ascii="GHEA Grapalat" w:hAnsi="GHEA Grapalat"/>
          <w:iCs/>
          <w:color w:val="000000"/>
          <w:lang w:val="en-GB"/>
        </w:rPr>
        <w:t xml:space="preserve"> </w:t>
      </w:r>
      <w:r w:rsidRPr="00522C3F">
        <w:rPr>
          <w:rFonts w:ascii="GHEA Grapalat" w:hAnsi="GHEA Grapalat"/>
          <w:iCs/>
          <w:color w:val="000000"/>
        </w:rPr>
        <w:t>փոխհատուցմամբ</w:t>
      </w:r>
      <w:r w:rsidRPr="00267782">
        <w:rPr>
          <w:rFonts w:ascii="GHEA Grapalat" w:hAnsi="GHEA Grapalat"/>
          <w:iCs/>
          <w:color w:val="000000"/>
          <w:lang w:val="en-GB"/>
        </w:rPr>
        <w:t xml:space="preserve">) </w:t>
      </w:r>
      <w:r w:rsidRPr="00522C3F">
        <w:rPr>
          <w:rFonts w:ascii="GHEA Grapalat" w:hAnsi="GHEA Grapalat"/>
          <w:iCs/>
          <w:color w:val="000000"/>
        </w:rPr>
        <w:t>ընդունելության</w:t>
      </w:r>
      <w:r w:rsidRPr="00267782">
        <w:rPr>
          <w:rFonts w:ascii="GHEA Grapalat" w:hAnsi="GHEA Grapalat"/>
          <w:iCs/>
          <w:color w:val="000000"/>
          <w:lang w:val="en-GB"/>
        </w:rPr>
        <w:t xml:space="preserve"> </w:t>
      </w:r>
      <w:r w:rsidRPr="00522C3F">
        <w:rPr>
          <w:rFonts w:ascii="GHEA Grapalat" w:hAnsi="GHEA Grapalat"/>
          <w:iCs/>
          <w:color w:val="000000"/>
        </w:rPr>
        <w:t>տեղեր</w:t>
      </w:r>
      <w:r>
        <w:rPr>
          <w:rFonts w:ascii="GHEA Grapalat" w:hAnsi="GHEA Grapalat"/>
          <w:iCs/>
          <w:color w:val="000000"/>
          <w:lang w:val="en-US"/>
        </w:rPr>
        <w:t xml:space="preserve">ը </w:t>
      </w:r>
      <w:proofErr w:type="spellStart"/>
      <w:r>
        <w:rPr>
          <w:rFonts w:ascii="GHEA Grapalat" w:hAnsi="GHEA Grapalat"/>
          <w:iCs/>
          <w:color w:val="000000"/>
          <w:lang w:val="en-US"/>
        </w:rPr>
        <w:t>հատկացվելու</w:t>
      </w:r>
      <w:proofErr w:type="spellEnd"/>
      <w:r>
        <w:rPr>
          <w:rFonts w:ascii="GHEA Grapalat" w:hAnsi="GHEA Grapalat"/>
          <w:i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iCs/>
          <w:color w:val="000000"/>
          <w:lang w:val="en-US"/>
        </w:rPr>
        <w:t>են</w:t>
      </w:r>
      <w:proofErr w:type="spellEnd"/>
      <w:r>
        <w:rPr>
          <w:rFonts w:ascii="GHEA Grapalat" w:hAnsi="GHEA Grapalat"/>
          <w:iCs/>
          <w:color w:val="000000"/>
          <w:lang w:val="en-US"/>
        </w:rPr>
        <w:t xml:space="preserve"> 56 </w:t>
      </w:r>
      <w:proofErr w:type="spellStart"/>
      <w:r>
        <w:rPr>
          <w:rFonts w:ascii="GHEA Grapalat" w:hAnsi="GHEA Grapalat"/>
          <w:iCs/>
          <w:color w:val="000000"/>
          <w:lang w:val="en-US"/>
        </w:rPr>
        <w:t>ուսումնական</w:t>
      </w:r>
      <w:proofErr w:type="spellEnd"/>
      <w:r>
        <w:rPr>
          <w:rFonts w:ascii="GHEA Grapalat" w:hAnsi="GHEA Grapalat"/>
          <w:iCs/>
          <w:color w:val="000000"/>
          <w:lang w:val="en-US"/>
        </w:rPr>
        <w:t xml:space="preserve"> </w:t>
      </w:r>
      <w:proofErr w:type="spellStart"/>
      <w:r w:rsidRPr="008629F7">
        <w:rPr>
          <w:rFonts w:ascii="GHEA Grapalat" w:hAnsi="GHEA Grapalat"/>
          <w:iCs/>
          <w:color w:val="000000"/>
          <w:lang w:val="en-US"/>
        </w:rPr>
        <w:t>հաստատության</w:t>
      </w:r>
      <w:proofErr w:type="spellEnd"/>
      <w:r w:rsidRPr="008629F7">
        <w:rPr>
          <w:rFonts w:ascii="GHEA Grapalat" w:hAnsi="GHEA Grapalat"/>
          <w:iCs/>
          <w:color w:val="000000"/>
          <w:lang w:val="en-US"/>
        </w:rPr>
        <w:t xml:space="preserve">` 42 </w:t>
      </w:r>
      <w:proofErr w:type="spellStart"/>
      <w:r w:rsidRPr="008629F7">
        <w:rPr>
          <w:rFonts w:ascii="GHEA Grapalat" w:hAnsi="GHEA Grapalat"/>
          <w:iCs/>
          <w:color w:val="000000"/>
          <w:lang w:val="en-US"/>
        </w:rPr>
        <w:t>մասնագիտությամբ</w:t>
      </w:r>
      <w:proofErr w:type="spellEnd"/>
      <w:r w:rsidRPr="008629F7">
        <w:rPr>
          <w:rFonts w:ascii="GHEA Grapalat" w:hAnsi="GHEA Grapalat"/>
          <w:iCs/>
          <w:color w:val="000000"/>
          <w:lang w:val="en-US"/>
        </w:rPr>
        <w:t xml:space="preserve">, </w:t>
      </w:r>
      <w:proofErr w:type="spellStart"/>
      <w:r w:rsidRPr="008629F7">
        <w:rPr>
          <w:rFonts w:ascii="GHEA Grapalat" w:hAnsi="GHEA Grapalat"/>
          <w:iCs/>
          <w:color w:val="000000"/>
          <w:lang w:val="en-US"/>
        </w:rPr>
        <w:t>իսկ</w:t>
      </w:r>
      <w:proofErr w:type="spellEnd"/>
      <w:r w:rsidRPr="008629F7">
        <w:rPr>
          <w:rFonts w:ascii="GHEA Grapalat" w:hAnsi="GHEA Grapalat"/>
          <w:iCs/>
          <w:color w:val="000000"/>
          <w:lang w:val="en-US"/>
        </w:rPr>
        <w:t xml:space="preserve"> </w:t>
      </w:r>
      <w:proofErr w:type="spellStart"/>
      <w:r w:rsidRPr="008629F7">
        <w:rPr>
          <w:rFonts w:ascii="GHEA Grapalat" w:hAnsi="GHEA Grapalat"/>
          <w:iCs/>
          <w:color w:val="000000"/>
          <w:lang w:val="en-US"/>
        </w:rPr>
        <w:t>միջին</w:t>
      </w:r>
      <w:proofErr w:type="spellEnd"/>
      <w:r w:rsidRPr="008629F7">
        <w:rPr>
          <w:rFonts w:ascii="GHEA Grapalat" w:hAnsi="GHEA Grapalat"/>
          <w:iCs/>
          <w:color w:val="000000"/>
          <w:lang w:val="en-US"/>
        </w:rPr>
        <w:t xml:space="preserve"> </w:t>
      </w:r>
      <w:proofErr w:type="spellStart"/>
      <w:r w:rsidRPr="008629F7">
        <w:rPr>
          <w:rFonts w:ascii="GHEA Grapalat" w:hAnsi="GHEA Grapalat"/>
          <w:iCs/>
          <w:color w:val="000000"/>
          <w:lang w:val="en-US"/>
        </w:rPr>
        <w:t>մասնագիտական</w:t>
      </w:r>
      <w:proofErr w:type="spellEnd"/>
      <w:r w:rsidRPr="008629F7">
        <w:rPr>
          <w:rFonts w:ascii="GHEA Grapalat" w:hAnsi="GHEA Grapalat"/>
          <w:iCs/>
          <w:color w:val="000000"/>
          <w:lang w:val="en-US"/>
        </w:rPr>
        <w:t xml:space="preserve"> </w:t>
      </w:r>
      <w:proofErr w:type="spellStart"/>
      <w:r w:rsidRPr="008629F7">
        <w:rPr>
          <w:rFonts w:ascii="GHEA Grapalat" w:hAnsi="GHEA Grapalat"/>
          <w:iCs/>
          <w:color w:val="000000"/>
          <w:lang w:val="en-US"/>
        </w:rPr>
        <w:t>կրթական</w:t>
      </w:r>
      <w:proofErr w:type="spellEnd"/>
      <w:r w:rsidRPr="008629F7">
        <w:rPr>
          <w:rFonts w:ascii="GHEA Grapalat" w:hAnsi="GHEA Grapalat"/>
          <w:iCs/>
          <w:color w:val="000000"/>
          <w:lang w:val="en-US"/>
        </w:rPr>
        <w:t xml:space="preserve"> </w:t>
      </w:r>
      <w:proofErr w:type="spellStart"/>
      <w:r w:rsidRPr="008629F7">
        <w:rPr>
          <w:rFonts w:ascii="GHEA Grapalat" w:hAnsi="GHEA Grapalat"/>
          <w:iCs/>
          <w:color w:val="000000"/>
          <w:lang w:val="en-US"/>
        </w:rPr>
        <w:t>ծրագրով</w:t>
      </w:r>
      <w:proofErr w:type="spellEnd"/>
      <w:r w:rsidRPr="008629F7">
        <w:rPr>
          <w:rFonts w:ascii="GHEA Grapalat" w:hAnsi="GHEA Grapalat"/>
          <w:iCs/>
          <w:color w:val="000000"/>
          <w:lang w:val="en-US"/>
        </w:rPr>
        <w:t>`</w:t>
      </w:r>
      <w:r>
        <w:rPr>
          <w:rFonts w:ascii="GHEA Grapalat" w:hAnsi="GHEA Grapalat"/>
          <w:iCs/>
          <w:color w:val="000000"/>
          <w:lang w:val="en-US"/>
        </w:rPr>
        <w:t xml:space="preserve">    77 </w:t>
      </w:r>
      <w:proofErr w:type="spellStart"/>
      <w:r>
        <w:rPr>
          <w:rFonts w:ascii="GHEA Grapalat" w:hAnsi="GHEA Grapalat"/>
          <w:iCs/>
          <w:color w:val="000000"/>
          <w:lang w:val="en-US"/>
        </w:rPr>
        <w:t>ուսումնական</w:t>
      </w:r>
      <w:proofErr w:type="spellEnd"/>
      <w:r>
        <w:rPr>
          <w:rFonts w:ascii="GHEA Grapalat" w:hAnsi="GHEA Grapalat"/>
          <w:i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iCs/>
          <w:color w:val="000000"/>
          <w:lang w:val="en-US"/>
        </w:rPr>
        <w:t>հաստատության</w:t>
      </w:r>
      <w:proofErr w:type="spellEnd"/>
      <w:r>
        <w:rPr>
          <w:rFonts w:ascii="GHEA Grapalat" w:hAnsi="GHEA Grapalat"/>
          <w:iCs/>
          <w:color w:val="000000"/>
          <w:lang w:val="en-US"/>
        </w:rPr>
        <w:t xml:space="preserve">` 105 </w:t>
      </w:r>
      <w:proofErr w:type="spellStart"/>
      <w:r>
        <w:rPr>
          <w:rFonts w:ascii="GHEA Grapalat" w:hAnsi="GHEA Grapalat"/>
          <w:iCs/>
          <w:color w:val="000000"/>
          <w:lang w:val="en-US"/>
        </w:rPr>
        <w:t>մասնագիտությամբ</w:t>
      </w:r>
      <w:proofErr w:type="spellEnd"/>
      <w:r>
        <w:rPr>
          <w:rFonts w:ascii="GHEA Grapalat" w:hAnsi="GHEA Grapalat"/>
          <w:iCs/>
          <w:color w:val="000000"/>
          <w:lang w:val="en-US"/>
        </w:rPr>
        <w:t>:</w:t>
      </w:r>
      <w:proofErr w:type="gramEnd"/>
    </w:p>
    <w:p w:rsidR="002813AB" w:rsidRDefault="002813AB" w:rsidP="002813AB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szCs w:val="24"/>
          <w:lang w:val="en-US"/>
        </w:rPr>
      </w:pP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Որոշման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նախագիծը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մշակելիս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հաշվի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է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առնվել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նաև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հանրապետությունում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գործող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ուսումնական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հաստատությունների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աշխատաշուկայի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պահանջարկից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ելնելով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մասնագետների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պատրաստման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հնարավորությունները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(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լիցենզիա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,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նյութատեխնիկական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բազա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,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համապատասխան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մասնագետներ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),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հաստատությունների</w:t>
      </w:r>
      <w:r>
        <w:rPr>
          <w:rFonts w:ascii="GHEA Grapalat" w:hAnsi="GHEA Grapalat"/>
          <w:iCs/>
          <w:color w:val="000000"/>
          <w:szCs w:val="24"/>
          <w:lang w:val="en-US"/>
        </w:rPr>
        <w:t>ն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հատկացվելիք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ըստ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մասնագիտությունների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proofErr w:type="gramStart"/>
      <w:r w:rsidRPr="00BA6105">
        <w:rPr>
          <w:rFonts w:ascii="GHEA Grapalat" w:hAnsi="GHEA Grapalat"/>
          <w:iCs/>
          <w:color w:val="000000"/>
          <w:szCs w:val="24"/>
          <w:lang w:val="en-US"/>
        </w:rPr>
        <w:t>տեղերի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մինիմալ</w:t>
      </w:r>
      <w:proofErr w:type="spellEnd"/>
      <w:proofErr w:type="gram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քանակի</w:t>
      </w:r>
      <w:proofErr w:type="spellEnd"/>
      <w:r w:rsidRPr="00BA6105">
        <w:rPr>
          <w:rFonts w:ascii="GHEA Grapalat" w:hAnsi="GHEA Grapalat"/>
          <w:iCs/>
          <w:color w:val="000000"/>
          <w:szCs w:val="24"/>
          <w:lang w:val="en-US"/>
        </w:rPr>
        <w:t xml:space="preserve"> </w:t>
      </w:r>
      <w:proofErr w:type="spellStart"/>
      <w:r w:rsidRPr="00BA6105">
        <w:rPr>
          <w:rFonts w:ascii="GHEA Grapalat" w:hAnsi="GHEA Grapalat"/>
          <w:iCs/>
          <w:color w:val="000000"/>
          <w:szCs w:val="24"/>
          <w:lang w:val="en-US"/>
        </w:rPr>
        <w:t>ապահովումը</w:t>
      </w:r>
      <w:proofErr w:type="spellEnd"/>
      <w:r>
        <w:rPr>
          <w:rFonts w:ascii="GHEA Grapalat" w:hAnsi="GHEA Grapalat"/>
          <w:iCs/>
          <w:color w:val="000000"/>
          <w:szCs w:val="24"/>
          <w:lang w:val="en-US"/>
        </w:rPr>
        <w:t>:</w:t>
      </w:r>
    </w:p>
    <w:p w:rsidR="002813AB" w:rsidRPr="00606A2A" w:rsidRDefault="002813AB" w:rsidP="002813AB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Arial"/>
          <w:lang w:val="en-US"/>
        </w:rPr>
      </w:pPr>
      <w:proofErr w:type="spellStart"/>
      <w:proofErr w:type="gramStart"/>
      <w:r w:rsidRPr="00606A2A">
        <w:rPr>
          <w:rFonts w:ascii="GHEA Grapalat" w:hAnsi="GHEA Grapalat" w:cs="Sylfaen"/>
          <w:lang w:val="en-US"/>
        </w:rPr>
        <w:t>Հաշվի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առնելով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վերոգրյալը</w:t>
      </w:r>
      <w:proofErr w:type="spellEnd"/>
      <w:r w:rsidRPr="00606A2A">
        <w:rPr>
          <w:rFonts w:ascii="GHEA Grapalat" w:hAnsi="GHEA Grapalat" w:cs="Sylfaen"/>
          <w:lang w:val="en-US"/>
        </w:rPr>
        <w:t xml:space="preserve"> և </w:t>
      </w:r>
      <w:proofErr w:type="spellStart"/>
      <w:r w:rsidRPr="00606A2A">
        <w:rPr>
          <w:rFonts w:ascii="GHEA Grapalat" w:hAnsi="GHEA Grapalat" w:cs="Sylfaen"/>
          <w:lang w:val="en-US"/>
        </w:rPr>
        <w:t>այն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հանգամանքը</w:t>
      </w:r>
      <w:proofErr w:type="spellEnd"/>
      <w:r w:rsidRPr="00606A2A">
        <w:rPr>
          <w:rFonts w:ascii="GHEA Grapalat" w:hAnsi="GHEA Grapalat" w:cs="Sylfaen"/>
          <w:lang w:val="en-US"/>
        </w:rPr>
        <w:t xml:space="preserve">, </w:t>
      </w:r>
      <w:proofErr w:type="spellStart"/>
      <w:r w:rsidRPr="00606A2A">
        <w:rPr>
          <w:rFonts w:ascii="GHEA Grapalat" w:hAnsi="GHEA Grapalat" w:cs="Sylfaen"/>
          <w:lang w:val="en-US"/>
        </w:rPr>
        <w:t>որ</w:t>
      </w:r>
      <w:proofErr w:type="spellEnd"/>
      <w:r w:rsidRPr="00606A2A">
        <w:rPr>
          <w:rFonts w:ascii="GHEA Grapalat" w:hAnsi="GHEA Grapalat" w:cs="Sylfaen"/>
          <w:lang w:val="en-US"/>
        </w:rPr>
        <w:t xml:space="preserve"> ՀՀ </w:t>
      </w:r>
      <w:proofErr w:type="spellStart"/>
      <w:r w:rsidRPr="00606A2A">
        <w:rPr>
          <w:rFonts w:ascii="GHEA Grapalat" w:hAnsi="GHEA Grapalat" w:cs="Sylfaen"/>
          <w:lang w:val="en-US"/>
        </w:rPr>
        <w:t>մարզերում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ապրում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են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սոցիալապես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ավելի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անապահով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խավ</w:t>
      </w:r>
      <w:proofErr w:type="spellEnd"/>
      <w:r w:rsidRPr="00606A2A">
        <w:rPr>
          <w:rFonts w:ascii="GHEA Grapalat" w:hAnsi="GHEA Grapalat" w:cs="Sylfaen"/>
          <w:lang w:val="en-US"/>
        </w:rPr>
        <w:t xml:space="preserve">` </w:t>
      </w:r>
      <w:proofErr w:type="spellStart"/>
      <w:r w:rsidRPr="00606A2A">
        <w:rPr>
          <w:rFonts w:ascii="GHEA Grapalat" w:hAnsi="GHEA Grapalat" w:cs="Sylfaen"/>
          <w:lang w:val="en-US"/>
        </w:rPr>
        <w:t>առաջնայինը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անվճար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ուսուցման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տեղերը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հատկացվ</w:t>
      </w:r>
      <w:r>
        <w:rPr>
          <w:rFonts w:ascii="GHEA Grapalat" w:hAnsi="GHEA Grapalat" w:cs="Sylfaen"/>
          <w:lang w:val="en-US"/>
        </w:rPr>
        <w:t>ել</w:t>
      </w:r>
      <w:r w:rsidRPr="00606A2A">
        <w:rPr>
          <w:rFonts w:ascii="GHEA Grapalat" w:hAnsi="GHEA Grapalat" w:cs="Sylfaen"/>
          <w:lang w:val="en-US"/>
        </w:rPr>
        <w:t>ու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են</w:t>
      </w:r>
      <w:proofErr w:type="spellEnd"/>
      <w:r w:rsidRPr="00606A2A">
        <w:rPr>
          <w:rFonts w:ascii="GHEA Grapalat" w:hAnsi="GHEA Grapalat" w:cs="Sylfaen"/>
          <w:lang w:val="en-US"/>
        </w:rPr>
        <w:t xml:space="preserve"> ՀՀ </w:t>
      </w:r>
      <w:proofErr w:type="spellStart"/>
      <w:r w:rsidRPr="00606A2A">
        <w:rPr>
          <w:rFonts w:ascii="GHEA Grapalat" w:hAnsi="GHEA Grapalat" w:cs="Sylfaen"/>
          <w:lang w:val="en-US"/>
        </w:rPr>
        <w:t>մարզերում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proofErr w:type="spellStart"/>
      <w:r w:rsidRPr="00606A2A">
        <w:rPr>
          <w:rFonts w:ascii="GHEA Grapalat" w:hAnsi="GHEA Grapalat" w:cs="Sylfaen"/>
          <w:lang w:val="en-US"/>
        </w:rPr>
        <w:t>գործող</w:t>
      </w:r>
      <w:proofErr w:type="spellEnd"/>
      <w:r w:rsidRPr="00606A2A">
        <w:rPr>
          <w:rFonts w:ascii="GHEA Grapalat" w:hAnsi="GHEA Grapalat" w:cs="Sylfaen"/>
          <w:lang w:val="en-US"/>
        </w:rPr>
        <w:t xml:space="preserve"> </w:t>
      </w:r>
      <w:r w:rsidRPr="00606A2A">
        <w:rPr>
          <w:rFonts w:ascii="GHEA Grapalat" w:hAnsi="GHEA Grapalat" w:cs="Sylfaen"/>
          <w:lang w:val="hy-AM"/>
        </w:rPr>
        <w:t>նախնական</w:t>
      </w:r>
      <w:r w:rsidRPr="00606A2A">
        <w:rPr>
          <w:rFonts w:ascii="GHEA Grapalat" w:hAnsi="GHEA Grapalat" w:cs="Sylfaen"/>
          <w:lang w:val="pt-BR"/>
        </w:rPr>
        <w:t xml:space="preserve"> </w:t>
      </w:r>
      <w:r w:rsidRPr="00606A2A">
        <w:rPr>
          <w:rFonts w:ascii="GHEA Grapalat" w:hAnsi="GHEA Grapalat" w:cs="Sylfaen"/>
          <w:lang w:val="hy-AM"/>
        </w:rPr>
        <w:t>մասնագիտական</w:t>
      </w:r>
      <w:r w:rsidRPr="00606A2A">
        <w:rPr>
          <w:rFonts w:ascii="GHEA Grapalat" w:hAnsi="GHEA Grapalat" w:cs="Sylfaen"/>
          <w:lang w:val="pt-BR"/>
        </w:rPr>
        <w:t xml:space="preserve"> (</w:t>
      </w:r>
      <w:r w:rsidRPr="00606A2A">
        <w:rPr>
          <w:rFonts w:ascii="GHEA Grapalat" w:hAnsi="GHEA Grapalat" w:cs="Sylfaen"/>
          <w:lang w:val="hy-AM"/>
        </w:rPr>
        <w:t>արհեստագործական</w:t>
      </w:r>
      <w:r w:rsidRPr="00606A2A">
        <w:rPr>
          <w:rFonts w:ascii="GHEA Grapalat" w:hAnsi="GHEA Grapalat" w:cs="Sylfaen"/>
          <w:lang w:val="pt-BR"/>
        </w:rPr>
        <w:t xml:space="preserve">) </w:t>
      </w:r>
      <w:r w:rsidRPr="00606A2A">
        <w:rPr>
          <w:rFonts w:ascii="GHEA Grapalat" w:hAnsi="GHEA Grapalat" w:cs="Sylfaen"/>
          <w:lang w:val="hy-AM"/>
        </w:rPr>
        <w:t>և</w:t>
      </w:r>
      <w:r w:rsidRPr="00606A2A">
        <w:rPr>
          <w:rFonts w:ascii="GHEA Grapalat" w:hAnsi="GHEA Grapalat" w:cs="Sylfaen"/>
          <w:lang w:val="pt-BR"/>
        </w:rPr>
        <w:t xml:space="preserve"> </w:t>
      </w:r>
      <w:r w:rsidRPr="00606A2A">
        <w:rPr>
          <w:rFonts w:ascii="GHEA Grapalat" w:hAnsi="GHEA Grapalat" w:cs="Sylfaen"/>
          <w:lang w:val="hy-AM"/>
        </w:rPr>
        <w:t>միջին</w:t>
      </w:r>
      <w:r w:rsidRPr="00606A2A">
        <w:rPr>
          <w:rFonts w:ascii="GHEA Grapalat" w:hAnsi="GHEA Grapalat" w:cs="Sylfaen"/>
          <w:lang w:val="pt-BR"/>
        </w:rPr>
        <w:t xml:space="preserve"> </w:t>
      </w:r>
      <w:r w:rsidRPr="00606A2A">
        <w:rPr>
          <w:rFonts w:ascii="GHEA Grapalat" w:hAnsi="GHEA Grapalat" w:cs="Sylfaen"/>
          <w:lang w:val="hy-AM"/>
        </w:rPr>
        <w:t>մասնագիտական</w:t>
      </w:r>
      <w:r w:rsidRPr="00606A2A">
        <w:rPr>
          <w:rFonts w:ascii="GHEA Grapalat" w:hAnsi="GHEA Grapalat" w:cs="Arial"/>
          <w:lang w:val="hy-AM"/>
        </w:rPr>
        <w:t xml:space="preserve"> ուսումնական հաստատությունների</w:t>
      </w:r>
      <w:r w:rsidRPr="00606A2A">
        <w:rPr>
          <w:rFonts w:ascii="GHEA Grapalat" w:hAnsi="GHEA Grapalat" w:cs="Arial"/>
          <w:lang w:val="en-US"/>
        </w:rPr>
        <w:t xml:space="preserve">ն և </w:t>
      </w:r>
      <w:proofErr w:type="spellStart"/>
      <w:r w:rsidRPr="00606A2A">
        <w:rPr>
          <w:rFonts w:ascii="GHEA Grapalat" w:hAnsi="GHEA Grapalat" w:cs="Arial"/>
          <w:lang w:val="en-US"/>
        </w:rPr>
        <w:t>ներկայո</w:t>
      </w:r>
      <w:r>
        <w:rPr>
          <w:rFonts w:ascii="GHEA Grapalat" w:hAnsi="GHEA Grapalat" w:cs="Arial"/>
          <w:lang w:val="en-US"/>
        </w:rPr>
        <w:t>ւ</w:t>
      </w:r>
      <w:r w:rsidRPr="00606A2A">
        <w:rPr>
          <w:rFonts w:ascii="GHEA Grapalat" w:hAnsi="GHEA Grapalat" w:cs="Arial"/>
          <w:lang w:val="en-US"/>
        </w:rPr>
        <w:t>մս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մարզերում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գործող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ուսումնական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հաստատությունների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ուսանողների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շուրջ</w:t>
      </w:r>
      <w:proofErr w:type="spellEnd"/>
      <w:r w:rsidRPr="00606A2A">
        <w:rPr>
          <w:rFonts w:ascii="GHEA Grapalat" w:hAnsi="GHEA Grapalat" w:cs="Arial"/>
          <w:lang w:val="en-US"/>
        </w:rPr>
        <w:t xml:space="preserve"> 9</w:t>
      </w:r>
      <w:r>
        <w:rPr>
          <w:rFonts w:ascii="GHEA Grapalat" w:hAnsi="GHEA Grapalat" w:cs="Arial"/>
          <w:lang w:val="en-US"/>
        </w:rPr>
        <w:t>5</w:t>
      </w:r>
      <w:r w:rsidRPr="00606A2A">
        <w:rPr>
          <w:rFonts w:ascii="GHEA Grapalat" w:hAnsi="GHEA Grapalat" w:cs="Arial"/>
          <w:lang w:val="en-US"/>
        </w:rPr>
        <w:t xml:space="preserve">% </w:t>
      </w:r>
      <w:proofErr w:type="spellStart"/>
      <w:r w:rsidRPr="00606A2A">
        <w:rPr>
          <w:rFonts w:ascii="GHEA Grapalat" w:hAnsi="GHEA Grapalat" w:cs="Arial"/>
          <w:lang w:val="en-US"/>
        </w:rPr>
        <w:t>ուսումնառում</w:t>
      </w:r>
      <w:proofErr w:type="spellEnd"/>
      <w:r w:rsidRPr="00606A2A">
        <w:rPr>
          <w:rFonts w:ascii="GHEA Grapalat" w:hAnsi="GHEA Grapalat" w:cs="Arial"/>
          <w:lang w:val="en-US"/>
        </w:rPr>
        <w:t xml:space="preserve"> է </w:t>
      </w:r>
      <w:proofErr w:type="spellStart"/>
      <w:r w:rsidRPr="00606A2A">
        <w:rPr>
          <w:rFonts w:ascii="GHEA Grapalat" w:hAnsi="GHEA Grapalat" w:cs="Arial"/>
          <w:lang w:val="en-US"/>
        </w:rPr>
        <w:t>անվճար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ուսուցման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համակարգում</w:t>
      </w:r>
      <w:proofErr w:type="spellEnd"/>
      <w:r w:rsidRPr="00606A2A">
        <w:rPr>
          <w:rFonts w:ascii="GHEA Grapalat" w:hAnsi="GHEA Grapalat" w:cs="Arial"/>
          <w:lang w:val="en-US"/>
        </w:rPr>
        <w:t>:</w:t>
      </w:r>
      <w:proofErr w:type="gramEnd"/>
    </w:p>
    <w:p w:rsidR="002813AB" w:rsidRDefault="002813AB" w:rsidP="002813AB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Arial"/>
          <w:lang w:val="en-US"/>
        </w:rPr>
      </w:pPr>
      <w:r w:rsidRPr="00606A2A">
        <w:rPr>
          <w:rFonts w:ascii="GHEA Grapalat" w:hAnsi="GHEA Grapalat" w:cs="Arial"/>
          <w:lang w:val="en-US"/>
        </w:rPr>
        <w:t xml:space="preserve">ՀՀ </w:t>
      </w:r>
      <w:proofErr w:type="spellStart"/>
      <w:r w:rsidRPr="00606A2A">
        <w:rPr>
          <w:rFonts w:ascii="GHEA Grapalat" w:hAnsi="GHEA Grapalat" w:cs="Arial"/>
          <w:lang w:val="en-US"/>
        </w:rPr>
        <w:t>օրենսդրությամբ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սահմանաված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արտոնություն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ունեցող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դիմորդները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r w:rsidRPr="00606A2A">
        <w:rPr>
          <w:rFonts w:ascii="GHEA Grapalat" w:hAnsi="GHEA Grapalat" w:cs="Sylfaen"/>
          <w:lang w:val="hy-AM"/>
        </w:rPr>
        <w:t>միջին</w:t>
      </w:r>
      <w:r w:rsidRPr="00606A2A">
        <w:rPr>
          <w:rFonts w:ascii="GHEA Grapalat" w:hAnsi="GHEA Grapalat" w:cs="Sylfaen"/>
          <w:lang w:val="pt-BR"/>
        </w:rPr>
        <w:t xml:space="preserve"> </w:t>
      </w:r>
      <w:r w:rsidRPr="00606A2A">
        <w:rPr>
          <w:rFonts w:ascii="GHEA Grapalat" w:hAnsi="GHEA Grapalat" w:cs="Sylfaen"/>
          <w:lang w:val="hy-AM"/>
        </w:rPr>
        <w:t>մասնագիտական</w:t>
      </w:r>
      <w:r w:rsidRPr="00606A2A">
        <w:rPr>
          <w:rFonts w:ascii="GHEA Grapalat" w:hAnsi="GHEA Grapalat" w:cs="Arial"/>
          <w:lang w:val="hy-AM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կրթական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ծրագրով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քննությունները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դրական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հանձնելու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կամ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առնվազն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ընդունվում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են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մրցույթից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դուրս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7D606D">
        <w:rPr>
          <w:rFonts w:ascii="GHEA Grapalat" w:hAnsi="GHEA Grapalat" w:cs="Arial"/>
          <w:lang w:val="en-US"/>
        </w:rPr>
        <w:t>պահուստային</w:t>
      </w:r>
      <w:proofErr w:type="spellEnd"/>
      <w:r w:rsidRPr="007D606D"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տեղերի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հաշվին</w:t>
      </w:r>
      <w:proofErr w:type="spellEnd"/>
      <w:r>
        <w:rPr>
          <w:rFonts w:ascii="GHEA Grapalat" w:hAnsi="GHEA Grapalat" w:cs="Arial"/>
          <w:lang w:val="en-US"/>
        </w:rPr>
        <w:t xml:space="preserve">, </w:t>
      </w:r>
      <w:proofErr w:type="spellStart"/>
      <w:r>
        <w:rPr>
          <w:rFonts w:ascii="GHEA Grapalat" w:hAnsi="GHEA Grapalat" w:cs="Arial"/>
          <w:lang w:val="en-US"/>
        </w:rPr>
        <w:t>որի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նպատակով</w:t>
      </w:r>
      <w:proofErr w:type="spellEnd"/>
      <w:r>
        <w:rPr>
          <w:rFonts w:ascii="GHEA Grapalat" w:hAnsi="GHEA Grapalat" w:cs="Arial"/>
          <w:lang w:val="en-US"/>
        </w:rPr>
        <w:t xml:space="preserve"> 2021/2022</w:t>
      </w:r>
      <w:r w:rsidRPr="007D606D">
        <w:rPr>
          <w:rFonts w:ascii="GHEA Grapalat" w:hAnsi="GHEA Grapalat" w:cs="Arial"/>
          <w:lang w:val="en-US"/>
        </w:rPr>
        <w:t xml:space="preserve"> </w:t>
      </w:r>
      <w:proofErr w:type="spellStart"/>
      <w:r w:rsidRPr="007D606D">
        <w:rPr>
          <w:rFonts w:ascii="GHEA Grapalat" w:hAnsi="GHEA Grapalat" w:cs="Arial"/>
          <w:lang w:val="en-US"/>
        </w:rPr>
        <w:t>ուսումնական</w:t>
      </w:r>
      <w:proofErr w:type="spellEnd"/>
      <w:r w:rsidRPr="007D606D">
        <w:rPr>
          <w:rFonts w:ascii="GHEA Grapalat" w:hAnsi="GHEA Grapalat" w:cs="Arial"/>
          <w:lang w:val="en-US"/>
        </w:rPr>
        <w:t xml:space="preserve"> </w:t>
      </w:r>
      <w:proofErr w:type="spellStart"/>
      <w:r w:rsidRPr="007D606D">
        <w:rPr>
          <w:rFonts w:ascii="GHEA Grapalat" w:hAnsi="GHEA Grapalat" w:cs="Arial"/>
          <w:lang w:val="en-US"/>
        </w:rPr>
        <w:t>տարվա</w:t>
      </w:r>
      <w:proofErr w:type="spellEnd"/>
      <w:r w:rsidRPr="007D606D">
        <w:rPr>
          <w:rFonts w:ascii="GHEA Grapalat" w:hAnsi="GHEA Grapalat" w:cs="Arial"/>
          <w:lang w:val="en-US"/>
        </w:rPr>
        <w:t xml:space="preserve"> </w:t>
      </w:r>
      <w:proofErr w:type="spellStart"/>
      <w:r w:rsidRPr="007D606D">
        <w:rPr>
          <w:rFonts w:ascii="GHEA Grapalat" w:hAnsi="GHEA Grapalat" w:cs="Arial"/>
          <w:lang w:val="en-US"/>
        </w:rPr>
        <w:t>համար</w:t>
      </w:r>
      <w:proofErr w:type="spellEnd"/>
      <w:r w:rsidRPr="007D606D">
        <w:rPr>
          <w:rFonts w:ascii="GHEA Grapalat" w:hAnsi="GHEA Grapalat" w:cs="Arial"/>
          <w:lang w:val="en-US"/>
        </w:rPr>
        <w:t xml:space="preserve"> </w:t>
      </w:r>
      <w:proofErr w:type="spellStart"/>
      <w:r w:rsidRPr="007D606D">
        <w:rPr>
          <w:rFonts w:ascii="GHEA Grapalat" w:hAnsi="GHEA Grapalat" w:cs="Arial"/>
          <w:lang w:val="en-US"/>
        </w:rPr>
        <w:t>նախատեսվել</w:t>
      </w:r>
      <w:proofErr w:type="spellEnd"/>
      <w:r w:rsidRPr="007D606D">
        <w:rPr>
          <w:rFonts w:ascii="GHEA Grapalat" w:hAnsi="GHEA Grapalat" w:cs="Arial"/>
          <w:lang w:val="en-US"/>
        </w:rPr>
        <w:t xml:space="preserve"> </w:t>
      </w:r>
      <w:r w:rsidRPr="00C23F33">
        <w:rPr>
          <w:rFonts w:ascii="GHEA Grapalat" w:hAnsi="GHEA Grapalat" w:cs="Arial"/>
          <w:lang w:val="en-US"/>
        </w:rPr>
        <w:t xml:space="preserve">է 160 </w:t>
      </w:r>
      <w:proofErr w:type="spellStart"/>
      <w:r w:rsidRPr="00C23F33">
        <w:rPr>
          <w:rFonts w:ascii="GHEA Grapalat" w:hAnsi="GHEA Grapalat" w:cs="Arial"/>
          <w:lang w:val="en-US"/>
        </w:rPr>
        <w:t>պահուստային</w:t>
      </w:r>
      <w:proofErr w:type="spellEnd"/>
      <w:r w:rsidRPr="00C23F33">
        <w:rPr>
          <w:rFonts w:ascii="GHEA Grapalat" w:hAnsi="GHEA Grapalat" w:cs="Arial"/>
          <w:lang w:val="en-US"/>
        </w:rPr>
        <w:t xml:space="preserve"> </w:t>
      </w:r>
      <w:proofErr w:type="spellStart"/>
      <w:r w:rsidRPr="00C23F33">
        <w:rPr>
          <w:rFonts w:ascii="GHEA Grapalat" w:hAnsi="GHEA Grapalat" w:cs="Arial"/>
          <w:lang w:val="en-US"/>
        </w:rPr>
        <w:t>տեղ</w:t>
      </w:r>
      <w:proofErr w:type="spellEnd"/>
      <w:r w:rsidRPr="007D606D">
        <w:rPr>
          <w:rFonts w:ascii="GHEA Grapalat" w:hAnsi="GHEA Grapalat" w:cs="Arial"/>
          <w:lang w:val="en-US"/>
        </w:rPr>
        <w:t xml:space="preserve">, </w:t>
      </w:r>
      <w:proofErr w:type="spellStart"/>
      <w:r w:rsidRPr="007D606D">
        <w:rPr>
          <w:rFonts w:ascii="GHEA Grapalat" w:hAnsi="GHEA Grapalat" w:cs="Arial"/>
          <w:lang w:val="en-US"/>
        </w:rPr>
        <w:t>որը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հատկացվում</w:t>
      </w:r>
      <w:proofErr w:type="spellEnd"/>
      <w:r w:rsidRPr="00606A2A">
        <w:rPr>
          <w:rFonts w:ascii="GHEA Grapalat" w:hAnsi="GHEA Grapalat" w:cs="Arial"/>
          <w:lang w:val="en-US"/>
        </w:rPr>
        <w:t xml:space="preserve"> է </w:t>
      </w:r>
      <w:proofErr w:type="spellStart"/>
      <w:r w:rsidRPr="00606A2A">
        <w:rPr>
          <w:rFonts w:ascii="GHEA Grapalat" w:hAnsi="GHEA Grapalat" w:cs="Arial"/>
          <w:lang w:val="en-US"/>
        </w:rPr>
        <w:lastRenderedPageBreak/>
        <w:t>ուսումնական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հաստատություններին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ըստ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մասնագիտությունների</w:t>
      </w:r>
      <w:proofErr w:type="spellEnd"/>
      <w:r>
        <w:rPr>
          <w:rFonts w:ascii="GHEA Grapalat" w:hAnsi="GHEA Grapalat" w:cs="Arial"/>
          <w:lang w:val="en-US"/>
        </w:rPr>
        <w:t xml:space="preserve"> և </w:t>
      </w:r>
      <w:proofErr w:type="spellStart"/>
      <w:r>
        <w:rPr>
          <w:rFonts w:ascii="GHEA Grapalat" w:hAnsi="GHEA Grapalat" w:cs="Arial"/>
          <w:lang w:val="en-US"/>
        </w:rPr>
        <w:t>արտոնություն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ունեցող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դիմորդների</w:t>
      </w:r>
      <w:proofErr w:type="spellEnd"/>
      <w:r>
        <w:rPr>
          <w:rFonts w:ascii="GHEA Grapalat" w:hAnsi="GHEA Grapalat" w:cs="Arial"/>
          <w:lang w:val="en-US"/>
        </w:rPr>
        <w:t>`</w:t>
      </w:r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գործերի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ընդունելության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ավարտից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հետո</w:t>
      </w:r>
      <w:proofErr w:type="spellEnd"/>
      <w:r w:rsidRPr="00606A2A">
        <w:rPr>
          <w:rFonts w:ascii="GHEA Grapalat" w:hAnsi="GHEA Grapalat" w:cs="Arial"/>
          <w:lang w:val="en-US"/>
        </w:rPr>
        <w:t xml:space="preserve">, </w:t>
      </w:r>
      <w:proofErr w:type="spellStart"/>
      <w:r w:rsidRPr="00606A2A">
        <w:rPr>
          <w:rFonts w:ascii="GHEA Grapalat" w:hAnsi="GHEA Grapalat" w:cs="Arial"/>
          <w:lang w:val="en-US"/>
        </w:rPr>
        <w:t>նախարարություն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ներկայացված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համապատասխան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գրությունների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հիման</w:t>
      </w:r>
      <w:proofErr w:type="spellEnd"/>
      <w:r w:rsidRPr="00606A2A">
        <w:rPr>
          <w:rFonts w:ascii="GHEA Grapalat" w:hAnsi="GHEA Grapalat" w:cs="Arial"/>
          <w:lang w:val="en-US"/>
        </w:rPr>
        <w:t xml:space="preserve"> </w:t>
      </w:r>
      <w:proofErr w:type="spellStart"/>
      <w:r w:rsidRPr="00606A2A">
        <w:rPr>
          <w:rFonts w:ascii="GHEA Grapalat" w:hAnsi="GHEA Grapalat" w:cs="Arial"/>
          <w:lang w:val="en-US"/>
        </w:rPr>
        <w:t>վրա</w:t>
      </w:r>
      <w:proofErr w:type="spellEnd"/>
      <w:r w:rsidRPr="00606A2A">
        <w:rPr>
          <w:rFonts w:ascii="GHEA Grapalat" w:hAnsi="GHEA Grapalat" w:cs="Arial"/>
          <w:lang w:val="en-US"/>
        </w:rPr>
        <w:t xml:space="preserve">: </w:t>
      </w:r>
    </w:p>
    <w:p w:rsidR="002813AB" w:rsidRPr="00744F54" w:rsidRDefault="002813AB" w:rsidP="002813AB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szCs w:val="24"/>
          <w:lang w:val="en-US"/>
        </w:rPr>
      </w:pPr>
      <w:proofErr w:type="spellStart"/>
      <w:r>
        <w:rPr>
          <w:rFonts w:ascii="GHEA Grapalat" w:hAnsi="GHEA Grapalat" w:cs="Arial"/>
          <w:lang w:val="en-US"/>
        </w:rPr>
        <w:t>Նախնական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r w:rsidRPr="00606A2A">
        <w:rPr>
          <w:rFonts w:ascii="GHEA Grapalat" w:hAnsi="GHEA Grapalat" w:cs="Sylfaen"/>
          <w:lang w:val="hy-AM"/>
        </w:rPr>
        <w:t>մասնագիտական</w:t>
      </w:r>
      <w:r w:rsidRPr="00606A2A">
        <w:rPr>
          <w:rFonts w:ascii="GHEA Grapalat" w:hAnsi="GHEA Grapalat" w:cs="Sylfaen"/>
          <w:lang w:val="pt-BR"/>
        </w:rPr>
        <w:t xml:space="preserve"> (</w:t>
      </w:r>
      <w:r w:rsidRPr="00606A2A">
        <w:rPr>
          <w:rFonts w:ascii="GHEA Grapalat" w:hAnsi="GHEA Grapalat" w:cs="Sylfaen"/>
          <w:lang w:val="hy-AM"/>
        </w:rPr>
        <w:t>արհեստագործական</w:t>
      </w:r>
      <w:r w:rsidRPr="00606A2A">
        <w:rPr>
          <w:rFonts w:ascii="GHEA Grapalat" w:hAnsi="GHEA Grapalat" w:cs="Sylfaen"/>
          <w:lang w:val="pt-BR"/>
        </w:rPr>
        <w:t xml:space="preserve">) </w:t>
      </w:r>
      <w:r>
        <w:rPr>
          <w:rFonts w:ascii="GHEA Grapalat" w:hAnsi="GHEA Grapalat" w:cs="Sylfaen"/>
          <w:lang w:val="pt-BR"/>
        </w:rPr>
        <w:t xml:space="preserve">կրթական ծրագրով նախատեսված պահուստային տեղերից նախատեսվում է տրամադրել նոր փորձարարական կարգով ներդրվող մասնագիտություններին, </w:t>
      </w:r>
      <w:r w:rsidRPr="007D606D">
        <w:rPr>
          <w:rFonts w:ascii="GHEA Grapalat" w:hAnsi="GHEA Grapalat" w:cs="Sylfaen"/>
          <w:lang w:val="pt-BR"/>
        </w:rPr>
        <w:t>մասնավորապես` «</w:t>
      </w:r>
      <w:r w:rsidRPr="007D606D">
        <w:rPr>
          <w:rFonts w:ascii="GHEA Grapalat" w:hAnsi="GHEA Grapalat"/>
          <w:color w:val="000000"/>
          <w:szCs w:val="24"/>
        </w:rPr>
        <w:t>Վերականգնվող</w:t>
      </w:r>
      <w:r w:rsidRPr="00267782">
        <w:rPr>
          <w:rFonts w:ascii="GHEA Grapalat" w:hAnsi="GHEA Grapalat"/>
          <w:color w:val="000000"/>
          <w:szCs w:val="24"/>
          <w:lang w:val="en-US"/>
        </w:rPr>
        <w:t xml:space="preserve"> </w:t>
      </w:r>
      <w:r w:rsidRPr="007D606D">
        <w:rPr>
          <w:rFonts w:ascii="GHEA Grapalat" w:hAnsi="GHEA Grapalat"/>
          <w:color w:val="000000"/>
          <w:szCs w:val="24"/>
        </w:rPr>
        <w:t>էներգիայի</w:t>
      </w:r>
      <w:r w:rsidRPr="00267782">
        <w:rPr>
          <w:rFonts w:ascii="GHEA Grapalat" w:hAnsi="GHEA Grapalat"/>
          <w:color w:val="000000"/>
          <w:szCs w:val="24"/>
          <w:lang w:val="en-US"/>
        </w:rPr>
        <w:t xml:space="preserve"> </w:t>
      </w:r>
      <w:r w:rsidRPr="007D606D">
        <w:rPr>
          <w:rFonts w:ascii="GHEA Grapalat" w:hAnsi="GHEA Grapalat"/>
          <w:color w:val="000000"/>
          <w:szCs w:val="24"/>
        </w:rPr>
        <w:t>էներգետիկ</w:t>
      </w:r>
      <w:r w:rsidRPr="00267782">
        <w:rPr>
          <w:rFonts w:ascii="GHEA Grapalat" w:hAnsi="GHEA Grapalat"/>
          <w:color w:val="000000"/>
          <w:szCs w:val="24"/>
          <w:lang w:val="en-US"/>
        </w:rPr>
        <w:t xml:space="preserve"> </w:t>
      </w:r>
      <w:r w:rsidRPr="007D606D">
        <w:rPr>
          <w:rFonts w:ascii="GHEA Grapalat" w:hAnsi="GHEA Grapalat"/>
          <w:color w:val="000000"/>
          <w:szCs w:val="24"/>
        </w:rPr>
        <w:t>կայանների</w:t>
      </w:r>
      <w:r w:rsidRPr="00267782">
        <w:rPr>
          <w:rFonts w:ascii="GHEA Grapalat" w:hAnsi="GHEA Grapalat"/>
          <w:color w:val="000000"/>
          <w:szCs w:val="24"/>
          <w:lang w:val="en-US"/>
        </w:rPr>
        <w:t xml:space="preserve"> </w:t>
      </w:r>
      <w:r w:rsidRPr="007D606D">
        <w:rPr>
          <w:rFonts w:ascii="GHEA Grapalat" w:hAnsi="GHEA Grapalat"/>
          <w:color w:val="000000"/>
          <w:szCs w:val="24"/>
        </w:rPr>
        <w:t>մոնտաժում</w:t>
      </w:r>
      <w:r w:rsidRPr="00267782">
        <w:rPr>
          <w:rFonts w:ascii="GHEA Grapalat" w:hAnsi="GHEA Grapalat"/>
          <w:color w:val="000000"/>
          <w:szCs w:val="24"/>
          <w:lang w:val="en-US"/>
        </w:rPr>
        <w:t xml:space="preserve">, </w:t>
      </w:r>
      <w:r w:rsidRPr="007D606D">
        <w:rPr>
          <w:rFonts w:ascii="GHEA Grapalat" w:hAnsi="GHEA Grapalat"/>
          <w:color w:val="000000"/>
          <w:szCs w:val="24"/>
        </w:rPr>
        <w:t>նորոգում</w:t>
      </w:r>
      <w:r w:rsidRPr="00267782">
        <w:rPr>
          <w:rFonts w:ascii="GHEA Grapalat" w:hAnsi="GHEA Grapalat"/>
          <w:color w:val="000000"/>
          <w:szCs w:val="24"/>
          <w:lang w:val="en-US"/>
        </w:rPr>
        <w:t xml:space="preserve"> </w:t>
      </w:r>
      <w:r w:rsidRPr="007D606D">
        <w:rPr>
          <w:rFonts w:ascii="GHEA Grapalat" w:hAnsi="GHEA Grapalat"/>
          <w:color w:val="000000"/>
          <w:szCs w:val="24"/>
        </w:rPr>
        <w:t>և</w:t>
      </w:r>
      <w:r w:rsidRPr="00267782">
        <w:rPr>
          <w:rFonts w:ascii="GHEA Grapalat" w:hAnsi="GHEA Grapalat"/>
          <w:color w:val="000000"/>
          <w:szCs w:val="24"/>
          <w:lang w:val="en-US"/>
        </w:rPr>
        <w:t xml:space="preserve"> </w:t>
      </w:r>
      <w:r w:rsidRPr="007D606D">
        <w:rPr>
          <w:rFonts w:ascii="GHEA Grapalat" w:hAnsi="GHEA Grapalat"/>
          <w:color w:val="000000"/>
          <w:szCs w:val="24"/>
        </w:rPr>
        <w:t>սպասարկում</w:t>
      </w:r>
      <w:r w:rsidRPr="007D606D">
        <w:rPr>
          <w:rFonts w:ascii="GHEA Grapalat" w:hAnsi="GHEA Grapalat"/>
          <w:color w:val="000000"/>
          <w:szCs w:val="24"/>
          <w:lang w:val="en-US"/>
        </w:rPr>
        <w:t xml:space="preserve">» </w:t>
      </w:r>
      <w:proofErr w:type="spellStart"/>
      <w:r w:rsidRPr="007D606D">
        <w:rPr>
          <w:rFonts w:ascii="GHEA Grapalat" w:hAnsi="GHEA Grapalat"/>
          <w:color w:val="000000"/>
          <w:szCs w:val="24"/>
          <w:lang w:val="en-US"/>
        </w:rPr>
        <w:t>մասնագիտությանը</w:t>
      </w:r>
      <w:proofErr w:type="spellEnd"/>
      <w:r>
        <w:rPr>
          <w:rFonts w:ascii="GHEA Grapalat" w:hAnsi="GHEA Grapalat"/>
          <w:color w:val="000000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իսկ</w:t>
      </w:r>
      <w:proofErr w:type="spellEnd"/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միջին</w:t>
      </w:r>
      <w:proofErr w:type="spellEnd"/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մասնագիտական</w:t>
      </w:r>
      <w:proofErr w:type="spellEnd"/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կրթական</w:t>
      </w:r>
      <w:proofErr w:type="spellEnd"/>
      <w:r>
        <w:rPr>
          <w:rFonts w:ascii="GHEA Grapalat" w:hAnsi="GHEA Grapalat"/>
          <w:color w:val="000000"/>
          <w:szCs w:val="24"/>
          <w:lang w:val="en-US"/>
        </w:rPr>
        <w:t xml:space="preserve"> </w:t>
      </w:r>
      <w:proofErr w:type="spellStart"/>
      <w:r w:rsidRPr="00744F54">
        <w:rPr>
          <w:rFonts w:ascii="GHEA Grapalat" w:hAnsi="GHEA Grapalat"/>
          <w:szCs w:val="24"/>
          <w:lang w:val="en-US"/>
        </w:rPr>
        <w:t>ծրագրով</w:t>
      </w:r>
      <w:proofErr w:type="spellEnd"/>
      <w:r w:rsidRPr="00744F54">
        <w:rPr>
          <w:rFonts w:ascii="GHEA Grapalat" w:hAnsi="GHEA Grapalat"/>
          <w:szCs w:val="24"/>
          <w:lang w:val="en-US"/>
        </w:rPr>
        <w:t>` «</w:t>
      </w:r>
      <w:r w:rsidRPr="00744F54">
        <w:rPr>
          <w:rFonts w:ascii="GHEA Grapalat" w:hAnsi="GHEA Grapalat" w:cs="Sylfaen"/>
          <w:szCs w:val="24"/>
          <w:shd w:val="clear" w:color="auto" w:fill="FFFFFF"/>
        </w:rPr>
        <w:t>Ռոբոտաշինություն</w:t>
      </w:r>
      <w:r w:rsidRPr="00744F54">
        <w:rPr>
          <w:rFonts w:ascii="GHEA Grapalat" w:hAnsi="GHEA Grapalat" w:cs="Sylfaen"/>
          <w:szCs w:val="24"/>
          <w:shd w:val="clear" w:color="auto" w:fill="FFFFFF"/>
          <w:lang w:val="en-US"/>
        </w:rPr>
        <w:t>»</w:t>
      </w:r>
      <w:r>
        <w:rPr>
          <w:rFonts w:ascii="GHEA Grapalat" w:hAnsi="GHEA Grapalat" w:cs="Sylfaen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szCs w:val="24"/>
          <w:shd w:val="clear" w:color="auto" w:fill="FFFFFF"/>
          <w:lang w:val="en-US"/>
        </w:rPr>
        <w:t>մասնագիտությանը</w:t>
      </w:r>
      <w:proofErr w:type="spellEnd"/>
      <w:r w:rsidRPr="00744F54">
        <w:rPr>
          <w:rFonts w:ascii="GHEA Grapalat" w:hAnsi="GHEA Grapalat" w:cs="Sylfaen"/>
          <w:szCs w:val="24"/>
          <w:shd w:val="clear" w:color="auto" w:fill="FFFFFF"/>
          <w:lang w:val="en-US"/>
        </w:rPr>
        <w:t xml:space="preserve"> «</w:t>
      </w:r>
      <w:hyperlink r:id="rId5" w:history="1"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Տեխնիկ՝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շարժվող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ռոբոտների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և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սարքերի</w:t>
        </w:r>
      </w:hyperlink>
      <w:r w:rsidRPr="00744F54">
        <w:rPr>
          <w:rFonts w:ascii="GHEA Grapalat" w:hAnsi="GHEA Grapalat"/>
          <w:szCs w:val="24"/>
          <w:lang w:val="en-US"/>
        </w:rPr>
        <w:t>»</w:t>
      </w:r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որակավորմամբ</w:t>
      </w:r>
      <w:proofErr w:type="spellEnd"/>
      <w:r w:rsidRPr="00744F54">
        <w:rPr>
          <w:rFonts w:ascii="GHEA Grapalat" w:hAnsi="GHEA Grapalat"/>
          <w:szCs w:val="24"/>
          <w:lang w:val="en-US"/>
        </w:rPr>
        <w:t xml:space="preserve">, </w:t>
      </w:r>
      <w:r>
        <w:rPr>
          <w:rFonts w:ascii="GHEA Grapalat" w:hAnsi="GHEA Grapalat"/>
          <w:szCs w:val="24"/>
          <w:lang w:val="en-US"/>
        </w:rPr>
        <w:t>«</w:t>
      </w:r>
      <w:r w:rsidRPr="00744F54">
        <w:rPr>
          <w:rFonts w:ascii="GHEA Grapalat" w:hAnsi="GHEA Grapalat" w:cs="Sylfaen"/>
          <w:szCs w:val="24"/>
          <w:shd w:val="clear" w:color="auto" w:fill="FFFFFF"/>
        </w:rPr>
        <w:t>Գյուղացիական</w:t>
      </w:r>
      <w:r w:rsidRPr="00267782">
        <w:rPr>
          <w:rFonts w:ascii="GHEA Grapalat" w:hAnsi="GHEA Grapalat"/>
          <w:szCs w:val="24"/>
          <w:shd w:val="clear" w:color="auto" w:fill="FFFFFF"/>
          <w:lang w:val="en-US"/>
        </w:rPr>
        <w:t xml:space="preserve"> (</w:t>
      </w:r>
      <w:r w:rsidRPr="00744F54">
        <w:rPr>
          <w:rFonts w:ascii="GHEA Grapalat" w:hAnsi="GHEA Grapalat" w:cs="Sylfaen"/>
          <w:szCs w:val="24"/>
          <w:shd w:val="clear" w:color="auto" w:fill="FFFFFF"/>
        </w:rPr>
        <w:t>ֆերմերային</w:t>
      </w:r>
      <w:r w:rsidRPr="00267782">
        <w:rPr>
          <w:rFonts w:ascii="GHEA Grapalat" w:hAnsi="GHEA Grapalat"/>
          <w:szCs w:val="24"/>
          <w:shd w:val="clear" w:color="auto" w:fill="FFFFFF"/>
          <w:lang w:val="en-US"/>
        </w:rPr>
        <w:t xml:space="preserve">) </w:t>
      </w:r>
      <w:r w:rsidRPr="00744F54">
        <w:rPr>
          <w:rFonts w:ascii="GHEA Grapalat" w:hAnsi="GHEA Grapalat" w:cs="Sylfaen"/>
          <w:szCs w:val="24"/>
          <w:shd w:val="clear" w:color="auto" w:fill="FFFFFF"/>
        </w:rPr>
        <w:t>տնտեսության</w:t>
      </w:r>
      <w:r w:rsidRPr="00267782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744F54">
        <w:rPr>
          <w:rFonts w:ascii="GHEA Grapalat" w:hAnsi="GHEA Grapalat" w:cs="Sylfaen"/>
          <w:szCs w:val="24"/>
          <w:shd w:val="clear" w:color="auto" w:fill="FFFFFF"/>
        </w:rPr>
        <w:t>կազմակերպում</w:t>
      </w:r>
      <w:r>
        <w:rPr>
          <w:rFonts w:ascii="GHEA Grapalat" w:hAnsi="GHEA Grapalat" w:cs="Sylfaen"/>
          <w:szCs w:val="24"/>
          <w:shd w:val="clear" w:color="auto" w:fill="FFFFFF"/>
          <w:lang w:val="en-US"/>
        </w:rPr>
        <w:t xml:space="preserve">» </w:t>
      </w:r>
      <w:proofErr w:type="spellStart"/>
      <w:r>
        <w:rPr>
          <w:rFonts w:ascii="GHEA Grapalat" w:hAnsi="GHEA Grapalat" w:cs="Sylfaen"/>
          <w:szCs w:val="24"/>
          <w:shd w:val="clear" w:color="auto" w:fill="FFFFFF"/>
          <w:lang w:val="en-US"/>
        </w:rPr>
        <w:t>մասնագիտությանը</w:t>
      </w:r>
      <w:proofErr w:type="spellEnd"/>
      <w:r w:rsidRPr="00744F54">
        <w:rPr>
          <w:rFonts w:ascii="GHEA Grapalat" w:hAnsi="GHEA Grapalat" w:cs="Sylfaen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szCs w:val="24"/>
          <w:shd w:val="clear" w:color="auto" w:fill="FFFFFF"/>
          <w:lang w:val="en-US"/>
        </w:rPr>
        <w:t>«</w:t>
      </w:r>
      <w:hyperlink r:id="rId6" w:history="1"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Բուսաբուծական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ֆերմերային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տնտեսության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կազմակերպիչ</w:t>
        </w:r>
      </w:hyperlink>
      <w:r>
        <w:rPr>
          <w:rFonts w:ascii="GHEA Grapalat" w:hAnsi="GHEA Grapalat"/>
          <w:szCs w:val="24"/>
          <w:lang w:val="en-US"/>
        </w:rPr>
        <w:t>»</w:t>
      </w:r>
      <w:r w:rsidRPr="00267782">
        <w:rPr>
          <w:szCs w:val="24"/>
          <w:shd w:val="clear" w:color="auto" w:fill="FFFFFF"/>
          <w:lang w:val="en-US"/>
        </w:rPr>
        <w:t> </w:t>
      </w:r>
      <w:r w:rsidRPr="00744F54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 w:rsidRPr="00744F54">
        <w:rPr>
          <w:rFonts w:ascii="GHEA Grapalat" w:hAnsi="GHEA Grapalat" w:cs="Sylfaen"/>
          <w:szCs w:val="24"/>
          <w:shd w:val="clear" w:color="auto" w:fill="FFFFFF"/>
          <w:lang w:val="en-US"/>
        </w:rPr>
        <w:t xml:space="preserve">և </w:t>
      </w:r>
      <w:r>
        <w:rPr>
          <w:rFonts w:ascii="GHEA Grapalat" w:hAnsi="GHEA Grapalat" w:cs="Sylfaen"/>
          <w:szCs w:val="24"/>
          <w:shd w:val="clear" w:color="auto" w:fill="FFFFFF"/>
          <w:lang w:val="en-US"/>
        </w:rPr>
        <w:t>«</w:t>
      </w:r>
      <w:hyperlink r:id="rId7" w:history="1">
        <w:r w:rsidRPr="007C6958">
          <w:rPr>
            <w:rStyle w:val="Hyperlink"/>
            <w:rFonts w:ascii="GHEA Grapalat" w:hAnsi="GHEA Grapalat" w:cs="Sylfaen"/>
            <w:szCs w:val="24"/>
          </w:rPr>
          <w:t>Անասնապահական</w:t>
        </w:r>
        <w:r w:rsidRPr="00267782">
          <w:rPr>
            <w:rStyle w:val="Hyperlink"/>
            <w:rFonts w:ascii="GHEA Grapalat" w:hAnsi="GHEA Grapalat" w:cs="Tahoma"/>
            <w:szCs w:val="24"/>
            <w:lang w:val="en-US"/>
          </w:rPr>
          <w:t xml:space="preserve"> </w:t>
        </w:r>
        <w:r w:rsidRPr="007C6958">
          <w:rPr>
            <w:rStyle w:val="Hyperlink"/>
            <w:rFonts w:ascii="GHEA Grapalat" w:hAnsi="GHEA Grapalat" w:cs="Sylfaen"/>
            <w:szCs w:val="24"/>
          </w:rPr>
          <w:t>ֆերմերային</w:t>
        </w:r>
        <w:r w:rsidRPr="00267782">
          <w:rPr>
            <w:rStyle w:val="Hyperlink"/>
            <w:rFonts w:ascii="GHEA Grapalat" w:hAnsi="GHEA Grapalat" w:cs="Tahoma"/>
            <w:szCs w:val="24"/>
            <w:lang w:val="en-US"/>
          </w:rPr>
          <w:t xml:space="preserve"> </w:t>
        </w:r>
        <w:r w:rsidRPr="007C6958">
          <w:rPr>
            <w:rStyle w:val="Hyperlink"/>
            <w:rFonts w:ascii="GHEA Grapalat" w:hAnsi="GHEA Grapalat" w:cs="Sylfaen"/>
            <w:szCs w:val="24"/>
          </w:rPr>
          <w:t>տնտեսության</w:t>
        </w:r>
        <w:r w:rsidRPr="00267782">
          <w:rPr>
            <w:rStyle w:val="Hyperlink"/>
            <w:rFonts w:ascii="GHEA Grapalat" w:hAnsi="GHEA Grapalat" w:cs="Tahoma"/>
            <w:szCs w:val="24"/>
            <w:lang w:val="en-US"/>
          </w:rPr>
          <w:t xml:space="preserve"> </w:t>
        </w:r>
        <w:r w:rsidRPr="007C6958">
          <w:rPr>
            <w:rStyle w:val="Hyperlink"/>
            <w:rFonts w:ascii="GHEA Grapalat" w:hAnsi="GHEA Grapalat" w:cs="Sylfaen"/>
            <w:szCs w:val="24"/>
          </w:rPr>
          <w:t>կազմակերպիչ</w:t>
        </w:r>
      </w:hyperlink>
      <w:r w:rsidRPr="007C6958">
        <w:rPr>
          <w:rFonts w:ascii="GHEA Grapalat" w:hAnsi="GHEA Grapalat"/>
          <w:szCs w:val="24"/>
          <w:lang w:val="en-US"/>
        </w:rPr>
        <w:t xml:space="preserve">» </w:t>
      </w:r>
      <w:proofErr w:type="spellStart"/>
      <w:r w:rsidRPr="007C6958">
        <w:rPr>
          <w:rFonts w:ascii="GHEA Grapalat" w:hAnsi="GHEA Grapalat"/>
          <w:szCs w:val="24"/>
          <w:lang w:val="en-US"/>
        </w:rPr>
        <w:t>որակավորումներով</w:t>
      </w:r>
      <w:proofErr w:type="spellEnd"/>
      <w:r>
        <w:rPr>
          <w:rFonts w:ascii="GHEA Grapalat" w:hAnsi="GHEA Grapalat"/>
          <w:szCs w:val="24"/>
          <w:lang w:val="en-US"/>
        </w:rPr>
        <w:t>,</w:t>
      </w:r>
      <w:r w:rsidRPr="007C6958">
        <w:rPr>
          <w:rFonts w:ascii="GHEA Grapalat" w:hAnsi="GHEA Grapalat" w:cs="Sylfaen"/>
          <w:szCs w:val="24"/>
          <w:lang w:val="en-US"/>
        </w:rPr>
        <w:t xml:space="preserve"> «</w:t>
      </w:r>
      <w:r w:rsidRPr="007C6958">
        <w:rPr>
          <w:rFonts w:ascii="GHEA Grapalat" w:hAnsi="GHEA Grapalat" w:cs="Sylfaen"/>
          <w:szCs w:val="24"/>
        </w:rPr>
        <w:t>Կաթիլային</w:t>
      </w:r>
      <w:r w:rsidRPr="00267782">
        <w:rPr>
          <w:rFonts w:ascii="GHEA Grapalat" w:hAnsi="GHEA Grapalat"/>
          <w:szCs w:val="24"/>
          <w:lang w:val="en-US"/>
        </w:rPr>
        <w:t xml:space="preserve"> </w:t>
      </w:r>
      <w:r w:rsidRPr="007C6958">
        <w:rPr>
          <w:rFonts w:ascii="GHEA Grapalat" w:hAnsi="GHEA Grapalat" w:cs="Sylfaen"/>
          <w:szCs w:val="24"/>
        </w:rPr>
        <w:t>ոռոգման</w:t>
      </w:r>
      <w:r w:rsidRPr="00267782">
        <w:rPr>
          <w:rFonts w:ascii="GHEA Grapalat" w:hAnsi="GHEA Grapalat"/>
          <w:szCs w:val="24"/>
          <w:lang w:val="en-US"/>
        </w:rPr>
        <w:t xml:space="preserve"> </w:t>
      </w:r>
      <w:r w:rsidRPr="007C6958">
        <w:rPr>
          <w:rFonts w:ascii="GHEA Grapalat" w:hAnsi="GHEA Grapalat" w:cs="Sylfaen"/>
          <w:szCs w:val="24"/>
        </w:rPr>
        <w:t>համակարգերի</w:t>
      </w:r>
      <w:r w:rsidRPr="00267782">
        <w:rPr>
          <w:rFonts w:ascii="GHEA Grapalat" w:hAnsi="GHEA Grapalat"/>
          <w:szCs w:val="24"/>
          <w:lang w:val="en-US"/>
        </w:rPr>
        <w:t xml:space="preserve"> </w:t>
      </w:r>
      <w:r w:rsidRPr="007C6958">
        <w:rPr>
          <w:rFonts w:ascii="GHEA Grapalat" w:hAnsi="GHEA Grapalat" w:cs="Sylfaen"/>
          <w:szCs w:val="24"/>
        </w:rPr>
        <w:t>մոնտաժում</w:t>
      </w:r>
      <w:r w:rsidRPr="00267782">
        <w:rPr>
          <w:rFonts w:ascii="GHEA Grapalat" w:hAnsi="GHEA Grapalat"/>
          <w:szCs w:val="24"/>
          <w:lang w:val="en-US"/>
        </w:rPr>
        <w:t xml:space="preserve"> </w:t>
      </w:r>
      <w:r w:rsidRPr="007C6958">
        <w:rPr>
          <w:rFonts w:ascii="GHEA Grapalat" w:hAnsi="GHEA Grapalat" w:cs="Sylfaen"/>
          <w:szCs w:val="24"/>
        </w:rPr>
        <w:t>և</w:t>
      </w:r>
      <w:r w:rsidRPr="00267782">
        <w:rPr>
          <w:rFonts w:ascii="GHEA Grapalat" w:hAnsi="GHEA Grapalat"/>
          <w:szCs w:val="24"/>
          <w:lang w:val="en-US"/>
        </w:rPr>
        <w:t xml:space="preserve"> </w:t>
      </w:r>
      <w:r w:rsidRPr="007C6958">
        <w:rPr>
          <w:rFonts w:ascii="GHEA Grapalat" w:hAnsi="GHEA Grapalat" w:cs="Sylfaen"/>
          <w:szCs w:val="24"/>
        </w:rPr>
        <w:t>շահագործում</w:t>
      </w:r>
      <w:r w:rsidRPr="007C6958">
        <w:rPr>
          <w:rFonts w:ascii="GHEA Grapalat" w:hAnsi="GHEA Grapalat" w:cs="Sylfaen"/>
          <w:szCs w:val="24"/>
          <w:lang w:val="en-US"/>
        </w:rPr>
        <w:t xml:space="preserve">» </w:t>
      </w:r>
      <w:proofErr w:type="spellStart"/>
      <w:r w:rsidRPr="007C6958">
        <w:rPr>
          <w:rFonts w:ascii="GHEA Grapalat" w:hAnsi="GHEA Grapalat" w:cs="Sylfaen"/>
          <w:szCs w:val="24"/>
          <w:lang w:val="en-US"/>
        </w:rPr>
        <w:t>մասնագիտությանը</w:t>
      </w:r>
      <w:proofErr w:type="spellEnd"/>
      <w:r w:rsidRPr="007C6958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shd w:val="clear" w:color="auto" w:fill="FFFFFF"/>
          <w:lang w:val="en-US"/>
        </w:rPr>
        <w:t>«</w:t>
      </w:r>
      <w:hyperlink r:id="rId8" w:history="1"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Տեխնիկ՝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կաթիլային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ոռոգման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համակարգերի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մոնտաժման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և</w:t>
        </w:r>
        <w:r w:rsidRPr="00267782">
          <w:rPr>
            <w:rStyle w:val="Hyperlink"/>
            <w:rFonts w:ascii="GHEA Grapalat" w:hAnsi="GHEA Grapalat" w:cs="Tahoma"/>
            <w:szCs w:val="24"/>
            <w:shd w:val="clear" w:color="auto" w:fill="FFFFFF"/>
            <w:lang w:val="en-US"/>
          </w:rPr>
          <w:t xml:space="preserve"> </w:t>
        </w:r>
        <w:r w:rsidRPr="00744F54">
          <w:rPr>
            <w:rStyle w:val="Hyperlink"/>
            <w:rFonts w:ascii="GHEA Grapalat" w:hAnsi="GHEA Grapalat" w:cs="Sylfaen"/>
            <w:szCs w:val="24"/>
            <w:shd w:val="clear" w:color="auto" w:fill="FFFFFF"/>
          </w:rPr>
          <w:t>շահագործման</w:t>
        </w:r>
      </w:hyperlink>
      <w:r w:rsidRPr="00744F54">
        <w:rPr>
          <w:rFonts w:ascii="GHEA Grapalat" w:hAnsi="GHEA Grapalat"/>
          <w:szCs w:val="24"/>
          <w:shd w:val="clear" w:color="auto" w:fill="FFFFFF"/>
          <w:lang w:val="en-US"/>
        </w:rPr>
        <w:t>»</w:t>
      </w:r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որակավորմամբ</w:t>
      </w:r>
      <w:proofErr w:type="spellEnd"/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 և </w:t>
      </w:r>
      <w:bookmarkStart w:id="0" w:name="OLE_LINK3"/>
      <w:bookmarkStart w:id="1" w:name="OLE_LINK4"/>
      <w:r>
        <w:rPr>
          <w:rFonts w:ascii="GHEA Grapalat" w:hAnsi="GHEA Grapalat"/>
          <w:szCs w:val="24"/>
          <w:shd w:val="clear" w:color="auto" w:fill="FFFFFF"/>
          <w:lang w:val="en-US"/>
        </w:rPr>
        <w:t>«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Էլեկտրամոբիլային</w:t>
      </w:r>
      <w:proofErr w:type="spellEnd"/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տրանսպորտի</w:t>
      </w:r>
      <w:proofErr w:type="spellEnd"/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տեխնիկական</w:t>
      </w:r>
      <w:proofErr w:type="spellEnd"/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սպասարկում</w:t>
      </w:r>
      <w:proofErr w:type="spellEnd"/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 և 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նորոգում</w:t>
      </w:r>
      <w:proofErr w:type="spellEnd"/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» 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մասնագիտությանը</w:t>
      </w:r>
      <w:proofErr w:type="spellEnd"/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szCs w:val="24"/>
          <w:shd w:val="clear" w:color="auto" w:fill="FFFFFF"/>
          <w:lang w:val="en-US"/>
        </w:rPr>
        <w:t>«</w:t>
      </w:r>
      <w:proofErr w:type="spellStart"/>
      <w:r>
        <w:rPr>
          <w:rFonts w:ascii="GHEA Grapalat" w:hAnsi="GHEA Grapalat" w:cs="Sylfaen"/>
          <w:szCs w:val="24"/>
          <w:shd w:val="clear" w:color="auto" w:fill="FFFFFF"/>
          <w:lang w:val="en-US"/>
        </w:rPr>
        <w:t>Տեխնիկ</w:t>
      </w:r>
      <w:proofErr w:type="spellEnd"/>
      <w:r>
        <w:rPr>
          <w:rFonts w:ascii="GHEA Grapalat" w:hAnsi="GHEA Grapalat" w:cs="Sylfaen"/>
          <w:szCs w:val="24"/>
          <w:shd w:val="clear" w:color="auto" w:fill="FFFFFF"/>
          <w:lang w:val="en-US"/>
        </w:rPr>
        <w:t>`</w:t>
      </w:r>
      <w:r w:rsidRPr="00481BC0"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Էլեկտրամոբիլների</w:t>
      </w:r>
      <w:proofErr w:type="spellEnd"/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տեխնիկական</w:t>
      </w:r>
      <w:proofErr w:type="spellEnd"/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սպասարկման</w:t>
      </w:r>
      <w:proofErr w:type="spellEnd"/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 և 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նորոգման</w:t>
      </w:r>
      <w:proofErr w:type="spellEnd"/>
      <w:r w:rsidRPr="00744F54">
        <w:rPr>
          <w:rFonts w:ascii="GHEA Grapalat" w:hAnsi="GHEA Grapalat"/>
          <w:szCs w:val="24"/>
          <w:shd w:val="clear" w:color="auto" w:fill="FFFFFF"/>
          <w:lang w:val="en-US"/>
        </w:rPr>
        <w:t>»</w:t>
      </w:r>
      <w:r>
        <w:rPr>
          <w:rFonts w:ascii="GHEA Grapalat" w:hAnsi="GHEA Grapalat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shd w:val="clear" w:color="auto" w:fill="FFFFFF"/>
          <w:lang w:val="en-US"/>
        </w:rPr>
        <w:t>որակավորմամբ</w:t>
      </w:r>
      <w:bookmarkEnd w:id="0"/>
      <w:bookmarkEnd w:id="1"/>
      <w:proofErr w:type="spellEnd"/>
      <w:r>
        <w:rPr>
          <w:rFonts w:ascii="GHEA Grapalat" w:hAnsi="GHEA Grapalat"/>
          <w:szCs w:val="24"/>
          <w:shd w:val="clear" w:color="auto" w:fill="FFFFFF"/>
          <w:lang w:val="en-US"/>
        </w:rPr>
        <w:t>:</w:t>
      </w:r>
      <w:r w:rsidRPr="00744F54">
        <w:rPr>
          <w:rFonts w:ascii="GHEA Grapalat" w:hAnsi="GHEA Grapalat"/>
          <w:szCs w:val="24"/>
          <w:lang w:val="en-US"/>
        </w:rPr>
        <w:t xml:space="preserve"> </w:t>
      </w:r>
    </w:p>
    <w:p w:rsidR="002813AB" w:rsidRDefault="002813AB" w:rsidP="002813AB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Arial"/>
          <w:lang w:val="en-US"/>
        </w:rPr>
      </w:pPr>
      <w:proofErr w:type="spellStart"/>
      <w:r>
        <w:rPr>
          <w:rFonts w:ascii="GHEA Grapalat" w:hAnsi="GHEA Grapalat" w:cs="Arial"/>
          <w:lang w:val="en-US"/>
        </w:rPr>
        <w:t>Պահուստային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տեղերի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ավելացման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դեպքում</w:t>
      </w:r>
      <w:proofErr w:type="spellEnd"/>
      <w:r>
        <w:rPr>
          <w:rFonts w:ascii="GHEA Grapalat" w:hAnsi="GHEA Grapalat" w:cs="Arial"/>
          <w:lang w:val="en-US"/>
        </w:rPr>
        <w:t xml:space="preserve">, </w:t>
      </w:r>
      <w:proofErr w:type="spellStart"/>
      <w:r>
        <w:rPr>
          <w:rFonts w:ascii="GHEA Grapalat" w:hAnsi="GHEA Grapalat" w:cs="Arial"/>
          <w:lang w:val="en-US"/>
        </w:rPr>
        <w:t>որոշակի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տեղեր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հատկացվում</w:t>
      </w:r>
      <w:proofErr w:type="spellEnd"/>
      <w:r>
        <w:rPr>
          <w:rFonts w:ascii="GHEA Grapalat" w:hAnsi="GHEA Grapalat" w:cs="Arial"/>
          <w:lang w:val="en-US"/>
        </w:rPr>
        <w:t xml:space="preserve"> է </w:t>
      </w:r>
      <w:proofErr w:type="spellStart"/>
      <w:r>
        <w:rPr>
          <w:rFonts w:ascii="GHEA Grapalat" w:hAnsi="GHEA Grapalat" w:cs="Arial"/>
          <w:lang w:val="en-US"/>
        </w:rPr>
        <w:t>նաև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պետության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համար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գերակա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հանդիսացող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այն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մասնագիտություններով</w:t>
      </w:r>
      <w:proofErr w:type="spellEnd"/>
      <w:r>
        <w:rPr>
          <w:rFonts w:ascii="GHEA Grapalat" w:hAnsi="GHEA Grapalat" w:cs="Arial"/>
          <w:lang w:val="en-US"/>
        </w:rPr>
        <w:t xml:space="preserve">, </w:t>
      </w:r>
      <w:proofErr w:type="spellStart"/>
      <w:r>
        <w:rPr>
          <w:rFonts w:ascii="GHEA Grapalat" w:hAnsi="GHEA Grapalat" w:cs="Arial"/>
          <w:lang w:val="en-US"/>
        </w:rPr>
        <w:t>որոնցով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առկա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են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եղել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հատկացված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տեղերից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ավել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դիմորդներ</w:t>
      </w:r>
      <w:proofErr w:type="spellEnd"/>
      <w:r>
        <w:rPr>
          <w:rFonts w:ascii="GHEA Grapalat" w:hAnsi="GHEA Grapalat" w:cs="Arial"/>
          <w:lang w:val="en-US"/>
        </w:rPr>
        <w:t xml:space="preserve"> և </w:t>
      </w:r>
      <w:proofErr w:type="spellStart"/>
      <w:r>
        <w:rPr>
          <w:rFonts w:ascii="GHEA Grapalat" w:hAnsi="GHEA Grapalat" w:cs="Arial"/>
          <w:lang w:val="en-US"/>
        </w:rPr>
        <w:t>մրցույթով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ընդունվել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են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վճարովի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ուսուցման</w:t>
      </w:r>
      <w:proofErr w:type="spellEnd"/>
      <w:r>
        <w:rPr>
          <w:rFonts w:ascii="GHEA Grapalat" w:hAnsi="GHEA Grapalat" w:cs="Arial"/>
          <w:lang w:val="en-US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համակարգ</w:t>
      </w:r>
      <w:proofErr w:type="spellEnd"/>
      <w:r>
        <w:rPr>
          <w:rFonts w:ascii="GHEA Grapalat" w:hAnsi="GHEA Grapalat" w:cs="Arial"/>
          <w:lang w:val="en-US"/>
        </w:rPr>
        <w:t>:</w:t>
      </w:r>
    </w:p>
    <w:p w:rsidR="002813AB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2813AB" w:rsidRPr="00A92C9F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 xml:space="preserve">3. Տվյալ բնագավառում իրականացվող քաղաքականությունը </w:t>
      </w:r>
    </w:p>
    <w:p w:rsidR="002813AB" w:rsidRPr="00A92C9F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/>
          <w:sz w:val="24"/>
          <w:szCs w:val="24"/>
          <w:lang w:val="hy-AM"/>
        </w:rPr>
        <w:t>Սույն որոշման նախագծի ընդունման դեպքում</w:t>
      </w:r>
      <w:r w:rsidRPr="00A92C9F">
        <w:rPr>
          <w:rFonts w:ascii="GHEA Grapalat" w:hAnsi="GHEA Grapalat" w:cs="Sylfaen"/>
          <w:sz w:val="24"/>
          <w:szCs w:val="24"/>
          <w:lang w:val="hy-AM"/>
        </w:rPr>
        <w:t xml:space="preserve"> նախնական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և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համակարգում ներկայումս տարվող քաղաքականության փոփոխություն  չի ակնկալվում:</w:t>
      </w:r>
    </w:p>
    <w:p w:rsidR="002813AB" w:rsidRPr="00A92C9F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  <w:lang w:val="hy-AM"/>
        </w:rPr>
      </w:pPr>
    </w:p>
    <w:p w:rsidR="002813AB" w:rsidRPr="00A92C9F" w:rsidRDefault="002813AB" w:rsidP="002813AB">
      <w:pPr>
        <w:numPr>
          <w:ilvl w:val="0"/>
          <w:numId w:val="2"/>
        </w:numPr>
        <w:tabs>
          <w:tab w:val="num" w:pos="600"/>
          <w:tab w:val="left" w:pos="700"/>
          <w:tab w:val="left" w:pos="1200"/>
          <w:tab w:val="left" w:pos="10500"/>
        </w:tabs>
        <w:spacing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A92C9F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A92C9F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</w:rPr>
        <w:t>և</w:t>
      </w:r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A92C9F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2813AB" w:rsidRPr="00A92C9F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</w:rPr>
      </w:pPr>
      <w:r w:rsidRPr="00A92C9F">
        <w:rPr>
          <w:rFonts w:ascii="GHEA Grapalat" w:hAnsi="GHEA Grapalat" w:cs="Sylfaen"/>
          <w:sz w:val="24"/>
          <w:szCs w:val="24"/>
          <w:lang w:val="hy-AM"/>
        </w:rPr>
        <w:t>ՀՀ կառավարության կողմից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92C9F">
        <w:rPr>
          <w:rFonts w:ascii="GHEA Grapalat" w:hAnsi="GHEA Grapalat"/>
          <w:sz w:val="24"/>
          <w:szCs w:val="24"/>
          <w:lang w:val="en-US"/>
        </w:rPr>
        <w:t>լրիվ</w:t>
      </w:r>
      <w:proofErr w:type="spellEnd"/>
      <w:r w:rsidRPr="00A92C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hy-AM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տեղերի հատկացումը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նպատակ ունի խրախուսել բարձր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lastRenderedPageBreak/>
        <w:t>առաջադիմություն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A92C9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  <w:lang w:val="en-US"/>
        </w:rPr>
        <w:t>դիմորդներին</w:t>
      </w:r>
      <w:proofErr w:type="spellEnd"/>
      <w:r w:rsidRPr="00A92C9F">
        <w:rPr>
          <w:rFonts w:ascii="GHEA Grapalat" w:hAnsi="GHEA Grapalat" w:cs="Sylfaen"/>
          <w:sz w:val="24"/>
          <w:szCs w:val="24"/>
          <w:lang w:val="hy-AM"/>
        </w:rPr>
        <w:t>, ինչպես նաև պատրաստել մասնագետներ</w:t>
      </w:r>
      <w:r w:rsidRPr="00A92C9F">
        <w:rPr>
          <w:rFonts w:ascii="GHEA Grapalat" w:hAnsi="GHEA Grapalat" w:cs="Sylfaen"/>
          <w:sz w:val="24"/>
          <w:szCs w:val="24"/>
        </w:rPr>
        <w:t>`</w:t>
      </w:r>
      <w:r w:rsidRPr="00A92C9F">
        <w:rPr>
          <w:rFonts w:ascii="GHEA Grapalat" w:hAnsi="GHEA Grapalat" w:cs="Sylfaen"/>
          <w:sz w:val="24"/>
          <w:szCs w:val="24"/>
          <w:lang w:val="hy-AM"/>
        </w:rPr>
        <w:t xml:space="preserve"> ելնելով ՀՀ աշխատաշուկայի պահանջներից</w:t>
      </w:r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ապահովել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պարտադիր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միջնակարգ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կրթությունը</w:t>
      </w:r>
      <w:proofErr w:type="spellEnd"/>
      <w:r w:rsidRPr="00A92C9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813AB" w:rsidRPr="00A92C9F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</w:rPr>
      </w:pPr>
    </w:p>
    <w:p w:rsidR="002813AB" w:rsidRPr="00A92C9F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>5. Նախագծի մշակման գործընթացում ներգրավված ինստիտուտները և անձինք</w:t>
      </w:r>
    </w:p>
    <w:p w:rsidR="002813AB" w:rsidRPr="00A92C9F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/>
          <w:sz w:val="24"/>
          <w:szCs w:val="24"/>
          <w:lang w:val="hy-AM"/>
        </w:rPr>
        <w:t xml:space="preserve">Սույն որոշման նախագծի մշակման գործընթացին ներգրավված են եղել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ՀՀ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գերատեսչությունները, գործատուններին ներկայացնող կազմակերպությունները, քաղաքապետարանը, մարզպետարանները և պետական ուսումնական հաստատությունները, որոնց  հայտերի հիման վրա մշակվել է ՀՀ կառավարության որոշման նախագիծը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813AB" w:rsidRPr="00A92C9F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  <w:lang w:val="hy-AM"/>
        </w:rPr>
      </w:pPr>
    </w:p>
    <w:p w:rsidR="002813AB" w:rsidRPr="00A92C9F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>6. Ակնկալվող արդյունքը</w:t>
      </w:r>
    </w:p>
    <w:p w:rsidR="002813AB" w:rsidRPr="00A92C9F" w:rsidRDefault="002813AB" w:rsidP="002813AB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/>
          <w:sz w:val="24"/>
          <w:szCs w:val="24"/>
          <w:lang w:val="hy-AM"/>
        </w:rPr>
        <w:t>Սույն որոշման ընդունումը հնարավորություն կընձեռի ուսումնական հաստատություններում մրցութային կարգով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լրիվ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) տեղերում ընդունել բարձր առաջադիմություն ունեցող դիմորդներին և պատրաստել աշխատաշուկայում պահանջարկ ունեցող մասնագետներ: </w:t>
      </w:r>
    </w:p>
    <w:p w:rsidR="002813AB" w:rsidRPr="00267782" w:rsidRDefault="002813AB" w:rsidP="002813AB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813AB" w:rsidRPr="00267782" w:rsidRDefault="002813AB" w:rsidP="002813AB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813AB" w:rsidRPr="00267782" w:rsidRDefault="002813AB" w:rsidP="002813AB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813AB" w:rsidRPr="00267782" w:rsidRDefault="002813AB" w:rsidP="002813AB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813AB" w:rsidRPr="00267782" w:rsidRDefault="002813AB" w:rsidP="002813AB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813AB" w:rsidRPr="00267782" w:rsidRDefault="002813AB" w:rsidP="002813AB">
      <w:pPr>
        <w:spacing w:line="360" w:lineRule="auto"/>
        <w:ind w:left="500" w:right="550" w:firstLine="500"/>
        <w:jc w:val="both"/>
        <w:rPr>
          <w:rFonts w:ascii="GHEA Grapalat" w:hAnsi="GHEA Grapalat"/>
          <w:sz w:val="24"/>
          <w:szCs w:val="24"/>
          <w:lang w:val="hy-AM"/>
        </w:rPr>
      </w:pPr>
    </w:p>
    <w:p w:rsidR="002813AB" w:rsidRPr="00267782" w:rsidRDefault="002813AB" w:rsidP="002813AB">
      <w:pPr>
        <w:spacing w:line="360" w:lineRule="auto"/>
        <w:ind w:left="500" w:right="550" w:firstLine="500"/>
        <w:jc w:val="both"/>
        <w:rPr>
          <w:rFonts w:ascii="GHEA Grapalat" w:hAnsi="GHEA Grapalat"/>
          <w:sz w:val="24"/>
          <w:szCs w:val="24"/>
          <w:lang w:val="hy-AM"/>
        </w:rPr>
      </w:pPr>
    </w:p>
    <w:p w:rsidR="002813AB" w:rsidRPr="00267782" w:rsidRDefault="002813AB" w:rsidP="002813AB">
      <w:pPr>
        <w:spacing w:line="360" w:lineRule="auto"/>
        <w:ind w:left="500" w:right="550" w:firstLine="500"/>
        <w:jc w:val="both"/>
        <w:rPr>
          <w:rFonts w:ascii="GHEA Grapalat" w:hAnsi="GHEA Grapalat"/>
          <w:sz w:val="24"/>
          <w:szCs w:val="24"/>
          <w:lang w:val="hy-AM"/>
        </w:rPr>
      </w:pPr>
    </w:p>
    <w:p w:rsidR="002813AB" w:rsidRPr="00267782" w:rsidRDefault="002813AB" w:rsidP="002813AB">
      <w:pPr>
        <w:spacing w:line="360" w:lineRule="auto"/>
        <w:ind w:left="500" w:right="550" w:firstLine="500"/>
        <w:jc w:val="both"/>
        <w:rPr>
          <w:rFonts w:ascii="GHEA Grapalat" w:hAnsi="GHEA Grapalat"/>
          <w:sz w:val="24"/>
          <w:szCs w:val="24"/>
          <w:lang w:val="hy-AM"/>
        </w:rPr>
      </w:pPr>
    </w:p>
    <w:p w:rsidR="002813AB" w:rsidRPr="00267782" w:rsidRDefault="002813AB" w:rsidP="002813AB">
      <w:pPr>
        <w:spacing w:line="360" w:lineRule="auto"/>
        <w:ind w:left="500" w:right="55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813AB" w:rsidRPr="00267782" w:rsidRDefault="002813AB" w:rsidP="002813AB">
      <w:pPr>
        <w:spacing w:line="360" w:lineRule="auto"/>
        <w:ind w:left="500" w:right="55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813AB" w:rsidRPr="00267782" w:rsidRDefault="002813AB" w:rsidP="002813AB">
      <w:pPr>
        <w:spacing w:line="360" w:lineRule="auto"/>
        <w:ind w:left="500" w:right="55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813AB" w:rsidRDefault="002813AB" w:rsidP="002813AB">
      <w:pPr>
        <w:spacing w:line="360" w:lineRule="auto"/>
        <w:ind w:left="500" w:right="550" w:firstLine="50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813AB" w:rsidRDefault="002813AB" w:rsidP="002813AB">
      <w:pPr>
        <w:spacing w:line="360" w:lineRule="auto"/>
        <w:ind w:left="500" w:right="550" w:firstLine="50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813AB" w:rsidRPr="002813AB" w:rsidRDefault="002813AB" w:rsidP="002813AB">
      <w:pPr>
        <w:spacing w:line="360" w:lineRule="auto"/>
        <w:ind w:left="500" w:right="550" w:firstLine="50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813AB" w:rsidRPr="00267782" w:rsidRDefault="002813AB" w:rsidP="002813AB">
      <w:pPr>
        <w:spacing w:line="360" w:lineRule="auto"/>
        <w:ind w:left="500" w:right="55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813AB" w:rsidRDefault="002813AB" w:rsidP="002813AB">
      <w:pPr>
        <w:tabs>
          <w:tab w:val="left" w:pos="10260"/>
        </w:tabs>
        <w:spacing w:line="360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2813AB" w:rsidRDefault="002813AB" w:rsidP="002813AB">
      <w:pPr>
        <w:tabs>
          <w:tab w:val="left" w:pos="10260"/>
        </w:tabs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947CBA">
        <w:rPr>
          <w:rFonts w:ascii="GHEA Grapalat" w:hAnsi="GHEA Grapalat"/>
          <w:b/>
          <w:sz w:val="24"/>
          <w:szCs w:val="24"/>
          <w:lang w:val="af-ZA"/>
        </w:rPr>
        <w:t>«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նախնական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արհեստագործական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և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միջին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կրթական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ծրագրեր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իրականացնող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b/>
          <w:sz w:val="24"/>
          <w:szCs w:val="24"/>
          <w:lang w:val="af-ZA"/>
        </w:rPr>
        <w:t>21</w:t>
      </w:r>
      <w:r w:rsidRPr="00947CBA">
        <w:rPr>
          <w:rFonts w:ascii="GHEA Grapalat" w:hAnsi="GHEA Grapalat"/>
          <w:b/>
          <w:sz w:val="24"/>
          <w:szCs w:val="24"/>
          <w:lang w:val="af-ZA"/>
        </w:rPr>
        <w:t>/202</w:t>
      </w:r>
      <w:r>
        <w:rPr>
          <w:rFonts w:ascii="GHEA Grapalat" w:hAnsi="GHEA Grapalat"/>
          <w:b/>
          <w:sz w:val="24"/>
          <w:szCs w:val="24"/>
          <w:lang w:val="af-ZA"/>
        </w:rPr>
        <w:t>2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տարվա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անվճար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267782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b/>
          <w:sz w:val="24"/>
          <w:szCs w:val="24"/>
          <w:lang w:val="hy-AM"/>
        </w:rPr>
        <w:t>վճարի լրիվ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947CBA">
        <w:rPr>
          <w:rFonts w:ascii="GHEA Grapalat" w:hAnsi="GHEA Grapalat"/>
          <w:b/>
          <w:sz w:val="24"/>
          <w:szCs w:val="24"/>
          <w:lang w:val="fr-FR"/>
        </w:rPr>
        <w:t>)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տեղերը հաստատելու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>»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2813AB" w:rsidRDefault="002813AB" w:rsidP="002813AB">
      <w:pPr>
        <w:tabs>
          <w:tab w:val="left" w:pos="10260"/>
        </w:tabs>
        <w:spacing w:line="360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813AB" w:rsidRDefault="002813AB" w:rsidP="002813AB">
      <w:pPr>
        <w:tabs>
          <w:tab w:val="left" w:pos="10260"/>
        </w:tabs>
        <w:spacing w:line="360" w:lineRule="auto"/>
        <w:ind w:left="180" w:right="180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67782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af-ZA"/>
        </w:rPr>
        <w:t>«</w:t>
      </w:r>
      <w:r w:rsidRPr="00267782">
        <w:rPr>
          <w:rFonts w:ascii="GHEA Grapalat" w:hAnsi="GHEA Grapalat"/>
          <w:sz w:val="24"/>
          <w:szCs w:val="24"/>
          <w:lang w:val="hy-AM"/>
        </w:rPr>
        <w:t>Հայաստանի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նախնական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67782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267782">
        <w:rPr>
          <w:rFonts w:ascii="GHEA Grapalat" w:hAnsi="GHEA Grapalat"/>
          <w:sz w:val="24"/>
          <w:szCs w:val="24"/>
          <w:lang w:val="hy-AM"/>
        </w:rPr>
        <w:t>և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միջին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կրթական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ծրագրեր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իրականացնող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պետական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sz w:val="24"/>
          <w:szCs w:val="24"/>
          <w:lang w:val="af-ZA"/>
        </w:rPr>
        <w:t>21/2022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տարվա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ուսուցման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267782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fr-FR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տեղերը հաստատելու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մասին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ավելացում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նվազեցում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առաջացնում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813AB" w:rsidRPr="00267782" w:rsidRDefault="002813AB" w:rsidP="002813AB">
      <w:pPr>
        <w:tabs>
          <w:tab w:val="left" w:pos="10260"/>
        </w:tabs>
        <w:ind w:left="180" w:right="180" w:firstLine="500"/>
        <w:rPr>
          <w:rFonts w:ascii="GHEA Grapalat" w:hAnsi="GHEA Grapalat"/>
          <w:sz w:val="24"/>
          <w:szCs w:val="24"/>
          <w:lang w:val="hy-AM"/>
        </w:rPr>
      </w:pPr>
    </w:p>
    <w:p w:rsidR="002813AB" w:rsidRPr="00267782" w:rsidRDefault="002813AB" w:rsidP="002813AB">
      <w:pPr>
        <w:tabs>
          <w:tab w:val="left" w:pos="10260"/>
        </w:tabs>
        <w:spacing w:line="360" w:lineRule="auto"/>
        <w:ind w:left="180" w:right="180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2813AB" w:rsidRPr="005D2EDE" w:rsidRDefault="002813AB" w:rsidP="002813AB">
      <w:pPr>
        <w:tabs>
          <w:tab w:val="left" w:pos="10260"/>
        </w:tabs>
        <w:spacing w:line="360" w:lineRule="auto"/>
        <w:ind w:left="180" w:right="180" w:firstLine="900"/>
        <w:jc w:val="both"/>
        <w:rPr>
          <w:rFonts w:ascii="GHEA Grapalat" w:hAnsi="GHEA Grapalat"/>
          <w:lang w:val="hy-AM"/>
        </w:rPr>
      </w:pPr>
    </w:p>
    <w:p w:rsidR="002813AB" w:rsidRPr="00A55616" w:rsidRDefault="002813AB" w:rsidP="002813AB">
      <w:pPr>
        <w:tabs>
          <w:tab w:val="left" w:pos="540"/>
          <w:tab w:val="left" w:pos="10260"/>
        </w:tabs>
        <w:spacing w:line="360" w:lineRule="auto"/>
        <w:ind w:left="180" w:right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55616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:rsidR="002813AB" w:rsidRPr="00A55616" w:rsidRDefault="002813AB" w:rsidP="002813AB">
      <w:pPr>
        <w:tabs>
          <w:tab w:val="left" w:pos="10260"/>
        </w:tabs>
        <w:spacing w:line="360" w:lineRule="auto"/>
        <w:ind w:left="180" w:right="180" w:firstLine="540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5561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556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561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556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A55616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A55616">
        <w:rPr>
          <w:rFonts w:ascii="GHEA Grapalat" w:hAnsi="GHEA Grapalat"/>
          <w:b/>
          <w:sz w:val="24"/>
          <w:szCs w:val="24"/>
          <w:lang w:val="af-ZA"/>
        </w:rPr>
        <w:t>«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նախնական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արհեստագործական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և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միջին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կրթական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ծրագրեր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իրականացնող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2021/2022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տարվա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անվճար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Pr="00A55616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267782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Pr="00A5561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A5561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A5561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b/>
          <w:sz w:val="24"/>
          <w:szCs w:val="24"/>
          <w:lang w:val="hy-AM"/>
        </w:rPr>
        <w:t>վճարի լրիվ</w:t>
      </w:r>
      <w:r w:rsidRPr="00A5561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A55616">
        <w:rPr>
          <w:rFonts w:ascii="GHEA Grapalat" w:hAnsi="GHEA Grapalat"/>
          <w:b/>
          <w:sz w:val="24"/>
          <w:szCs w:val="24"/>
          <w:lang w:val="fr-FR"/>
        </w:rPr>
        <w:t>)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տեղերը հաստատելու</w:t>
      </w:r>
      <w:r w:rsidRPr="00A556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A55616">
        <w:rPr>
          <w:rFonts w:ascii="GHEA Grapalat" w:hAnsi="GHEA Grapalat"/>
          <w:b/>
          <w:sz w:val="24"/>
          <w:szCs w:val="24"/>
          <w:lang w:val="af-ZA"/>
        </w:rPr>
        <w:t>»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5616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A556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5616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A556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561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A556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5616">
        <w:rPr>
          <w:rFonts w:ascii="GHEA Grapalat" w:hAnsi="GHEA Grapalat"/>
          <w:b/>
          <w:sz w:val="24"/>
          <w:szCs w:val="24"/>
          <w:lang w:val="nb-NO"/>
        </w:rPr>
        <w:t>կապակցությամբ այլ նորմատիվ իրավական ակտերի ընդունման անհրաժեշտության մասին</w:t>
      </w:r>
    </w:p>
    <w:p w:rsidR="002813AB" w:rsidRPr="005D2EDE" w:rsidRDefault="002813AB" w:rsidP="002813AB">
      <w:pPr>
        <w:tabs>
          <w:tab w:val="left" w:pos="10260"/>
        </w:tabs>
        <w:spacing w:line="360" w:lineRule="auto"/>
        <w:ind w:left="180" w:right="180" w:firstLine="540"/>
        <w:jc w:val="center"/>
        <w:rPr>
          <w:rFonts w:ascii="GHEA Grapalat" w:hAnsi="GHEA Grapalat" w:cs="Sylfaen"/>
          <w:b/>
          <w:lang w:val="hy-AM"/>
        </w:rPr>
      </w:pPr>
    </w:p>
    <w:p w:rsidR="002813AB" w:rsidRPr="00A55616" w:rsidRDefault="002813AB" w:rsidP="002813AB">
      <w:pPr>
        <w:tabs>
          <w:tab w:val="left" w:pos="10260"/>
        </w:tabs>
        <w:spacing w:line="360" w:lineRule="auto"/>
        <w:ind w:left="180" w:right="180" w:firstLine="540"/>
        <w:jc w:val="both"/>
        <w:rPr>
          <w:rFonts w:ascii="GHEA Grapalat" w:hAnsi="GHEA Grapalat"/>
          <w:sz w:val="24"/>
          <w:szCs w:val="24"/>
          <w:lang w:val="nb-NO"/>
        </w:rPr>
      </w:pPr>
      <w:r w:rsidRPr="00A5561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556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61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67782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A556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55616">
        <w:rPr>
          <w:rFonts w:ascii="GHEA Grapalat" w:hAnsi="GHEA Grapalat"/>
          <w:sz w:val="24"/>
          <w:szCs w:val="24"/>
          <w:lang w:val="af-ZA"/>
        </w:rPr>
        <w:t>«</w:t>
      </w:r>
      <w:r w:rsidRPr="00267782">
        <w:rPr>
          <w:rFonts w:ascii="GHEA Grapalat" w:hAnsi="GHEA Grapalat"/>
          <w:sz w:val="24"/>
          <w:szCs w:val="24"/>
          <w:lang w:val="hy-AM"/>
        </w:rPr>
        <w:t>Հայաստանի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նախնական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67782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267782">
        <w:rPr>
          <w:rFonts w:ascii="GHEA Grapalat" w:hAnsi="GHEA Grapalat"/>
          <w:sz w:val="24"/>
          <w:szCs w:val="24"/>
          <w:lang w:val="hy-AM"/>
        </w:rPr>
        <w:t>և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միջին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կրթական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ծրագրեր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իրականացնող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պետական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ուսումնական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2021/2022 </w:t>
      </w:r>
      <w:r w:rsidRPr="00267782">
        <w:rPr>
          <w:rFonts w:ascii="GHEA Grapalat" w:hAnsi="GHEA Grapalat"/>
          <w:sz w:val="24"/>
          <w:szCs w:val="24"/>
          <w:lang w:val="hy-AM"/>
        </w:rPr>
        <w:t>ուսումնական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տարվա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անվճար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ուսուցման</w:t>
      </w:r>
      <w:r w:rsidRPr="00A55616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267782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556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556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556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A5561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67782">
        <w:rPr>
          <w:rFonts w:ascii="GHEA Grapalat" w:hAnsi="GHEA Grapalat" w:cs="Sylfaen"/>
          <w:sz w:val="24"/>
          <w:szCs w:val="24"/>
          <w:lang w:val="hy-AM"/>
        </w:rPr>
        <w:lastRenderedPageBreak/>
        <w:t>փոխհատուցմամբ</w:t>
      </w:r>
      <w:r w:rsidRPr="00A55616">
        <w:rPr>
          <w:rFonts w:ascii="GHEA Grapalat" w:hAnsi="GHEA Grapalat"/>
          <w:sz w:val="24"/>
          <w:szCs w:val="24"/>
          <w:lang w:val="fr-FR"/>
        </w:rPr>
        <w:t>)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տեղերը հաստատելու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7782">
        <w:rPr>
          <w:rFonts w:ascii="GHEA Grapalat" w:hAnsi="GHEA Grapalat"/>
          <w:sz w:val="24"/>
          <w:szCs w:val="24"/>
          <w:lang w:val="hy-AM"/>
        </w:rPr>
        <w:t>մասին</w:t>
      </w:r>
      <w:r w:rsidRPr="00A5561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5561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556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61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A556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616">
        <w:rPr>
          <w:rFonts w:ascii="GHEA Grapalat" w:hAnsi="GHEA Grapalat" w:cs="Sylfaen"/>
          <w:sz w:val="24"/>
          <w:szCs w:val="24"/>
          <w:lang w:val="hy-AM"/>
        </w:rPr>
        <w:t>ընդունմ</w:t>
      </w:r>
      <w:r w:rsidRPr="00267782">
        <w:rPr>
          <w:rFonts w:ascii="GHEA Grapalat" w:hAnsi="GHEA Grapalat" w:cs="Sylfaen"/>
          <w:sz w:val="24"/>
          <w:szCs w:val="24"/>
          <w:lang w:val="hy-AM"/>
        </w:rPr>
        <w:t>ան</w:t>
      </w:r>
      <w:r w:rsidRPr="00A556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616">
        <w:rPr>
          <w:rFonts w:ascii="GHEA Grapalat" w:hAnsi="GHEA Grapalat"/>
          <w:sz w:val="24"/>
          <w:szCs w:val="24"/>
          <w:lang w:val="nb-NO"/>
        </w:rPr>
        <w:t>կապակցությամբ այլ նորմատիվ իրավական ակտերի ընդունման անհրաժեշտությ</w:t>
      </w:r>
      <w:r>
        <w:rPr>
          <w:rFonts w:ascii="GHEA Grapalat" w:hAnsi="GHEA Grapalat"/>
          <w:sz w:val="24"/>
          <w:szCs w:val="24"/>
          <w:lang w:val="nb-NO"/>
        </w:rPr>
        <w:t>ուն չկա:</w:t>
      </w:r>
    </w:p>
    <w:p w:rsidR="002813AB" w:rsidRPr="00267782" w:rsidRDefault="002813AB" w:rsidP="002813AB">
      <w:pPr>
        <w:spacing w:line="360" w:lineRule="auto"/>
        <w:ind w:left="540" w:right="540"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19392B" w:rsidRPr="002813AB" w:rsidRDefault="0019392B">
      <w:pPr>
        <w:rPr>
          <w:lang w:val="hy-AM"/>
        </w:rPr>
      </w:pPr>
    </w:p>
    <w:sectPr w:rsidR="0019392B" w:rsidRPr="002813AB" w:rsidSect="00317833">
      <w:pgSz w:w="12240" w:h="15840"/>
      <w:pgMar w:top="90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3AB"/>
    <w:rsid w:val="0019392B"/>
    <w:rsid w:val="002813AB"/>
    <w:rsid w:val="0080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13AB"/>
    <w:rPr>
      <w:rFonts w:cs="Times New Roman"/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semiHidden/>
    <w:rsid w:val="002813AB"/>
    <w:pPr>
      <w:spacing w:before="100" w:beforeAutospacing="1" w:after="100" w:afterAutospacing="1"/>
    </w:pPr>
    <w:rPr>
      <w:sz w:val="24"/>
      <w:lang w:val="ru-RU"/>
    </w:rPr>
  </w:style>
  <w:style w:type="character" w:styleId="Emphasis">
    <w:name w:val="Emphasis"/>
    <w:basedOn w:val="DefaultParagraphFont"/>
    <w:uiPriority w:val="99"/>
    <w:qFormat/>
    <w:rsid w:val="002813AB"/>
    <w:rPr>
      <w:rFonts w:cs="Times New Roman"/>
      <w:i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semiHidden/>
    <w:locked/>
    <w:rsid w:val="002813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uzak.am/wp-content/uploads/Katilayi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uzak.am/wp-content/uploads/Anasnapahakan-ferm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kuzak.am/wp-content/uploads/Busabutsakan-fermer.pdf" TargetMode="External"/><Relationship Id="rId5" Type="http://schemas.openxmlformats.org/officeDocument/2006/relationships/hyperlink" Target="http://www.mkuzak.am/wp-content/uploads/Sharjvox-robotner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1239</Words>
  <Characters>7068</Characters>
  <Application>Microsoft Office Word</Application>
  <DocSecurity>0</DocSecurity>
  <Lines>58</Lines>
  <Paragraphs>16</Paragraphs>
  <ScaleCrop>false</ScaleCrop>
  <Company>gypnor</Company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2</cp:revision>
  <dcterms:created xsi:type="dcterms:W3CDTF">2021-04-06T13:01:00Z</dcterms:created>
  <dcterms:modified xsi:type="dcterms:W3CDTF">2021-04-06T13:01:00Z</dcterms:modified>
</cp:coreProperties>
</file>