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14" w:rsidRPr="008A15EF" w:rsidRDefault="00000F14" w:rsidP="00BF4481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</w:pPr>
      <w:r w:rsidRPr="008A15EF">
        <w:rPr>
          <w:rFonts w:ascii="GHEA Grapalat" w:hAnsi="GHEA Grapalat" w:cs="Arial"/>
          <w:b/>
          <w:color w:val="000000"/>
          <w:sz w:val="24"/>
          <w:szCs w:val="24"/>
          <w:lang w:val="hy-AM" w:eastAsia="en-GB"/>
        </w:rPr>
        <w:t>ՀԻՄՆԱՎՈՐՈՒՄ</w:t>
      </w:r>
    </w:p>
    <w:p w:rsidR="00000F14" w:rsidRPr="008A15EF" w:rsidRDefault="00000F14" w:rsidP="00BF4481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3E47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</w:t>
      </w:r>
      <w:r w:rsidRPr="008A15E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ՕՐԵՆՔԻ ՆԱԽԱԳԾԻ </w:t>
      </w:r>
    </w:p>
    <w:p w:rsidR="00000F14" w:rsidRPr="008A15EF" w:rsidRDefault="00000F14" w:rsidP="00000F1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Arial"/>
          <w:b/>
          <w:sz w:val="24"/>
          <w:szCs w:val="24"/>
          <w:lang w:val="fr-FR" w:eastAsia="en-GB"/>
        </w:rPr>
      </w:pPr>
    </w:p>
    <w:p w:rsidR="00000F14" w:rsidRDefault="00000F14" w:rsidP="00BF4481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000F14" w:rsidRDefault="00000F14" w:rsidP="00BF4481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/>
          <w:sz w:val="24"/>
          <w:szCs w:val="24"/>
          <w:lang w:val="hy-AM"/>
        </w:rPr>
        <w:t>Օրենքի նախագծի ընդունման անհրաժեշտությունը պայմանավորված է նրանով, որ գործող օրենսդրությամբ</w:t>
      </w:r>
      <w:r w:rsidR="003E47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/>
          <w:sz w:val="24"/>
          <w:szCs w:val="24"/>
          <w:lang w:val="hy-AM"/>
        </w:rPr>
        <w:t xml:space="preserve">մահացած ծնված (մեռելածին) երեխաների հուղարկավորության կամ ոչնչացման հարցը կանոնակարգված չէ, հաշվի առնելով, 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>որ վերջիններս, համաձայն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ՀՀ առողջապահության նախարարի 2008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թ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վականի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մարտի 4-ի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թիվ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03-Ն հրամանի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այսուհետ` Հրաման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հանդիսանում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կենսաբանական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թափոն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>: Բացի այդ,</w:t>
      </w:r>
      <w:r w:rsidR="003E4783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օրենքով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սահմանված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կարգով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վերջիններս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չեն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կարող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հուղարկավորվել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,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քանի</w:t>
      </w:r>
      <w:r w:rsidRPr="004E6811">
        <w:rPr>
          <w:rFonts w:ascii="GHEA Grapalat" w:hAnsi="GHEA Grapalat" w:cs="Calibri"/>
          <w:color w:val="222222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222222"/>
          <w:sz w:val="24"/>
          <w:szCs w:val="24"/>
          <w:lang w:val="hy-AM"/>
        </w:rPr>
        <w:t>որ</w:t>
      </w:r>
      <w:r w:rsidRPr="004E6811">
        <w:rPr>
          <w:rFonts w:ascii="Calibri" w:hAnsi="Calibri" w:cs="Calibri"/>
          <w:color w:val="222222"/>
          <w:sz w:val="24"/>
          <w:szCs w:val="24"/>
          <w:lang w:val="hy-AM"/>
        </w:rPr>
        <w:t> 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մահացած ծնված երեխայի մահվան պետական գրանցում չի կատարվում, իսկ մահվան վկայականը հանդիսանում է հուղարկավորության իրականացման պարտադիր պայման: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000F14" w:rsidRPr="00290FD5" w:rsidRDefault="00000F14" w:rsidP="00BF4481">
      <w:pPr>
        <w:spacing w:after="0" w:line="360" w:lineRule="auto"/>
        <w:ind w:firstLine="709"/>
        <w:jc w:val="both"/>
        <w:rPr>
          <w:rFonts w:ascii="GHEA Grapalat" w:hAnsi="GHEA Grapalat" w:cs="Times New Roman"/>
          <w:sz w:val="24"/>
          <w:szCs w:val="24"/>
          <w:lang w:val="hy-AM" w:eastAsia="ru-RU"/>
        </w:rPr>
      </w:pP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Ներկայումս մահացած ծնված պտուղների աճյունները ոչնչացվում են 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"ԷԿՈԼՈԳԻԱ Վ. Կ. Հ." ՍՊԸ-ի միջոցով, որն իրականացնում է իր գործունեությունը 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թափոնների վնասազերծման լիցենզիայի ներքո</w:t>
      </w:r>
      <w:r w:rsidRPr="00C01397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>` պտղի հերձում իրականացնող կազմակերպությունների հետ կնքված պայմանագրի շրջանակներում այն դեպքում, երբ մահացած ծնված պտուղը կենսաբանական թափոն չի համարվում:</w:t>
      </w:r>
      <w:r w:rsidRPr="00290FD5">
        <w:rPr>
          <w:rStyle w:val="Strong"/>
          <w:rFonts w:ascii="GHEA Grapalat" w:hAnsi="GHEA Grapalat" w:cs="Tahoma Armenia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00F14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Առողջապահության նախարարության նախաձեռնությամբ հարցը քննարկվել է շահագրգիռ գերատեսչությունների հետ, որի ընթացքում առաջ քաշվեցին նաև խնդրի կարգավորման էթիկական ասպեկտները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ինչպիսիք են`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մահացած ծնված երեխային` կենսաբանական թափոն դիտարկելու և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Հ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րամանով նախատեսված կարգավորումների ներքո ոչնչացվելու աննպատակահարմարությունը, քանի որ այսօր ամբողջ աշխարհում ավելանում են, իսկ Հայաստանում արդեն լինում են դեպքեր, երբ ծնողները պահանջում են </w:t>
      </w:r>
      <w:bookmarkStart w:id="0" w:name="_GoBack"/>
      <w:bookmarkEnd w:id="0"/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մահացած ծնված երեխայի դին և հանձն են առնում նրա հուղարկավորությունը, հաշվի առնելով, որ մեռելածին պտուղը կարող է լինել 500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գր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ից մինչև 3000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գ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րամ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ավել քաշի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, և վերջինիս պարագայում զգայական մակարդակում ծնողի կողմից ընկալվել</w:t>
      </w:r>
      <w:r w:rsidR="003E478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>է որպես նորածին երեխայի դի:</w:t>
      </w:r>
      <w:r w:rsidR="003E478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:rsidR="00BF4481" w:rsidRPr="004E6811" w:rsidRDefault="00BF4481" w:rsidP="00000F14">
      <w:pPr>
        <w:spacing w:after="0" w:line="360" w:lineRule="auto"/>
        <w:ind w:firstLine="709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000F14" w:rsidRPr="004E6811" w:rsidRDefault="00000F14" w:rsidP="00000F1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Courier New"/>
          <w:b/>
          <w:lang w:val="hy-AM"/>
        </w:rPr>
      </w:pPr>
      <w:r w:rsidRPr="004E6811">
        <w:rPr>
          <w:rFonts w:ascii="GHEA Grapalat" w:hAnsi="GHEA Grapalat"/>
          <w:b/>
          <w:lang w:val="hy-AM"/>
        </w:rPr>
        <w:lastRenderedPageBreak/>
        <w:t xml:space="preserve">2. </w:t>
      </w:r>
      <w:r w:rsidRPr="004E6811">
        <w:rPr>
          <w:rFonts w:ascii="GHEA Grapalat" w:hAnsi="GHEA Grapalat" w:cs="Courier New"/>
          <w:b/>
          <w:lang w:val="hy-AM"/>
        </w:rPr>
        <w:t>Առաջարկվող կարգավորումների բնույթը</w:t>
      </w:r>
    </w:p>
    <w:p w:rsidR="00000F14" w:rsidRPr="004E6811" w:rsidRDefault="00000F14" w:rsidP="00000F14">
      <w:pPr>
        <w:spacing w:after="0" w:line="360" w:lineRule="auto"/>
        <w:ind w:firstLine="36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Առաջարկվող կարգավորումներով ծնողին հնարավորություն է տրվում ստանձնել մահացած ծնված պտղի հուղարկավորությունը` այդ մասին նրա կողմից ցանկություն հայտնելու դեպքում: </w:t>
      </w:r>
    </w:p>
    <w:p w:rsidR="00000F14" w:rsidRPr="00C01397" w:rsidRDefault="00000F14" w:rsidP="00000F1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Միևնույն ժամանակ, հաշվի առնելով մեռելածինների տարեկան քանակը (2016-2019թթ. տատանվել է 600-700 միջակայքում), հուղարկավորության ֆինանսական բեռը և հողահատկացման հետ կապված խնդիրները, հուղարկավորությունը ստանձնող անձ չլինելու դեպքում նպատակահարմար չէ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համայնքի ղեկավարի կողմից (ինչպես դա արվում է մահացած նորածնի դեպքում)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կազմակերպել մահացած ծնվածի հուղարկավորությունը հողին հանձնելու միջոցով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 xml:space="preserve">: Միևնույն ժամանակ, հաշվի առնելով այն փաստը, որ այսօր Հայաստանում փաստացի դիակիզարաններ չեն գործում, նախագծով առաջարկվում է 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մեռելածնի դին հրկիզել`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հուղարկավորությունների կազմակերպման և գերեզմանատների ու դիակիզարանների շահագործման բնագավառում պետական կառավարման լիազոր մարմնի</w:t>
      </w:r>
      <w:r w:rsidRPr="00C01397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կողմից սահմանված կարգով, միաժամանակ դիտարկելով 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վտանգավոր թափոնների վերամշակման, վնասազերծման, պահպանման, փոխադրման և տեղադրման լիցենզիա ունեցող կազմակերպություններին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հրկիզման եղանակով մահացած ծնված պտուղների աճյունները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>ոչնչացնելու</w:t>
      </w:r>
      <w:r w:rsidRPr="00C013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իրավունք վերապահելու հնարավորությունը</w:t>
      </w:r>
      <w:r w:rsidRPr="00C01397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:rsidR="00000F14" w:rsidRDefault="00000F14" w:rsidP="00000F1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Նման կարգավորման ներքո մեռելածնի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աճյունը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չի համարվի</w:t>
      </w:r>
      <w:r w:rsidR="003E478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>կենսաբանական</w:t>
      </w:r>
      <w:r w:rsidRPr="004E6811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թափոն, ինչը, </w:t>
      </w:r>
      <w:r w:rsidR="007A4680">
        <w:rPr>
          <w:rFonts w:ascii="GHEA Grapalat" w:hAnsi="GHEA Grapalat" w:cs="GHEA Grapalat"/>
          <w:color w:val="000000"/>
          <w:sz w:val="24"/>
          <w:szCs w:val="24"/>
          <w:lang w:val="hy-AM"/>
        </w:rPr>
        <w:t>մեր համոզմամբ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ընկալելի </w:t>
      </w:r>
      <w:r w:rsidR="007A4680">
        <w:rPr>
          <w:rFonts w:ascii="GHEA Grapalat" w:hAnsi="GHEA Grapalat" w:cs="GHEA Grapalat"/>
          <w:color w:val="000000"/>
          <w:sz w:val="24"/>
          <w:szCs w:val="24"/>
          <w:lang w:val="hy-AM"/>
        </w:rPr>
        <w:t>չի</w:t>
      </w:r>
      <w:r w:rsidRPr="004E681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լինի մեր հասարակության ստվար զանգվածի համար: </w:t>
      </w:r>
    </w:p>
    <w:p w:rsidR="00000F14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000F14" w:rsidRPr="00C01397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01397">
        <w:rPr>
          <w:rFonts w:ascii="GHEA Grapalat" w:hAnsi="GHEA Grapalat" w:cs="Courier New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000F14" w:rsidRPr="00C01397" w:rsidRDefault="00000F14" w:rsidP="00000F14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01397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000F14" w:rsidRDefault="00000F14" w:rsidP="00000F14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1397">
        <w:rPr>
          <w:rFonts w:ascii="GHEA Grapalat" w:hAnsi="GHEA Grapalat"/>
          <w:sz w:val="24"/>
          <w:szCs w:val="24"/>
          <w:lang w:val="hy-AM"/>
        </w:rPr>
        <w:t>Նախագծի ընդունման արդյունքում կլրացվի օրենսդրական բացը և կկարգավորվի</w:t>
      </w:r>
      <w:r w:rsidRPr="00C0139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01397">
        <w:rPr>
          <w:rFonts w:ascii="GHEA Grapalat" w:hAnsi="GHEA Grapalat"/>
          <w:sz w:val="24"/>
          <w:szCs w:val="24"/>
          <w:lang w:val="hy-AM"/>
        </w:rPr>
        <w:t>մահացած ծնված (մեռելածին) երեխաների հուղարկավորության կամ հրկիզման հարցը:</w:t>
      </w:r>
    </w:p>
    <w:sectPr w:rsidR="00000F14" w:rsidSect="00F8299C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14"/>
    <w:rsid w:val="00000F14"/>
    <w:rsid w:val="003E4783"/>
    <w:rsid w:val="00583731"/>
    <w:rsid w:val="007A4680"/>
    <w:rsid w:val="00974AD6"/>
    <w:rsid w:val="00BF4481"/>
    <w:rsid w:val="00D87D69"/>
    <w:rsid w:val="00DC1321"/>
    <w:rsid w:val="00E464F6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39B9"/>
  <w15:chartTrackingRefBased/>
  <w15:docId w15:val="{FF79B03A-3B07-4788-8A46-8BA14B9D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6</cp:revision>
  <dcterms:created xsi:type="dcterms:W3CDTF">2021-03-23T10:50:00Z</dcterms:created>
  <dcterms:modified xsi:type="dcterms:W3CDTF">2021-03-31T07:47:00Z</dcterms:modified>
</cp:coreProperties>
</file>