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BD" w:rsidRDefault="00B57E9E" w:rsidP="00410BFB">
      <w:pPr>
        <w:spacing w:line="360" w:lineRule="auto"/>
        <w:jc w:val="center"/>
        <w:rPr>
          <w:lang w:val="hy-AM"/>
        </w:rPr>
      </w:pPr>
      <w:r>
        <w:rPr>
          <w:lang w:val="hy-AM"/>
        </w:rPr>
        <w:t>ՏԵՂԵԿԱՆՔ-ՀԻՄՆԱՎՈՐՈՒՄ</w:t>
      </w:r>
    </w:p>
    <w:p w:rsidR="00B57E9E" w:rsidRDefault="00B57E9E" w:rsidP="00410BFB">
      <w:pPr>
        <w:spacing w:after="0" w:line="360" w:lineRule="auto"/>
        <w:ind w:firstLine="720"/>
        <w:jc w:val="both"/>
        <w:rPr>
          <w:b/>
          <w:bCs/>
          <w:lang w:val="hy-AM"/>
        </w:rPr>
      </w:pPr>
      <w:r>
        <w:rPr>
          <w:b/>
          <w:bCs/>
          <w:lang w:val="hy-AM"/>
        </w:rPr>
        <w:t>Ընթացիկ իրավիճակը և իրավական ակտի ընդունման անհրաժեշտությունը</w:t>
      </w:r>
    </w:p>
    <w:p w:rsidR="009F7E58" w:rsidRPr="009F7E58" w:rsidRDefault="00F150AB" w:rsidP="001F30A6">
      <w:pPr>
        <w:spacing w:after="0" w:line="360" w:lineRule="auto"/>
        <w:ind w:firstLine="720"/>
        <w:jc w:val="both"/>
        <w:rPr>
          <w:lang w:val="hy-AM"/>
        </w:rPr>
      </w:pPr>
      <w:r>
        <w:rPr>
          <w:lang w:val="hy-AM"/>
        </w:rPr>
        <w:t>«</w:t>
      </w:r>
      <w:r w:rsidR="00410BFB" w:rsidRPr="00410BFB">
        <w:rPr>
          <w:lang w:val="hy-AM"/>
        </w:rPr>
        <w:t>Պետական և ծառայողական գաղտնիքի</w:t>
      </w:r>
      <w:r w:rsidR="00245AF0">
        <w:rPr>
          <w:lang w:val="hy-AM"/>
        </w:rPr>
        <w:t xml:space="preserve"> մասին</w:t>
      </w:r>
      <w:r>
        <w:rPr>
          <w:lang w:val="hy-AM"/>
        </w:rPr>
        <w:t>»</w:t>
      </w:r>
      <w:r w:rsidR="00245AF0">
        <w:rPr>
          <w:lang w:val="hy-AM"/>
        </w:rPr>
        <w:t xml:space="preserve"> </w:t>
      </w:r>
      <w:r w:rsidR="00410BFB" w:rsidRPr="00410BFB">
        <w:rPr>
          <w:lang w:val="hy-AM"/>
        </w:rPr>
        <w:t>օրենքի</w:t>
      </w:r>
      <w:r w:rsidR="00245AF0">
        <w:rPr>
          <w:lang w:val="hy-AM"/>
        </w:rPr>
        <w:t xml:space="preserve"> նախագծի ընդուն</w:t>
      </w:r>
      <w:r w:rsidR="001F30A6" w:rsidRPr="001F30A6">
        <w:rPr>
          <w:lang w:val="hy-AM"/>
        </w:rPr>
        <w:t xml:space="preserve">ումը </w:t>
      </w:r>
      <w:r w:rsidR="007E75D6" w:rsidRPr="007E75D6">
        <w:rPr>
          <w:lang w:val="hy-AM"/>
        </w:rPr>
        <w:t>պայմանավորված է ներկայումս գործող</w:t>
      </w:r>
      <w:r w:rsidR="00D349F1" w:rsidRPr="00D349F1">
        <w:rPr>
          <w:lang w:val="hy-AM"/>
        </w:rPr>
        <w:t xml:space="preserve"> </w:t>
      </w:r>
      <w:r w:rsidR="007E75D6" w:rsidRPr="00D349F1">
        <w:rPr>
          <w:lang w:val="hy-AM"/>
        </w:rPr>
        <w:t xml:space="preserve">«Պետական և ծառայողական գաղտնիքի մասին» </w:t>
      </w:r>
      <w:r w:rsidR="007E75D6" w:rsidRPr="009F7E58">
        <w:rPr>
          <w:lang w:val="hy-AM"/>
        </w:rPr>
        <w:t>օրենքն արդիականացնելու անհրաժեշտությամբ:</w:t>
      </w:r>
      <w:r w:rsidR="009F7E58" w:rsidRPr="009F7E58">
        <w:rPr>
          <w:lang w:val="hy-AM"/>
        </w:rPr>
        <w:t xml:space="preserve"> </w:t>
      </w:r>
    </w:p>
    <w:p w:rsidR="001A511D" w:rsidRPr="001A511D" w:rsidRDefault="009F7E58" w:rsidP="009F7E58">
      <w:pPr>
        <w:spacing w:after="0" w:line="360" w:lineRule="auto"/>
        <w:ind w:firstLine="720"/>
        <w:jc w:val="both"/>
        <w:rPr>
          <w:lang w:val="hy-AM"/>
        </w:rPr>
      </w:pPr>
      <w:r w:rsidRPr="009F7E58">
        <w:rPr>
          <w:lang w:val="hy-AM"/>
        </w:rPr>
        <w:t>Վ</w:t>
      </w:r>
      <w:r w:rsidR="00D349F1" w:rsidRPr="00D349F1">
        <w:rPr>
          <w:lang w:val="hy-AM"/>
        </w:rPr>
        <w:t xml:space="preserve">արչապետի 2020 թվականի հոկտեմբերի 30-ի N 1208-Ա </w:t>
      </w:r>
      <w:r>
        <w:rPr>
          <w:lang w:val="hy-AM"/>
        </w:rPr>
        <w:t>որոշ</w:t>
      </w:r>
      <w:r w:rsidRPr="009F7E58">
        <w:rPr>
          <w:lang w:val="hy-AM"/>
        </w:rPr>
        <w:t>մա</w:t>
      </w:r>
      <w:r w:rsidR="001C673A" w:rsidRPr="001C673A">
        <w:rPr>
          <w:lang w:val="hy-AM"/>
        </w:rPr>
        <w:t>մ</w:t>
      </w:r>
      <w:r w:rsidRPr="009F7E58">
        <w:rPr>
          <w:lang w:val="hy-AM"/>
        </w:rPr>
        <w:t xml:space="preserve">բ </w:t>
      </w:r>
      <w:r w:rsidR="00D349F1" w:rsidRPr="00D349F1">
        <w:rPr>
          <w:lang w:val="hy-AM"/>
        </w:rPr>
        <w:t>«Պետական և ծառայողական գաղտնիքի մասին» նոր օրենքի նախագծի մշակման և հարակից իրավական ակտ</w:t>
      </w:r>
      <w:r w:rsidR="00D349F1" w:rsidRPr="007E75D6">
        <w:rPr>
          <w:lang w:val="hy-AM"/>
        </w:rPr>
        <w:t>երի արդիականացման աշխատանքներն իրականացնելու նպատակով ստեղծվել է աշխատանքային խումբ</w:t>
      </w:r>
      <w:r w:rsidRPr="009F7E58">
        <w:rPr>
          <w:lang w:val="hy-AM"/>
        </w:rPr>
        <w:t>, որի կողմից հիշյալ որոշման մեջ նշված պետական կառավարման համակար</w:t>
      </w:r>
      <w:r w:rsidR="001C673A" w:rsidRPr="001C673A">
        <w:rPr>
          <w:lang w:val="hy-AM"/>
        </w:rPr>
        <w:t>գի</w:t>
      </w:r>
      <w:r w:rsidRPr="009F7E58">
        <w:rPr>
          <w:lang w:val="hy-AM"/>
        </w:rPr>
        <w:t xml:space="preserve"> մարմիններից ստացված առաջարկությունների հիման վրա մշակվել է </w:t>
      </w:r>
      <w:r>
        <w:rPr>
          <w:lang w:val="hy-AM"/>
        </w:rPr>
        <w:t>«</w:t>
      </w:r>
      <w:r w:rsidRPr="00410BFB">
        <w:rPr>
          <w:lang w:val="hy-AM"/>
        </w:rPr>
        <w:t>Պետական և ծառայողական գաղտնիքի</w:t>
      </w:r>
      <w:r>
        <w:rPr>
          <w:lang w:val="hy-AM"/>
        </w:rPr>
        <w:t xml:space="preserve"> մասին» </w:t>
      </w:r>
      <w:r w:rsidRPr="00410BFB">
        <w:rPr>
          <w:lang w:val="hy-AM"/>
        </w:rPr>
        <w:t>օրենքի</w:t>
      </w:r>
      <w:r>
        <w:rPr>
          <w:lang w:val="hy-AM"/>
        </w:rPr>
        <w:t xml:space="preserve"> նախագծ</w:t>
      </w:r>
      <w:r w:rsidRPr="009F7E58">
        <w:rPr>
          <w:lang w:val="hy-AM"/>
        </w:rPr>
        <w:t>ը</w:t>
      </w:r>
      <w:r w:rsidR="00D349F1" w:rsidRPr="007E75D6">
        <w:rPr>
          <w:lang w:val="hy-AM"/>
        </w:rPr>
        <w:t>:</w:t>
      </w:r>
      <w:r w:rsidR="001A511D" w:rsidRPr="001A511D">
        <w:rPr>
          <w:lang w:val="hy-AM"/>
        </w:rPr>
        <w:t xml:space="preserve"> </w:t>
      </w:r>
    </w:p>
    <w:p w:rsidR="00422CA6" w:rsidRPr="001F30A6" w:rsidRDefault="001A511D" w:rsidP="001F30A6">
      <w:pPr>
        <w:spacing w:after="0" w:line="360" w:lineRule="auto"/>
        <w:ind w:firstLine="720"/>
        <w:jc w:val="both"/>
        <w:rPr>
          <w:lang w:val="hy-AM"/>
        </w:rPr>
      </w:pPr>
      <w:r w:rsidRPr="001A511D">
        <w:rPr>
          <w:lang w:val="hy-AM"/>
        </w:rPr>
        <w:t>Գ</w:t>
      </w:r>
      <w:r w:rsidR="00410BFB" w:rsidRPr="00422CA6">
        <w:rPr>
          <w:lang w:val="hy-AM"/>
        </w:rPr>
        <w:t xml:space="preserve">ործող </w:t>
      </w:r>
      <w:r w:rsidR="001F30A6">
        <w:rPr>
          <w:lang w:val="hy-AM"/>
        </w:rPr>
        <w:t>«</w:t>
      </w:r>
      <w:r w:rsidR="001F30A6" w:rsidRPr="00410BFB">
        <w:rPr>
          <w:lang w:val="hy-AM"/>
        </w:rPr>
        <w:t>Պետական և ծառայողական գաղտնիքի</w:t>
      </w:r>
      <w:r w:rsidR="001F30A6">
        <w:rPr>
          <w:lang w:val="hy-AM"/>
        </w:rPr>
        <w:t xml:space="preserve"> մասին»</w:t>
      </w:r>
      <w:r w:rsidR="001F30A6" w:rsidRPr="001F30A6">
        <w:rPr>
          <w:lang w:val="hy-AM"/>
        </w:rPr>
        <w:t xml:space="preserve"> </w:t>
      </w:r>
      <w:r w:rsidR="00410BFB" w:rsidRPr="00422CA6">
        <w:rPr>
          <w:lang w:val="hy-AM"/>
        </w:rPr>
        <w:t>օրենքը բովանդակային և օրենսդրական տեսանկյունից ամբողջական բարեփոխման և կատարելագործման կարիք ունի</w:t>
      </w:r>
      <w:r w:rsidR="001F30A6" w:rsidRPr="001F30A6">
        <w:rPr>
          <w:lang w:val="hy-AM"/>
        </w:rPr>
        <w:t xml:space="preserve">, այն </w:t>
      </w:r>
      <w:r w:rsidR="00422CA6" w:rsidRPr="005B1A37">
        <w:rPr>
          <w:lang w:val="hy-AM"/>
        </w:rPr>
        <w:t xml:space="preserve">ընդունվել է 1996 թվականին և դրանում առկա մի շարք իրավակարգավորումներ չեն արտահայտում ներկա իրողությունները, ինչպես նաև </w:t>
      </w:r>
      <w:r w:rsidRPr="001A511D">
        <w:rPr>
          <w:lang w:val="hy-AM"/>
        </w:rPr>
        <w:t xml:space="preserve">արդի </w:t>
      </w:r>
      <w:r w:rsidR="00422CA6" w:rsidRPr="005B1A37">
        <w:rPr>
          <w:lang w:val="hy-AM"/>
        </w:rPr>
        <w:t>միջազգային փորձը:</w:t>
      </w:r>
    </w:p>
    <w:p w:rsidR="005B1A37" w:rsidRPr="001F30A6" w:rsidRDefault="001F30A6" w:rsidP="001F30A6">
      <w:pPr>
        <w:spacing w:after="0" w:line="360" w:lineRule="auto"/>
        <w:ind w:firstLine="720"/>
        <w:jc w:val="both"/>
        <w:rPr>
          <w:lang w:val="hy-AM"/>
        </w:rPr>
      </w:pPr>
      <w:r w:rsidRPr="001F30A6">
        <w:rPr>
          <w:lang w:val="hy-AM"/>
        </w:rPr>
        <w:t>Գ</w:t>
      </w:r>
      <w:r w:rsidR="00367878" w:rsidRPr="001F30A6">
        <w:rPr>
          <w:lang w:val="hy-AM"/>
        </w:rPr>
        <w:t>ործող օրենքում լիարժեքորեն նախանշված չեն տեղեկությունները պետական և ծառայողական գաղտնիքի շարքին դասելու և դրանց պաշտպանության բնագավառում Կառավարության լիազորությունների շրջանակը</w:t>
      </w:r>
      <w:r w:rsidR="006F0A97" w:rsidRPr="001F30A6">
        <w:rPr>
          <w:lang w:val="hy-AM"/>
        </w:rPr>
        <w:t xml:space="preserve">, </w:t>
      </w:r>
      <w:r w:rsidRPr="001F30A6">
        <w:rPr>
          <w:lang w:val="hy-AM"/>
        </w:rPr>
        <w:t>սահմանված չեն օրենքում կիրառվող հիմնական հասկացությունները, հստակեցված չեն գաղտնի տեղեկությունների գաղտնազերծ</w:t>
      </w:r>
      <w:r w:rsidRPr="001F30A6">
        <w:rPr>
          <w:lang w:val="hy-AM"/>
        </w:rPr>
        <w:softHyphen/>
        <w:t xml:space="preserve">ման, գաղտնի տեղեկությունների վերանայման </w:t>
      </w:r>
      <w:r>
        <w:rPr>
          <w:lang w:val="hy-AM"/>
        </w:rPr>
        <w:t>ժամկետներ</w:t>
      </w:r>
      <w:r w:rsidRPr="001F30A6">
        <w:rPr>
          <w:lang w:val="hy-AM"/>
        </w:rPr>
        <w:t xml:space="preserve">ը, </w:t>
      </w:r>
      <w:r w:rsidR="006F0A97" w:rsidRPr="001F30A6">
        <w:rPr>
          <w:lang w:val="hy-AM"/>
        </w:rPr>
        <w:t>ինչպես նաև մի շարք այլ իրավակարգավորումներ</w:t>
      </w:r>
      <w:r w:rsidR="00367878" w:rsidRPr="001F30A6">
        <w:rPr>
          <w:lang w:val="hy-AM"/>
        </w:rPr>
        <w:t>:</w:t>
      </w:r>
    </w:p>
    <w:p w:rsidR="00CB5984" w:rsidRPr="001F30A6" w:rsidRDefault="00CB5984" w:rsidP="00410BFB">
      <w:pPr>
        <w:spacing w:after="0" w:line="360" w:lineRule="auto"/>
        <w:ind w:firstLine="720"/>
        <w:jc w:val="both"/>
        <w:rPr>
          <w:b/>
          <w:bCs/>
          <w:lang w:val="hy-AM"/>
        </w:rPr>
      </w:pPr>
      <w:r w:rsidRPr="00CB5984">
        <w:rPr>
          <w:b/>
          <w:bCs/>
          <w:lang w:val="hy-AM"/>
        </w:rPr>
        <w:t>Առաջարկվող կարգավորման բնույթը</w:t>
      </w:r>
    </w:p>
    <w:p w:rsidR="00A311D9" w:rsidRPr="001F30A6" w:rsidRDefault="00A311D9" w:rsidP="00410BFB">
      <w:pPr>
        <w:spacing w:after="0" w:line="360" w:lineRule="auto"/>
        <w:ind w:firstLine="720"/>
        <w:jc w:val="both"/>
        <w:rPr>
          <w:lang w:val="hy-AM"/>
        </w:rPr>
      </w:pPr>
      <w:r w:rsidRPr="001F30A6">
        <w:rPr>
          <w:lang w:val="hy-AM"/>
        </w:rPr>
        <w:t>Հայաստանի Հանրապետության անվտանգության ապահովմանն ուղղված որոշակի բնագավառի տեղեկություններ պ</w:t>
      </w:r>
      <w:r w:rsidRPr="00410BFB">
        <w:rPr>
          <w:lang w:val="hy-AM"/>
        </w:rPr>
        <w:t xml:space="preserve">ետական և ծառայողական </w:t>
      </w:r>
      <w:r>
        <w:rPr>
          <w:lang w:val="hy-AM"/>
        </w:rPr>
        <w:t>գաղտնիք</w:t>
      </w:r>
      <w:r w:rsidRPr="001F30A6">
        <w:rPr>
          <w:lang w:val="hy-AM"/>
        </w:rPr>
        <w:t>ի շարքին դասելու, գաղտնազերծելու և պաշտպանելու, ինչպես նաև պ</w:t>
      </w:r>
      <w:r w:rsidRPr="00410BFB">
        <w:rPr>
          <w:lang w:val="hy-AM"/>
        </w:rPr>
        <w:t>ետական և ծառայողական գաղտնիքի</w:t>
      </w:r>
      <w:r>
        <w:rPr>
          <w:lang w:val="hy-AM"/>
        </w:rPr>
        <w:t xml:space="preserve"> </w:t>
      </w:r>
      <w:r w:rsidRPr="001F30A6">
        <w:rPr>
          <w:lang w:val="hy-AM"/>
        </w:rPr>
        <w:t xml:space="preserve">հետ կապված այլ </w:t>
      </w:r>
      <w:r w:rsidR="00693C28">
        <w:rPr>
          <w:lang w:val="hy-AM"/>
        </w:rPr>
        <w:t>կարգավորումներն</w:t>
      </w:r>
      <w:r w:rsidRPr="001F30A6">
        <w:rPr>
          <w:lang w:val="hy-AM"/>
        </w:rPr>
        <w:t xml:space="preserve"> արդիականաց</w:t>
      </w:r>
      <w:r w:rsidR="00693C28" w:rsidRPr="00693C28">
        <w:rPr>
          <w:lang w:val="hy-AM"/>
        </w:rPr>
        <w:t>նելու նպատակով</w:t>
      </w:r>
      <w:r w:rsidRPr="001F30A6">
        <w:rPr>
          <w:lang w:val="hy-AM"/>
        </w:rPr>
        <w:t xml:space="preserve"> </w:t>
      </w:r>
      <w:r>
        <w:rPr>
          <w:lang w:val="hy-AM"/>
        </w:rPr>
        <w:t>«</w:t>
      </w:r>
      <w:r w:rsidRPr="00410BFB">
        <w:rPr>
          <w:lang w:val="hy-AM"/>
        </w:rPr>
        <w:t>Պետական և ծառայողական գաղտնիքի</w:t>
      </w:r>
      <w:r>
        <w:rPr>
          <w:lang w:val="hy-AM"/>
        </w:rPr>
        <w:t xml:space="preserve"> մասին»</w:t>
      </w:r>
      <w:r w:rsidRPr="001F30A6">
        <w:rPr>
          <w:lang w:val="hy-AM"/>
        </w:rPr>
        <w:t xml:space="preserve"> օրենքի նախագծում հստակեցվել են գաղտնիության աստիճանի, գաղտնի տեղեկություններին առնչվող թույլտվության, գաղտնի տեղեկությունների պաշտպանության </w:t>
      </w:r>
      <w:r w:rsidRPr="001F30A6">
        <w:rPr>
          <w:lang w:val="hy-AM"/>
        </w:rPr>
        <w:lastRenderedPageBreak/>
        <w:t>միջոցների, գաղտնիության դրոշմագրի և այլ հասկացությունների սահմանումները:</w:t>
      </w:r>
      <w:r w:rsidR="001F30A6" w:rsidRPr="001F30A6">
        <w:rPr>
          <w:lang w:val="hy-AM"/>
        </w:rPr>
        <w:t xml:space="preserve"> Հստակեցվել</w:t>
      </w:r>
      <w:r w:rsidR="009D7730" w:rsidRPr="001F30A6">
        <w:rPr>
          <w:lang w:val="hy-AM"/>
        </w:rPr>
        <w:t xml:space="preserve"> է</w:t>
      </w:r>
      <w:r w:rsidR="001F30A6" w:rsidRPr="001F30A6">
        <w:rPr>
          <w:lang w:val="hy-AM"/>
        </w:rPr>
        <w:t xml:space="preserve"> նաև</w:t>
      </w:r>
      <w:r w:rsidR="009D7730" w:rsidRPr="001F30A6">
        <w:rPr>
          <w:lang w:val="hy-AM"/>
        </w:rPr>
        <w:t xml:space="preserve"> տեղեկությունները պետական և ծառայողական գաղտնիքի շարքին դասելու և դրանց պաշտպանության բնագավառում Կառավարության լիազորությունների շրջանակը, ինչպես նաև </w:t>
      </w:r>
      <w:r w:rsidR="001F30A6" w:rsidRPr="001F30A6">
        <w:rPr>
          <w:lang w:val="hy-AM"/>
        </w:rPr>
        <w:t xml:space="preserve">նախատեսվել են </w:t>
      </w:r>
      <w:r w:rsidR="009D7730" w:rsidRPr="001F30A6">
        <w:rPr>
          <w:lang w:val="hy-AM"/>
        </w:rPr>
        <w:t xml:space="preserve">գաղտնի տեղեկատվությանն առնչվող մի շարք </w:t>
      </w:r>
      <w:r w:rsidR="001F30A6" w:rsidRPr="001F30A6">
        <w:rPr>
          <w:lang w:val="hy-AM"/>
        </w:rPr>
        <w:t xml:space="preserve">այլ իրավակարգավորումներ` </w:t>
      </w:r>
      <w:r w:rsidR="009D7730" w:rsidRPr="001F30A6">
        <w:rPr>
          <w:lang w:val="hy-AM"/>
        </w:rPr>
        <w:t xml:space="preserve">արդի իրողություններին և </w:t>
      </w:r>
      <w:r w:rsidR="001A511D" w:rsidRPr="001A511D">
        <w:rPr>
          <w:lang w:val="hy-AM"/>
        </w:rPr>
        <w:t xml:space="preserve">միջազգային </w:t>
      </w:r>
      <w:r w:rsidR="009D7730" w:rsidRPr="001F30A6">
        <w:rPr>
          <w:lang w:val="hy-AM"/>
        </w:rPr>
        <w:t>փորձին</w:t>
      </w:r>
      <w:r w:rsidR="001F30A6" w:rsidRPr="001F30A6">
        <w:rPr>
          <w:lang w:val="hy-AM"/>
        </w:rPr>
        <w:t xml:space="preserve"> համապատասխան</w:t>
      </w:r>
      <w:r w:rsidR="009D7730" w:rsidRPr="001F30A6">
        <w:rPr>
          <w:lang w:val="hy-AM"/>
        </w:rPr>
        <w:t>:</w:t>
      </w:r>
    </w:p>
    <w:p w:rsidR="007A2BEA" w:rsidRPr="001A511D" w:rsidRDefault="007A2BEA" w:rsidP="00410BFB">
      <w:pPr>
        <w:spacing w:after="0" w:line="360" w:lineRule="auto"/>
        <w:ind w:firstLine="720"/>
        <w:jc w:val="both"/>
        <w:rPr>
          <w:lang w:val="hy-AM"/>
        </w:rPr>
      </w:pPr>
      <w:r w:rsidRPr="00693C28">
        <w:rPr>
          <w:lang w:val="hy-AM"/>
        </w:rPr>
        <w:t xml:space="preserve">Միաժամանակ, հաշվի </w:t>
      </w:r>
      <w:r w:rsidR="001A511D" w:rsidRPr="001A511D">
        <w:rPr>
          <w:lang w:val="hy-AM"/>
        </w:rPr>
        <w:t>են</w:t>
      </w:r>
      <w:r w:rsidRPr="00693C28">
        <w:rPr>
          <w:lang w:val="hy-AM"/>
        </w:rPr>
        <w:t xml:space="preserve"> առնվել վերջին տարիներին Հայաստանի Հանրապետության և օտարերկրյա պետությունների միջև գաղտնի տեղեկությունների փոխադարձ պաշտպանության ոլորտում առկա միջազգային պայմանագրերի կարգավորումները:</w:t>
      </w:r>
    </w:p>
    <w:p w:rsidR="00693C28" w:rsidRPr="001A511D" w:rsidRDefault="00693C28" w:rsidP="00693C28">
      <w:pPr>
        <w:pStyle w:val="normal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r w:rsidRPr="0031223A">
        <w:rPr>
          <w:rFonts w:ascii="GHEA Grapalat" w:eastAsia="Times New Roman" w:hAnsi="GHEA Grapalat" w:cs="Times New Roman"/>
          <w:color w:val="000000"/>
          <w:sz w:val="24"/>
          <w:szCs w:val="24"/>
        </w:rPr>
        <w:t>ի ընդունումից հետո պետական եկամուտներում և ծախսերում փոփոխություններ չեն առաջանա:</w:t>
      </w:r>
    </w:p>
    <w:p w:rsidR="00CB5984" w:rsidRPr="00CB5984" w:rsidRDefault="00CB5984" w:rsidP="00410BFB">
      <w:pPr>
        <w:spacing w:after="0" w:line="360" w:lineRule="auto"/>
        <w:ind w:firstLine="720"/>
        <w:jc w:val="both"/>
        <w:rPr>
          <w:b/>
          <w:bCs/>
          <w:lang w:val="hy-AM"/>
        </w:rPr>
      </w:pPr>
      <w:r w:rsidRPr="00CB5984">
        <w:rPr>
          <w:b/>
          <w:bCs/>
          <w:lang w:val="hy-AM"/>
        </w:rPr>
        <w:t>Ակնկալվող արդյունքը</w:t>
      </w:r>
    </w:p>
    <w:p w:rsidR="004A6BC5" w:rsidRPr="00BC7F93" w:rsidRDefault="004C4298" w:rsidP="00BC7F93">
      <w:pPr>
        <w:spacing w:after="0" w:line="360" w:lineRule="auto"/>
        <w:ind w:firstLine="720"/>
        <w:jc w:val="both"/>
        <w:rPr>
          <w:lang w:val="hy-AM"/>
        </w:rPr>
      </w:pPr>
      <w:r w:rsidRPr="004C4298">
        <w:rPr>
          <w:lang w:val="hy-AM"/>
        </w:rPr>
        <w:t>Նախագծի</w:t>
      </w:r>
      <w:r w:rsidR="00CB5984" w:rsidRPr="009E0A99">
        <w:rPr>
          <w:lang w:val="hy-AM"/>
        </w:rPr>
        <w:t xml:space="preserve"> </w:t>
      </w:r>
      <w:r>
        <w:rPr>
          <w:lang w:val="hy-AM"/>
        </w:rPr>
        <w:t>ընդունմա</w:t>
      </w:r>
      <w:r w:rsidRPr="004C4298">
        <w:rPr>
          <w:lang w:val="hy-AM"/>
        </w:rPr>
        <w:t>մբ բովանդակային և օրենսդրական առումով կփոփոխվի պ</w:t>
      </w:r>
      <w:r w:rsidRPr="00410BFB">
        <w:rPr>
          <w:lang w:val="hy-AM"/>
        </w:rPr>
        <w:t>ետական և ծառայողական գաղտնիքի</w:t>
      </w:r>
      <w:r>
        <w:rPr>
          <w:lang w:val="hy-AM"/>
        </w:rPr>
        <w:t xml:space="preserve"> </w:t>
      </w:r>
      <w:r w:rsidRPr="00BC7F93">
        <w:rPr>
          <w:lang w:val="hy-AM"/>
        </w:rPr>
        <w:t>հետ կապված հարաբերությունների</w:t>
      </w:r>
      <w:r w:rsidR="001F30A6" w:rsidRPr="001F30A6">
        <w:rPr>
          <w:lang w:val="hy-AM"/>
        </w:rPr>
        <w:t>`</w:t>
      </w:r>
      <w:r w:rsidRPr="00BC7F93">
        <w:rPr>
          <w:lang w:val="hy-AM"/>
        </w:rPr>
        <w:t xml:space="preserve"> </w:t>
      </w:r>
      <w:r w:rsidR="001F30A6" w:rsidRPr="001F30A6">
        <w:rPr>
          <w:lang w:val="hy-AM"/>
        </w:rPr>
        <w:t>ներկայումս գործող իրավ</w:t>
      </w:r>
      <w:r w:rsidR="001F30A6" w:rsidRPr="00693C28">
        <w:rPr>
          <w:lang w:val="hy-AM"/>
        </w:rPr>
        <w:t>ա</w:t>
      </w:r>
      <w:r w:rsidRPr="00BC7F93">
        <w:rPr>
          <w:lang w:val="hy-AM"/>
        </w:rPr>
        <w:t xml:space="preserve">կարգավորումները, դրանք կհամապատասխանեցվեն արդի իրողություններին և </w:t>
      </w:r>
      <w:r w:rsidR="001A511D" w:rsidRPr="001A511D">
        <w:rPr>
          <w:lang w:val="hy-AM"/>
        </w:rPr>
        <w:t>միջազգային</w:t>
      </w:r>
      <w:r w:rsidR="001A511D" w:rsidRPr="00D349F1">
        <w:rPr>
          <w:lang w:val="hy-AM"/>
        </w:rPr>
        <w:t xml:space="preserve"> </w:t>
      </w:r>
      <w:r w:rsidRPr="00BC7F93">
        <w:rPr>
          <w:lang w:val="hy-AM"/>
        </w:rPr>
        <w:t>փորձին, ինչպես նաև կներդրվեն գաղտնի տեղեկատվության պաշտպանությանն ուղղված նոր գործիքակազմեր և լուծումներ:</w:t>
      </w:r>
      <w:bookmarkStart w:id="0" w:name="_GoBack"/>
      <w:bookmarkEnd w:id="0"/>
    </w:p>
    <w:p w:rsidR="00344302" w:rsidRPr="00C24C60" w:rsidRDefault="00344302" w:rsidP="00410BFB">
      <w:pPr>
        <w:spacing w:after="0" w:line="360" w:lineRule="auto"/>
        <w:ind w:firstLine="720"/>
        <w:jc w:val="both"/>
        <w:rPr>
          <w:lang w:val="hy-AM"/>
        </w:rPr>
      </w:pPr>
    </w:p>
    <w:p w:rsidR="004A6BC5" w:rsidRDefault="004A6BC5" w:rsidP="00410BFB">
      <w:pPr>
        <w:spacing w:after="0" w:line="360" w:lineRule="auto"/>
        <w:ind w:firstLine="720"/>
        <w:jc w:val="both"/>
        <w:rPr>
          <w:lang w:val="hy-AM"/>
        </w:rPr>
      </w:pPr>
      <w:r>
        <w:rPr>
          <w:lang w:val="hy-AM"/>
        </w:rPr>
        <w:t>Ազգային անվտանգության ծառայություն</w:t>
      </w:r>
    </w:p>
    <w:p w:rsidR="00CB5984" w:rsidRPr="00CB5984" w:rsidRDefault="009E0A99" w:rsidP="00410BFB">
      <w:pPr>
        <w:spacing w:after="0" w:line="360" w:lineRule="auto"/>
        <w:ind w:firstLine="720"/>
        <w:jc w:val="both"/>
        <w:rPr>
          <w:b/>
          <w:bCs/>
          <w:lang w:val="hy-AM"/>
        </w:rPr>
      </w:pPr>
      <w:r>
        <w:rPr>
          <w:lang w:val="hy-AM"/>
        </w:rPr>
        <w:t xml:space="preserve"> </w:t>
      </w:r>
      <w:r w:rsidR="00CB5984">
        <w:rPr>
          <w:lang w:val="hy-AM"/>
        </w:rPr>
        <w:t xml:space="preserve"> </w:t>
      </w:r>
    </w:p>
    <w:sectPr w:rsidR="00CB5984" w:rsidRPr="00CB5984" w:rsidSect="0082094C">
      <w:headerReference w:type="default" r:id="rId6"/>
      <w:pgSz w:w="12240" w:h="15840"/>
      <w:pgMar w:top="1440" w:right="630" w:bottom="6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37" w:rsidRDefault="00136E37" w:rsidP="0082094C">
      <w:pPr>
        <w:spacing w:after="0" w:line="240" w:lineRule="auto"/>
      </w:pPr>
      <w:r>
        <w:separator/>
      </w:r>
    </w:p>
  </w:endnote>
  <w:endnote w:type="continuationSeparator" w:id="0">
    <w:p w:rsidR="00136E37" w:rsidRDefault="00136E37" w:rsidP="0082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37" w:rsidRDefault="00136E37" w:rsidP="0082094C">
      <w:pPr>
        <w:spacing w:after="0" w:line="240" w:lineRule="auto"/>
      </w:pPr>
      <w:r>
        <w:separator/>
      </w:r>
    </w:p>
  </w:footnote>
  <w:footnote w:type="continuationSeparator" w:id="0">
    <w:p w:rsidR="00136E37" w:rsidRDefault="00136E37" w:rsidP="0082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7002"/>
      <w:docPartObj>
        <w:docPartGallery w:val="Page Numbers (Top of Page)"/>
        <w:docPartUnique/>
      </w:docPartObj>
    </w:sdtPr>
    <w:sdtContent>
      <w:p w:rsidR="0082094C" w:rsidRDefault="000366D1">
        <w:pPr>
          <w:pStyle w:val="a3"/>
          <w:jc w:val="center"/>
        </w:pPr>
        <w:fldSimple w:instr=" PAGE   \* MERGEFORMAT ">
          <w:r w:rsidR="001C673A">
            <w:rPr>
              <w:noProof/>
            </w:rPr>
            <w:t>2</w:t>
          </w:r>
        </w:fldSimple>
      </w:p>
    </w:sdtContent>
  </w:sdt>
  <w:p w:rsidR="0082094C" w:rsidRDefault="008209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E9E"/>
    <w:rsid w:val="00016A24"/>
    <w:rsid w:val="000366D1"/>
    <w:rsid w:val="000B0217"/>
    <w:rsid w:val="000B4AFE"/>
    <w:rsid w:val="001104FA"/>
    <w:rsid w:val="00123ABF"/>
    <w:rsid w:val="00136E37"/>
    <w:rsid w:val="00143B58"/>
    <w:rsid w:val="00156320"/>
    <w:rsid w:val="00166C5A"/>
    <w:rsid w:val="001A1765"/>
    <w:rsid w:val="001A511D"/>
    <w:rsid w:val="001C673A"/>
    <w:rsid w:val="001F30A6"/>
    <w:rsid w:val="0024226E"/>
    <w:rsid w:val="00245AF0"/>
    <w:rsid w:val="00247C0C"/>
    <w:rsid w:val="002E7B32"/>
    <w:rsid w:val="00344302"/>
    <w:rsid w:val="00347BA0"/>
    <w:rsid w:val="00367878"/>
    <w:rsid w:val="00376D14"/>
    <w:rsid w:val="003F70C6"/>
    <w:rsid w:val="00410BFB"/>
    <w:rsid w:val="00415C54"/>
    <w:rsid w:val="00422CA6"/>
    <w:rsid w:val="004A6BC5"/>
    <w:rsid w:val="004C4298"/>
    <w:rsid w:val="004D2B49"/>
    <w:rsid w:val="004D3826"/>
    <w:rsid w:val="00523AE2"/>
    <w:rsid w:val="00540193"/>
    <w:rsid w:val="005445CF"/>
    <w:rsid w:val="005B1A37"/>
    <w:rsid w:val="00693C28"/>
    <w:rsid w:val="006A701C"/>
    <w:rsid w:val="006C30BD"/>
    <w:rsid w:val="006D7E9F"/>
    <w:rsid w:val="006E32B9"/>
    <w:rsid w:val="006F0A97"/>
    <w:rsid w:val="007314EE"/>
    <w:rsid w:val="00753952"/>
    <w:rsid w:val="007A2BEA"/>
    <w:rsid w:val="007C6915"/>
    <w:rsid w:val="007D2877"/>
    <w:rsid w:val="007D2AC0"/>
    <w:rsid w:val="007E75D6"/>
    <w:rsid w:val="0082094C"/>
    <w:rsid w:val="00822B32"/>
    <w:rsid w:val="0092440D"/>
    <w:rsid w:val="009B608B"/>
    <w:rsid w:val="009D7730"/>
    <w:rsid w:val="009E0A99"/>
    <w:rsid w:val="009F7E58"/>
    <w:rsid w:val="00A041AF"/>
    <w:rsid w:val="00A157D4"/>
    <w:rsid w:val="00A311D9"/>
    <w:rsid w:val="00A32B25"/>
    <w:rsid w:val="00A86350"/>
    <w:rsid w:val="00A87C6E"/>
    <w:rsid w:val="00AA3123"/>
    <w:rsid w:val="00B57E9E"/>
    <w:rsid w:val="00BC7F93"/>
    <w:rsid w:val="00C24C60"/>
    <w:rsid w:val="00C35FFC"/>
    <w:rsid w:val="00C64DC0"/>
    <w:rsid w:val="00CB5984"/>
    <w:rsid w:val="00D349F1"/>
    <w:rsid w:val="00D70A0C"/>
    <w:rsid w:val="00DF351D"/>
    <w:rsid w:val="00E65FA0"/>
    <w:rsid w:val="00E86844"/>
    <w:rsid w:val="00EA7B99"/>
    <w:rsid w:val="00EB192B"/>
    <w:rsid w:val="00EE2535"/>
    <w:rsid w:val="00F150AB"/>
    <w:rsid w:val="00F47428"/>
    <w:rsid w:val="00F60306"/>
    <w:rsid w:val="00FC02DF"/>
    <w:rsid w:val="00FE0E34"/>
    <w:rsid w:val="00FE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94C"/>
  </w:style>
  <w:style w:type="paragraph" w:styleId="a5">
    <w:name w:val="footer"/>
    <w:basedOn w:val="a"/>
    <w:link w:val="a6"/>
    <w:uiPriority w:val="99"/>
    <w:semiHidden/>
    <w:unhideWhenUsed/>
    <w:rsid w:val="00820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094C"/>
  </w:style>
  <w:style w:type="paragraph" w:customStyle="1" w:styleId="normal">
    <w:name w:val="normal"/>
    <w:rsid w:val="00693C28"/>
    <w:rPr>
      <w:rFonts w:ascii="Calibri" w:eastAsia="Calibri" w:hAnsi="Calibri" w:cs="Calibri"/>
      <w:sz w:val="22"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2021-03-23T08:40:00Z</cp:lastPrinted>
  <dcterms:created xsi:type="dcterms:W3CDTF">2019-12-19T12:11:00Z</dcterms:created>
  <dcterms:modified xsi:type="dcterms:W3CDTF">2021-03-23T08:40:00Z</dcterms:modified>
</cp:coreProperties>
</file>