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57" w:rsidRPr="005301A6" w:rsidRDefault="00D65157" w:rsidP="00D65157">
      <w:pPr>
        <w:spacing w:after="0" w:line="360" w:lineRule="auto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5301A6">
        <w:rPr>
          <w:rFonts w:ascii="GHEA Grapalat" w:eastAsia="Calibri" w:hAnsi="GHEA Grapalat" w:cs="Sylfaen"/>
          <w:b/>
          <w:sz w:val="24"/>
          <w:szCs w:val="24"/>
          <w:lang w:val="hy-AM"/>
        </w:rPr>
        <w:t>ՏԵՂԵԿԱՆՔ</w:t>
      </w:r>
    </w:p>
    <w:p w:rsidR="00D65157" w:rsidRPr="005301A6" w:rsidRDefault="00D65157" w:rsidP="00D6515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«ՀԱՅԱՍՏԱՆԻ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>2003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ԹՎԱԿԱՆԻ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ՕԳՈՍՏՈՍԻ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>21-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Ի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N 1129-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ՈՐՈՇՄԱՆ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ՄԵՋ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ՓՈՓՈԽՈՒԹՅՈՒՆ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ԵՎ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ԼՐԱՑՈՒՄՆԵՐ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ԿԱՏԱՐԵԼՈՒ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ՄԱՍԻՆ</w:t>
      </w:r>
      <w:r w:rsidRPr="005301A6">
        <w:rPr>
          <w:rFonts w:ascii="GHEA Grapalat" w:hAnsi="GHEA Grapalat" w:cs="Calibri"/>
          <w:b/>
          <w:bCs/>
          <w:sz w:val="24"/>
          <w:szCs w:val="24"/>
          <w:lang w:val="hy-AM"/>
        </w:rPr>
        <w:t>»</w:t>
      </w:r>
      <w:r w:rsidRPr="005301A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301A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ԿԱՌԱՎԱՐՈՒԹՅԱՆ </w:t>
      </w:r>
      <w:r w:rsidRPr="005301A6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5301A6">
        <w:rPr>
          <w:rFonts w:ascii="GHEA Grapalat" w:hAnsi="GHEA Grapalat"/>
          <w:b/>
          <w:sz w:val="24"/>
          <w:szCs w:val="24"/>
          <w:lang w:val="hy-AM" w:eastAsia="ru-RU"/>
        </w:rPr>
        <w:t xml:space="preserve">ՆԱԽԱԳԾԻ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ԸՆԴՈՒՆՄԱՆ ԱՌՆՉՈՒԹՅԱՄԲ ՆՈՐ ԻՐԱՎԱԿԱՆ ԱԿՏԵՐԻ ԸՆԴՈՒՆՄԱՆ ԿԱՄ ԱՅԼ ԻՐԱՎԱԿԱՆ ԱԿՏԵՐՈՒՄ ՓՈՓՈԽՈՒԹՅՈՒՆՆԵՐ ԿԱՏԱՐԵԼՈՒ</w:t>
      </w:r>
      <w:r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ԱՆՀՐԱԺԵՇՏՈՒԹՅԱՆ ՄԱՍԻՆ</w:t>
      </w:r>
    </w:p>
    <w:p w:rsidR="00D65157" w:rsidRPr="005301A6" w:rsidRDefault="00D65157" w:rsidP="00D65157">
      <w:pPr>
        <w:shd w:val="clear" w:color="auto" w:fill="FFFFFF"/>
        <w:ind w:firstLine="374"/>
        <w:rPr>
          <w:rFonts w:ascii="GHEA Grapalat" w:hAnsi="GHEA Grapalat" w:cs="Sylfaen"/>
          <w:sz w:val="24"/>
          <w:szCs w:val="24"/>
          <w:lang w:val="af-ZA"/>
        </w:rPr>
      </w:pPr>
    </w:p>
    <w:p w:rsidR="00D65157" w:rsidRPr="005301A6" w:rsidRDefault="00D65157" w:rsidP="00D65157">
      <w:pPr>
        <w:ind w:left="-207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«Հայաստանի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>2003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թվականի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օգոստոսի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>21-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ի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N 1129-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որոշման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մեջ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փոփոխություն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և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լրացումներ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կատարելու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մասին</w:t>
      </w:r>
      <w:r w:rsidRPr="005301A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5301A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301A6">
        <w:rPr>
          <w:rFonts w:ascii="GHEA Grapalat" w:eastAsia="Calibri" w:hAnsi="GHEA Grapalat" w:cs="Sylfaen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 w:rsidRPr="005301A6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Pr="005301A6">
        <w:rPr>
          <w:rFonts w:ascii="GHEA Grapalat" w:hAnsi="GHEA Grapalat"/>
          <w:sz w:val="24"/>
          <w:szCs w:val="24"/>
          <w:lang w:val="hy-AM"/>
        </w:rPr>
        <w:t xml:space="preserve"> ընդունման ժամանակ անհրաժեշտ է փոփոխություն կատարել </w:t>
      </w:r>
      <w:r w:rsidRPr="005301A6">
        <w:rPr>
          <w:rFonts w:ascii="GHEA Grapalat" w:hAnsi="GHEA Grapalat" w:cs="Sylfaen"/>
          <w:sz w:val="24"/>
          <w:szCs w:val="24"/>
          <w:lang w:val="af-ZA"/>
        </w:rPr>
        <w:t xml:space="preserve">ՀՀ կառավարության 2018 թվականի հունիսի 27-ի </w:t>
      </w:r>
      <w:r w:rsidRPr="005301A6">
        <w:rPr>
          <w:rFonts w:ascii="GHEA Grapalat" w:hAnsi="GHEA Grapalat" w:cs="Sylfaen"/>
          <w:sz w:val="24"/>
          <w:szCs w:val="24"/>
          <w:lang w:val="hy-AM"/>
        </w:rPr>
        <w:t>«Թ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մրամիջոցների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հոգեմետ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հոգեներգործուն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նյութերի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մանր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զգալի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առանձնապես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չափերը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շրջանառությունն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արգելված՝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թմրամիջոցներ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հոգեմետ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հոգեներգործուն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խիստ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ներգործող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կամ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թունավոր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նյութեր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պարունակող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բույսերի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ցանկը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դրանց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մանր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զգալի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առանձնապես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չափերը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թմրամիջոցների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հոգեմետ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(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հոգեներգործուն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)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նյութերի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պրեկուրսորների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առանձնապես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չափերը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թունավոր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նյութերի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ցանկը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խիստ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ներգործող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նյութերի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ցանկը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  <w:lang w:val="hy-AM"/>
        </w:rPr>
        <w:t>և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դրանց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խոշոր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չափերը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սահմանելու</w:t>
      </w:r>
      <w:r w:rsidRPr="005301A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5301A6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5301A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pt-PT"/>
        </w:rPr>
        <w:t xml:space="preserve">» </w:t>
      </w:r>
      <w:r w:rsidRPr="005301A6">
        <w:rPr>
          <w:rFonts w:ascii="GHEA Grapalat" w:hAnsi="GHEA Grapalat" w:cs="Sylfaen"/>
          <w:sz w:val="24"/>
          <w:szCs w:val="24"/>
          <w:lang w:val="af-ZA"/>
        </w:rPr>
        <w:t xml:space="preserve">N707-Ն որոշմամբ հաստատված է 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հավելված 3-ում</w:t>
      </w:r>
      <w:r w:rsidRPr="005301A6">
        <w:rPr>
          <w:rFonts w:ascii="GHEA Grapalat" w:hAnsi="GHEA Grapalat"/>
          <w:sz w:val="24"/>
          <w:szCs w:val="24"/>
          <w:lang w:val="hy-AM"/>
        </w:rPr>
        <w:t>:</w:t>
      </w:r>
    </w:p>
    <w:p w:rsidR="00D65157" w:rsidRPr="005301A6" w:rsidRDefault="00D65157" w:rsidP="00D65157">
      <w:pPr>
        <w:rPr>
          <w:rFonts w:ascii="GHEA Grapalat" w:eastAsia="Calibri" w:hAnsi="GHEA Grapalat"/>
          <w:sz w:val="24"/>
          <w:szCs w:val="24"/>
          <w:lang w:val="hy-AM"/>
        </w:rPr>
      </w:pPr>
    </w:p>
    <w:p w:rsidR="00D65157" w:rsidRDefault="00D65157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D65157" w:rsidRPr="005301A6" w:rsidRDefault="00D65157" w:rsidP="00D6515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301A6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D65157" w:rsidRDefault="00D65157" w:rsidP="00D65157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«ՀԱՅԱՍՏԱՆԻ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>2003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ԹՎԱԿԱՆԻ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ՕԳՈՍՏՈՍԻ</w:t>
      </w:r>
      <w:r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>21-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Ի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N 1129-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ՈՐՈՇՄԱՆ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ՄԵՋ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ՓՈՓՈԽՈՒԹՅՈՒՆ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ԵՎ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ԼՐԱՑՈՒՄՆԵՐ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ԿԱՏԱՐԵԼՈՒ</w:t>
      </w:r>
      <w:r w:rsidRPr="005301A6">
        <w:rPr>
          <w:rFonts w:ascii="GHEA Grapalat" w:hAnsi="GHEA Grapalat"/>
          <w:b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>ՄԱՍԻՆ</w:t>
      </w:r>
      <w:r w:rsidRPr="005301A6">
        <w:rPr>
          <w:rFonts w:ascii="GHEA Grapalat" w:hAnsi="GHEA Grapalat" w:cs="Calibri"/>
          <w:b/>
          <w:bCs/>
          <w:sz w:val="24"/>
          <w:szCs w:val="24"/>
          <w:lang w:val="hy-AM"/>
        </w:rPr>
        <w:t>»</w:t>
      </w:r>
      <w:r w:rsidRPr="005301A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301A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ԿԱՌԱՎԱՐՈՒԹՅԱՆ </w:t>
      </w:r>
      <w:r w:rsidRPr="005301A6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</w:t>
      </w:r>
      <w:r w:rsidRPr="005301A6">
        <w:rPr>
          <w:rFonts w:ascii="GHEA Grapalat" w:hAnsi="GHEA Grapalat"/>
          <w:b/>
          <w:sz w:val="24"/>
          <w:szCs w:val="24"/>
          <w:lang w:val="hy-AM" w:eastAsia="ru-RU"/>
        </w:rPr>
        <w:t xml:space="preserve">ՆԱԽԱԳԾԻ 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ԸՆԴՈՒՆՄԱՆ </w:t>
      </w:r>
      <w:r w:rsidRPr="005301A6">
        <w:rPr>
          <w:rFonts w:ascii="GHEA Grapalat" w:hAnsi="GHEA Grapalat"/>
          <w:b/>
          <w:sz w:val="24"/>
          <w:szCs w:val="24"/>
          <w:lang w:val="hy-AM" w:eastAsia="ru-RU"/>
        </w:rPr>
        <w:t>ԿԱՊԱԿՑՈՒԹՅԱՄԲ</w:t>
      </w:r>
      <w:r w:rsidRPr="005301A6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D65157" w:rsidRDefault="00D65157" w:rsidP="00D65157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D65157" w:rsidRPr="005301A6" w:rsidRDefault="00D65157" w:rsidP="00D65157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bookmarkStart w:id="0" w:name="_GoBack"/>
      <w:bookmarkEnd w:id="0"/>
    </w:p>
    <w:p w:rsidR="00D65157" w:rsidRPr="0042569D" w:rsidRDefault="00D65157" w:rsidP="00D65157">
      <w:pPr>
        <w:ind w:left="-210" w:firstLine="210"/>
        <w:rPr>
          <w:rFonts w:ascii="GHEA Grapalat" w:hAnsi="GHEA Grapalat"/>
          <w:sz w:val="24"/>
          <w:szCs w:val="24"/>
          <w:lang w:val="af-ZA"/>
        </w:rPr>
      </w:pP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«Հայաստանի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կառավարության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>2003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թվականի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օգոստոսի</w:t>
      </w:r>
      <w:r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>21-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ի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N 1129-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որոշման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մեջ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փոփոխություն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և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լրացումներ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կատարելու</w:t>
      </w:r>
      <w:r w:rsidRPr="005301A6">
        <w:rPr>
          <w:rFonts w:ascii="GHEA Grapalat" w:hAnsi="GHEA Grapalat"/>
          <w:bCs/>
          <w:sz w:val="24"/>
          <w:szCs w:val="24"/>
          <w:lang w:val="af-ZA" w:eastAsia="ru-RU"/>
        </w:rPr>
        <w:t xml:space="preserve"> </w:t>
      </w:r>
      <w:r w:rsidRPr="005301A6">
        <w:rPr>
          <w:rFonts w:ascii="GHEA Grapalat" w:hAnsi="GHEA Grapalat"/>
          <w:bCs/>
          <w:sz w:val="24"/>
          <w:szCs w:val="24"/>
          <w:lang w:val="hy-AM" w:eastAsia="ru-RU"/>
        </w:rPr>
        <w:t>մասին</w:t>
      </w:r>
      <w:r w:rsidRPr="005301A6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5301A6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5301A6">
        <w:rPr>
          <w:rFonts w:ascii="GHEA Grapalat" w:hAnsi="GHEA Grapalat" w:cs="Sylfaen"/>
          <w:sz w:val="24"/>
          <w:szCs w:val="24"/>
          <w:lang w:val="hy-AM"/>
        </w:rPr>
        <w:t>կ</w:t>
      </w:r>
      <w:r w:rsidRPr="005301A6">
        <w:rPr>
          <w:rFonts w:ascii="GHEA Grapalat" w:eastAsia="Calibri" w:hAnsi="GHEA Grapalat" w:cs="Sylfaen"/>
          <w:sz w:val="24"/>
          <w:szCs w:val="24"/>
          <w:lang w:val="hy-AM"/>
        </w:rPr>
        <w:t xml:space="preserve">առավարության </w:t>
      </w:r>
      <w:r w:rsidRPr="005301A6">
        <w:rPr>
          <w:rFonts w:ascii="GHEA Grapalat" w:eastAsia="Calibri" w:hAnsi="GHEA Grapalat" w:cs="GHEA Grapalat"/>
          <w:bCs/>
          <w:sz w:val="24"/>
          <w:szCs w:val="24"/>
          <w:lang w:val="hy-AM"/>
        </w:rPr>
        <w:t>որոշման</w:t>
      </w:r>
      <w:r w:rsidRPr="005301A6">
        <w:rPr>
          <w:rFonts w:ascii="GHEA Grapalat" w:hAnsi="GHEA Grapalat" w:cs="Sylfaen"/>
          <w:sz w:val="24"/>
          <w:szCs w:val="24"/>
          <w:lang w:val="hy-AM"/>
        </w:rPr>
        <w:t xml:space="preserve"> նախագծի </w:t>
      </w:r>
      <w:r w:rsidRPr="005301A6">
        <w:rPr>
          <w:rFonts w:ascii="GHEA Grapalat" w:hAnsi="GHEA Grapalat"/>
          <w:sz w:val="24"/>
          <w:szCs w:val="24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421CBC" w:rsidRPr="00D65157" w:rsidRDefault="00421CBC" w:rsidP="00D65157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421CBC" w:rsidRPr="00D6515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57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D65157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87B4D"/>
  <w15:chartTrackingRefBased/>
  <w15:docId w15:val="{5109AABF-6260-450E-B0A9-436D01F9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2021-03-16T11:25:00Z</dcterms:created>
  <dcterms:modified xsi:type="dcterms:W3CDTF">2021-03-16T11:26:00Z</dcterms:modified>
</cp:coreProperties>
</file>