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57" w:rsidRPr="005301A6" w:rsidRDefault="00D65157" w:rsidP="00D65157">
      <w:pPr>
        <w:spacing w:after="0" w:line="36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5301A6">
        <w:rPr>
          <w:rFonts w:ascii="GHEA Grapalat" w:eastAsia="Calibri" w:hAnsi="GHEA Grapalat" w:cs="Sylfaen"/>
          <w:b/>
          <w:sz w:val="24"/>
          <w:szCs w:val="24"/>
          <w:lang w:val="hy-AM"/>
        </w:rPr>
        <w:t>ՏԵՂԵԿԱՆՔ</w:t>
      </w:r>
    </w:p>
    <w:p w:rsidR="00D65157" w:rsidRPr="005301A6" w:rsidRDefault="00D65157" w:rsidP="00D65157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 w:eastAsia="ru-RU"/>
        </w:rPr>
      </w:pPr>
      <w:r w:rsidRPr="005301A6">
        <w:rPr>
          <w:rFonts w:ascii="GHEA Grapalat" w:hAnsi="GHEA Grapalat"/>
          <w:b/>
          <w:bCs/>
          <w:sz w:val="24"/>
          <w:szCs w:val="24"/>
          <w:lang w:val="hy-AM" w:eastAsia="ru-RU"/>
        </w:rPr>
        <w:t>«ՀԱՅԱՍՏԱՆԻ</w:t>
      </w:r>
      <w:r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/>
          <w:bCs/>
          <w:sz w:val="24"/>
          <w:szCs w:val="24"/>
          <w:lang w:val="hy-AM" w:eastAsia="ru-RU"/>
        </w:rPr>
        <w:t>ՀԱՆՐԱՊԵՏՈՒԹՅԱՆ</w:t>
      </w:r>
      <w:r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/>
          <w:bCs/>
          <w:sz w:val="24"/>
          <w:szCs w:val="24"/>
          <w:lang w:val="hy-AM" w:eastAsia="ru-RU"/>
        </w:rPr>
        <w:t>ԿԱՌԱՎԱՐՈՒԹՅԱՆ</w:t>
      </w:r>
      <w:r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/>
          <w:bCs/>
          <w:sz w:val="24"/>
          <w:szCs w:val="24"/>
          <w:lang w:val="af-ZA" w:eastAsia="ru-RU"/>
        </w:rPr>
        <w:t>2003</w:t>
      </w:r>
      <w:r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/>
          <w:bCs/>
          <w:sz w:val="24"/>
          <w:szCs w:val="24"/>
          <w:lang w:val="hy-AM" w:eastAsia="ru-RU"/>
        </w:rPr>
        <w:t>ԹՎԱԿԱՆԻ</w:t>
      </w:r>
      <w:r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/>
          <w:bCs/>
          <w:sz w:val="24"/>
          <w:szCs w:val="24"/>
          <w:lang w:val="hy-AM" w:eastAsia="ru-RU"/>
        </w:rPr>
        <w:t>ՕԳՈՍՏՈՍԻ</w:t>
      </w:r>
      <w:r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/>
          <w:bCs/>
          <w:sz w:val="24"/>
          <w:szCs w:val="24"/>
          <w:lang w:val="af-ZA" w:eastAsia="ru-RU"/>
        </w:rPr>
        <w:t>21-</w:t>
      </w:r>
      <w:r w:rsidRPr="005301A6">
        <w:rPr>
          <w:rFonts w:ascii="GHEA Grapalat" w:hAnsi="GHEA Grapalat"/>
          <w:b/>
          <w:bCs/>
          <w:sz w:val="24"/>
          <w:szCs w:val="24"/>
          <w:lang w:val="hy-AM" w:eastAsia="ru-RU"/>
        </w:rPr>
        <w:t>Ի</w:t>
      </w:r>
      <w:r w:rsidRPr="005301A6"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N 1129-</w:t>
      </w:r>
      <w:r w:rsidRPr="005301A6">
        <w:rPr>
          <w:rFonts w:ascii="GHEA Grapalat" w:hAnsi="GHEA Grapalat"/>
          <w:b/>
          <w:bCs/>
          <w:sz w:val="24"/>
          <w:szCs w:val="24"/>
          <w:lang w:val="hy-AM" w:eastAsia="ru-RU"/>
        </w:rPr>
        <w:t>Ն</w:t>
      </w:r>
      <w:r w:rsidRPr="005301A6"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/>
          <w:bCs/>
          <w:sz w:val="24"/>
          <w:szCs w:val="24"/>
          <w:lang w:val="hy-AM" w:eastAsia="ru-RU"/>
        </w:rPr>
        <w:t>ՈՐՈՇՄԱՆ</w:t>
      </w:r>
      <w:r w:rsidRPr="005301A6"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/>
          <w:bCs/>
          <w:sz w:val="24"/>
          <w:szCs w:val="24"/>
          <w:lang w:val="hy-AM" w:eastAsia="ru-RU"/>
        </w:rPr>
        <w:t>ՄԵՋ</w:t>
      </w:r>
      <w:r w:rsidRPr="005301A6"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/>
          <w:bCs/>
          <w:sz w:val="24"/>
          <w:szCs w:val="24"/>
          <w:lang w:val="hy-AM" w:eastAsia="ru-RU"/>
        </w:rPr>
        <w:t>ՓՈՓՈԽՈՒԹՅՈՒՆ</w:t>
      </w:r>
      <w:r w:rsidRPr="005301A6"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/>
          <w:bCs/>
          <w:sz w:val="24"/>
          <w:szCs w:val="24"/>
          <w:lang w:val="hy-AM" w:eastAsia="ru-RU"/>
        </w:rPr>
        <w:t>ԵՎ</w:t>
      </w:r>
      <w:r w:rsidRPr="005301A6"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/>
          <w:bCs/>
          <w:sz w:val="24"/>
          <w:szCs w:val="24"/>
          <w:lang w:val="hy-AM" w:eastAsia="ru-RU"/>
        </w:rPr>
        <w:t>ԼՐԱՑՈՒՄՆԵՐ</w:t>
      </w:r>
      <w:r w:rsidRPr="005301A6"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/>
          <w:bCs/>
          <w:sz w:val="24"/>
          <w:szCs w:val="24"/>
          <w:lang w:val="hy-AM" w:eastAsia="ru-RU"/>
        </w:rPr>
        <w:t>ԿԱՏԱՐԵԼՈՒ</w:t>
      </w:r>
      <w:r w:rsidRPr="005301A6"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/>
          <w:bCs/>
          <w:sz w:val="24"/>
          <w:szCs w:val="24"/>
          <w:lang w:val="hy-AM" w:eastAsia="ru-RU"/>
        </w:rPr>
        <w:t>ՄԱՍԻՆ</w:t>
      </w:r>
      <w:r w:rsidRPr="005301A6">
        <w:rPr>
          <w:rFonts w:ascii="GHEA Grapalat" w:hAnsi="GHEA Grapalat" w:cs="Calibri"/>
          <w:b/>
          <w:bCs/>
          <w:sz w:val="24"/>
          <w:szCs w:val="24"/>
          <w:lang w:val="hy-AM"/>
        </w:rPr>
        <w:t>»</w:t>
      </w:r>
      <w:r w:rsidRPr="005301A6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5301A6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ԿԱՌԱՎԱՐՈՒԹՅԱՆ </w:t>
      </w:r>
      <w:r w:rsidRPr="005301A6">
        <w:rPr>
          <w:rFonts w:ascii="GHEA Grapalat" w:eastAsia="Calibri" w:hAnsi="GHEA Grapalat" w:cs="GHEA Grapalat"/>
          <w:b/>
          <w:bCs/>
          <w:sz w:val="24"/>
          <w:szCs w:val="24"/>
          <w:lang w:val="hy-AM"/>
        </w:rPr>
        <w:t>ՈՐՈՇՄԱՆ</w:t>
      </w:r>
      <w:r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 xml:space="preserve"> </w:t>
      </w:r>
      <w:r w:rsidRPr="005301A6">
        <w:rPr>
          <w:rFonts w:ascii="GHEA Grapalat" w:hAnsi="GHEA Grapalat"/>
          <w:b/>
          <w:sz w:val="24"/>
          <w:szCs w:val="24"/>
          <w:lang w:val="hy-AM" w:eastAsia="ru-RU"/>
        </w:rPr>
        <w:t xml:space="preserve">ՆԱԽԱԳԾԻ </w:t>
      </w:r>
      <w:r w:rsidRPr="005301A6">
        <w:rPr>
          <w:rFonts w:ascii="GHEA Grapalat" w:hAnsi="GHEA Grapalat"/>
          <w:b/>
          <w:bCs/>
          <w:sz w:val="24"/>
          <w:szCs w:val="24"/>
          <w:lang w:val="hy-AM" w:eastAsia="ru-RU"/>
        </w:rPr>
        <w:t>ԸՆԴՈՒՆՄԱՆ ԱՌՆՉՈՒԹՅԱՄԲ ՆՈՐ ԻՐԱՎԱԿԱՆ ԱԿՏԵՐԻ ԸՆԴՈՒՆՄԱՆ ԿԱՄ ԱՅԼ ԻՐԱՎԱԿԱՆ ԱԿՏԵՐՈՒՄ ՓՈՓՈԽՈՒԹՅՈՒՆՆԵՐ ԿԱՏԱՐԵԼՈՒ</w:t>
      </w:r>
      <w:r>
        <w:rPr>
          <w:rFonts w:ascii="GHEA Grapalat" w:hAnsi="GHEA Grapalat"/>
          <w:b/>
          <w:bCs/>
          <w:sz w:val="24"/>
          <w:szCs w:val="24"/>
          <w:lang w:val="hy-AM" w:eastAsia="ru-RU"/>
        </w:rPr>
        <w:t xml:space="preserve"> </w:t>
      </w:r>
      <w:r w:rsidRPr="005301A6">
        <w:rPr>
          <w:rFonts w:ascii="GHEA Grapalat" w:hAnsi="GHEA Grapalat"/>
          <w:b/>
          <w:bCs/>
          <w:sz w:val="24"/>
          <w:szCs w:val="24"/>
          <w:lang w:val="hy-AM" w:eastAsia="ru-RU"/>
        </w:rPr>
        <w:t>ԱՆՀՐԱԺԵՇՏՈՒԹՅԱՆ ՄԱՍԻՆ</w:t>
      </w:r>
    </w:p>
    <w:p w:rsidR="00D65157" w:rsidRPr="005301A6" w:rsidRDefault="00D65157" w:rsidP="00D65157">
      <w:pPr>
        <w:shd w:val="clear" w:color="auto" w:fill="FFFFFF"/>
        <w:ind w:firstLine="374"/>
        <w:rPr>
          <w:rFonts w:ascii="GHEA Grapalat" w:hAnsi="GHEA Grapalat" w:cs="Sylfaen"/>
          <w:sz w:val="24"/>
          <w:szCs w:val="24"/>
          <w:lang w:val="af-ZA"/>
        </w:rPr>
      </w:pPr>
    </w:p>
    <w:p w:rsidR="00D65157" w:rsidRPr="005301A6" w:rsidRDefault="00D65157" w:rsidP="00D65157">
      <w:pPr>
        <w:ind w:left="-207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301A6">
        <w:rPr>
          <w:rFonts w:ascii="GHEA Grapalat" w:hAnsi="GHEA Grapalat"/>
          <w:bCs/>
          <w:sz w:val="24"/>
          <w:szCs w:val="24"/>
          <w:lang w:val="hy-AM" w:eastAsia="ru-RU"/>
        </w:rPr>
        <w:t>«Հայաստանի</w:t>
      </w:r>
      <w:r>
        <w:rPr>
          <w:rFonts w:ascii="GHEA Grapalat" w:hAnsi="GHEA Grapalat"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Cs/>
          <w:sz w:val="24"/>
          <w:szCs w:val="24"/>
          <w:lang w:val="hy-AM" w:eastAsia="ru-RU"/>
        </w:rPr>
        <w:t>Հանրապետության</w:t>
      </w:r>
      <w:r>
        <w:rPr>
          <w:rFonts w:ascii="GHEA Grapalat" w:hAnsi="GHEA Grapalat"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Cs/>
          <w:sz w:val="24"/>
          <w:szCs w:val="24"/>
          <w:lang w:val="hy-AM" w:eastAsia="ru-RU"/>
        </w:rPr>
        <w:t>կառավարության</w:t>
      </w:r>
      <w:r>
        <w:rPr>
          <w:rFonts w:ascii="GHEA Grapalat" w:hAnsi="GHEA Grapalat"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Cs/>
          <w:sz w:val="24"/>
          <w:szCs w:val="24"/>
          <w:lang w:val="af-ZA" w:eastAsia="ru-RU"/>
        </w:rPr>
        <w:t>2003</w:t>
      </w:r>
      <w:r>
        <w:rPr>
          <w:rFonts w:ascii="GHEA Grapalat" w:hAnsi="GHEA Grapalat"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Cs/>
          <w:sz w:val="24"/>
          <w:szCs w:val="24"/>
          <w:lang w:val="hy-AM" w:eastAsia="ru-RU"/>
        </w:rPr>
        <w:t>թվականի</w:t>
      </w:r>
      <w:r>
        <w:rPr>
          <w:rFonts w:ascii="GHEA Grapalat" w:hAnsi="GHEA Grapalat"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Cs/>
          <w:sz w:val="24"/>
          <w:szCs w:val="24"/>
          <w:lang w:val="hy-AM" w:eastAsia="ru-RU"/>
        </w:rPr>
        <w:t>օգոստոսի</w:t>
      </w:r>
      <w:r>
        <w:rPr>
          <w:rFonts w:ascii="GHEA Grapalat" w:hAnsi="GHEA Grapalat"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Cs/>
          <w:sz w:val="24"/>
          <w:szCs w:val="24"/>
          <w:lang w:val="af-ZA" w:eastAsia="ru-RU"/>
        </w:rPr>
        <w:t>21-</w:t>
      </w:r>
      <w:r w:rsidRPr="005301A6">
        <w:rPr>
          <w:rFonts w:ascii="GHEA Grapalat" w:hAnsi="GHEA Grapalat"/>
          <w:bCs/>
          <w:sz w:val="24"/>
          <w:szCs w:val="24"/>
          <w:lang w:val="hy-AM" w:eastAsia="ru-RU"/>
        </w:rPr>
        <w:t>ի</w:t>
      </w:r>
      <w:r w:rsidRPr="005301A6">
        <w:rPr>
          <w:rFonts w:ascii="GHEA Grapalat" w:hAnsi="GHEA Grapalat"/>
          <w:bCs/>
          <w:sz w:val="24"/>
          <w:szCs w:val="24"/>
          <w:lang w:val="af-ZA" w:eastAsia="ru-RU"/>
        </w:rPr>
        <w:t xml:space="preserve"> N 1129-</w:t>
      </w:r>
      <w:r w:rsidRPr="005301A6">
        <w:rPr>
          <w:rFonts w:ascii="GHEA Grapalat" w:hAnsi="GHEA Grapalat"/>
          <w:bCs/>
          <w:sz w:val="24"/>
          <w:szCs w:val="24"/>
          <w:lang w:val="hy-AM" w:eastAsia="ru-RU"/>
        </w:rPr>
        <w:t>Ն</w:t>
      </w:r>
      <w:r w:rsidRPr="005301A6">
        <w:rPr>
          <w:rFonts w:ascii="GHEA Grapalat" w:hAnsi="GHEA Grapalat"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Cs/>
          <w:sz w:val="24"/>
          <w:szCs w:val="24"/>
          <w:lang w:val="hy-AM" w:eastAsia="ru-RU"/>
        </w:rPr>
        <w:t>որոշման</w:t>
      </w:r>
      <w:r w:rsidRPr="005301A6">
        <w:rPr>
          <w:rFonts w:ascii="GHEA Grapalat" w:hAnsi="GHEA Grapalat"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Cs/>
          <w:sz w:val="24"/>
          <w:szCs w:val="24"/>
          <w:lang w:val="hy-AM" w:eastAsia="ru-RU"/>
        </w:rPr>
        <w:t>մեջ</w:t>
      </w:r>
      <w:r w:rsidRPr="005301A6">
        <w:rPr>
          <w:rFonts w:ascii="GHEA Grapalat" w:hAnsi="GHEA Grapalat"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Cs/>
          <w:sz w:val="24"/>
          <w:szCs w:val="24"/>
          <w:lang w:val="hy-AM" w:eastAsia="ru-RU"/>
        </w:rPr>
        <w:t>փոփոխություն</w:t>
      </w:r>
      <w:r w:rsidRPr="005301A6">
        <w:rPr>
          <w:rFonts w:ascii="GHEA Grapalat" w:hAnsi="GHEA Grapalat"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Cs/>
          <w:sz w:val="24"/>
          <w:szCs w:val="24"/>
          <w:lang w:val="hy-AM" w:eastAsia="ru-RU"/>
        </w:rPr>
        <w:t>և</w:t>
      </w:r>
      <w:r w:rsidRPr="005301A6">
        <w:rPr>
          <w:rFonts w:ascii="GHEA Grapalat" w:hAnsi="GHEA Grapalat"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Cs/>
          <w:sz w:val="24"/>
          <w:szCs w:val="24"/>
          <w:lang w:val="hy-AM" w:eastAsia="ru-RU"/>
        </w:rPr>
        <w:t>լրացումներ</w:t>
      </w:r>
      <w:r w:rsidRPr="005301A6">
        <w:rPr>
          <w:rFonts w:ascii="GHEA Grapalat" w:hAnsi="GHEA Grapalat"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Cs/>
          <w:sz w:val="24"/>
          <w:szCs w:val="24"/>
          <w:lang w:val="hy-AM" w:eastAsia="ru-RU"/>
        </w:rPr>
        <w:t>կատարելու</w:t>
      </w:r>
      <w:r w:rsidRPr="005301A6">
        <w:rPr>
          <w:rFonts w:ascii="GHEA Grapalat" w:hAnsi="GHEA Grapalat"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Cs/>
          <w:sz w:val="24"/>
          <w:szCs w:val="24"/>
          <w:lang w:val="hy-AM" w:eastAsia="ru-RU"/>
        </w:rPr>
        <w:t>մասին</w:t>
      </w:r>
      <w:r w:rsidRPr="005301A6">
        <w:rPr>
          <w:rFonts w:ascii="GHEA Grapalat" w:hAnsi="GHEA Grapalat" w:cs="Calibri"/>
          <w:bCs/>
          <w:sz w:val="24"/>
          <w:szCs w:val="24"/>
          <w:lang w:val="hy-AM"/>
        </w:rPr>
        <w:t>»</w:t>
      </w:r>
      <w:r w:rsidRPr="005301A6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5301A6">
        <w:rPr>
          <w:rFonts w:ascii="GHEA Grapalat" w:eastAsia="Calibri" w:hAnsi="GHEA Grapalat" w:cs="Sylfaen"/>
          <w:bCs/>
          <w:sz w:val="24"/>
          <w:szCs w:val="24"/>
          <w:shd w:val="clear" w:color="auto" w:fill="FFFFFF"/>
          <w:lang w:val="hy-AM"/>
        </w:rPr>
        <w:t>Հայաստանի Հանրապետության կառավարության որոշման</w:t>
      </w:r>
      <w:r w:rsidRPr="005301A6">
        <w:rPr>
          <w:rFonts w:ascii="GHEA Grapalat" w:hAnsi="GHEA Grapalat" w:cs="Sylfaen"/>
          <w:sz w:val="24"/>
          <w:szCs w:val="24"/>
          <w:lang w:val="hy-AM"/>
        </w:rPr>
        <w:t xml:space="preserve"> նախագծի</w:t>
      </w:r>
      <w:r w:rsidRPr="005301A6">
        <w:rPr>
          <w:rFonts w:ascii="GHEA Grapalat" w:hAnsi="GHEA Grapalat"/>
          <w:sz w:val="24"/>
          <w:szCs w:val="24"/>
          <w:lang w:val="hy-AM"/>
        </w:rPr>
        <w:t xml:space="preserve"> ընդունման ժամանակ անհրաժեշտ է փոփոխություն կատարել </w:t>
      </w:r>
      <w:r w:rsidRPr="005301A6">
        <w:rPr>
          <w:rFonts w:ascii="GHEA Grapalat" w:hAnsi="GHEA Grapalat" w:cs="Sylfaen"/>
          <w:sz w:val="24"/>
          <w:szCs w:val="24"/>
          <w:lang w:val="af-ZA"/>
        </w:rPr>
        <w:t xml:space="preserve">ՀՀ կառավարության 2018 թվականի հունիսի 27-ի </w:t>
      </w:r>
      <w:r w:rsidRPr="005301A6">
        <w:rPr>
          <w:rFonts w:ascii="GHEA Grapalat" w:hAnsi="GHEA Grapalat" w:cs="Sylfaen"/>
          <w:sz w:val="24"/>
          <w:szCs w:val="24"/>
          <w:lang w:val="hy-AM"/>
        </w:rPr>
        <w:t>«Թ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մրամիջոցների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  <w:lang w:val="hy-AM"/>
        </w:rPr>
        <w:t>և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հոգեմետ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(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հոգեներգործուն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)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նյութերի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մանր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,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զգալի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,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խոշոր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  <w:lang w:val="hy-AM"/>
        </w:rPr>
        <w:t>և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առանձնապես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խոշոր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չափերը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,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շրջանառությունն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արգելված՝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թմրամիջոցներ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,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հոգեմետ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(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հոգեներգործուն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),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խիստ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ներգործող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կամ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թունավոր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նյութեր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պարունակող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բույսերի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ցանկը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,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դրանց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մանր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,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զգալի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,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խոշոր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  <w:lang w:val="hy-AM"/>
        </w:rPr>
        <w:t>և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առանձնապես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խոշոր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չափերը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,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թմրամիջոցների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  <w:lang w:val="hy-AM"/>
        </w:rPr>
        <w:t>և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հոգեմետ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(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հոգեներգործուն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)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նյութերի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պրեկուրսորների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խոշոր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  <w:lang w:val="hy-AM"/>
        </w:rPr>
        <w:t>և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առանձնապես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խոշոր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չափերը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.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թունավոր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նյութերի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ցանկը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,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խիստ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ներգործող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նյութերի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ցանկը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  <w:lang w:val="hy-AM"/>
        </w:rPr>
        <w:t>և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դրանց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խոշոր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չափերը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սահմանելու</w:t>
      </w:r>
      <w:r w:rsidRPr="005301A6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5301A6">
        <w:rPr>
          <w:rFonts w:ascii="GHEA Grapalat" w:hAnsi="GHEA Grapalat"/>
          <w:bCs/>
          <w:color w:val="000000"/>
          <w:sz w:val="24"/>
          <w:szCs w:val="24"/>
        </w:rPr>
        <w:t>մասին</w:t>
      </w:r>
      <w:r w:rsidRPr="005301A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PT"/>
        </w:rPr>
        <w:t xml:space="preserve">» </w:t>
      </w:r>
      <w:r w:rsidRPr="005301A6">
        <w:rPr>
          <w:rFonts w:ascii="GHEA Grapalat" w:hAnsi="GHEA Grapalat" w:cs="Sylfaen"/>
          <w:sz w:val="24"/>
          <w:szCs w:val="24"/>
          <w:lang w:val="af-ZA"/>
        </w:rPr>
        <w:t xml:space="preserve">N707-Ն որոշմամբ հաստատված է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հավելված 3-ում</w:t>
      </w:r>
      <w:r w:rsidRPr="005301A6">
        <w:rPr>
          <w:rFonts w:ascii="GHEA Grapalat" w:hAnsi="GHEA Grapalat"/>
          <w:sz w:val="24"/>
          <w:szCs w:val="24"/>
          <w:lang w:val="hy-AM"/>
        </w:rPr>
        <w:t>:</w:t>
      </w:r>
    </w:p>
    <w:p w:rsidR="00D65157" w:rsidRPr="005301A6" w:rsidRDefault="00D65157" w:rsidP="00D65157">
      <w:pPr>
        <w:rPr>
          <w:rFonts w:ascii="GHEA Grapalat" w:eastAsia="Calibri" w:hAnsi="GHEA Grapalat"/>
          <w:sz w:val="24"/>
          <w:szCs w:val="24"/>
          <w:lang w:val="hy-AM"/>
        </w:rPr>
      </w:pPr>
    </w:p>
    <w:p w:rsidR="00D65157" w:rsidRDefault="00D65157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D65157" w:rsidRPr="005301A6" w:rsidRDefault="00D65157" w:rsidP="00D6515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301A6">
        <w:rPr>
          <w:rFonts w:ascii="GHEA Grapalat" w:hAnsi="GHEA Grapalat"/>
          <w:b/>
          <w:sz w:val="24"/>
          <w:szCs w:val="24"/>
          <w:lang w:val="hy-AM"/>
        </w:rPr>
        <w:lastRenderedPageBreak/>
        <w:t>ՏԵՂԵԿԱՆՔ</w:t>
      </w:r>
    </w:p>
    <w:p w:rsidR="00D65157" w:rsidRDefault="00D65157" w:rsidP="00D65157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 w:eastAsia="ru-RU"/>
        </w:rPr>
      </w:pPr>
      <w:r w:rsidRPr="005301A6">
        <w:rPr>
          <w:rFonts w:ascii="GHEA Grapalat" w:hAnsi="GHEA Grapalat"/>
          <w:b/>
          <w:bCs/>
          <w:sz w:val="24"/>
          <w:szCs w:val="24"/>
          <w:lang w:val="hy-AM" w:eastAsia="ru-RU"/>
        </w:rPr>
        <w:t>«ՀԱՅԱՍՏԱՆԻ</w:t>
      </w:r>
      <w:r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/>
          <w:bCs/>
          <w:sz w:val="24"/>
          <w:szCs w:val="24"/>
          <w:lang w:val="hy-AM" w:eastAsia="ru-RU"/>
        </w:rPr>
        <w:t>ՀԱՆՐԱՊԵՏՈՒԹՅԱՆ</w:t>
      </w:r>
      <w:r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/>
          <w:bCs/>
          <w:sz w:val="24"/>
          <w:szCs w:val="24"/>
          <w:lang w:val="hy-AM" w:eastAsia="ru-RU"/>
        </w:rPr>
        <w:t>ԿԱՌԱՎԱՐՈՒԹՅԱՆ</w:t>
      </w:r>
      <w:r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/>
          <w:bCs/>
          <w:sz w:val="24"/>
          <w:szCs w:val="24"/>
          <w:lang w:val="af-ZA" w:eastAsia="ru-RU"/>
        </w:rPr>
        <w:t>2003</w:t>
      </w:r>
      <w:r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/>
          <w:bCs/>
          <w:sz w:val="24"/>
          <w:szCs w:val="24"/>
          <w:lang w:val="hy-AM" w:eastAsia="ru-RU"/>
        </w:rPr>
        <w:t>ԹՎԱԿԱՆԻ</w:t>
      </w:r>
      <w:r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/>
          <w:bCs/>
          <w:sz w:val="24"/>
          <w:szCs w:val="24"/>
          <w:lang w:val="hy-AM" w:eastAsia="ru-RU"/>
        </w:rPr>
        <w:t>ՕԳՈՍՏՈՍԻ</w:t>
      </w:r>
      <w:r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/>
          <w:bCs/>
          <w:sz w:val="24"/>
          <w:szCs w:val="24"/>
          <w:lang w:val="af-ZA" w:eastAsia="ru-RU"/>
        </w:rPr>
        <w:t>21-</w:t>
      </w:r>
      <w:r w:rsidRPr="005301A6">
        <w:rPr>
          <w:rFonts w:ascii="GHEA Grapalat" w:hAnsi="GHEA Grapalat"/>
          <w:b/>
          <w:bCs/>
          <w:sz w:val="24"/>
          <w:szCs w:val="24"/>
          <w:lang w:val="hy-AM" w:eastAsia="ru-RU"/>
        </w:rPr>
        <w:t>Ի</w:t>
      </w:r>
      <w:r w:rsidRPr="005301A6"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N 1129-</w:t>
      </w:r>
      <w:r w:rsidRPr="005301A6">
        <w:rPr>
          <w:rFonts w:ascii="GHEA Grapalat" w:hAnsi="GHEA Grapalat"/>
          <w:b/>
          <w:bCs/>
          <w:sz w:val="24"/>
          <w:szCs w:val="24"/>
          <w:lang w:val="hy-AM" w:eastAsia="ru-RU"/>
        </w:rPr>
        <w:t>Ն</w:t>
      </w:r>
      <w:r w:rsidRPr="005301A6"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/>
          <w:bCs/>
          <w:sz w:val="24"/>
          <w:szCs w:val="24"/>
          <w:lang w:val="hy-AM" w:eastAsia="ru-RU"/>
        </w:rPr>
        <w:t>ՈՐՈՇՄԱՆ</w:t>
      </w:r>
      <w:r w:rsidRPr="005301A6"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/>
          <w:bCs/>
          <w:sz w:val="24"/>
          <w:szCs w:val="24"/>
          <w:lang w:val="hy-AM" w:eastAsia="ru-RU"/>
        </w:rPr>
        <w:t>ՄԵՋ</w:t>
      </w:r>
      <w:r w:rsidRPr="005301A6"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/>
          <w:bCs/>
          <w:sz w:val="24"/>
          <w:szCs w:val="24"/>
          <w:lang w:val="hy-AM" w:eastAsia="ru-RU"/>
        </w:rPr>
        <w:t>ՓՈՓՈԽՈՒԹՅՈՒՆ</w:t>
      </w:r>
      <w:r w:rsidRPr="005301A6"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/>
          <w:bCs/>
          <w:sz w:val="24"/>
          <w:szCs w:val="24"/>
          <w:lang w:val="hy-AM" w:eastAsia="ru-RU"/>
        </w:rPr>
        <w:t>ԵՎ</w:t>
      </w:r>
      <w:r w:rsidRPr="005301A6"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/>
          <w:bCs/>
          <w:sz w:val="24"/>
          <w:szCs w:val="24"/>
          <w:lang w:val="hy-AM" w:eastAsia="ru-RU"/>
        </w:rPr>
        <w:t>ԼՐԱՑՈՒՄՆԵՐ</w:t>
      </w:r>
      <w:r w:rsidRPr="005301A6"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/>
          <w:bCs/>
          <w:sz w:val="24"/>
          <w:szCs w:val="24"/>
          <w:lang w:val="hy-AM" w:eastAsia="ru-RU"/>
        </w:rPr>
        <w:t>ԿԱՏԱՐԵԼՈՒ</w:t>
      </w:r>
      <w:r w:rsidRPr="005301A6"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/>
          <w:bCs/>
          <w:sz w:val="24"/>
          <w:szCs w:val="24"/>
          <w:lang w:val="hy-AM" w:eastAsia="ru-RU"/>
        </w:rPr>
        <w:t>ՄԱՍԻՆ</w:t>
      </w:r>
      <w:r w:rsidRPr="005301A6">
        <w:rPr>
          <w:rFonts w:ascii="GHEA Grapalat" w:hAnsi="GHEA Grapalat" w:cs="Calibri"/>
          <w:b/>
          <w:bCs/>
          <w:sz w:val="24"/>
          <w:szCs w:val="24"/>
          <w:lang w:val="hy-AM"/>
        </w:rPr>
        <w:t>»</w:t>
      </w:r>
      <w:r w:rsidRPr="005301A6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5301A6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ԿԱՌԱՎԱՐՈՒԹՅԱՆ </w:t>
      </w:r>
      <w:r w:rsidRPr="005301A6">
        <w:rPr>
          <w:rFonts w:ascii="GHEA Grapalat" w:eastAsia="Calibri" w:hAnsi="GHEA Grapalat" w:cs="GHEA Grapalat"/>
          <w:b/>
          <w:bCs/>
          <w:sz w:val="24"/>
          <w:szCs w:val="24"/>
          <w:lang w:val="hy-AM"/>
        </w:rPr>
        <w:t>ՈՐՈՇՄԱՆ</w:t>
      </w:r>
      <w:r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 xml:space="preserve"> </w:t>
      </w:r>
      <w:r w:rsidRPr="005301A6">
        <w:rPr>
          <w:rFonts w:ascii="GHEA Grapalat" w:hAnsi="GHEA Grapalat"/>
          <w:b/>
          <w:sz w:val="24"/>
          <w:szCs w:val="24"/>
          <w:lang w:val="hy-AM" w:eastAsia="ru-RU"/>
        </w:rPr>
        <w:t xml:space="preserve">ՆԱԽԱԳԾԻ </w:t>
      </w:r>
      <w:r w:rsidRPr="005301A6">
        <w:rPr>
          <w:rFonts w:ascii="GHEA Grapalat" w:hAnsi="GHEA Grapalat"/>
          <w:b/>
          <w:bCs/>
          <w:sz w:val="24"/>
          <w:szCs w:val="24"/>
          <w:lang w:val="hy-AM" w:eastAsia="ru-RU"/>
        </w:rPr>
        <w:t xml:space="preserve">ԸՆԴՈՒՆՄԱՆ </w:t>
      </w:r>
      <w:r w:rsidRPr="005301A6">
        <w:rPr>
          <w:rFonts w:ascii="GHEA Grapalat" w:hAnsi="GHEA Grapalat"/>
          <w:b/>
          <w:sz w:val="24"/>
          <w:szCs w:val="24"/>
          <w:lang w:val="hy-AM" w:eastAsia="ru-RU"/>
        </w:rPr>
        <w:t>ԿԱՊԱԿՑՈՒԹՅԱՄԲ</w:t>
      </w:r>
      <w:r w:rsidRPr="005301A6">
        <w:rPr>
          <w:rFonts w:ascii="GHEA Grapalat" w:hAnsi="GHEA Grapalat"/>
          <w:b/>
          <w:bCs/>
          <w:sz w:val="24"/>
          <w:szCs w:val="24"/>
          <w:lang w:val="hy-AM" w:eastAsia="ru-RU"/>
        </w:rPr>
        <w:t xml:space="preserve"> ՊԵՏԱԿԱՆ ԿԱՄ ՏԵՂԱԿԱՆ ԻՆՔՆԱԿԱՌԱՎԱՐՄԱՆ ՄԱՐՄԻՆՆԵՐԻ ԲՅՈՒՋԵՆԵՐՈՒՄ ԾԱԽՍԵՐԻ ԵՎ ԵԿԱՄՈՒՏՆԵՐԻ ԷԱԿԱՆ ԱՎԵԼԱՑՈՒՄՆԵՐԻ ԿԱՄ ՆՎԱԶԵՑՈՒՄՆԵՐԻ ՄԱՍԻՆ</w:t>
      </w:r>
    </w:p>
    <w:p w:rsidR="00D65157" w:rsidRDefault="00D65157" w:rsidP="00D65157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 w:eastAsia="ru-RU"/>
        </w:rPr>
      </w:pPr>
    </w:p>
    <w:p w:rsidR="00D65157" w:rsidRPr="005301A6" w:rsidRDefault="00D65157" w:rsidP="00D65157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 w:eastAsia="ru-RU"/>
        </w:rPr>
      </w:pPr>
      <w:bookmarkStart w:id="0" w:name="_GoBack"/>
      <w:bookmarkEnd w:id="0"/>
    </w:p>
    <w:p w:rsidR="00D65157" w:rsidRPr="0042569D" w:rsidRDefault="00D65157" w:rsidP="00D65157">
      <w:pPr>
        <w:ind w:left="-210" w:firstLine="210"/>
        <w:rPr>
          <w:rFonts w:ascii="GHEA Grapalat" w:hAnsi="GHEA Grapalat"/>
          <w:sz w:val="24"/>
          <w:szCs w:val="24"/>
          <w:lang w:val="af-ZA"/>
        </w:rPr>
      </w:pPr>
      <w:r w:rsidRPr="005301A6">
        <w:rPr>
          <w:rFonts w:ascii="GHEA Grapalat" w:hAnsi="GHEA Grapalat"/>
          <w:bCs/>
          <w:sz w:val="24"/>
          <w:szCs w:val="24"/>
          <w:lang w:val="hy-AM" w:eastAsia="ru-RU"/>
        </w:rPr>
        <w:t>«Հայաստանի</w:t>
      </w:r>
      <w:r>
        <w:rPr>
          <w:rFonts w:ascii="GHEA Grapalat" w:hAnsi="GHEA Grapalat"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Cs/>
          <w:sz w:val="24"/>
          <w:szCs w:val="24"/>
          <w:lang w:val="hy-AM" w:eastAsia="ru-RU"/>
        </w:rPr>
        <w:t>Հանրապետության</w:t>
      </w:r>
      <w:r>
        <w:rPr>
          <w:rFonts w:ascii="GHEA Grapalat" w:hAnsi="GHEA Grapalat"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Cs/>
          <w:sz w:val="24"/>
          <w:szCs w:val="24"/>
          <w:lang w:val="hy-AM" w:eastAsia="ru-RU"/>
        </w:rPr>
        <w:t>կառավարության</w:t>
      </w:r>
      <w:r>
        <w:rPr>
          <w:rFonts w:ascii="GHEA Grapalat" w:hAnsi="GHEA Grapalat"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Cs/>
          <w:sz w:val="24"/>
          <w:szCs w:val="24"/>
          <w:lang w:val="af-ZA" w:eastAsia="ru-RU"/>
        </w:rPr>
        <w:t>2003</w:t>
      </w:r>
      <w:r>
        <w:rPr>
          <w:rFonts w:ascii="GHEA Grapalat" w:hAnsi="GHEA Grapalat"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Cs/>
          <w:sz w:val="24"/>
          <w:szCs w:val="24"/>
          <w:lang w:val="hy-AM" w:eastAsia="ru-RU"/>
        </w:rPr>
        <w:t>թվականի</w:t>
      </w:r>
      <w:r>
        <w:rPr>
          <w:rFonts w:ascii="GHEA Grapalat" w:hAnsi="GHEA Grapalat"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Cs/>
          <w:sz w:val="24"/>
          <w:szCs w:val="24"/>
          <w:lang w:val="hy-AM" w:eastAsia="ru-RU"/>
        </w:rPr>
        <w:t>օգոստոսի</w:t>
      </w:r>
      <w:r>
        <w:rPr>
          <w:rFonts w:ascii="GHEA Grapalat" w:hAnsi="GHEA Grapalat"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Cs/>
          <w:sz w:val="24"/>
          <w:szCs w:val="24"/>
          <w:lang w:val="af-ZA" w:eastAsia="ru-RU"/>
        </w:rPr>
        <w:t>21-</w:t>
      </w:r>
      <w:r w:rsidRPr="005301A6">
        <w:rPr>
          <w:rFonts w:ascii="GHEA Grapalat" w:hAnsi="GHEA Grapalat"/>
          <w:bCs/>
          <w:sz w:val="24"/>
          <w:szCs w:val="24"/>
          <w:lang w:val="hy-AM" w:eastAsia="ru-RU"/>
        </w:rPr>
        <w:t>ի</w:t>
      </w:r>
      <w:r w:rsidRPr="005301A6">
        <w:rPr>
          <w:rFonts w:ascii="GHEA Grapalat" w:hAnsi="GHEA Grapalat"/>
          <w:bCs/>
          <w:sz w:val="24"/>
          <w:szCs w:val="24"/>
          <w:lang w:val="af-ZA" w:eastAsia="ru-RU"/>
        </w:rPr>
        <w:t xml:space="preserve"> N 1129-</w:t>
      </w:r>
      <w:r w:rsidRPr="005301A6">
        <w:rPr>
          <w:rFonts w:ascii="GHEA Grapalat" w:hAnsi="GHEA Grapalat"/>
          <w:bCs/>
          <w:sz w:val="24"/>
          <w:szCs w:val="24"/>
          <w:lang w:val="hy-AM" w:eastAsia="ru-RU"/>
        </w:rPr>
        <w:t>Ն</w:t>
      </w:r>
      <w:r w:rsidRPr="005301A6">
        <w:rPr>
          <w:rFonts w:ascii="GHEA Grapalat" w:hAnsi="GHEA Grapalat"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Cs/>
          <w:sz w:val="24"/>
          <w:szCs w:val="24"/>
          <w:lang w:val="hy-AM" w:eastAsia="ru-RU"/>
        </w:rPr>
        <w:t>որոշման</w:t>
      </w:r>
      <w:r w:rsidRPr="005301A6">
        <w:rPr>
          <w:rFonts w:ascii="GHEA Grapalat" w:hAnsi="GHEA Grapalat"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Cs/>
          <w:sz w:val="24"/>
          <w:szCs w:val="24"/>
          <w:lang w:val="hy-AM" w:eastAsia="ru-RU"/>
        </w:rPr>
        <w:t>մեջ</w:t>
      </w:r>
      <w:r w:rsidRPr="005301A6">
        <w:rPr>
          <w:rFonts w:ascii="GHEA Grapalat" w:hAnsi="GHEA Grapalat"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Cs/>
          <w:sz w:val="24"/>
          <w:szCs w:val="24"/>
          <w:lang w:val="hy-AM" w:eastAsia="ru-RU"/>
        </w:rPr>
        <w:t>փոփոխություն</w:t>
      </w:r>
      <w:r w:rsidRPr="005301A6">
        <w:rPr>
          <w:rFonts w:ascii="GHEA Grapalat" w:hAnsi="GHEA Grapalat"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Cs/>
          <w:sz w:val="24"/>
          <w:szCs w:val="24"/>
          <w:lang w:val="hy-AM" w:eastAsia="ru-RU"/>
        </w:rPr>
        <w:t>և</w:t>
      </w:r>
      <w:r w:rsidRPr="005301A6">
        <w:rPr>
          <w:rFonts w:ascii="GHEA Grapalat" w:hAnsi="GHEA Grapalat"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Cs/>
          <w:sz w:val="24"/>
          <w:szCs w:val="24"/>
          <w:lang w:val="hy-AM" w:eastAsia="ru-RU"/>
        </w:rPr>
        <w:t>լրացումներ</w:t>
      </w:r>
      <w:r w:rsidRPr="005301A6">
        <w:rPr>
          <w:rFonts w:ascii="GHEA Grapalat" w:hAnsi="GHEA Grapalat"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Cs/>
          <w:sz w:val="24"/>
          <w:szCs w:val="24"/>
          <w:lang w:val="hy-AM" w:eastAsia="ru-RU"/>
        </w:rPr>
        <w:t>կատարելու</w:t>
      </w:r>
      <w:r w:rsidRPr="005301A6">
        <w:rPr>
          <w:rFonts w:ascii="GHEA Grapalat" w:hAnsi="GHEA Grapalat"/>
          <w:bCs/>
          <w:sz w:val="24"/>
          <w:szCs w:val="24"/>
          <w:lang w:val="af-ZA" w:eastAsia="ru-RU"/>
        </w:rPr>
        <w:t xml:space="preserve"> </w:t>
      </w:r>
      <w:r w:rsidRPr="005301A6">
        <w:rPr>
          <w:rFonts w:ascii="GHEA Grapalat" w:hAnsi="GHEA Grapalat"/>
          <w:bCs/>
          <w:sz w:val="24"/>
          <w:szCs w:val="24"/>
          <w:lang w:val="hy-AM" w:eastAsia="ru-RU"/>
        </w:rPr>
        <w:t>մասին</w:t>
      </w:r>
      <w:r w:rsidRPr="005301A6">
        <w:rPr>
          <w:rFonts w:ascii="GHEA Grapalat" w:hAnsi="GHEA Grapalat" w:cs="Calibri"/>
          <w:bCs/>
          <w:sz w:val="24"/>
          <w:szCs w:val="24"/>
          <w:lang w:val="hy-AM"/>
        </w:rPr>
        <w:t>»</w:t>
      </w:r>
      <w:r w:rsidRPr="005301A6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5301A6">
        <w:rPr>
          <w:rFonts w:ascii="GHEA Grapalat" w:hAnsi="GHEA Grapalat" w:cs="Sylfaen"/>
          <w:sz w:val="24"/>
          <w:szCs w:val="24"/>
          <w:lang w:val="hy-AM"/>
        </w:rPr>
        <w:t>կ</w:t>
      </w:r>
      <w:r w:rsidRPr="005301A6">
        <w:rPr>
          <w:rFonts w:ascii="GHEA Grapalat" w:eastAsia="Calibri" w:hAnsi="GHEA Grapalat" w:cs="Sylfaen"/>
          <w:sz w:val="24"/>
          <w:szCs w:val="24"/>
          <w:lang w:val="hy-AM"/>
        </w:rPr>
        <w:t xml:space="preserve">առավարության </w:t>
      </w:r>
      <w:r w:rsidRPr="005301A6">
        <w:rPr>
          <w:rFonts w:ascii="GHEA Grapalat" w:eastAsia="Calibri" w:hAnsi="GHEA Grapalat" w:cs="GHEA Grapalat"/>
          <w:bCs/>
          <w:sz w:val="24"/>
          <w:szCs w:val="24"/>
          <w:lang w:val="hy-AM"/>
        </w:rPr>
        <w:t>որոշման</w:t>
      </w:r>
      <w:r w:rsidRPr="005301A6">
        <w:rPr>
          <w:rFonts w:ascii="GHEA Grapalat" w:hAnsi="GHEA Grapalat" w:cs="Sylfaen"/>
          <w:sz w:val="24"/>
          <w:szCs w:val="24"/>
          <w:lang w:val="hy-AM"/>
        </w:rPr>
        <w:t xml:space="preserve"> նախագծի </w:t>
      </w:r>
      <w:r w:rsidRPr="005301A6">
        <w:rPr>
          <w:rFonts w:ascii="GHEA Grapalat" w:hAnsi="GHEA Grapalat"/>
          <w:sz w:val="24"/>
          <w:szCs w:val="24"/>
          <w:lang w:val="hy-AM"/>
        </w:rPr>
        <w:t>ընդունման կապակցությամբ պետական կամ տեղական ինքնակառավարման մարմնի բյուջեում ծախuերի և եկամուտների էական ավելացում կամ նվազեցում չի նախատեսվում:</w:t>
      </w:r>
    </w:p>
    <w:p w:rsidR="00421CBC" w:rsidRPr="00D65157" w:rsidRDefault="00421CBC" w:rsidP="00D65157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sectPr w:rsidR="00421CBC" w:rsidRPr="00D65157" w:rsidSect="003940E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57"/>
    <w:rsid w:val="00092FA3"/>
    <w:rsid w:val="00296A89"/>
    <w:rsid w:val="00312D14"/>
    <w:rsid w:val="003940E7"/>
    <w:rsid w:val="00421CBC"/>
    <w:rsid w:val="00563ADD"/>
    <w:rsid w:val="006C2247"/>
    <w:rsid w:val="00983264"/>
    <w:rsid w:val="00A6180F"/>
    <w:rsid w:val="00CA1EA9"/>
    <w:rsid w:val="00D65157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87B4D"/>
  <w15:chartTrackingRefBased/>
  <w15:docId w15:val="{5109AABF-6260-450E-B0A9-436D01F9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1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Office Word</Application>
  <DocSecurity>0</DocSecurity>
  <Lines>12</Lines>
  <Paragraphs>3</Paragraphs>
  <ScaleCrop>false</ScaleCrop>
  <Company>HP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</cp:revision>
  <cp:lastPrinted>2008-01-25T12:43:00Z</cp:lastPrinted>
  <dcterms:created xsi:type="dcterms:W3CDTF">2021-03-16T11:25:00Z</dcterms:created>
  <dcterms:modified xsi:type="dcterms:W3CDTF">2021-03-16T11:26:00Z</dcterms:modified>
</cp:coreProperties>
</file>