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BC" w:rsidRPr="0089455E" w:rsidRDefault="00B44DBC" w:rsidP="00B326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89455E">
        <w:rPr>
          <w:rFonts w:ascii="GHEA Grapalat" w:hAnsi="GHEA Grapalat"/>
          <w:b/>
          <w:sz w:val="24"/>
          <w:szCs w:val="24"/>
          <w:lang w:val="hy-AM" w:eastAsia="ru-RU"/>
        </w:rPr>
        <w:t>Հ Ի Մ Ն Ա Վ Ո Ր ՈՒ Մ</w:t>
      </w:r>
    </w:p>
    <w:p w:rsidR="00B44DBC" w:rsidRPr="0089455E" w:rsidRDefault="00E5758A" w:rsidP="00B32691">
      <w:pPr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«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ՀԱՅԱՍՏԱՆԻ ՀԱՆՐԱՊԵՏՈՒԹՅ</w:t>
      </w:r>
      <w:bookmarkStart w:id="0" w:name="_GoBack"/>
      <w:bookmarkEnd w:id="0"/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ԱՆ ԿԱՌԱՎԱՐՈՒԹՅԱՆ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2018 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ԹՎԱԿԱՆԻ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ՀՈՒՆԻՍԻ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2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7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>-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Ի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N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707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>-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Ն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ՈՐՈՇՄԱՆ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ՄԵՋ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» ՀԱՅԱՍՏԱՆԻ ՀԱՆՐԱՊԵՏՈՒԹՅԱՆ</w:t>
      </w:r>
      <w:r w:rsidR="00B44DBC" w:rsidRPr="0089455E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 ՈՐՈՇՄԱՆ </w:t>
      </w:r>
    </w:p>
    <w:p w:rsidR="00B44DBC" w:rsidRPr="0089455E" w:rsidRDefault="00B44DBC" w:rsidP="00B3269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455E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B44DBC" w:rsidRPr="0089455E" w:rsidRDefault="00B44DBC" w:rsidP="008C4EBE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B44DBC" w:rsidRPr="0089455E" w:rsidRDefault="00B44DBC" w:rsidP="008C4EBE">
      <w:pPr>
        <w:pStyle w:val="ListParagraph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9455E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ակտի ընդունման անհրաժեշտությունը (նպատակը)</w:t>
      </w:r>
    </w:p>
    <w:p w:rsidR="00B44DBC" w:rsidRPr="0089455E" w:rsidRDefault="00B44DBC" w:rsidP="008C4EBE">
      <w:pPr>
        <w:pStyle w:val="ListParagraph"/>
        <w:spacing w:after="0" w:line="360" w:lineRule="auto"/>
        <w:ind w:left="0"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2018 թվականի հունիսի 27-ի N707-Ն որոշման մեջ փոփոխություն կատարելու մասնին ՀՀ կառավարության որոշման նախագիծը (այսուհետ` Նախագիծ) մշակվել է </w:t>
      </w:r>
      <w:r w:rsidRPr="0089455E">
        <w:rPr>
          <w:rFonts w:ascii="GHEA Grapalat" w:hAnsi="GHEA Grapalat" w:cs="Calibri"/>
          <w:sz w:val="24"/>
          <w:szCs w:val="24"/>
          <w:lang w:val="hy-AM"/>
        </w:rPr>
        <w:t xml:space="preserve">հիմք ընդունելով </w:t>
      </w:r>
      <w:r>
        <w:rPr>
          <w:rFonts w:ascii="GHEA Grapalat" w:hAnsi="GHEA Grapalat" w:cs="Calibri"/>
          <w:sz w:val="24"/>
          <w:szCs w:val="24"/>
          <w:lang w:val="hy-AM"/>
        </w:rPr>
        <w:t>«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>Թմրամիջոցների և հոգեմետ նյութերի ապօրինի շրջանառության դեմ պայքարի 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ՄԱԿ-ի 1988 թ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վական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Կոնվենցիայի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>Հսկման ենթակա պրեկուրսորների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կազմի փոփոխությունը: Ցանկում ավելացվել են նյութեր (պրեկուրսորներ), որոնք ենթակա են միջազգային հսկողության, սակայն ՀՀ օրենսդրությամբ դրանց վերաբերյալ հսկման մեխանիզմներ սահմանցված չեն: Սույն իրավական ակտով վերոհիշյալ նյութերը պրեկուրսորների կազմում ընդգրկելը հնարավորություն է տալիս հսկողություն սահմանել այդ նյութերի շրջանառության վրա:  </w:t>
      </w:r>
    </w:p>
    <w:p w:rsidR="00B44DBC" w:rsidRPr="0089455E" w:rsidRDefault="00B44DBC" w:rsidP="008C4EBE">
      <w:pPr>
        <w:pStyle w:val="ListParagraph"/>
        <w:spacing w:after="0" w:line="360" w:lineRule="auto"/>
        <w:ind w:left="0"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44DBC" w:rsidRPr="0089455E" w:rsidRDefault="00B44DBC" w:rsidP="008C4EBE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9455E">
        <w:rPr>
          <w:rFonts w:ascii="GHEA Grapalat" w:hAnsi="GHEA Grapalat" w:cs="Sylfaen"/>
          <w:b/>
          <w:sz w:val="24"/>
          <w:szCs w:val="24"/>
          <w:lang w:val="hy-AM"/>
        </w:rPr>
        <w:t>2. Ընթացիկ իրավիճակը և խնդիրները.</w:t>
      </w:r>
    </w:p>
    <w:p w:rsidR="00B44DBC" w:rsidRDefault="00B44DBC" w:rsidP="008C4EBE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9455E">
        <w:rPr>
          <w:rFonts w:ascii="GHEA Grapalat" w:hAnsi="GHEA Grapalat" w:cs="Sylfaen"/>
          <w:sz w:val="24"/>
          <w:szCs w:val="24"/>
          <w:lang w:val="hy-AM"/>
        </w:rPr>
        <w:t xml:space="preserve">Ցանկում ընգրկման համար առաջադրված նյութերը հանդիսանում են պրեկուրսորներ, որոնք օգտագործվում են այլ թմրամիջոցների, հոգեմետ նյութերի ստացման համար: </w:t>
      </w:r>
      <w:r w:rsidRPr="0089455E">
        <w:rPr>
          <w:rFonts w:ascii="GHEA Grapalat" w:eastAsia="Times New Roman" w:hAnsi="GHEA Grapalat" w:cs="Sylfaen"/>
          <w:sz w:val="24"/>
          <w:szCs w:val="24"/>
          <w:lang w:val="hy-AM"/>
        </w:rPr>
        <w:t>ՀՀ պետական եկամուտների մաքսանենգության դեմ պայքարի վարչությունից ստացված օպերատիվ տվյալներ կան, որ այդ նյութերը չլինելով ընդգրկված հսկման ենթակա նյութերի ցանկում չարաշահվում են և շրջանառվում են ապօրինաբար:</w:t>
      </w:r>
    </w:p>
    <w:p w:rsidR="00DE7067" w:rsidRPr="00DE7067" w:rsidRDefault="00DE7067" w:rsidP="008C4E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eastAsia="Times New Roman" w:hAnsi="GHEA Grapalat"/>
          <w:b/>
          <w:sz w:val="24"/>
          <w:szCs w:val="24"/>
          <w:lang w:val="af-ZA" w:eastAsia="ru-RU"/>
        </w:rPr>
      </w:pPr>
      <w:r w:rsidRPr="00DE706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     3.  Կարգավորման նպատակը և բնույթը.</w:t>
      </w:r>
    </w:p>
    <w:p w:rsidR="00DE7067" w:rsidRPr="00DE7067" w:rsidRDefault="00DE7067" w:rsidP="008C4EBE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>Հավելվածում ընդգրկման ենթակա  նյութերը  ընդգրկվել են նաև   Հայաստանի Հանրապետության կառավարության 21.08.2003 թվականի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այաստանի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Հանրապետությունում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հսկման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ենթակա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թմրամիջոցների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,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հոգեմետ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(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հոգեներգործուն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>)</w:t>
      </w:r>
      <w:r w:rsidRPr="00DE7067">
        <w:rPr>
          <w:rFonts w:ascii="GHEA Grapalat" w:eastAsia="Times New Roman" w:hAnsi="GHEA Grapalat"/>
          <w:b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lastRenderedPageBreak/>
        <w:t>նյութերի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և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դրանց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պրեկուրսորների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կազմը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(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ցանկը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)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հաստատելու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DE706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մասին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թիվ 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>1129-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որոշմա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>ն հավելվածով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հաստատված </w:t>
      </w:r>
      <w:r w:rsidRPr="00DE70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ցանկերում</w:t>
      </w:r>
      <w:r w:rsidRPr="00DE706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 w:rsidRPr="00DE706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ինչը հնարավորություն կտա Հայաստանի 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Հանրապետությունում կանոնակարգելու 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>այդ նյութերի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>ապօրինի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DE70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DE7067">
        <w:rPr>
          <w:rFonts w:ascii="GHEA Grapalat" w:eastAsia="Times New Roman" w:hAnsi="GHEA Grapalat"/>
          <w:sz w:val="24"/>
          <w:szCs w:val="24"/>
          <w:lang w:val="af-ZA" w:eastAsia="ru-RU"/>
        </w:rPr>
        <w:t>շրջանառությունը:</w:t>
      </w:r>
      <w:r w:rsidRPr="00DE706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:rsidR="00B44DBC" w:rsidRPr="0089455E" w:rsidRDefault="00DE7067" w:rsidP="008C4EBE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af-ZA" w:eastAsia="ru-RU"/>
        </w:rPr>
      </w:pPr>
      <w:r>
        <w:rPr>
          <w:rFonts w:ascii="GHEA Grapalat" w:hAnsi="GHEA Grapalat"/>
          <w:b/>
          <w:sz w:val="24"/>
          <w:szCs w:val="24"/>
          <w:lang w:val="hy-AM" w:eastAsia="ru-RU"/>
        </w:rPr>
        <w:t>4</w:t>
      </w:r>
      <w:r w:rsidR="00B44DBC" w:rsidRPr="0089455E">
        <w:rPr>
          <w:rFonts w:ascii="GHEA Grapalat" w:hAnsi="GHEA Grapalat"/>
          <w:b/>
          <w:sz w:val="24"/>
          <w:szCs w:val="24"/>
          <w:lang w:val="hy-AM" w:eastAsia="ru-RU"/>
        </w:rPr>
        <w:t>.  Ակնկալվող արդյունքը.</w:t>
      </w:r>
    </w:p>
    <w:p w:rsidR="00B44DBC" w:rsidRPr="0089455E" w:rsidRDefault="00B44DBC" w:rsidP="008C4EBE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B44DBC">
        <w:rPr>
          <w:rFonts w:ascii="GHEA Grapalat" w:hAnsi="GHEA Grapalat" w:cs="Sylfaen"/>
          <w:color w:val="000000"/>
          <w:sz w:val="24"/>
          <w:szCs w:val="24"/>
          <w:lang w:val="hy-AM"/>
        </w:rPr>
        <w:t>Վերոհիշյալ</w:t>
      </w:r>
      <w:r w:rsidRPr="0089455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44DBC">
        <w:rPr>
          <w:rFonts w:ascii="GHEA Grapalat" w:hAnsi="GHEA Grapalat" w:cs="Sylfaen"/>
          <w:color w:val="000000"/>
          <w:sz w:val="24"/>
          <w:szCs w:val="24"/>
          <w:lang w:val="hy-AM"/>
        </w:rPr>
        <w:t>նյութերի</w:t>
      </w:r>
      <w:r w:rsidRPr="0089455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44DB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89455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44DBC">
        <w:rPr>
          <w:rFonts w:ascii="GHEA Grapalat" w:hAnsi="GHEA Grapalat" w:cs="Sylfaen"/>
          <w:color w:val="000000"/>
          <w:sz w:val="24"/>
          <w:szCs w:val="24"/>
          <w:lang w:val="hy-AM"/>
        </w:rPr>
        <w:t>հսկողության</w:t>
      </w:r>
      <w:r w:rsidRPr="0089455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44DBC">
        <w:rPr>
          <w:rFonts w:ascii="GHEA Grapalat" w:hAnsi="GHEA Grapalat" w:cs="Sylfaen"/>
          <w:color w:val="000000"/>
          <w:sz w:val="24"/>
          <w:szCs w:val="24"/>
          <w:lang w:val="hy-AM"/>
        </w:rPr>
        <w:t>սահմանումը</w:t>
      </w:r>
      <w:r w:rsidRPr="0089455E">
        <w:rPr>
          <w:rFonts w:ascii="GHEA Grapalat" w:hAnsi="GHEA Grapalat" w:cs="Sylfaen"/>
          <w:sz w:val="24"/>
          <w:szCs w:val="24"/>
          <w:lang w:val="af-ZA" w:eastAsia="ru-RU"/>
        </w:rPr>
        <w:t xml:space="preserve"> հնարավորություն կտա Հայաստանի </w:t>
      </w:r>
      <w:r w:rsidRPr="0089455E">
        <w:rPr>
          <w:rFonts w:ascii="GHEA Grapalat" w:hAnsi="GHEA Grapalat"/>
          <w:sz w:val="24"/>
          <w:szCs w:val="24"/>
          <w:lang w:val="af-ZA" w:eastAsia="ru-RU"/>
        </w:rPr>
        <w:t xml:space="preserve">Հանրապետությունում կանխել դրանց </w:t>
      </w:r>
      <w:r w:rsidRPr="0089455E">
        <w:rPr>
          <w:rFonts w:ascii="GHEA Grapalat" w:hAnsi="GHEA Grapalat"/>
          <w:sz w:val="24"/>
          <w:szCs w:val="24"/>
          <w:lang w:val="hy-AM" w:eastAsia="ru-RU"/>
        </w:rPr>
        <w:t>ապօրինի</w:t>
      </w:r>
      <w:r w:rsidRPr="0089455E">
        <w:rPr>
          <w:rFonts w:ascii="GHEA Grapalat" w:hAnsi="GHEA Grapalat"/>
          <w:sz w:val="24"/>
          <w:szCs w:val="24"/>
          <w:lang w:val="af-ZA" w:eastAsia="ru-RU"/>
        </w:rPr>
        <w:t xml:space="preserve"> շրջանառությունը:</w:t>
      </w:r>
    </w:p>
    <w:p w:rsidR="00DE7067" w:rsidRPr="00DE7067" w:rsidRDefault="00DE7067" w:rsidP="008C4EBE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E706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     </w:t>
      </w:r>
      <w:r w:rsidRPr="00DE7067">
        <w:rPr>
          <w:rFonts w:ascii="GHEA Grapalat" w:eastAsia="Times New Roman" w:hAnsi="GHEA Grapalat"/>
          <w:b/>
          <w:color w:val="000000"/>
          <w:sz w:val="24"/>
          <w:szCs w:val="24"/>
          <w:lang w:val="af-ZA"/>
        </w:rPr>
        <w:t>5</w:t>
      </w:r>
      <w:r w:rsidRPr="00DE706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.Նախագծի մշակման գործընթացում ներգրավված ինստիտուտները և անձինք.</w:t>
      </w:r>
    </w:p>
    <w:p w:rsidR="00DE7067" w:rsidRPr="008401C7" w:rsidRDefault="00DE7067" w:rsidP="008C4EBE">
      <w:pPr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E706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Իրավական ակտի նախագիծը մշակվել է Հայաստանի Հանրապետության առողջապահության նախարարության աշխատակազմի դեղորայքային քաղաքականության և բժշկական տեխնոլոգիաների և իրավաբանական վարչությունների և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sectPr w:rsidR="00DE7067" w:rsidRPr="008401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AC4"/>
    <w:multiLevelType w:val="hybridMultilevel"/>
    <w:tmpl w:val="015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6"/>
    <w:rsid w:val="001334C6"/>
    <w:rsid w:val="006E1923"/>
    <w:rsid w:val="008401C7"/>
    <w:rsid w:val="008C4EBE"/>
    <w:rsid w:val="00B32691"/>
    <w:rsid w:val="00B44DBC"/>
    <w:rsid w:val="00DE7067"/>
    <w:rsid w:val="00E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792D"/>
  <w15:chartTrackingRefBased/>
  <w15:docId w15:val="{B7CF0EDB-14AC-4C12-B952-D35E585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B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nhideWhenUsed/>
    <w:qFormat/>
    <w:rsid w:val="00B44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44DBC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locked/>
    <w:rsid w:val="00B44D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MOH</cp:lastModifiedBy>
  <cp:revision>6</cp:revision>
  <dcterms:created xsi:type="dcterms:W3CDTF">2021-03-03T07:39:00Z</dcterms:created>
  <dcterms:modified xsi:type="dcterms:W3CDTF">2021-03-16T11:45:00Z</dcterms:modified>
</cp:coreProperties>
</file>