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578B" w:rsidRPr="00915BE1" w:rsidRDefault="0026578B" w:rsidP="0026578B">
      <w:pPr>
        <w:spacing w:line="360" w:lineRule="auto"/>
        <w:jc w:val="center"/>
        <w:rPr>
          <w:rFonts w:ascii="GHEA Grapalat" w:hAnsi="GHEA Grapalat"/>
          <w:b/>
          <w:sz w:val="24"/>
          <w:szCs w:val="24"/>
          <w:lang w:val="hy-AM"/>
        </w:rPr>
      </w:pPr>
      <w:r w:rsidRPr="00915BE1">
        <w:rPr>
          <w:rFonts w:ascii="GHEA Grapalat" w:hAnsi="GHEA Grapalat"/>
          <w:b/>
          <w:sz w:val="24"/>
          <w:szCs w:val="24"/>
          <w:lang w:val="hy-AM"/>
        </w:rPr>
        <w:t>ՀԻՄՆԱՎՈՐՈՒՄ</w:t>
      </w:r>
    </w:p>
    <w:p w:rsidR="0026578B" w:rsidRPr="00915BE1" w:rsidRDefault="00F8614D" w:rsidP="00DE4501">
      <w:pPr>
        <w:spacing w:after="0" w:line="360" w:lineRule="auto"/>
        <w:jc w:val="center"/>
        <w:rPr>
          <w:rFonts w:ascii="GHEA Grapalat" w:hAnsi="GHEA Grapalat"/>
          <w:b/>
          <w:sz w:val="24"/>
          <w:szCs w:val="24"/>
          <w:lang w:val="hy-AM"/>
        </w:rPr>
      </w:pPr>
      <w:r w:rsidRPr="00F8614D">
        <w:rPr>
          <w:rFonts w:ascii="GHEA Grapalat" w:hAnsi="GHEA Grapalat"/>
          <w:b/>
          <w:sz w:val="24"/>
          <w:szCs w:val="24"/>
          <w:lang w:val="hy-AM"/>
        </w:rPr>
        <w:t xml:space="preserve">«ՊԵՏԱԿԱՆ ԳՈՒՅՔԻ ՄԱՍՆԱՎՈՐԵՑՄԱՆ 2017-2020 ԹՎԱԿԱՆՆԵՐԻ ԾՐԱԳՐԻ ՄԱՍԻՆ» ՕՐԵՆՔՈՒՄ </w:t>
      </w:r>
      <w:r w:rsidR="00D761E0">
        <w:rPr>
          <w:rFonts w:ascii="GHEA Grapalat" w:hAnsi="GHEA Grapalat"/>
          <w:b/>
          <w:sz w:val="24"/>
          <w:szCs w:val="24"/>
          <w:lang w:val="hy-AM"/>
        </w:rPr>
        <w:t>ԼՐԱՑՈՒՄ</w:t>
      </w:r>
      <w:r w:rsidRPr="00F8614D">
        <w:rPr>
          <w:rFonts w:ascii="GHEA Grapalat" w:hAnsi="GHEA Grapalat"/>
          <w:b/>
          <w:sz w:val="24"/>
          <w:szCs w:val="24"/>
          <w:lang w:val="hy-AM"/>
        </w:rPr>
        <w:t xml:space="preserve"> ԿԱՏԱՐԵԼՈՒ ՄԱՍԻՆ</w:t>
      </w:r>
      <w:r>
        <w:rPr>
          <w:rFonts w:ascii="GHEA Grapalat" w:hAnsi="GHEA Grapalat"/>
          <w:b/>
          <w:sz w:val="24"/>
          <w:szCs w:val="24"/>
          <w:lang w:val="hy-AM"/>
        </w:rPr>
        <w:t xml:space="preserve">» ՕՐԵՆՔԻ ՆԱԽԱԳԾԻ </w:t>
      </w:r>
      <w:r w:rsidR="0026578B" w:rsidRPr="00915BE1">
        <w:rPr>
          <w:rFonts w:ascii="GHEA Grapalat" w:hAnsi="GHEA Grapalat"/>
          <w:b/>
          <w:sz w:val="24"/>
          <w:szCs w:val="24"/>
          <w:lang w:val="hy-AM"/>
        </w:rPr>
        <w:t>ԸՆԴՈՒՆՄԱՆ</w:t>
      </w:r>
    </w:p>
    <w:p w:rsidR="0026578B" w:rsidRPr="00915BE1" w:rsidRDefault="0026578B" w:rsidP="008E3B46">
      <w:pPr>
        <w:tabs>
          <w:tab w:val="left" w:pos="142"/>
        </w:tabs>
        <w:spacing w:line="360" w:lineRule="auto"/>
        <w:ind w:firstLine="567"/>
        <w:jc w:val="center"/>
        <w:rPr>
          <w:rFonts w:ascii="GHEA Grapalat" w:hAnsi="GHEA Grapalat"/>
          <w:sz w:val="24"/>
          <w:szCs w:val="24"/>
          <w:lang w:val="hy-AM"/>
        </w:rPr>
      </w:pPr>
    </w:p>
    <w:p w:rsidR="00675B8C" w:rsidRPr="00915BE1" w:rsidRDefault="00767F1B" w:rsidP="005C3A7C">
      <w:pPr>
        <w:pStyle w:val="ListParagraph"/>
        <w:numPr>
          <w:ilvl w:val="0"/>
          <w:numId w:val="2"/>
        </w:numPr>
        <w:tabs>
          <w:tab w:val="left" w:pos="142"/>
        </w:tabs>
        <w:spacing w:line="360" w:lineRule="auto"/>
        <w:jc w:val="both"/>
        <w:rPr>
          <w:rFonts w:ascii="GHEA Grapalat" w:hAnsi="GHEA Grapalat"/>
          <w:b/>
          <w:sz w:val="24"/>
          <w:szCs w:val="24"/>
          <w:lang w:val="hy-AM"/>
        </w:rPr>
      </w:pPr>
      <w:r w:rsidRPr="00915BE1">
        <w:rPr>
          <w:rFonts w:ascii="GHEA Grapalat" w:hAnsi="GHEA Grapalat"/>
          <w:b/>
          <w:sz w:val="24"/>
          <w:szCs w:val="24"/>
          <w:lang w:val="hy-AM"/>
        </w:rPr>
        <w:t>Կարգավորման ենթակա խնդրի սահմանումը</w:t>
      </w:r>
      <w:r w:rsidR="0026578B" w:rsidRPr="00915BE1">
        <w:rPr>
          <w:rFonts w:ascii="GHEA Grapalat" w:hAnsi="GHEA Grapalat"/>
          <w:b/>
          <w:sz w:val="24"/>
          <w:szCs w:val="24"/>
          <w:lang w:val="hy-AM"/>
        </w:rPr>
        <w:t>.</w:t>
      </w:r>
    </w:p>
    <w:p w:rsidR="0026578B" w:rsidRDefault="00421AF2" w:rsidP="008E3B46">
      <w:pPr>
        <w:tabs>
          <w:tab w:val="left" w:pos="142"/>
        </w:tabs>
        <w:spacing w:after="0" w:line="360" w:lineRule="auto"/>
        <w:ind w:firstLine="567"/>
        <w:jc w:val="both"/>
        <w:rPr>
          <w:rFonts w:ascii="GHEA Grapalat" w:hAnsi="GHEA Grapalat"/>
          <w:sz w:val="24"/>
          <w:szCs w:val="24"/>
          <w:lang w:val="hy-AM"/>
        </w:rPr>
      </w:pPr>
      <w:r>
        <w:rPr>
          <w:rFonts w:ascii="GHEA Grapalat" w:hAnsi="GHEA Grapalat"/>
          <w:sz w:val="24"/>
          <w:szCs w:val="24"/>
          <w:lang w:val="hy-AM"/>
        </w:rPr>
        <w:t xml:space="preserve">Սույն օրենքի </w:t>
      </w:r>
      <w:r w:rsidR="00A6052D">
        <w:rPr>
          <w:rFonts w:ascii="GHEA Grapalat" w:hAnsi="GHEA Grapalat"/>
          <w:sz w:val="24"/>
          <w:szCs w:val="24"/>
          <w:lang w:val="hy-AM"/>
        </w:rPr>
        <w:t xml:space="preserve">նախագծի </w:t>
      </w:r>
      <w:r w:rsidR="006A3065">
        <w:rPr>
          <w:rFonts w:ascii="GHEA Grapalat" w:hAnsi="GHEA Grapalat"/>
          <w:sz w:val="24"/>
          <w:szCs w:val="24"/>
          <w:lang w:val="hy-AM"/>
        </w:rPr>
        <w:t xml:space="preserve">ընդունումը </w:t>
      </w:r>
      <w:r w:rsidR="00D761E0" w:rsidRPr="006A3065">
        <w:rPr>
          <w:rFonts w:ascii="GHEA Grapalat" w:hAnsi="GHEA Grapalat"/>
          <w:sz w:val="24"/>
          <w:szCs w:val="24"/>
          <w:lang w:val="hy-AM"/>
        </w:rPr>
        <w:t xml:space="preserve">պայմանավորված է </w:t>
      </w:r>
      <w:r w:rsidR="00272D38" w:rsidRPr="00272D38">
        <w:rPr>
          <w:rFonts w:ascii="GHEA Grapalat" w:hAnsi="GHEA Grapalat"/>
          <w:sz w:val="24"/>
          <w:szCs w:val="24"/>
          <w:lang w:val="hy-AM"/>
        </w:rPr>
        <w:t xml:space="preserve">«Կուրորտաբանության և ֆիզիկական բժշկության ԳՀԻ» </w:t>
      </w:r>
      <w:r w:rsidR="006A3065">
        <w:rPr>
          <w:rFonts w:ascii="GHEA Grapalat" w:hAnsi="GHEA Grapalat"/>
          <w:sz w:val="24"/>
          <w:szCs w:val="24"/>
          <w:lang w:val="hy-AM"/>
        </w:rPr>
        <w:t xml:space="preserve">ՓԲ </w:t>
      </w:r>
      <w:r w:rsidR="00A6052D">
        <w:rPr>
          <w:rFonts w:ascii="GHEA Grapalat" w:hAnsi="GHEA Grapalat"/>
          <w:sz w:val="24"/>
          <w:szCs w:val="24"/>
          <w:lang w:val="hy-AM"/>
        </w:rPr>
        <w:t xml:space="preserve">ընկերությանը </w:t>
      </w:r>
      <w:r w:rsidR="00A6052D" w:rsidRPr="005F14D2">
        <w:rPr>
          <w:rFonts w:ascii="GHEA Grapalat" w:hAnsi="GHEA Grapalat"/>
          <w:sz w:val="24"/>
          <w:szCs w:val="24"/>
          <w:lang w:val="hy-AM"/>
        </w:rPr>
        <w:t>(</w:t>
      </w:r>
      <w:r w:rsidR="00A6052D">
        <w:rPr>
          <w:rFonts w:ascii="GHEA Grapalat" w:hAnsi="GHEA Grapalat"/>
          <w:sz w:val="24"/>
          <w:szCs w:val="24"/>
          <w:lang w:val="hy-AM"/>
        </w:rPr>
        <w:t>այսուհետ նաև`  Ընկերություն</w:t>
      </w:r>
      <w:r w:rsidR="00A6052D" w:rsidRPr="005F14D2">
        <w:rPr>
          <w:rFonts w:ascii="GHEA Grapalat" w:hAnsi="GHEA Grapalat"/>
          <w:sz w:val="24"/>
          <w:szCs w:val="24"/>
          <w:lang w:val="hy-AM"/>
        </w:rPr>
        <w:t>)</w:t>
      </w:r>
      <w:r w:rsidR="00A6052D">
        <w:rPr>
          <w:rFonts w:ascii="GHEA Grapalat" w:hAnsi="GHEA Grapalat"/>
          <w:sz w:val="24"/>
          <w:szCs w:val="24"/>
          <w:lang w:val="hy-AM"/>
        </w:rPr>
        <w:t xml:space="preserve"> իր գործունեության ուղղությունը փոխելու հնարավություն ընձեռնելու անհրաժեշտությամբ</w:t>
      </w:r>
      <w:r w:rsidR="002959A8" w:rsidRPr="006A3065">
        <w:rPr>
          <w:rFonts w:ascii="GHEA Grapalat" w:hAnsi="GHEA Grapalat"/>
          <w:sz w:val="24"/>
          <w:szCs w:val="24"/>
          <w:lang w:val="hy-AM"/>
        </w:rPr>
        <w:t>:</w:t>
      </w:r>
      <w:r w:rsidRPr="002959A8">
        <w:rPr>
          <w:rFonts w:ascii="GHEA Grapalat" w:hAnsi="GHEA Grapalat"/>
          <w:sz w:val="24"/>
          <w:szCs w:val="24"/>
          <w:lang w:val="hy-AM"/>
        </w:rPr>
        <w:t xml:space="preserve"> </w:t>
      </w:r>
    </w:p>
    <w:p w:rsidR="00272D38" w:rsidRDefault="00272D38" w:rsidP="008E3B46">
      <w:pPr>
        <w:tabs>
          <w:tab w:val="left" w:pos="142"/>
        </w:tabs>
        <w:spacing w:after="0" w:line="360" w:lineRule="auto"/>
        <w:ind w:firstLine="567"/>
        <w:jc w:val="both"/>
        <w:rPr>
          <w:rFonts w:ascii="GHEA Grapalat" w:hAnsi="GHEA Grapalat"/>
          <w:sz w:val="24"/>
          <w:szCs w:val="24"/>
          <w:lang w:val="hy-AM"/>
        </w:rPr>
      </w:pPr>
    </w:p>
    <w:p w:rsidR="005F14D2" w:rsidRDefault="0026578B" w:rsidP="005F14D2">
      <w:pPr>
        <w:pStyle w:val="ListParagraph"/>
        <w:numPr>
          <w:ilvl w:val="0"/>
          <w:numId w:val="2"/>
        </w:numPr>
        <w:tabs>
          <w:tab w:val="left" w:pos="142"/>
        </w:tabs>
        <w:spacing w:after="0" w:line="360" w:lineRule="auto"/>
        <w:rPr>
          <w:rFonts w:ascii="GHEA Grapalat" w:hAnsi="GHEA Grapalat"/>
          <w:b/>
          <w:sz w:val="24"/>
          <w:szCs w:val="24"/>
          <w:lang w:val="hy-AM"/>
        </w:rPr>
      </w:pPr>
      <w:r w:rsidRPr="00915BE1">
        <w:rPr>
          <w:rFonts w:ascii="GHEA Grapalat" w:hAnsi="GHEA Grapalat"/>
          <w:b/>
          <w:sz w:val="24"/>
          <w:szCs w:val="24"/>
          <w:lang w:val="hy-AM"/>
        </w:rPr>
        <w:t>Ընթացիկ իրավիճակը և խնդիրները.</w:t>
      </w:r>
    </w:p>
    <w:p w:rsidR="0015498D" w:rsidRDefault="005F14D2" w:rsidP="0015498D">
      <w:pPr>
        <w:tabs>
          <w:tab w:val="left" w:pos="142"/>
        </w:tabs>
        <w:spacing w:after="0" w:line="360" w:lineRule="auto"/>
        <w:jc w:val="both"/>
        <w:rPr>
          <w:rFonts w:ascii="GHEA Grapalat" w:hAnsi="GHEA Grapalat"/>
          <w:sz w:val="24"/>
          <w:szCs w:val="24"/>
          <w:lang w:val="hy-AM"/>
        </w:rPr>
      </w:pPr>
      <w:r>
        <w:rPr>
          <w:rFonts w:ascii="GHEA Grapalat" w:hAnsi="GHEA Grapalat"/>
          <w:sz w:val="24"/>
          <w:szCs w:val="24"/>
          <w:lang w:val="hy-AM"/>
        </w:rPr>
        <w:tab/>
      </w:r>
      <w:r w:rsidR="00D761E0" w:rsidRPr="005F14D2">
        <w:rPr>
          <w:rFonts w:ascii="GHEA Grapalat" w:hAnsi="GHEA Grapalat"/>
          <w:sz w:val="24"/>
          <w:szCs w:val="24"/>
          <w:lang w:val="hy-AM"/>
        </w:rPr>
        <w:t xml:space="preserve"> </w:t>
      </w:r>
      <w:r w:rsidR="0015498D">
        <w:rPr>
          <w:rFonts w:ascii="GHEA Grapalat" w:hAnsi="GHEA Grapalat"/>
          <w:sz w:val="24"/>
          <w:szCs w:val="24"/>
          <w:lang w:val="hy-AM"/>
        </w:rPr>
        <w:tab/>
      </w:r>
      <w:r w:rsidR="008D72BC" w:rsidRPr="008D72BC">
        <w:rPr>
          <w:rFonts w:ascii="GHEA Grapalat" w:hAnsi="GHEA Grapalat"/>
          <w:sz w:val="24"/>
          <w:szCs w:val="24"/>
          <w:lang w:val="hy-AM"/>
        </w:rPr>
        <w:t xml:space="preserve">«Կուրորտաբանության և ֆիզիկական բժշկության ԳՀԻ» </w:t>
      </w:r>
      <w:r w:rsidR="008D72BC">
        <w:rPr>
          <w:rFonts w:ascii="GHEA Grapalat" w:hAnsi="GHEA Grapalat"/>
          <w:sz w:val="24"/>
          <w:szCs w:val="24"/>
          <w:lang w:val="hy-AM"/>
        </w:rPr>
        <w:t xml:space="preserve">ՓԲ </w:t>
      </w:r>
      <w:r w:rsidR="00D761E0" w:rsidRPr="005F14D2">
        <w:rPr>
          <w:rFonts w:ascii="GHEA Grapalat" w:hAnsi="GHEA Grapalat"/>
          <w:sz w:val="24"/>
          <w:szCs w:val="24"/>
          <w:lang w:val="hy-AM"/>
        </w:rPr>
        <w:t>ընկերությ</w:t>
      </w:r>
      <w:r w:rsidR="0015498D">
        <w:rPr>
          <w:rFonts w:ascii="GHEA Grapalat" w:hAnsi="GHEA Grapalat"/>
          <w:sz w:val="24"/>
          <w:szCs w:val="24"/>
          <w:lang w:val="hy-AM"/>
        </w:rPr>
        <w:t xml:space="preserve">ունը ներկայումս ընդգրկված է </w:t>
      </w:r>
      <w:r w:rsidR="0015498D" w:rsidRPr="0015498D">
        <w:rPr>
          <w:rFonts w:ascii="GHEA Grapalat" w:hAnsi="GHEA Grapalat"/>
          <w:sz w:val="24"/>
          <w:szCs w:val="24"/>
          <w:lang w:val="hy-AM"/>
        </w:rPr>
        <w:t>2017-2020 թվականներին մասնավորեցման առաջարկվող պետական</w:t>
      </w:r>
      <w:r w:rsidR="0015498D">
        <w:rPr>
          <w:rFonts w:ascii="GHEA Grapalat" w:hAnsi="GHEA Grapalat"/>
          <w:sz w:val="24"/>
          <w:szCs w:val="24"/>
          <w:lang w:val="hy-AM"/>
        </w:rPr>
        <w:t xml:space="preserve"> </w:t>
      </w:r>
      <w:r w:rsidR="0015498D" w:rsidRPr="0015498D">
        <w:rPr>
          <w:rFonts w:ascii="GHEA Grapalat" w:hAnsi="GHEA Grapalat"/>
          <w:sz w:val="24"/>
          <w:szCs w:val="24"/>
          <w:lang w:val="hy-AM"/>
        </w:rPr>
        <w:t>բաժնեմաս ունեցող ընկերությունների</w:t>
      </w:r>
      <w:r w:rsidR="0015498D">
        <w:rPr>
          <w:rFonts w:ascii="GHEA Grapalat" w:hAnsi="GHEA Grapalat"/>
          <w:sz w:val="24"/>
          <w:szCs w:val="24"/>
          <w:lang w:val="hy-AM"/>
        </w:rPr>
        <w:t xml:space="preserve"> ցանում:</w:t>
      </w:r>
    </w:p>
    <w:p w:rsidR="0015498D" w:rsidRDefault="0015498D" w:rsidP="0015498D">
      <w:pPr>
        <w:tabs>
          <w:tab w:val="left" w:pos="142"/>
        </w:tabs>
        <w:spacing w:after="0" w:line="360" w:lineRule="auto"/>
        <w:jc w:val="both"/>
        <w:rPr>
          <w:rFonts w:ascii="GHEA Grapalat" w:hAnsi="GHEA Grapalat"/>
          <w:sz w:val="24"/>
          <w:szCs w:val="24"/>
          <w:lang w:val="hy-AM"/>
        </w:rPr>
      </w:pPr>
      <w:r>
        <w:rPr>
          <w:rFonts w:ascii="GHEA Grapalat" w:hAnsi="GHEA Grapalat"/>
          <w:sz w:val="24"/>
          <w:szCs w:val="24"/>
          <w:lang w:val="hy-AM"/>
        </w:rPr>
        <w:tab/>
      </w:r>
      <w:r>
        <w:rPr>
          <w:rFonts w:ascii="GHEA Grapalat" w:hAnsi="GHEA Grapalat"/>
          <w:sz w:val="24"/>
          <w:szCs w:val="24"/>
          <w:lang w:val="hy-AM"/>
        </w:rPr>
        <w:tab/>
      </w:r>
      <w:r w:rsidR="00EB7C03">
        <w:rPr>
          <w:rFonts w:ascii="GHEA Grapalat" w:hAnsi="GHEA Grapalat"/>
          <w:sz w:val="24"/>
          <w:szCs w:val="24"/>
          <w:lang w:val="hy-AM"/>
        </w:rPr>
        <w:t>«Պ</w:t>
      </w:r>
      <w:r w:rsidR="00EB7C03" w:rsidRPr="00EB7C03">
        <w:rPr>
          <w:rFonts w:ascii="GHEA Grapalat" w:hAnsi="GHEA Grapalat"/>
          <w:sz w:val="24"/>
          <w:szCs w:val="24"/>
          <w:lang w:val="hy-AM"/>
        </w:rPr>
        <w:t>ետական գույքի մասնավորեցման 2017-2020 թվականների ծրագրի մասին</w:t>
      </w:r>
      <w:r w:rsidR="00EB7C03">
        <w:rPr>
          <w:rFonts w:ascii="GHEA Grapalat" w:hAnsi="GHEA Grapalat"/>
          <w:sz w:val="24"/>
          <w:szCs w:val="24"/>
          <w:lang w:val="hy-AM"/>
        </w:rPr>
        <w:t>» օ</w:t>
      </w:r>
      <w:r>
        <w:rPr>
          <w:rFonts w:ascii="GHEA Grapalat" w:hAnsi="GHEA Grapalat"/>
          <w:sz w:val="24"/>
          <w:szCs w:val="24"/>
          <w:lang w:val="hy-AM"/>
        </w:rPr>
        <w:t>րենքի 8-րդ հոդվածի 1-ին մասի համաձայն` ս</w:t>
      </w:r>
      <w:r w:rsidRPr="00D761E0">
        <w:rPr>
          <w:rFonts w:ascii="GHEA Grapalat" w:hAnsi="GHEA Grapalat"/>
          <w:sz w:val="24"/>
          <w:szCs w:val="24"/>
          <w:lang w:val="hy-AM"/>
        </w:rPr>
        <w:t>ույն ծրագրի մաս հանդիսացող 1-ին հավելվածում ընդգրկված առողջապահական ընկերությունների մասնավորեցումը չի կարող հանգեցնել այդ ընկերությունների գործունեության հիմնական ուղղության կամ հանրային նշանակության փոփոխությանը կամ որևէ կերպ նվազեցնել դրանց գործունեության հանրային օգտակարությունը (այդ թվում՝ մատուցվող բժշկական ծառայությունների որակի և մրցունակության ապահովման առումով):</w:t>
      </w:r>
    </w:p>
    <w:p w:rsidR="0015498D" w:rsidRDefault="0015498D" w:rsidP="0015498D">
      <w:pPr>
        <w:tabs>
          <w:tab w:val="left" w:pos="142"/>
        </w:tabs>
        <w:spacing w:after="0" w:line="360" w:lineRule="auto"/>
        <w:jc w:val="both"/>
        <w:rPr>
          <w:rFonts w:ascii="GHEA Grapalat" w:hAnsi="GHEA Grapalat"/>
          <w:sz w:val="24"/>
          <w:szCs w:val="24"/>
          <w:lang w:val="hy-AM"/>
        </w:rPr>
      </w:pPr>
      <w:r>
        <w:rPr>
          <w:rFonts w:ascii="GHEA Grapalat" w:hAnsi="GHEA Grapalat"/>
          <w:sz w:val="24"/>
          <w:szCs w:val="24"/>
          <w:lang w:val="hy-AM"/>
        </w:rPr>
        <w:tab/>
      </w:r>
      <w:r>
        <w:rPr>
          <w:rFonts w:ascii="GHEA Grapalat" w:hAnsi="GHEA Grapalat"/>
          <w:sz w:val="24"/>
          <w:szCs w:val="24"/>
          <w:lang w:val="hy-AM"/>
        </w:rPr>
        <w:tab/>
      </w:r>
      <w:r w:rsidRPr="008D72BC">
        <w:rPr>
          <w:rFonts w:ascii="GHEA Grapalat" w:hAnsi="GHEA Grapalat"/>
          <w:sz w:val="24"/>
          <w:szCs w:val="24"/>
          <w:lang w:val="hy-AM"/>
        </w:rPr>
        <w:t xml:space="preserve">«Կուրորտաբանության և ֆիզիկական բժշկության ԳՀԻ» </w:t>
      </w:r>
      <w:r>
        <w:rPr>
          <w:rFonts w:ascii="GHEA Grapalat" w:hAnsi="GHEA Grapalat"/>
          <w:sz w:val="24"/>
          <w:szCs w:val="24"/>
          <w:lang w:val="hy-AM"/>
        </w:rPr>
        <w:t xml:space="preserve">ՓԲ </w:t>
      </w:r>
      <w:r w:rsidR="00EB7C03">
        <w:rPr>
          <w:rFonts w:ascii="GHEA Grapalat" w:hAnsi="GHEA Grapalat"/>
          <w:sz w:val="24"/>
          <w:szCs w:val="24"/>
          <w:lang w:val="hy-AM"/>
        </w:rPr>
        <w:t>ընկերության մասով Օրենքի 8-րդ հոդվածով սահմանված պահանջից բացառություն նախատեսելը հնարավություն կտա Ընկերությանը իր գործունեությունը զարգացնել այլ</w:t>
      </w:r>
      <w:r w:rsidR="00CD52D4">
        <w:rPr>
          <w:rFonts w:ascii="GHEA Grapalat" w:hAnsi="GHEA Grapalat"/>
          <w:sz w:val="24"/>
          <w:szCs w:val="24"/>
          <w:lang w:val="hy-AM"/>
        </w:rPr>
        <w:t>`</w:t>
      </w:r>
      <w:r w:rsidR="00EB7C03">
        <w:rPr>
          <w:rFonts w:ascii="GHEA Grapalat" w:hAnsi="GHEA Grapalat"/>
          <w:sz w:val="24"/>
          <w:szCs w:val="24"/>
          <w:lang w:val="hy-AM"/>
        </w:rPr>
        <w:t xml:space="preserve"> </w:t>
      </w:r>
      <w:r w:rsidR="00CD52D4">
        <w:rPr>
          <w:rFonts w:ascii="GHEA Grapalat" w:hAnsi="GHEA Grapalat"/>
          <w:sz w:val="24"/>
          <w:szCs w:val="24"/>
          <w:lang w:val="hy-AM"/>
        </w:rPr>
        <w:t xml:space="preserve">առաել անհրաժեշտ </w:t>
      </w:r>
      <w:r w:rsidR="00EB7C03">
        <w:rPr>
          <w:rFonts w:ascii="GHEA Grapalat" w:hAnsi="GHEA Grapalat"/>
          <w:sz w:val="24"/>
          <w:szCs w:val="24"/>
          <w:lang w:val="hy-AM"/>
        </w:rPr>
        <w:t>ուղղություններով</w:t>
      </w:r>
      <w:r w:rsidR="00CD52D4">
        <w:rPr>
          <w:rFonts w:ascii="GHEA Grapalat" w:hAnsi="GHEA Grapalat"/>
          <w:sz w:val="24"/>
          <w:szCs w:val="24"/>
          <w:lang w:val="hy-AM"/>
        </w:rPr>
        <w:t>:</w:t>
      </w:r>
      <w:r w:rsidR="00EB7C03">
        <w:rPr>
          <w:rFonts w:ascii="GHEA Grapalat" w:hAnsi="GHEA Grapalat"/>
          <w:sz w:val="24"/>
          <w:szCs w:val="24"/>
          <w:lang w:val="hy-AM"/>
        </w:rPr>
        <w:t xml:space="preserve">   </w:t>
      </w:r>
    </w:p>
    <w:p w:rsidR="00EF5AD0" w:rsidRPr="00C47F3D" w:rsidRDefault="0026578B" w:rsidP="00C47F3D">
      <w:pPr>
        <w:pStyle w:val="ListParagraph"/>
        <w:numPr>
          <w:ilvl w:val="0"/>
          <w:numId w:val="2"/>
        </w:numPr>
        <w:spacing w:before="40" w:after="0" w:line="360" w:lineRule="auto"/>
        <w:jc w:val="both"/>
        <w:rPr>
          <w:rFonts w:ascii="GHEA Grapalat" w:hAnsi="GHEA Grapalat"/>
          <w:sz w:val="24"/>
          <w:szCs w:val="24"/>
          <w:lang w:val="hy-AM"/>
        </w:rPr>
      </w:pPr>
      <w:r w:rsidRPr="00C47F3D">
        <w:rPr>
          <w:rFonts w:ascii="GHEA Grapalat" w:hAnsi="GHEA Grapalat"/>
          <w:b/>
          <w:sz w:val="24"/>
          <w:szCs w:val="24"/>
          <w:lang w:val="hy-AM"/>
        </w:rPr>
        <w:t>Կարգավորման նպատակը և բնույթը.</w:t>
      </w:r>
    </w:p>
    <w:p w:rsidR="005F14D2" w:rsidRDefault="00EF5AD0" w:rsidP="00CD52D4">
      <w:pPr>
        <w:tabs>
          <w:tab w:val="left" w:pos="142"/>
        </w:tabs>
        <w:spacing w:after="0" w:line="360" w:lineRule="auto"/>
        <w:jc w:val="both"/>
        <w:rPr>
          <w:rFonts w:ascii="GHEA Grapalat" w:hAnsi="GHEA Grapalat"/>
          <w:sz w:val="24"/>
          <w:szCs w:val="24"/>
          <w:lang w:val="hy-AM"/>
        </w:rPr>
      </w:pPr>
      <w:r>
        <w:rPr>
          <w:rFonts w:ascii="GHEA Grapalat" w:hAnsi="GHEA Grapalat"/>
          <w:sz w:val="24"/>
          <w:szCs w:val="24"/>
          <w:lang w:val="hy-AM"/>
        </w:rPr>
        <w:tab/>
      </w:r>
      <w:r w:rsidR="00CD52D4">
        <w:rPr>
          <w:rFonts w:ascii="GHEA Grapalat" w:hAnsi="GHEA Grapalat"/>
          <w:sz w:val="24"/>
          <w:szCs w:val="24"/>
          <w:lang w:val="hy-AM"/>
        </w:rPr>
        <w:t>Նախագծով առաջարկվում է</w:t>
      </w:r>
      <w:r w:rsidR="005F14D2">
        <w:rPr>
          <w:rFonts w:ascii="GHEA Grapalat" w:hAnsi="GHEA Grapalat"/>
          <w:sz w:val="24"/>
          <w:szCs w:val="24"/>
          <w:lang w:val="hy-AM"/>
        </w:rPr>
        <w:t xml:space="preserve"> </w:t>
      </w:r>
      <w:r w:rsidR="00CD52D4">
        <w:rPr>
          <w:rFonts w:ascii="GHEA Grapalat" w:hAnsi="GHEA Grapalat"/>
          <w:sz w:val="24"/>
          <w:szCs w:val="24"/>
          <w:lang w:val="hy-AM"/>
        </w:rPr>
        <w:t>Օ</w:t>
      </w:r>
      <w:r w:rsidR="005F14D2">
        <w:rPr>
          <w:rFonts w:ascii="GHEA Grapalat" w:hAnsi="GHEA Grapalat"/>
          <w:sz w:val="24"/>
          <w:szCs w:val="24"/>
          <w:lang w:val="hy-AM"/>
        </w:rPr>
        <w:t xml:space="preserve">րենքի 8-րդ հոդվածով մասնավորեցման ցանկում ընդգրկված առողջապահական </w:t>
      </w:r>
      <w:r w:rsidR="005F14D2" w:rsidRPr="00AE0219">
        <w:rPr>
          <w:rFonts w:ascii="GHEA Grapalat" w:eastAsia="Times New Roman" w:hAnsi="GHEA Grapalat" w:cs="Times New Roman"/>
          <w:color w:val="000000"/>
          <w:sz w:val="24"/>
          <w:szCs w:val="24"/>
          <w:lang w:val="hy-AM"/>
        </w:rPr>
        <w:t>ընկերությունների գործունեության հիմնական ուղղությ</w:t>
      </w:r>
      <w:r w:rsidR="005F14D2">
        <w:rPr>
          <w:rFonts w:ascii="GHEA Grapalat" w:eastAsia="Times New Roman" w:hAnsi="GHEA Grapalat" w:cs="Times New Roman"/>
          <w:color w:val="000000"/>
          <w:sz w:val="24"/>
          <w:szCs w:val="24"/>
          <w:lang w:val="hy-AM"/>
        </w:rPr>
        <w:t>ունը</w:t>
      </w:r>
      <w:r w:rsidR="005F14D2" w:rsidRPr="00AE0219">
        <w:rPr>
          <w:rFonts w:ascii="GHEA Grapalat" w:eastAsia="Times New Roman" w:hAnsi="GHEA Grapalat" w:cs="Times New Roman"/>
          <w:color w:val="000000"/>
          <w:sz w:val="24"/>
          <w:szCs w:val="24"/>
          <w:lang w:val="hy-AM"/>
        </w:rPr>
        <w:t xml:space="preserve"> կամ հանրային նշանակությ</w:t>
      </w:r>
      <w:r w:rsidR="005F14D2">
        <w:rPr>
          <w:rFonts w:ascii="GHEA Grapalat" w:eastAsia="Times New Roman" w:hAnsi="GHEA Grapalat" w:cs="Times New Roman"/>
          <w:color w:val="000000"/>
          <w:sz w:val="24"/>
          <w:szCs w:val="24"/>
          <w:lang w:val="hy-AM"/>
        </w:rPr>
        <w:t>ունը փոփոխության չենթարկելու</w:t>
      </w:r>
      <w:r w:rsidR="005F14D2" w:rsidRPr="00AE0219">
        <w:rPr>
          <w:rFonts w:ascii="GHEA Grapalat" w:eastAsia="Times New Roman" w:hAnsi="GHEA Grapalat" w:cs="Times New Roman"/>
          <w:color w:val="000000"/>
          <w:sz w:val="24"/>
          <w:szCs w:val="24"/>
          <w:lang w:val="hy-AM"/>
        </w:rPr>
        <w:t xml:space="preserve"> կամ դրանց </w:t>
      </w:r>
      <w:r w:rsidR="005F14D2" w:rsidRPr="00AE0219">
        <w:rPr>
          <w:rFonts w:ascii="GHEA Grapalat" w:eastAsia="Times New Roman" w:hAnsi="GHEA Grapalat" w:cs="Times New Roman"/>
          <w:color w:val="000000"/>
          <w:sz w:val="24"/>
          <w:szCs w:val="24"/>
          <w:lang w:val="hy-AM"/>
        </w:rPr>
        <w:lastRenderedPageBreak/>
        <w:t>գործունեության հանրային օգտակարությունը որևէ կերպ</w:t>
      </w:r>
      <w:r w:rsidR="005F14D2">
        <w:rPr>
          <w:rFonts w:ascii="GHEA Grapalat" w:eastAsia="Times New Roman" w:hAnsi="GHEA Grapalat" w:cs="Times New Roman"/>
          <w:color w:val="000000"/>
          <w:sz w:val="24"/>
          <w:szCs w:val="24"/>
          <w:lang w:val="hy-AM"/>
        </w:rPr>
        <w:t xml:space="preserve"> չ</w:t>
      </w:r>
      <w:r w:rsidR="005F14D2" w:rsidRPr="00AE0219">
        <w:rPr>
          <w:rFonts w:ascii="GHEA Grapalat" w:eastAsia="Times New Roman" w:hAnsi="GHEA Grapalat" w:cs="Times New Roman"/>
          <w:color w:val="000000"/>
          <w:sz w:val="24"/>
          <w:szCs w:val="24"/>
          <w:lang w:val="hy-AM"/>
        </w:rPr>
        <w:t>նվազեցնել</w:t>
      </w:r>
      <w:r w:rsidR="005F14D2">
        <w:rPr>
          <w:rFonts w:ascii="GHEA Grapalat" w:eastAsia="Times New Roman" w:hAnsi="GHEA Grapalat" w:cs="Times New Roman"/>
          <w:color w:val="000000"/>
          <w:sz w:val="24"/>
          <w:szCs w:val="24"/>
          <w:lang w:val="hy-AM"/>
        </w:rPr>
        <w:t>ու</w:t>
      </w:r>
      <w:r w:rsidR="005F14D2" w:rsidRPr="00AE0219">
        <w:rPr>
          <w:rFonts w:ascii="GHEA Grapalat" w:eastAsia="Times New Roman" w:hAnsi="GHEA Grapalat" w:cs="Times New Roman"/>
          <w:color w:val="000000"/>
          <w:sz w:val="24"/>
          <w:szCs w:val="24"/>
          <w:lang w:val="hy-AM"/>
        </w:rPr>
        <w:t xml:space="preserve"> </w:t>
      </w:r>
      <w:r w:rsidR="005F14D2">
        <w:rPr>
          <w:rFonts w:ascii="GHEA Grapalat" w:eastAsia="Times New Roman" w:hAnsi="GHEA Grapalat" w:cs="Times New Roman"/>
          <w:color w:val="000000"/>
          <w:sz w:val="24"/>
          <w:szCs w:val="24"/>
          <w:lang w:val="hy-AM"/>
        </w:rPr>
        <w:t xml:space="preserve">վերաբերյալ </w:t>
      </w:r>
      <w:r w:rsidR="005F14D2">
        <w:rPr>
          <w:rFonts w:ascii="GHEA Grapalat" w:hAnsi="GHEA Grapalat"/>
          <w:sz w:val="24"/>
          <w:szCs w:val="24"/>
          <w:lang w:val="hy-AM"/>
        </w:rPr>
        <w:t xml:space="preserve">պայմանները չտարածել </w:t>
      </w:r>
      <w:r w:rsidR="00CD52D4" w:rsidRPr="008D72BC">
        <w:rPr>
          <w:rFonts w:ascii="GHEA Grapalat" w:hAnsi="GHEA Grapalat"/>
          <w:sz w:val="24"/>
          <w:szCs w:val="24"/>
          <w:lang w:val="hy-AM"/>
        </w:rPr>
        <w:t>«Կուրորտաբանության և ֆիզիկական բժշկության ԳՀԻ»</w:t>
      </w:r>
      <w:r w:rsidR="005F14D2" w:rsidRPr="00D761E0">
        <w:rPr>
          <w:rFonts w:ascii="GHEA Grapalat" w:hAnsi="GHEA Grapalat"/>
          <w:sz w:val="24"/>
          <w:szCs w:val="24"/>
          <w:lang w:val="hy-AM"/>
        </w:rPr>
        <w:t xml:space="preserve"> </w:t>
      </w:r>
      <w:r w:rsidR="005F14D2">
        <w:rPr>
          <w:rFonts w:ascii="GHEA Grapalat" w:hAnsi="GHEA Grapalat"/>
          <w:sz w:val="24"/>
          <w:szCs w:val="24"/>
          <w:lang w:val="hy-AM"/>
        </w:rPr>
        <w:t xml:space="preserve">ՓԲ ընկերության նկատմամբ: Նշվածից հետևում է, որ ընկերության մասնավորեցման գործընթացի ավարտից հետո կարող է իր գործունեությունը ծավալել այլ ուղղություններով:  </w:t>
      </w:r>
    </w:p>
    <w:p w:rsidR="0026578B" w:rsidRPr="006A3065" w:rsidRDefault="0026578B" w:rsidP="006A3065">
      <w:pPr>
        <w:pStyle w:val="ListParagraph"/>
        <w:numPr>
          <w:ilvl w:val="0"/>
          <w:numId w:val="2"/>
        </w:numPr>
        <w:tabs>
          <w:tab w:val="left" w:pos="142"/>
        </w:tabs>
        <w:spacing w:after="0" w:line="360" w:lineRule="auto"/>
        <w:jc w:val="both"/>
        <w:rPr>
          <w:rFonts w:ascii="GHEA Grapalat" w:hAnsi="GHEA Grapalat"/>
          <w:b/>
          <w:sz w:val="24"/>
          <w:szCs w:val="24"/>
          <w:lang w:val="hy-AM"/>
        </w:rPr>
      </w:pPr>
      <w:r w:rsidRPr="006A3065">
        <w:rPr>
          <w:rFonts w:ascii="GHEA Grapalat" w:hAnsi="GHEA Grapalat"/>
          <w:b/>
          <w:sz w:val="24"/>
          <w:szCs w:val="24"/>
          <w:lang w:val="hy-AM"/>
        </w:rPr>
        <w:t>Նախագծի մշակման գործընթացում ներգրավված ինստիտուտները.</w:t>
      </w:r>
    </w:p>
    <w:p w:rsidR="002945BF" w:rsidRPr="00915BE1" w:rsidRDefault="00761152" w:rsidP="00A6052D">
      <w:pPr>
        <w:pStyle w:val="ListParagraph"/>
        <w:spacing w:line="360" w:lineRule="auto"/>
        <w:ind w:left="0" w:firstLine="426"/>
        <w:jc w:val="both"/>
        <w:rPr>
          <w:rFonts w:ascii="GHEA Grapalat" w:hAnsi="GHEA Grapalat"/>
          <w:sz w:val="24"/>
          <w:szCs w:val="24"/>
          <w:lang w:val="hy-AM"/>
        </w:rPr>
      </w:pPr>
      <w:r w:rsidRPr="00915BE1">
        <w:rPr>
          <w:rFonts w:ascii="GHEA Grapalat" w:hAnsi="GHEA Grapalat"/>
          <w:sz w:val="24"/>
          <w:szCs w:val="24"/>
          <w:lang w:val="hy-AM"/>
        </w:rPr>
        <w:t xml:space="preserve">Նախագիծը մշակվել է </w:t>
      </w:r>
      <w:r w:rsidR="00F2795F" w:rsidRPr="00915BE1">
        <w:rPr>
          <w:rFonts w:ascii="GHEA Grapalat" w:hAnsi="GHEA Grapalat"/>
          <w:sz w:val="24"/>
          <w:szCs w:val="24"/>
          <w:lang w:val="hy-AM"/>
        </w:rPr>
        <w:t>Հայաստանի Հանրապետության առողջապահության</w:t>
      </w:r>
      <w:r w:rsidR="00A6052D">
        <w:rPr>
          <w:rFonts w:ascii="GHEA Grapalat" w:hAnsi="GHEA Grapalat"/>
          <w:sz w:val="24"/>
          <w:szCs w:val="24"/>
          <w:lang w:val="hy-AM"/>
        </w:rPr>
        <w:t xml:space="preserve"> </w:t>
      </w:r>
      <w:r w:rsidR="00F2795F" w:rsidRPr="00915BE1">
        <w:rPr>
          <w:rFonts w:ascii="GHEA Grapalat" w:hAnsi="GHEA Grapalat"/>
          <w:sz w:val="24"/>
          <w:szCs w:val="24"/>
          <w:lang w:val="hy-AM"/>
        </w:rPr>
        <w:t xml:space="preserve">նախարարության </w:t>
      </w:r>
      <w:r w:rsidR="0026578B" w:rsidRPr="00915BE1">
        <w:rPr>
          <w:rFonts w:ascii="GHEA Grapalat" w:hAnsi="GHEA Grapalat"/>
          <w:sz w:val="24"/>
          <w:szCs w:val="24"/>
          <w:lang w:val="hy-AM"/>
        </w:rPr>
        <w:t>իրավաբանական վարչության կողմից:</w:t>
      </w:r>
    </w:p>
    <w:p w:rsidR="00DF300F" w:rsidRDefault="0026578B" w:rsidP="00DF300F">
      <w:pPr>
        <w:pStyle w:val="ListParagraph"/>
        <w:numPr>
          <w:ilvl w:val="0"/>
          <w:numId w:val="2"/>
        </w:numPr>
        <w:tabs>
          <w:tab w:val="left" w:pos="142"/>
        </w:tabs>
        <w:spacing w:after="0" w:line="360" w:lineRule="auto"/>
        <w:rPr>
          <w:rFonts w:ascii="GHEA Grapalat" w:hAnsi="GHEA Grapalat"/>
          <w:b/>
          <w:sz w:val="24"/>
          <w:szCs w:val="24"/>
          <w:lang w:val="hy-AM"/>
        </w:rPr>
      </w:pPr>
      <w:r w:rsidRPr="00915BE1">
        <w:rPr>
          <w:rFonts w:ascii="GHEA Grapalat" w:hAnsi="GHEA Grapalat"/>
          <w:b/>
          <w:sz w:val="24"/>
          <w:szCs w:val="24"/>
          <w:lang w:val="hy-AM"/>
        </w:rPr>
        <w:t>Ակնկալվող արդյունքը.</w:t>
      </w:r>
    </w:p>
    <w:p w:rsidR="005F14D2" w:rsidRPr="00206BFF" w:rsidRDefault="00441E4E" w:rsidP="00206BFF">
      <w:pPr>
        <w:tabs>
          <w:tab w:val="left" w:pos="0"/>
        </w:tabs>
        <w:spacing w:after="0" w:line="360" w:lineRule="auto"/>
        <w:ind w:hanging="142"/>
        <w:jc w:val="both"/>
        <w:rPr>
          <w:rFonts w:ascii="GHEA Grapalat" w:hAnsi="GHEA Grapalat"/>
          <w:sz w:val="24"/>
          <w:szCs w:val="24"/>
          <w:lang w:val="hy-AM"/>
        </w:rPr>
      </w:pPr>
      <w:r>
        <w:rPr>
          <w:rFonts w:ascii="GHEA Grapalat" w:hAnsi="GHEA Grapalat"/>
          <w:sz w:val="24"/>
          <w:szCs w:val="24"/>
          <w:lang w:val="hy-AM"/>
        </w:rPr>
        <w:tab/>
        <w:t xml:space="preserve">      </w:t>
      </w:r>
      <w:r w:rsidR="0026578B" w:rsidRPr="00DF300F">
        <w:rPr>
          <w:rFonts w:ascii="GHEA Grapalat" w:hAnsi="GHEA Grapalat"/>
          <w:sz w:val="24"/>
          <w:szCs w:val="24"/>
          <w:lang w:val="hy-AM"/>
        </w:rPr>
        <w:t xml:space="preserve">Իրավական ակտի ընդունմամբ ակնկալվում </w:t>
      </w:r>
      <w:r w:rsidR="005F14D2" w:rsidRPr="005F14D2">
        <w:rPr>
          <w:rFonts w:ascii="GHEA Grapalat" w:hAnsi="GHEA Grapalat"/>
          <w:sz w:val="24"/>
          <w:szCs w:val="24"/>
          <w:lang w:val="hy-AM"/>
        </w:rPr>
        <w:t xml:space="preserve">է օրենքի 8-րդ հոդվածում կատարել լրացում, ըստ որի` օրենքի 8-րդ հոդվածով սահմանված պայմանները չեն տարածվելու </w:t>
      </w:r>
      <w:r w:rsidR="00A6052D">
        <w:rPr>
          <w:rFonts w:ascii="GHEA Grapalat" w:hAnsi="GHEA Grapalat"/>
          <w:sz w:val="24"/>
          <w:szCs w:val="24"/>
          <w:lang w:val="hy-AM"/>
        </w:rPr>
        <w:t xml:space="preserve">ծրագրով </w:t>
      </w:r>
      <w:r w:rsidR="005F14D2" w:rsidRPr="005F14D2">
        <w:rPr>
          <w:rFonts w:ascii="GHEA Grapalat" w:hAnsi="GHEA Grapalat"/>
          <w:sz w:val="24"/>
          <w:szCs w:val="24"/>
          <w:lang w:val="hy-AM"/>
        </w:rPr>
        <w:t xml:space="preserve">սահմանված </w:t>
      </w:r>
      <w:r w:rsidR="00CD52D4" w:rsidRPr="008D72BC">
        <w:rPr>
          <w:rFonts w:ascii="GHEA Grapalat" w:hAnsi="GHEA Grapalat"/>
          <w:sz w:val="24"/>
          <w:szCs w:val="24"/>
          <w:lang w:val="hy-AM"/>
        </w:rPr>
        <w:t>«Կուրորտաբանության և ֆիզիկական բժշկության ԳՀԻ»</w:t>
      </w:r>
      <w:r w:rsidR="005F14D2" w:rsidRPr="005F14D2">
        <w:rPr>
          <w:rFonts w:ascii="GHEA Grapalat" w:hAnsi="GHEA Grapalat"/>
          <w:sz w:val="24"/>
          <w:szCs w:val="24"/>
          <w:lang w:val="hy-AM"/>
        </w:rPr>
        <w:t xml:space="preserve"> ՓԲ ընկերության նկատմամբ</w:t>
      </w:r>
      <w:r w:rsidR="005F14D2">
        <w:rPr>
          <w:rFonts w:ascii="GHEA Grapalat" w:hAnsi="GHEA Grapalat"/>
          <w:sz w:val="24"/>
          <w:szCs w:val="24"/>
          <w:lang w:val="hy-AM"/>
        </w:rPr>
        <w:t>` հնարավորություն տալով Ընկերությանը մասնավորեցման գործընթաց</w:t>
      </w:r>
      <w:bookmarkStart w:id="0" w:name="_GoBack"/>
      <w:bookmarkEnd w:id="0"/>
      <w:r w:rsidR="005F14D2">
        <w:rPr>
          <w:rFonts w:ascii="GHEA Grapalat" w:hAnsi="GHEA Grapalat"/>
          <w:sz w:val="24"/>
          <w:szCs w:val="24"/>
          <w:lang w:val="hy-AM"/>
        </w:rPr>
        <w:t>ի ավարտից հետո գործունեություն ծավալել այլ ուղղություններով</w:t>
      </w:r>
      <w:r w:rsidR="00206BFF">
        <w:rPr>
          <w:rFonts w:ascii="GHEA Grapalat" w:hAnsi="GHEA Grapalat"/>
          <w:sz w:val="24"/>
          <w:szCs w:val="24"/>
          <w:lang w:val="hy-AM"/>
        </w:rPr>
        <w:t xml:space="preserve">: </w:t>
      </w:r>
    </w:p>
    <w:sectPr w:rsidR="005F14D2" w:rsidRPr="00206BFF" w:rsidSect="000A5EF8">
      <w:pgSz w:w="11906" w:h="16838"/>
      <w:pgMar w:top="709"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6D293B"/>
    <w:multiLevelType w:val="hybridMultilevel"/>
    <w:tmpl w:val="CA46738A"/>
    <w:lvl w:ilvl="0" w:tplc="0419000F">
      <w:start w:val="1"/>
      <w:numFmt w:val="decimal"/>
      <w:lvlText w:val="%1."/>
      <w:lvlJc w:val="left"/>
      <w:pPr>
        <w:ind w:left="503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0824F2D"/>
    <w:multiLevelType w:val="hybridMultilevel"/>
    <w:tmpl w:val="78D28434"/>
    <w:lvl w:ilvl="0" w:tplc="0409000F">
      <w:start w:val="1"/>
      <w:numFmt w:val="decimal"/>
      <w:lvlText w:val="%1."/>
      <w:lvlJc w:val="left"/>
      <w:pPr>
        <w:ind w:left="360" w:hanging="360"/>
      </w:pPr>
    </w:lvl>
    <w:lvl w:ilvl="1" w:tplc="B2365B2C">
      <w:start w:val="1"/>
      <w:numFmt w:val="bullet"/>
      <w:lvlText w:val="−"/>
      <w:lvlJc w:val="left"/>
      <w:pPr>
        <w:ind w:left="1080" w:hanging="360"/>
      </w:pPr>
      <w:rPr>
        <w:rFonts w:ascii="GHEA Grapalat" w:hAnsi="GHEA Grapalat"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0007999"/>
    <w:multiLevelType w:val="hybridMultilevel"/>
    <w:tmpl w:val="0F2A2196"/>
    <w:lvl w:ilvl="0" w:tplc="CA6E98D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characterSpacingControl w:val="doNotCompress"/>
  <w:compat>
    <w:compatSetting w:name="compatibilityMode" w:uri="http://schemas.microsoft.com/office/word" w:val="12"/>
  </w:compat>
  <w:rsids>
    <w:rsidRoot w:val="00ED36BC"/>
    <w:rsid w:val="00034028"/>
    <w:rsid w:val="00043168"/>
    <w:rsid w:val="00061FA3"/>
    <w:rsid w:val="0006213E"/>
    <w:rsid w:val="00075936"/>
    <w:rsid w:val="00080C7F"/>
    <w:rsid w:val="000A40C7"/>
    <w:rsid w:val="000A5EF8"/>
    <w:rsid w:val="000F4601"/>
    <w:rsid w:val="00114637"/>
    <w:rsid w:val="00116220"/>
    <w:rsid w:val="0011735E"/>
    <w:rsid w:val="00145369"/>
    <w:rsid w:val="0014541D"/>
    <w:rsid w:val="0015498D"/>
    <w:rsid w:val="0019156B"/>
    <w:rsid w:val="001920ED"/>
    <w:rsid w:val="001944B5"/>
    <w:rsid w:val="001A426E"/>
    <w:rsid w:val="00202A2F"/>
    <w:rsid w:val="00206BFF"/>
    <w:rsid w:val="0023035B"/>
    <w:rsid w:val="00244372"/>
    <w:rsid w:val="002535BE"/>
    <w:rsid w:val="0026578B"/>
    <w:rsid w:val="00272D38"/>
    <w:rsid w:val="002760B7"/>
    <w:rsid w:val="002811CE"/>
    <w:rsid w:val="00282315"/>
    <w:rsid w:val="00286CCC"/>
    <w:rsid w:val="00292A03"/>
    <w:rsid w:val="002945BF"/>
    <w:rsid w:val="002959A8"/>
    <w:rsid w:val="002B33DA"/>
    <w:rsid w:val="002B415F"/>
    <w:rsid w:val="002B4871"/>
    <w:rsid w:val="002F7D20"/>
    <w:rsid w:val="00303DF7"/>
    <w:rsid w:val="0033119C"/>
    <w:rsid w:val="00336D8B"/>
    <w:rsid w:val="00355122"/>
    <w:rsid w:val="00363A9A"/>
    <w:rsid w:val="003C432D"/>
    <w:rsid w:val="003D5818"/>
    <w:rsid w:val="003E1C3E"/>
    <w:rsid w:val="00413117"/>
    <w:rsid w:val="004150C1"/>
    <w:rsid w:val="00421AF2"/>
    <w:rsid w:val="00441E4E"/>
    <w:rsid w:val="0045326D"/>
    <w:rsid w:val="00465322"/>
    <w:rsid w:val="00487CD7"/>
    <w:rsid w:val="00494E77"/>
    <w:rsid w:val="004B116B"/>
    <w:rsid w:val="004D0902"/>
    <w:rsid w:val="00507874"/>
    <w:rsid w:val="005720D6"/>
    <w:rsid w:val="00572C47"/>
    <w:rsid w:val="00594589"/>
    <w:rsid w:val="005A3C07"/>
    <w:rsid w:val="005B1259"/>
    <w:rsid w:val="005B4B66"/>
    <w:rsid w:val="005C0E3D"/>
    <w:rsid w:val="005C3A7C"/>
    <w:rsid w:val="005E18EA"/>
    <w:rsid w:val="005E3CDD"/>
    <w:rsid w:val="005F14D2"/>
    <w:rsid w:val="005F2E20"/>
    <w:rsid w:val="00603053"/>
    <w:rsid w:val="00611570"/>
    <w:rsid w:val="00624E76"/>
    <w:rsid w:val="00660C84"/>
    <w:rsid w:val="00672AAE"/>
    <w:rsid w:val="00675B8C"/>
    <w:rsid w:val="00680FD0"/>
    <w:rsid w:val="00681EB0"/>
    <w:rsid w:val="0069699D"/>
    <w:rsid w:val="006A3065"/>
    <w:rsid w:val="006C5A30"/>
    <w:rsid w:val="006F3E32"/>
    <w:rsid w:val="00730914"/>
    <w:rsid w:val="0073144F"/>
    <w:rsid w:val="0075143C"/>
    <w:rsid w:val="00755785"/>
    <w:rsid w:val="00761152"/>
    <w:rsid w:val="00767F1B"/>
    <w:rsid w:val="00770DDB"/>
    <w:rsid w:val="00793565"/>
    <w:rsid w:val="007970CA"/>
    <w:rsid w:val="007B4F7A"/>
    <w:rsid w:val="007F1247"/>
    <w:rsid w:val="0080128C"/>
    <w:rsid w:val="00801763"/>
    <w:rsid w:val="00813BB3"/>
    <w:rsid w:val="0083717D"/>
    <w:rsid w:val="00840903"/>
    <w:rsid w:val="008761E5"/>
    <w:rsid w:val="00876FEB"/>
    <w:rsid w:val="008A61A7"/>
    <w:rsid w:val="008C3FBF"/>
    <w:rsid w:val="008C7A44"/>
    <w:rsid w:val="008D72BC"/>
    <w:rsid w:val="008E3B46"/>
    <w:rsid w:val="00901F4B"/>
    <w:rsid w:val="00915BE1"/>
    <w:rsid w:val="00940399"/>
    <w:rsid w:val="00950E47"/>
    <w:rsid w:val="00980B39"/>
    <w:rsid w:val="009A05A5"/>
    <w:rsid w:val="009A34FB"/>
    <w:rsid w:val="009A73EB"/>
    <w:rsid w:val="009B6F9C"/>
    <w:rsid w:val="009C1B89"/>
    <w:rsid w:val="009D2C75"/>
    <w:rsid w:val="009F794D"/>
    <w:rsid w:val="00A01BC0"/>
    <w:rsid w:val="00A2064C"/>
    <w:rsid w:val="00A44944"/>
    <w:rsid w:val="00A477D4"/>
    <w:rsid w:val="00A6052D"/>
    <w:rsid w:val="00A953F8"/>
    <w:rsid w:val="00A9694A"/>
    <w:rsid w:val="00AA645E"/>
    <w:rsid w:val="00AB6F7C"/>
    <w:rsid w:val="00AD2D7A"/>
    <w:rsid w:val="00AE556F"/>
    <w:rsid w:val="00AF55A6"/>
    <w:rsid w:val="00B039D4"/>
    <w:rsid w:val="00B270E9"/>
    <w:rsid w:val="00B33D29"/>
    <w:rsid w:val="00B433B5"/>
    <w:rsid w:val="00B45E04"/>
    <w:rsid w:val="00B515AB"/>
    <w:rsid w:val="00B60171"/>
    <w:rsid w:val="00B9682B"/>
    <w:rsid w:val="00BD1161"/>
    <w:rsid w:val="00BF4525"/>
    <w:rsid w:val="00C1049D"/>
    <w:rsid w:val="00C17F05"/>
    <w:rsid w:val="00C266DC"/>
    <w:rsid w:val="00C26CE2"/>
    <w:rsid w:val="00C31DA5"/>
    <w:rsid w:val="00C47F3D"/>
    <w:rsid w:val="00C63D43"/>
    <w:rsid w:val="00C65257"/>
    <w:rsid w:val="00C76C5C"/>
    <w:rsid w:val="00C83393"/>
    <w:rsid w:val="00C94B8C"/>
    <w:rsid w:val="00CB349B"/>
    <w:rsid w:val="00CD52D4"/>
    <w:rsid w:val="00D17305"/>
    <w:rsid w:val="00D27A06"/>
    <w:rsid w:val="00D616AD"/>
    <w:rsid w:val="00D67987"/>
    <w:rsid w:val="00D761E0"/>
    <w:rsid w:val="00D7739C"/>
    <w:rsid w:val="00DA6B9C"/>
    <w:rsid w:val="00DD3E4A"/>
    <w:rsid w:val="00DE4501"/>
    <w:rsid w:val="00DF300F"/>
    <w:rsid w:val="00E04BEA"/>
    <w:rsid w:val="00E16703"/>
    <w:rsid w:val="00E40141"/>
    <w:rsid w:val="00E45B7C"/>
    <w:rsid w:val="00E46C1C"/>
    <w:rsid w:val="00E538DC"/>
    <w:rsid w:val="00E57231"/>
    <w:rsid w:val="00E80AF7"/>
    <w:rsid w:val="00E82886"/>
    <w:rsid w:val="00E82CCC"/>
    <w:rsid w:val="00EB7C03"/>
    <w:rsid w:val="00ED36BC"/>
    <w:rsid w:val="00EE271B"/>
    <w:rsid w:val="00EF5AD0"/>
    <w:rsid w:val="00F036AE"/>
    <w:rsid w:val="00F253B0"/>
    <w:rsid w:val="00F2795F"/>
    <w:rsid w:val="00F64193"/>
    <w:rsid w:val="00F8614D"/>
    <w:rsid w:val="00F91A94"/>
    <w:rsid w:val="00FE2F50"/>
    <w:rsid w:val="00FF3736"/>
    <w:rsid w:val="00FF769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7E9AB"/>
  <w15:docId w15:val="{B6AB3A39-BE73-44E2-A771-2049DB4DA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7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578B"/>
    <w:pPr>
      <w:ind w:left="720"/>
      <w:contextualSpacing/>
    </w:pPr>
  </w:style>
  <w:style w:type="character" w:customStyle="1" w:styleId="NormalWebChar">
    <w:name w:val="Normal (Web) Char"/>
    <w:aliases w:val="webb Char"/>
    <w:link w:val="NormalWeb"/>
    <w:uiPriority w:val="99"/>
    <w:locked/>
    <w:rsid w:val="0026578B"/>
    <w:rPr>
      <w:rFonts w:ascii="Times New Roman" w:eastAsia="Times New Roman" w:hAnsi="Times New Roman"/>
      <w:sz w:val="24"/>
      <w:szCs w:val="24"/>
    </w:rPr>
  </w:style>
  <w:style w:type="paragraph" w:styleId="NormalWeb">
    <w:name w:val="Normal (Web)"/>
    <w:aliases w:val="webb"/>
    <w:basedOn w:val="Normal"/>
    <w:link w:val="NormalWebChar"/>
    <w:uiPriority w:val="99"/>
    <w:unhideWhenUsed/>
    <w:qFormat/>
    <w:rsid w:val="0026578B"/>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767F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7F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0681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961</TotalTime>
  <Pages>1</Pages>
  <Words>360</Words>
  <Characters>2055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https://mul2-moh.gov.am/tasks/67770/oneclick/HIMNAVORUM_draft.docx?token=227c267ecebb6c343c5a286d1b1c7672</cp:keywords>
  <cp:lastModifiedBy>MOH</cp:lastModifiedBy>
  <cp:revision>107</cp:revision>
  <cp:lastPrinted>2020-02-14T13:18:00Z</cp:lastPrinted>
  <dcterms:created xsi:type="dcterms:W3CDTF">2020-02-14T11:55:00Z</dcterms:created>
  <dcterms:modified xsi:type="dcterms:W3CDTF">2021-03-01T13:43:00Z</dcterms:modified>
</cp:coreProperties>
</file>