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97" w:rsidRPr="000D6DA3" w:rsidRDefault="00BD3697" w:rsidP="00BD3697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0D6DA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BD3697" w:rsidRPr="003E4EDB" w:rsidRDefault="00BD3697" w:rsidP="00BD369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E4E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3E4EDB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2007 ԹՎԱԿԱՆԻ ՄԱՅԻՍԻ 17-Ի</w:t>
      </w:r>
      <w:r w:rsidRPr="003E4ED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E654B3">
        <w:rPr>
          <w:rFonts w:ascii="GHEA Grapalat" w:eastAsia="Times New Roman" w:hAnsi="GHEA Grapalat" w:cs="Sylfaen"/>
          <w:b/>
          <w:sz w:val="24"/>
          <w:szCs w:val="24"/>
          <w:lang w:val="hy-AM"/>
        </w:rPr>
        <w:t>N 591-Ն</w:t>
      </w:r>
      <w:r w:rsidRPr="003E4EDB">
        <w:rPr>
          <w:rFonts w:ascii="GHEA Grapalat" w:hAnsi="GHEA Grapalat"/>
          <w:b/>
          <w:bCs/>
          <w:sz w:val="24"/>
          <w:szCs w:val="24"/>
          <w:lang w:val="hy-AM"/>
        </w:rPr>
        <w:t xml:space="preserve"> ՈՐՈՇՄԱՆ ՄԵՋ ՓՈՓՈԽՈՒԹՅՈՒՆ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Pr="003E4EDB">
        <w:rPr>
          <w:rFonts w:ascii="GHEA Grapalat" w:hAnsi="GHEA Grapalat"/>
          <w:b/>
          <w:bCs/>
          <w:sz w:val="24"/>
          <w:szCs w:val="24"/>
          <w:lang w:val="hy-AM"/>
        </w:rPr>
        <w:t xml:space="preserve"> ԵՎ ԼՐԱՑՈՒՄՆԵՐ ԿԱՏԱՐԵԼՈՒ ՄԱՍԻՆ</w:t>
      </w:r>
      <w:r w:rsidRPr="003E4ED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</w:t>
      </w:r>
      <w:r w:rsidRPr="000D6DA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ՀԱՅԱՍՏԱՆԻ ՀԱՆՐԱՊԵՏՈՒԹՅԱՆ ԿԱՌԱՎԱՐՈՒԹՅԱՆ ՈՐՈՇՄԱՆ ՆԱԽԱԳԾԻ ԸՆԴՈՒՆՄԱՆ ՎԵՐԱԲԵՐՅԱԼ</w:t>
      </w:r>
    </w:p>
    <w:p w:rsidR="00BD3697" w:rsidRPr="000D6DA3" w:rsidRDefault="00BD3697" w:rsidP="00BD3697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BD3697" w:rsidRPr="003E4EDB" w:rsidRDefault="00BD3697" w:rsidP="00BD3697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Անհրաժեշտությունը</w:t>
      </w:r>
      <w:proofErr w:type="spellEnd"/>
      <w:r w:rsidRPr="003E4ED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BD3697" w:rsidRPr="003E4EDB" w:rsidRDefault="00BD3697" w:rsidP="00BD3697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BD3697" w:rsidRPr="00ED771E" w:rsidRDefault="00BD3697" w:rsidP="00BD3697">
      <w:pPr>
        <w:spacing w:after="240" w:line="360" w:lineRule="auto"/>
        <w:ind w:left="165" w:right="142" w:firstLine="555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Նախագծի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ընդունման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անհրաժեշտությունը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պայմանավորված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նախ և առաջ </w:t>
      </w:r>
      <w:r w:rsidRPr="003906B0">
        <w:rPr>
          <w:rFonts w:ascii="GHEA Grapalat" w:hAnsi="GHEA Grapalat"/>
          <w:sz w:val="24"/>
          <w:szCs w:val="24"/>
        </w:rPr>
        <w:t>«</w:t>
      </w:r>
      <w:proofErr w:type="spellStart"/>
      <w:r w:rsidRPr="003906B0">
        <w:rPr>
          <w:rFonts w:ascii="GHEA Grapalat" w:hAnsi="GHEA Grapalat"/>
          <w:sz w:val="24"/>
          <w:szCs w:val="24"/>
        </w:rPr>
        <w:t>Օզոնային</w:t>
      </w:r>
      <w:proofErr w:type="spellEnd"/>
      <w:r w:rsidRPr="003906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6B0">
        <w:rPr>
          <w:rFonts w:ascii="GHEA Grapalat" w:hAnsi="GHEA Grapalat"/>
          <w:sz w:val="24"/>
          <w:szCs w:val="24"/>
        </w:rPr>
        <w:t>շերտի</w:t>
      </w:r>
      <w:proofErr w:type="spellEnd"/>
      <w:r w:rsidRPr="003906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6B0">
        <w:rPr>
          <w:rFonts w:ascii="GHEA Grapalat" w:hAnsi="GHEA Grapalat"/>
          <w:sz w:val="24"/>
          <w:szCs w:val="24"/>
        </w:rPr>
        <w:t>պահպանության</w:t>
      </w:r>
      <w:proofErr w:type="spellEnd"/>
      <w:r w:rsidRPr="003906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6B0"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ընդունմամբ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կարգավորման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առարկան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ընդլայնվել</w:t>
      </w:r>
      <w:proofErr w:type="spellEnd"/>
      <w:r>
        <w:rPr>
          <w:rFonts w:ascii="GHEA Grapalat" w:hAnsi="GHEA Grapalat"/>
          <w:sz w:val="24"/>
          <w:szCs w:val="24"/>
        </w:rPr>
        <w:t xml:space="preserve"> է և </w:t>
      </w:r>
      <w:proofErr w:type="spellStart"/>
      <w:r>
        <w:rPr>
          <w:rFonts w:ascii="GHEA Grapalat" w:hAnsi="GHEA Grapalat"/>
          <w:sz w:val="24"/>
          <w:szCs w:val="24"/>
        </w:rPr>
        <w:t>ներառել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հիդրոֆտորածխածինները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ջերմոցային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գազեր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Օրենքում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ամրագրված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իրավակարգավորումները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ներդաշնակեցված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միջազգային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պարտավորություններին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իրենց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արտացոլումը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պետք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գտնեն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ենթաօրենսդրական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ակտերում</w:t>
      </w:r>
      <w:proofErr w:type="spellEnd"/>
      <w:r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Բացի այս, անհրաժեշտություն է ծագել նաև կատարելու որոշ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լրացումներ՝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կապված տնտեսական գործունեություն իրականացնող սուբյեկտների շրջանակի փոփոխության հետ, և քանի որ ֆիզիկական անձինք չեն կարող իրականացնել տնտեսական գործունեություն առանց ձեռնարկատեր հանդիսանալու, կատարվում է համարժեք փոփոխություն: Սրանից զատ, նպատակահարմար է փոփոխության ենթարկել անհատական չափաքանակների ստացման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ժամկետները՝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բաշխման գործընթացն էլ ավելի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արդյունավետորեն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կազմակերպելու համար: </w:t>
      </w:r>
    </w:p>
    <w:p w:rsidR="00BD3697" w:rsidRPr="004B4111" w:rsidRDefault="00BD3697" w:rsidP="00BD3697">
      <w:pPr>
        <w:spacing w:after="0"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BD3697" w:rsidRPr="003E4EDB" w:rsidRDefault="00BD3697" w:rsidP="00BD3697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Ընթացիկ</w:t>
      </w:r>
      <w:proofErr w:type="spellEnd"/>
      <w:r w:rsidRPr="003E4ED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իրավիճակը</w:t>
      </w:r>
      <w:proofErr w:type="spellEnd"/>
      <w:r w:rsidRPr="003E4ED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և</w:t>
      </w:r>
      <w:r w:rsidRPr="003E4ED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խնդիրները</w:t>
      </w:r>
      <w:proofErr w:type="spellEnd"/>
      <w:r w:rsidRPr="003E4ED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BD3697" w:rsidRPr="003E4EDB" w:rsidRDefault="00BD3697" w:rsidP="00BD3697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BD3697" w:rsidRPr="00E654B3" w:rsidRDefault="00BD3697" w:rsidP="00BD3697">
      <w:pPr>
        <w:spacing w:after="0" w:line="360" w:lineRule="auto"/>
        <w:ind w:right="136"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այաստանի </w:t>
      </w:r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անրապետության</w:t>
      </w:r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կառավարության 2007 թվականի մայիսի 17-ի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«Օզոնային շերտը քայքայող նյութերի ներմուծման անհատական չափաքանակները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սահմանելու կարգը հաստատելու մասին» </w:t>
      </w:r>
      <w:r w:rsidRPr="00E654B3">
        <w:rPr>
          <w:rFonts w:ascii="GHEA Grapalat" w:eastAsia="Times New Roman" w:hAnsi="GHEA Grapalat" w:cs="Sylfaen"/>
          <w:sz w:val="24"/>
          <w:szCs w:val="24"/>
          <w:lang w:val="hy-AM"/>
        </w:rPr>
        <w:t>N 591-Ն</w:t>
      </w:r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որոշումը նախատեսում է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բացառապես օզոնային շերտը քայքայող նյութերի մասով, ինչն արդեն ամբողջական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չի կարող համարվել, քանի որ </w:t>
      </w:r>
      <w:r w:rsidRPr="003906B0">
        <w:rPr>
          <w:rFonts w:ascii="GHEA Grapalat" w:hAnsi="GHEA Grapalat"/>
          <w:sz w:val="24"/>
          <w:szCs w:val="24"/>
        </w:rPr>
        <w:t>«</w:t>
      </w:r>
      <w:proofErr w:type="spellStart"/>
      <w:r w:rsidRPr="003906B0">
        <w:rPr>
          <w:rFonts w:ascii="GHEA Grapalat" w:hAnsi="GHEA Grapalat"/>
          <w:sz w:val="24"/>
          <w:szCs w:val="24"/>
        </w:rPr>
        <w:t>Օզոնային</w:t>
      </w:r>
      <w:proofErr w:type="spellEnd"/>
      <w:r w:rsidRPr="003906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6B0">
        <w:rPr>
          <w:rFonts w:ascii="GHEA Grapalat" w:hAnsi="GHEA Grapalat"/>
          <w:sz w:val="24"/>
          <w:szCs w:val="24"/>
        </w:rPr>
        <w:t>շերտի</w:t>
      </w:r>
      <w:proofErr w:type="spellEnd"/>
      <w:r w:rsidRPr="003906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6B0">
        <w:rPr>
          <w:rFonts w:ascii="GHEA Grapalat" w:hAnsi="GHEA Grapalat"/>
          <w:sz w:val="24"/>
          <w:szCs w:val="24"/>
        </w:rPr>
        <w:t>պահպանության</w:t>
      </w:r>
      <w:proofErr w:type="spellEnd"/>
      <w:r w:rsidRPr="003906B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06B0"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</w:rPr>
        <w:t>օրենքը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պարտադրում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շրջանակներում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անդրադառնալ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հիդրոֆտորածխածիններին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:</w:t>
      </w:r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Բացի այս, սույն </w:t>
      </w:r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որոշմամբ սահմանված </w:t>
      </w:r>
      <w:proofErr w:type="spellStart"/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ձևերում</w:t>
      </w:r>
      <w:proofErr w:type="spellEnd"/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«ֆիզիկական անձ»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ձևակերպումը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հակասության մեջ է նոր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իրավակարգավորումների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հետ,</w:t>
      </w:r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ուստի իրավական ակտի նախագծով փորձ է </w:t>
      </w:r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 xml:space="preserve">կատարվում </w:t>
      </w:r>
      <w:proofErr w:type="spellStart"/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ներդաշնակեցնելու</w:t>
      </w:r>
      <w:proofErr w:type="spellEnd"/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գործող և նոր ընդունվող իրավական ակտերը: Միաժամանակ, լրացուցիչ քայլ է կատարվում բիզնես միջավայրի բարելավման </w:t>
      </w:r>
      <w:proofErr w:type="spellStart"/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տեսանկյունից՝</w:t>
      </w:r>
      <w:proofErr w:type="spellEnd"/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proofErr w:type="spellStart"/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տնտեսավարողների</w:t>
      </w:r>
      <w:proofErr w:type="spellEnd"/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կողմից անհատական չափաքանակ ստանալու հայտը պետական լիազոր մարմին ներկայացնելու ժամկետները տեղափոխելով </w:t>
      </w:r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հուլիսի 30-ից հոկտեմբերի 30-ը, ինչը տնտեսավարողներին</w:t>
      </w:r>
      <w:r w:rsidRPr="00E654B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հնարավորություն կտա լինելու ավելի ճկուն բիզնեսի պլանավորման տեսանկյունից:</w:t>
      </w:r>
    </w:p>
    <w:p w:rsidR="00BD3697" w:rsidRPr="003E4EDB" w:rsidRDefault="00BD3697" w:rsidP="00BD3697">
      <w:pPr>
        <w:spacing w:after="0" w:line="240" w:lineRule="auto"/>
        <w:ind w:right="13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BD3697" w:rsidRPr="003E4EDB" w:rsidRDefault="00BD3697" w:rsidP="00BD3697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Տվյալ</w:t>
      </w:r>
      <w:proofErr w:type="spellEnd"/>
      <w:r w:rsidRPr="003E4ED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բնագավառում</w:t>
      </w:r>
      <w:proofErr w:type="spellEnd"/>
      <w:r w:rsidRPr="003E4ED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իրականացվող</w:t>
      </w:r>
      <w:proofErr w:type="spellEnd"/>
      <w:r w:rsidRPr="003E4ED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քաղաքականությունը</w:t>
      </w:r>
      <w:proofErr w:type="spellEnd"/>
      <w:r w:rsidRPr="003E4ED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BD3697" w:rsidRPr="003E4EDB" w:rsidRDefault="00BD3697" w:rsidP="00BD3697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BD3697" w:rsidRPr="003E4EDB" w:rsidRDefault="00BD3697" w:rsidP="00BD3697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բնագավառում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Հայաստանի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Հանրապետությունը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շարունակում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կատարել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ստանձնած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պարտավորությունները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որոնք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բխում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«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շերտի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պահպանության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Վիեննայի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կոնվենցիայից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«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Օզոնային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շերտը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քայքայող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նյութերի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»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Մոնրեալի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արձանագրությունից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Ուստի</w:t>
      </w:r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անհրաժեշտ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ոլորտի</w:t>
      </w:r>
      <w:proofErr w:type="spellEnd"/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նոր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իրավակարգավորումներ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ինչպես նաև դրանց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բարելավում՝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պայմանավորված ոլորտում ծագող հասարակական հարաբերությունների զարգացմամբ և որակական փոփոխությամբ</w:t>
      </w:r>
      <w:r w:rsidRPr="00BE3978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BD3697" w:rsidRPr="003E4EDB" w:rsidRDefault="00BD3697" w:rsidP="00BD3697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BD3697" w:rsidRPr="003E4EDB" w:rsidRDefault="00BD3697" w:rsidP="00BD3697">
      <w:pPr>
        <w:numPr>
          <w:ilvl w:val="0"/>
          <w:numId w:val="1"/>
        </w:numPr>
        <w:spacing w:after="0" w:line="240" w:lineRule="auto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Կարգավորման</w:t>
      </w:r>
      <w:proofErr w:type="spellEnd"/>
      <w:r w:rsidRPr="003E4ED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նպատակը</w:t>
      </w:r>
      <w:proofErr w:type="spellEnd"/>
      <w:r w:rsidRPr="003E4ED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և</w:t>
      </w:r>
      <w:r w:rsidRPr="003E4ED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բնույթը</w:t>
      </w:r>
      <w:proofErr w:type="spellEnd"/>
      <w:r w:rsidRPr="003E4EDB"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  <w:t>.</w:t>
      </w:r>
    </w:p>
    <w:p w:rsidR="00BD3697" w:rsidRPr="003E4EDB" w:rsidRDefault="00BD3697" w:rsidP="00BD3697">
      <w:pPr>
        <w:spacing w:after="0" w:line="240" w:lineRule="auto"/>
        <w:ind w:left="720"/>
        <w:rPr>
          <w:rFonts w:ascii="GHEA Grapalat" w:eastAsia="Times New Roman" w:hAnsi="GHEA Grapalat"/>
          <w:b/>
          <w:color w:val="000000"/>
          <w:sz w:val="24"/>
          <w:szCs w:val="24"/>
          <w:lang w:val="en-US"/>
        </w:rPr>
      </w:pPr>
    </w:p>
    <w:p w:rsidR="00BD3697" w:rsidRPr="00D36F02" w:rsidRDefault="00BD3697" w:rsidP="00BD3697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Կարգավորումը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հնարավորություն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կընձեռի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առանց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էլ ավելի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արդյունավետորեն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իրականացնել միջազգային պարտավորությունները և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ապահովել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հասարակական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հարաբերությունների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արդյունավետ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իրավակարգավորումը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BD3697" w:rsidRPr="003E4EDB" w:rsidRDefault="00BD3697" w:rsidP="00BD3697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</w:p>
    <w:p w:rsidR="00BD3697" w:rsidRPr="003E4EDB" w:rsidRDefault="00BD3697" w:rsidP="00BD3697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Նախագծի</w:t>
      </w:r>
      <w:proofErr w:type="spellEnd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մշակման</w:t>
      </w:r>
      <w:proofErr w:type="spellEnd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գործընթացում</w:t>
      </w:r>
      <w:proofErr w:type="spellEnd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ներգրավված</w:t>
      </w:r>
      <w:proofErr w:type="spellEnd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ինստիտուտները</w:t>
      </w:r>
      <w:proofErr w:type="spellEnd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և </w:t>
      </w: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անձինք</w:t>
      </w:r>
      <w:proofErr w:type="spellEnd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.</w:t>
      </w:r>
    </w:p>
    <w:p w:rsidR="00BD3697" w:rsidRPr="003E4EDB" w:rsidRDefault="00BD3697" w:rsidP="00BD3697">
      <w:pPr>
        <w:spacing w:after="0" w:line="240" w:lineRule="auto"/>
        <w:ind w:left="72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</w:p>
    <w:p w:rsidR="00BD3697" w:rsidRPr="003E4EDB" w:rsidRDefault="00BD3697" w:rsidP="00BD3697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Նախագիծը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մշակվել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է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շրջակա միջավայրի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նախարարության</w:t>
      </w:r>
      <w:proofErr w:type="spellEnd"/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3E4ED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կողմից:</w:t>
      </w:r>
    </w:p>
    <w:p w:rsidR="00BD3697" w:rsidRPr="003E4EDB" w:rsidRDefault="00BD3697" w:rsidP="00BD3697">
      <w:p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</w:p>
    <w:p w:rsidR="00BD3697" w:rsidRPr="003E4EDB" w:rsidRDefault="00BD3697" w:rsidP="00BD3697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Ակնկալվող</w:t>
      </w:r>
      <w:proofErr w:type="spellEnd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արդյունքը</w:t>
      </w:r>
      <w:proofErr w:type="spellEnd"/>
      <w:r w:rsidRPr="003E4EDB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.</w:t>
      </w:r>
    </w:p>
    <w:p w:rsidR="00BD3697" w:rsidRPr="003E4EDB" w:rsidRDefault="00BD3697" w:rsidP="00BD3697">
      <w:pPr>
        <w:spacing w:after="0" w:line="240" w:lineRule="auto"/>
        <w:ind w:left="72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</w:pPr>
    </w:p>
    <w:p w:rsidR="00BD3697" w:rsidRPr="00D36F02" w:rsidRDefault="00BD3697" w:rsidP="00BD3697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Գործող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ոլորտային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ներպետական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օրենսդրության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միջազգային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պարտավորությունների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ներդաշնակություն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իրավակարգավորումների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անխափանություն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արդյունավետություն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:</w:t>
      </w:r>
    </w:p>
    <w:p w:rsidR="00995490" w:rsidRPr="00BD3697" w:rsidRDefault="00995490" w:rsidP="00BD3697">
      <w:pPr>
        <w:rPr>
          <w:lang w:val="hy-AM"/>
        </w:rPr>
      </w:pPr>
    </w:p>
    <w:sectPr w:rsidR="00995490" w:rsidRPr="00BD3697" w:rsidSect="004338CA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3697"/>
    <w:rsid w:val="00427D93"/>
    <w:rsid w:val="004338CA"/>
    <w:rsid w:val="00995490"/>
    <w:rsid w:val="00BD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97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5</cp:revision>
  <dcterms:created xsi:type="dcterms:W3CDTF">2021-03-01T11:22:00Z</dcterms:created>
  <dcterms:modified xsi:type="dcterms:W3CDTF">2021-03-01T11:22:00Z</dcterms:modified>
</cp:coreProperties>
</file>