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AB4FE" w14:textId="77777777" w:rsidR="00FE4EC1" w:rsidRPr="001A0144" w:rsidRDefault="00FE4EC1" w:rsidP="00FE4EC1">
      <w:pPr>
        <w:spacing w:before="0" w:after="0"/>
        <w:jc w:val="center"/>
        <w:rPr>
          <w:rFonts w:ascii="GHEA Grapalat" w:eastAsia="Times New Roman" w:hAnsi="GHEA Grapalat" w:cs="Sylfaen"/>
          <w:b/>
          <w:bCs/>
          <w:sz w:val="24"/>
          <w:szCs w:val="24"/>
        </w:rPr>
      </w:pPr>
      <w:r w:rsidRPr="001A0144">
        <w:rPr>
          <w:rFonts w:ascii="GHEA Grapalat" w:eastAsia="Times New Roman" w:hAnsi="GHEA Grapalat" w:cs="Sylfaen"/>
          <w:b/>
          <w:bCs/>
          <w:sz w:val="24"/>
          <w:szCs w:val="24"/>
        </w:rPr>
        <w:t>Հ</w:t>
      </w:r>
      <w:r w:rsidRPr="001A0144">
        <w:rPr>
          <w:rFonts w:ascii="GHEA Grapalat" w:eastAsia="Times New Roman" w:hAnsi="GHEA Grapalat" w:cs="Times Armenian"/>
          <w:b/>
          <w:bCs/>
          <w:sz w:val="24"/>
          <w:szCs w:val="24"/>
        </w:rPr>
        <w:t xml:space="preserve"> </w:t>
      </w:r>
      <w:r w:rsidRPr="001A0144">
        <w:rPr>
          <w:rFonts w:ascii="GHEA Grapalat" w:eastAsia="Times New Roman" w:hAnsi="GHEA Grapalat" w:cs="Sylfaen"/>
          <w:b/>
          <w:bCs/>
          <w:sz w:val="24"/>
          <w:szCs w:val="24"/>
        </w:rPr>
        <w:t>Ի</w:t>
      </w:r>
      <w:r w:rsidRPr="001A0144">
        <w:rPr>
          <w:rFonts w:ascii="GHEA Grapalat" w:eastAsia="Times New Roman" w:hAnsi="GHEA Grapalat" w:cs="Times Armenian"/>
          <w:b/>
          <w:bCs/>
          <w:sz w:val="24"/>
          <w:szCs w:val="24"/>
        </w:rPr>
        <w:t xml:space="preserve"> </w:t>
      </w:r>
      <w:r w:rsidRPr="001A0144">
        <w:rPr>
          <w:rFonts w:ascii="GHEA Grapalat" w:eastAsia="Times New Roman" w:hAnsi="GHEA Grapalat" w:cs="Sylfaen"/>
          <w:b/>
          <w:bCs/>
          <w:sz w:val="24"/>
          <w:szCs w:val="24"/>
        </w:rPr>
        <w:t>Մ</w:t>
      </w:r>
      <w:r w:rsidRPr="001A0144">
        <w:rPr>
          <w:rFonts w:ascii="GHEA Grapalat" w:eastAsia="Times New Roman" w:hAnsi="GHEA Grapalat" w:cs="Times Armenian"/>
          <w:b/>
          <w:bCs/>
          <w:sz w:val="24"/>
          <w:szCs w:val="24"/>
        </w:rPr>
        <w:t xml:space="preserve"> </w:t>
      </w:r>
      <w:r w:rsidRPr="001A0144">
        <w:rPr>
          <w:rFonts w:ascii="GHEA Grapalat" w:eastAsia="Times New Roman" w:hAnsi="GHEA Grapalat" w:cs="Sylfaen"/>
          <w:b/>
          <w:bCs/>
          <w:sz w:val="24"/>
          <w:szCs w:val="24"/>
        </w:rPr>
        <w:t>Ն</w:t>
      </w:r>
      <w:r w:rsidRPr="001A0144">
        <w:rPr>
          <w:rFonts w:ascii="GHEA Grapalat" w:eastAsia="Times New Roman" w:hAnsi="GHEA Grapalat" w:cs="Times Armenian"/>
          <w:b/>
          <w:bCs/>
          <w:sz w:val="24"/>
          <w:szCs w:val="24"/>
        </w:rPr>
        <w:t xml:space="preserve"> </w:t>
      </w:r>
      <w:r w:rsidRPr="001A0144">
        <w:rPr>
          <w:rFonts w:ascii="GHEA Grapalat" w:eastAsia="Times New Roman" w:hAnsi="GHEA Grapalat" w:cs="Sylfaen"/>
          <w:b/>
          <w:bCs/>
          <w:sz w:val="24"/>
          <w:szCs w:val="24"/>
        </w:rPr>
        <w:t>Ա</w:t>
      </w:r>
      <w:r w:rsidRPr="001A0144">
        <w:rPr>
          <w:rFonts w:ascii="GHEA Grapalat" w:eastAsia="Times New Roman" w:hAnsi="GHEA Grapalat" w:cs="Times Armenian"/>
          <w:b/>
          <w:bCs/>
          <w:sz w:val="24"/>
          <w:szCs w:val="24"/>
        </w:rPr>
        <w:t xml:space="preserve"> </w:t>
      </w:r>
      <w:r w:rsidRPr="001A0144">
        <w:rPr>
          <w:rFonts w:ascii="GHEA Grapalat" w:eastAsia="Times New Roman" w:hAnsi="GHEA Grapalat" w:cs="Sylfaen"/>
          <w:b/>
          <w:bCs/>
          <w:sz w:val="24"/>
          <w:szCs w:val="24"/>
        </w:rPr>
        <w:t>Վ</w:t>
      </w:r>
      <w:r w:rsidRPr="001A0144">
        <w:rPr>
          <w:rFonts w:ascii="GHEA Grapalat" w:eastAsia="Times New Roman" w:hAnsi="GHEA Grapalat" w:cs="Times Armenian"/>
          <w:b/>
          <w:bCs/>
          <w:sz w:val="24"/>
          <w:szCs w:val="24"/>
        </w:rPr>
        <w:t xml:space="preserve"> </w:t>
      </w:r>
      <w:r w:rsidRPr="001A0144">
        <w:rPr>
          <w:rFonts w:ascii="GHEA Grapalat" w:eastAsia="Times New Roman" w:hAnsi="GHEA Grapalat" w:cs="Sylfaen"/>
          <w:b/>
          <w:bCs/>
          <w:sz w:val="24"/>
          <w:szCs w:val="24"/>
        </w:rPr>
        <w:t>Ո</w:t>
      </w:r>
      <w:r w:rsidRPr="001A0144">
        <w:rPr>
          <w:rFonts w:ascii="GHEA Grapalat" w:eastAsia="Times New Roman" w:hAnsi="GHEA Grapalat" w:cs="Times Armenian"/>
          <w:b/>
          <w:bCs/>
          <w:sz w:val="24"/>
          <w:szCs w:val="24"/>
        </w:rPr>
        <w:t xml:space="preserve"> </w:t>
      </w:r>
      <w:r w:rsidRPr="001A0144">
        <w:rPr>
          <w:rFonts w:ascii="GHEA Grapalat" w:eastAsia="Times New Roman" w:hAnsi="GHEA Grapalat" w:cs="Sylfaen"/>
          <w:b/>
          <w:bCs/>
          <w:sz w:val="24"/>
          <w:szCs w:val="24"/>
        </w:rPr>
        <w:t>Ր</w:t>
      </w:r>
      <w:r w:rsidRPr="001A0144">
        <w:rPr>
          <w:rFonts w:ascii="GHEA Grapalat" w:eastAsia="Times New Roman" w:hAnsi="GHEA Grapalat" w:cs="Times Armenian"/>
          <w:b/>
          <w:bCs/>
          <w:sz w:val="24"/>
          <w:szCs w:val="24"/>
        </w:rPr>
        <w:t xml:space="preserve"> </w:t>
      </w:r>
      <w:r w:rsidRPr="001A0144">
        <w:rPr>
          <w:rFonts w:ascii="GHEA Grapalat" w:eastAsia="Times New Roman" w:hAnsi="GHEA Grapalat" w:cs="Sylfaen"/>
          <w:b/>
          <w:bCs/>
          <w:sz w:val="24"/>
          <w:szCs w:val="24"/>
        </w:rPr>
        <w:t>ՈՒ</w:t>
      </w:r>
      <w:r w:rsidRPr="001A0144">
        <w:rPr>
          <w:rFonts w:ascii="GHEA Grapalat" w:eastAsia="Times New Roman" w:hAnsi="GHEA Grapalat" w:cs="Times Armenian"/>
          <w:b/>
          <w:bCs/>
          <w:sz w:val="24"/>
          <w:szCs w:val="24"/>
        </w:rPr>
        <w:t xml:space="preserve"> </w:t>
      </w:r>
      <w:r w:rsidRPr="001A0144">
        <w:rPr>
          <w:rFonts w:ascii="GHEA Grapalat" w:eastAsia="Times New Roman" w:hAnsi="GHEA Grapalat" w:cs="Sylfaen"/>
          <w:b/>
          <w:bCs/>
          <w:sz w:val="24"/>
          <w:szCs w:val="24"/>
        </w:rPr>
        <w:t>Մ</w:t>
      </w:r>
    </w:p>
    <w:p w14:paraId="780E4D49" w14:textId="77777777" w:rsidR="00FE4EC1" w:rsidRPr="001A0144" w:rsidRDefault="00FE4EC1" w:rsidP="00FE4EC1">
      <w:pPr>
        <w:spacing w:before="0" w:after="0"/>
        <w:jc w:val="center"/>
        <w:rPr>
          <w:rFonts w:ascii="GHEA Grapalat" w:eastAsia="Times New Roman" w:hAnsi="GHEA Grapalat" w:cs="Times New Roman"/>
          <w:b/>
          <w:bCs/>
          <w:sz w:val="24"/>
          <w:szCs w:val="24"/>
        </w:rPr>
      </w:pPr>
    </w:p>
    <w:p w14:paraId="57B7E1A1" w14:textId="77777777" w:rsidR="00FE4EC1" w:rsidRPr="001A0144" w:rsidRDefault="00FE4EC1" w:rsidP="00FE4EC1">
      <w:pPr>
        <w:spacing w:before="0" w:after="0"/>
        <w:jc w:val="center"/>
        <w:outlineLvl w:val="2"/>
        <w:rPr>
          <w:rFonts w:ascii="GHEA Grapalat" w:eastAsia="Arial Unicode MS" w:hAnsi="GHEA Grapalat" w:cs="Arial Unicode MS"/>
          <w:b/>
          <w:bCs/>
          <w:sz w:val="24"/>
          <w:szCs w:val="24"/>
        </w:rPr>
      </w:pPr>
      <w:r w:rsidRPr="001A0144">
        <w:rPr>
          <w:rFonts w:ascii="GHEA Grapalat" w:eastAsia="Arial Unicode MS" w:hAnsi="GHEA Grapalat" w:cs="Arial Unicode MS"/>
          <w:b/>
          <w:bCs/>
          <w:sz w:val="24"/>
          <w:szCs w:val="24"/>
        </w:rPr>
        <w:t>««</w:t>
      </w:r>
      <w:r w:rsidRPr="001A0144">
        <w:rPr>
          <w:rFonts w:ascii="GHEA Grapalat" w:eastAsia="Arial Unicode MS" w:hAnsi="GHEA Grapalat" w:cs="Sylfaen"/>
          <w:b/>
          <w:bCs/>
          <w:sz w:val="24"/>
          <w:szCs w:val="24"/>
        </w:rPr>
        <w:t>ՓՈՂԵՐԻ</w:t>
      </w:r>
      <w:r w:rsidRPr="001A0144">
        <w:rPr>
          <w:rFonts w:ascii="GHEA Grapalat" w:eastAsia="Arial Unicode MS" w:hAnsi="GHEA Grapalat" w:cs="Times Armenian"/>
          <w:b/>
          <w:bCs/>
          <w:sz w:val="24"/>
          <w:szCs w:val="24"/>
        </w:rPr>
        <w:t xml:space="preserve"> </w:t>
      </w:r>
      <w:r w:rsidRPr="001A0144">
        <w:rPr>
          <w:rFonts w:ascii="GHEA Grapalat" w:eastAsia="Arial Unicode MS" w:hAnsi="GHEA Grapalat" w:cs="Sylfaen"/>
          <w:b/>
          <w:bCs/>
          <w:sz w:val="24"/>
          <w:szCs w:val="24"/>
        </w:rPr>
        <w:t>ԼՎԱՑՄԱՆ</w:t>
      </w:r>
      <w:r w:rsidRPr="001A0144">
        <w:rPr>
          <w:rFonts w:ascii="GHEA Grapalat" w:eastAsia="Arial Unicode MS" w:hAnsi="GHEA Grapalat" w:cs="Times Armenian"/>
          <w:b/>
          <w:bCs/>
          <w:sz w:val="24"/>
          <w:szCs w:val="24"/>
        </w:rPr>
        <w:t xml:space="preserve"> </w:t>
      </w:r>
      <w:r w:rsidRPr="001A0144">
        <w:rPr>
          <w:rFonts w:ascii="GHEA Grapalat" w:eastAsia="Arial Unicode MS" w:hAnsi="GHEA Grapalat" w:cs="Sylfaen"/>
          <w:b/>
          <w:bCs/>
          <w:sz w:val="24"/>
          <w:szCs w:val="24"/>
        </w:rPr>
        <w:t>ԵՎ</w:t>
      </w:r>
      <w:r w:rsidRPr="001A0144">
        <w:rPr>
          <w:rFonts w:ascii="GHEA Grapalat" w:eastAsia="Arial Unicode MS" w:hAnsi="GHEA Grapalat" w:cs="Times Armenian"/>
          <w:b/>
          <w:bCs/>
          <w:sz w:val="24"/>
          <w:szCs w:val="24"/>
        </w:rPr>
        <w:t xml:space="preserve"> </w:t>
      </w:r>
      <w:r w:rsidRPr="001A0144">
        <w:rPr>
          <w:rFonts w:ascii="GHEA Grapalat" w:eastAsia="Arial Unicode MS" w:hAnsi="GHEA Grapalat" w:cs="Sylfaen"/>
          <w:b/>
          <w:bCs/>
          <w:sz w:val="24"/>
          <w:szCs w:val="24"/>
        </w:rPr>
        <w:t>ԱՀԱԲԵԿՉՈՒԹՅԱՆ</w:t>
      </w:r>
      <w:r w:rsidRPr="001A0144">
        <w:rPr>
          <w:rFonts w:ascii="GHEA Grapalat" w:eastAsia="Arial Unicode MS" w:hAnsi="GHEA Grapalat" w:cs="Times Armenian"/>
          <w:b/>
          <w:bCs/>
          <w:sz w:val="24"/>
          <w:szCs w:val="24"/>
        </w:rPr>
        <w:t xml:space="preserve"> </w:t>
      </w:r>
      <w:r w:rsidRPr="001A0144">
        <w:rPr>
          <w:rFonts w:ascii="GHEA Grapalat" w:eastAsia="Arial Unicode MS" w:hAnsi="GHEA Grapalat" w:cs="Sylfaen"/>
          <w:b/>
          <w:bCs/>
          <w:sz w:val="24"/>
          <w:szCs w:val="24"/>
        </w:rPr>
        <w:t>ՖԻՆԱՆՍԱՎՈՐՄԱՆ</w:t>
      </w:r>
      <w:r w:rsidRPr="001A0144">
        <w:rPr>
          <w:rFonts w:ascii="GHEA Grapalat" w:eastAsia="Arial Unicode MS" w:hAnsi="GHEA Grapalat" w:cs="Times Armenian"/>
          <w:b/>
          <w:bCs/>
          <w:sz w:val="24"/>
          <w:szCs w:val="24"/>
        </w:rPr>
        <w:t xml:space="preserve"> </w:t>
      </w:r>
      <w:r w:rsidRPr="001A0144">
        <w:rPr>
          <w:rFonts w:ascii="GHEA Grapalat" w:eastAsia="Arial Unicode MS" w:hAnsi="GHEA Grapalat" w:cs="Sylfaen"/>
          <w:b/>
          <w:bCs/>
          <w:sz w:val="24"/>
          <w:szCs w:val="24"/>
        </w:rPr>
        <w:t>ԴԵՄ</w:t>
      </w:r>
      <w:r w:rsidRPr="001A0144">
        <w:rPr>
          <w:rFonts w:ascii="GHEA Grapalat" w:eastAsia="Arial Unicode MS" w:hAnsi="GHEA Grapalat" w:cs="Times Armenian"/>
          <w:b/>
          <w:bCs/>
          <w:sz w:val="24"/>
          <w:szCs w:val="24"/>
        </w:rPr>
        <w:t xml:space="preserve"> </w:t>
      </w:r>
      <w:r w:rsidRPr="001A0144">
        <w:rPr>
          <w:rFonts w:ascii="GHEA Grapalat" w:eastAsia="Arial Unicode MS" w:hAnsi="GHEA Grapalat" w:cs="Sylfaen"/>
          <w:b/>
          <w:bCs/>
          <w:sz w:val="24"/>
          <w:szCs w:val="24"/>
        </w:rPr>
        <w:t>ՊԱՅՔԱՐԻ</w:t>
      </w:r>
      <w:r w:rsidRPr="001A0144">
        <w:rPr>
          <w:rFonts w:ascii="GHEA Grapalat" w:eastAsia="Arial Unicode MS" w:hAnsi="GHEA Grapalat" w:cs="Times Armenian"/>
          <w:b/>
          <w:bCs/>
          <w:sz w:val="24"/>
          <w:szCs w:val="24"/>
        </w:rPr>
        <w:t xml:space="preserve"> </w:t>
      </w:r>
      <w:r w:rsidRPr="001A0144">
        <w:rPr>
          <w:rFonts w:ascii="GHEA Grapalat" w:eastAsia="Arial Unicode MS" w:hAnsi="GHEA Grapalat" w:cs="Sylfaen"/>
          <w:b/>
          <w:bCs/>
          <w:sz w:val="24"/>
          <w:szCs w:val="24"/>
        </w:rPr>
        <w:t>ՄԱՍԻՆ»</w:t>
      </w:r>
      <w:r w:rsidRPr="001A0144">
        <w:rPr>
          <w:rFonts w:ascii="GHEA Grapalat" w:eastAsia="Arial Unicode MS" w:hAnsi="GHEA Grapalat" w:cs="Times Armenian"/>
          <w:b/>
          <w:bCs/>
          <w:sz w:val="24"/>
          <w:szCs w:val="24"/>
        </w:rPr>
        <w:t xml:space="preserve"> </w:t>
      </w:r>
      <w:r w:rsidRPr="001A0144">
        <w:rPr>
          <w:rFonts w:ascii="GHEA Grapalat" w:eastAsia="Arial Unicode MS" w:hAnsi="GHEA Grapalat" w:cs="Sylfaen"/>
          <w:b/>
          <w:bCs/>
          <w:sz w:val="24"/>
          <w:szCs w:val="24"/>
        </w:rPr>
        <w:t>ՀԱՅԱՍՏԱՆԻ</w:t>
      </w:r>
      <w:r w:rsidRPr="001A0144">
        <w:rPr>
          <w:rFonts w:ascii="GHEA Grapalat" w:eastAsia="Arial Unicode MS" w:hAnsi="GHEA Grapalat" w:cs="Times Armenian"/>
          <w:b/>
          <w:bCs/>
          <w:sz w:val="24"/>
          <w:szCs w:val="24"/>
        </w:rPr>
        <w:t xml:space="preserve"> </w:t>
      </w:r>
      <w:r w:rsidRPr="001A0144">
        <w:rPr>
          <w:rFonts w:ascii="GHEA Grapalat" w:eastAsia="Arial Unicode MS" w:hAnsi="GHEA Grapalat" w:cs="Sylfaen"/>
          <w:b/>
          <w:bCs/>
          <w:sz w:val="24"/>
          <w:szCs w:val="24"/>
        </w:rPr>
        <w:t>ՀԱՆՐԱՊԵՏՈՒԹՅԱՆ ՕՐԵՆՔՈՒՄ</w:t>
      </w:r>
      <w:r w:rsidRPr="001A0144">
        <w:rPr>
          <w:rFonts w:ascii="GHEA Grapalat" w:eastAsia="Arial Unicode MS" w:hAnsi="GHEA Grapalat" w:cs="Times Armenian"/>
          <w:b/>
          <w:bCs/>
          <w:sz w:val="24"/>
          <w:szCs w:val="24"/>
        </w:rPr>
        <w:t xml:space="preserve"> </w:t>
      </w:r>
      <w:r w:rsidRPr="001A0144">
        <w:rPr>
          <w:rFonts w:ascii="GHEA Grapalat" w:eastAsia="Arial Unicode MS" w:hAnsi="GHEA Grapalat" w:cs="Sylfaen"/>
          <w:b/>
          <w:bCs/>
          <w:sz w:val="24"/>
          <w:szCs w:val="24"/>
        </w:rPr>
        <w:t>ՓՈՓՈԽՈՒԹՅՈՒՆՆԵՐ ԵՎ ԼՐԱՑՈՒՄՆԵՐ</w:t>
      </w:r>
      <w:r w:rsidRPr="001A0144">
        <w:rPr>
          <w:rFonts w:ascii="GHEA Grapalat" w:eastAsia="Arial Unicode MS" w:hAnsi="GHEA Grapalat" w:cs="Times Armenian"/>
          <w:b/>
          <w:bCs/>
          <w:sz w:val="24"/>
          <w:szCs w:val="24"/>
        </w:rPr>
        <w:t xml:space="preserve"> </w:t>
      </w:r>
      <w:r w:rsidRPr="001A0144">
        <w:rPr>
          <w:rFonts w:ascii="GHEA Grapalat" w:eastAsia="Arial Unicode MS" w:hAnsi="GHEA Grapalat" w:cs="Sylfaen"/>
          <w:b/>
          <w:bCs/>
          <w:sz w:val="24"/>
          <w:szCs w:val="24"/>
        </w:rPr>
        <w:t>ԿԱՏԱՐԵԼՈՒ</w:t>
      </w:r>
      <w:r w:rsidRPr="001A0144">
        <w:rPr>
          <w:rFonts w:ascii="GHEA Grapalat" w:eastAsia="Arial Unicode MS" w:hAnsi="GHEA Grapalat" w:cs="Times Armenian"/>
          <w:b/>
          <w:bCs/>
          <w:sz w:val="24"/>
          <w:szCs w:val="24"/>
        </w:rPr>
        <w:t xml:space="preserve"> </w:t>
      </w:r>
      <w:r w:rsidRPr="001A0144">
        <w:rPr>
          <w:rFonts w:ascii="GHEA Grapalat" w:eastAsia="Arial Unicode MS" w:hAnsi="GHEA Grapalat" w:cs="Sylfaen"/>
          <w:b/>
          <w:bCs/>
          <w:sz w:val="24"/>
          <w:szCs w:val="24"/>
        </w:rPr>
        <w:t>ՄԱՍԻՆ»</w:t>
      </w:r>
      <w:r w:rsidRPr="001A0144">
        <w:rPr>
          <w:rFonts w:ascii="GHEA Grapalat" w:eastAsia="Arial Unicode MS" w:hAnsi="GHEA Grapalat" w:cs="Times Armenian"/>
          <w:b/>
          <w:bCs/>
          <w:sz w:val="24"/>
          <w:szCs w:val="24"/>
        </w:rPr>
        <w:t xml:space="preserve"> </w:t>
      </w:r>
      <w:r w:rsidRPr="001A0144">
        <w:rPr>
          <w:rFonts w:ascii="GHEA Grapalat" w:eastAsia="Arial Unicode MS" w:hAnsi="GHEA Grapalat" w:cs="Sylfaen"/>
          <w:b/>
          <w:bCs/>
          <w:sz w:val="24"/>
          <w:szCs w:val="24"/>
        </w:rPr>
        <w:t>ՀԱՅԱՍՏԱՆԻ</w:t>
      </w:r>
      <w:r w:rsidRPr="001A0144">
        <w:rPr>
          <w:rFonts w:ascii="GHEA Grapalat" w:eastAsia="Arial Unicode MS" w:hAnsi="GHEA Grapalat" w:cs="Arial Unicode MS"/>
          <w:b/>
          <w:bCs/>
          <w:sz w:val="24"/>
          <w:szCs w:val="24"/>
        </w:rPr>
        <w:t xml:space="preserve"> </w:t>
      </w:r>
      <w:r w:rsidRPr="001A0144">
        <w:rPr>
          <w:rFonts w:ascii="GHEA Grapalat" w:eastAsia="Arial Unicode MS" w:hAnsi="GHEA Grapalat" w:cs="Sylfaen"/>
          <w:b/>
          <w:bCs/>
          <w:sz w:val="24"/>
          <w:szCs w:val="24"/>
        </w:rPr>
        <w:t>ՀԱՆՐԱՊԵՏՈՒԹՅԱՆ</w:t>
      </w:r>
      <w:r w:rsidRPr="001A0144">
        <w:rPr>
          <w:rFonts w:ascii="GHEA Grapalat" w:eastAsia="Arial Unicode MS" w:hAnsi="GHEA Grapalat" w:cs="Arial Unicode MS"/>
          <w:b/>
          <w:bCs/>
          <w:sz w:val="24"/>
          <w:szCs w:val="24"/>
        </w:rPr>
        <w:t xml:space="preserve"> </w:t>
      </w:r>
      <w:r w:rsidRPr="001A0144">
        <w:rPr>
          <w:rFonts w:ascii="GHEA Grapalat" w:eastAsia="Arial Unicode MS" w:hAnsi="GHEA Grapalat" w:cs="Sylfaen"/>
          <w:b/>
          <w:bCs/>
          <w:sz w:val="24"/>
          <w:szCs w:val="24"/>
        </w:rPr>
        <w:t>ՕՐԵՆՔԻ</w:t>
      </w:r>
      <w:r w:rsidRPr="001A0144">
        <w:rPr>
          <w:rFonts w:ascii="GHEA Grapalat" w:eastAsia="Arial Unicode MS" w:hAnsi="GHEA Grapalat" w:cs="Arial Unicode MS"/>
          <w:b/>
          <w:bCs/>
          <w:sz w:val="24"/>
          <w:szCs w:val="24"/>
        </w:rPr>
        <w:t xml:space="preserve"> </w:t>
      </w:r>
      <w:r w:rsidRPr="001A0144">
        <w:rPr>
          <w:rFonts w:ascii="GHEA Grapalat" w:eastAsia="Arial Unicode MS" w:hAnsi="GHEA Grapalat" w:cs="Sylfaen"/>
          <w:b/>
          <w:bCs/>
          <w:sz w:val="24"/>
          <w:szCs w:val="24"/>
        </w:rPr>
        <w:t>ՆԱԽԱԳԾԻ</w:t>
      </w:r>
      <w:r w:rsidRPr="001A0144">
        <w:rPr>
          <w:rFonts w:ascii="GHEA Grapalat" w:eastAsia="Arial Unicode MS" w:hAnsi="GHEA Grapalat" w:cs="Arial Unicode MS"/>
          <w:b/>
          <w:bCs/>
          <w:sz w:val="24"/>
          <w:szCs w:val="24"/>
        </w:rPr>
        <w:t xml:space="preserve"> </w:t>
      </w:r>
      <w:r w:rsidRPr="001A0144">
        <w:rPr>
          <w:rFonts w:ascii="GHEA Grapalat" w:eastAsia="Arial Unicode MS" w:hAnsi="GHEA Grapalat" w:cs="Sylfaen"/>
          <w:b/>
          <w:bCs/>
          <w:sz w:val="24"/>
          <w:szCs w:val="24"/>
        </w:rPr>
        <w:t>ԸՆԴՈՒՆՄԱՆ</w:t>
      </w:r>
    </w:p>
    <w:p w14:paraId="4457BDEC" w14:textId="77777777" w:rsidR="00FE4EC1" w:rsidRPr="001A0144" w:rsidRDefault="00FE4EC1" w:rsidP="00FE4EC1">
      <w:pPr>
        <w:spacing w:before="0" w:after="0"/>
        <w:jc w:val="center"/>
        <w:outlineLvl w:val="2"/>
        <w:rPr>
          <w:rFonts w:ascii="GHEA Grapalat" w:eastAsia="Arial Unicode MS" w:hAnsi="GHEA Grapalat" w:cs="Arial Unicode MS"/>
          <w:b/>
          <w:bCs/>
          <w:sz w:val="24"/>
          <w:szCs w:val="24"/>
        </w:rPr>
      </w:pPr>
      <w:r w:rsidRPr="001A0144">
        <w:rPr>
          <w:rFonts w:ascii="GHEA Grapalat" w:eastAsia="Arial Unicode MS" w:hAnsi="GHEA Grapalat" w:cs="Arial Unicode MS"/>
          <w:b/>
          <w:bCs/>
          <w:sz w:val="24"/>
          <w:szCs w:val="24"/>
        </w:rPr>
        <w:t>----------------------------------------------------------------------------------------------</w:t>
      </w:r>
    </w:p>
    <w:p w14:paraId="751DD7CE" w14:textId="77777777" w:rsidR="00FE4EC1" w:rsidRPr="001A0144" w:rsidRDefault="00FE4EC1" w:rsidP="00FE4EC1">
      <w:pPr>
        <w:spacing w:before="0" w:after="0"/>
        <w:ind w:firstLine="720"/>
        <w:rPr>
          <w:rFonts w:ascii="GHEA Grapalat" w:eastAsia="Times New Roman" w:hAnsi="GHEA Grapalat" w:cs="Times New Roman"/>
          <w:sz w:val="24"/>
          <w:szCs w:val="24"/>
        </w:rPr>
      </w:pPr>
    </w:p>
    <w:p w14:paraId="14ECE835" w14:textId="77777777" w:rsidR="00FE4EC1" w:rsidRPr="001A0144" w:rsidRDefault="00FE4EC1" w:rsidP="00FE4EC1">
      <w:pPr>
        <w:spacing w:before="0" w:after="0"/>
        <w:ind w:firstLine="720"/>
        <w:rPr>
          <w:rFonts w:ascii="GHEA Grapalat" w:eastAsia="Times New Roman" w:hAnsi="GHEA Grapalat" w:cs="Times New Roman"/>
          <w:sz w:val="24"/>
          <w:szCs w:val="24"/>
        </w:rPr>
      </w:pPr>
    </w:p>
    <w:p w14:paraId="5F950228" w14:textId="77777777" w:rsidR="00FE4EC1" w:rsidRPr="001A0144" w:rsidRDefault="00FE4EC1" w:rsidP="00FE4EC1">
      <w:pPr>
        <w:pStyle w:val="ListParagraph"/>
        <w:widowControl w:val="0"/>
        <w:numPr>
          <w:ilvl w:val="0"/>
          <w:numId w:val="2"/>
        </w:numPr>
        <w:adjustRightInd w:val="0"/>
        <w:spacing w:before="0" w:after="0" w:line="240" w:lineRule="auto"/>
        <w:textAlignment w:val="baseline"/>
        <w:rPr>
          <w:rFonts w:ascii="GHEA Grapalat" w:eastAsia="Times New Roman" w:hAnsi="GHEA Grapalat" w:cs="Times New Roman"/>
          <w:b/>
          <w:i/>
          <w:color w:val="000000"/>
          <w:sz w:val="24"/>
          <w:szCs w:val="24"/>
          <w:u w:val="single"/>
          <w:lang w:val="hy-AM" w:eastAsia="ru-RU"/>
        </w:rPr>
      </w:pPr>
      <w:r w:rsidRPr="001A0144">
        <w:rPr>
          <w:rFonts w:ascii="GHEA Grapalat" w:eastAsia="Times New Roman" w:hAnsi="GHEA Grapalat" w:cs="Times New Roman"/>
          <w:b/>
          <w:i/>
          <w:color w:val="000000"/>
          <w:sz w:val="24"/>
          <w:szCs w:val="24"/>
          <w:u w:val="single"/>
          <w:lang w:val="hy-AM" w:eastAsia="ru-RU"/>
        </w:rPr>
        <w:t>Ընթացիկ իրավիճակը և իրավական ակտի ընդունման անհրաժեշտությունը</w:t>
      </w:r>
    </w:p>
    <w:p w14:paraId="7280AE9E" w14:textId="77777777" w:rsidR="00AC1F0D" w:rsidRPr="001A0144" w:rsidRDefault="00AC1F0D">
      <w:pPr>
        <w:rPr>
          <w:rFonts w:ascii="GHEA Grapalat" w:hAnsi="GHEA Grapalat"/>
          <w:sz w:val="24"/>
          <w:szCs w:val="24"/>
          <w:lang w:val="hy-AM"/>
        </w:rPr>
      </w:pPr>
    </w:p>
    <w:p w14:paraId="4DB7C76D" w14:textId="2398EC4D" w:rsidR="00410E86" w:rsidRPr="001A0144" w:rsidRDefault="00065A6D" w:rsidP="001A0144">
      <w:pPr>
        <w:ind w:firstLine="720"/>
        <w:rPr>
          <w:rFonts w:ascii="GHEA Grapalat" w:hAnsi="GHEA Grapalat"/>
          <w:sz w:val="24"/>
          <w:szCs w:val="24"/>
          <w:lang w:val="hy-AM"/>
        </w:rPr>
      </w:pPr>
      <w:r>
        <w:rPr>
          <w:rFonts w:ascii="GHEA Grapalat" w:hAnsi="GHEA Grapalat"/>
          <w:sz w:val="24"/>
          <w:szCs w:val="24"/>
          <w:lang w:val="hy-AM"/>
        </w:rPr>
        <w:t xml:space="preserve">Հայաստանի Հանրապետությունը </w:t>
      </w:r>
      <w:r w:rsidRPr="00065A6D">
        <w:rPr>
          <w:rFonts w:ascii="GHEA Grapalat" w:hAnsi="GHEA Grapalat"/>
          <w:sz w:val="24"/>
          <w:szCs w:val="24"/>
          <w:lang w:val="hy-AM"/>
        </w:rPr>
        <w:t>(</w:t>
      </w:r>
      <w:r>
        <w:rPr>
          <w:rFonts w:ascii="GHEA Grapalat" w:hAnsi="GHEA Grapalat"/>
          <w:sz w:val="24"/>
          <w:szCs w:val="24"/>
          <w:lang w:val="hy-AM"/>
        </w:rPr>
        <w:t>այսուհետ՝ ՀՀ</w:t>
      </w:r>
      <w:r w:rsidRPr="00065A6D">
        <w:rPr>
          <w:rFonts w:ascii="GHEA Grapalat" w:hAnsi="GHEA Grapalat"/>
          <w:sz w:val="24"/>
          <w:szCs w:val="24"/>
          <w:lang w:val="hy-AM"/>
        </w:rPr>
        <w:t>)</w:t>
      </w:r>
      <w:r w:rsidR="004C5015" w:rsidRPr="001A0144">
        <w:rPr>
          <w:rFonts w:ascii="GHEA Grapalat" w:hAnsi="GHEA Grapalat"/>
          <w:sz w:val="24"/>
          <w:szCs w:val="24"/>
          <w:lang w:val="hy-AM"/>
        </w:rPr>
        <w:t xml:space="preserve"> </w:t>
      </w:r>
      <w:r w:rsidR="00AB651D" w:rsidRPr="001A0144">
        <w:rPr>
          <w:rFonts w:ascii="GHEA Grapalat" w:hAnsi="GHEA Grapalat"/>
          <w:sz w:val="24"/>
          <w:szCs w:val="24"/>
          <w:lang w:val="hy-AM"/>
        </w:rPr>
        <w:t>շարունակ</w:t>
      </w:r>
      <w:r>
        <w:rPr>
          <w:rFonts w:ascii="GHEA Grapalat" w:hAnsi="GHEA Grapalat"/>
          <w:sz w:val="24"/>
          <w:szCs w:val="24"/>
          <w:lang w:val="hy-AM"/>
        </w:rPr>
        <w:t>ակ</w:t>
      </w:r>
      <w:r w:rsidR="00AB651D" w:rsidRPr="001A0144">
        <w:rPr>
          <w:rFonts w:ascii="GHEA Grapalat" w:hAnsi="GHEA Grapalat"/>
          <w:sz w:val="24"/>
          <w:szCs w:val="24"/>
          <w:lang w:val="hy-AM"/>
        </w:rPr>
        <w:t>ան</w:t>
      </w:r>
      <w:r w:rsidR="00B15B6D" w:rsidRPr="001A0144">
        <w:rPr>
          <w:rFonts w:ascii="GHEA Grapalat" w:hAnsi="GHEA Grapalat"/>
          <w:sz w:val="24"/>
          <w:szCs w:val="24"/>
          <w:lang w:val="hy-AM"/>
        </w:rPr>
        <w:t xml:space="preserve"> քայլեր </w:t>
      </w:r>
      <w:r w:rsidR="00AB651D" w:rsidRPr="001A0144">
        <w:rPr>
          <w:rFonts w:ascii="GHEA Grapalat" w:hAnsi="GHEA Grapalat"/>
          <w:sz w:val="24"/>
          <w:szCs w:val="24"/>
          <w:lang w:val="hy-AM"/>
        </w:rPr>
        <w:t xml:space="preserve">է </w:t>
      </w:r>
      <w:r w:rsidR="00B15B6D" w:rsidRPr="001A0144">
        <w:rPr>
          <w:rFonts w:ascii="GHEA Grapalat" w:hAnsi="GHEA Grapalat"/>
          <w:sz w:val="24"/>
          <w:szCs w:val="24"/>
          <w:lang w:val="hy-AM"/>
        </w:rPr>
        <w:t xml:space="preserve">ձեռնարկում </w:t>
      </w:r>
      <w:r w:rsidR="00AB651D" w:rsidRPr="001A0144">
        <w:rPr>
          <w:rFonts w:ascii="GHEA Grapalat" w:hAnsi="GHEA Grapalat"/>
          <w:sz w:val="24"/>
          <w:szCs w:val="24"/>
          <w:lang w:val="hy-AM"/>
        </w:rPr>
        <w:t xml:space="preserve">փողերի լվացման և ահաբեկչության ֆինանսավորման </w:t>
      </w:r>
      <w:r w:rsidR="001930D5" w:rsidRPr="001A0144">
        <w:rPr>
          <w:rFonts w:ascii="GHEA Grapalat" w:hAnsi="GHEA Grapalat"/>
          <w:sz w:val="24"/>
          <w:szCs w:val="24"/>
          <w:lang w:val="hy-AM"/>
        </w:rPr>
        <w:t xml:space="preserve">(այսուհետ՝ ՓԼ/ԱՖ) </w:t>
      </w:r>
      <w:r w:rsidR="00AB651D" w:rsidRPr="001A0144">
        <w:rPr>
          <w:rFonts w:ascii="GHEA Grapalat" w:hAnsi="GHEA Grapalat"/>
          <w:sz w:val="24"/>
          <w:szCs w:val="24"/>
          <w:lang w:val="hy-AM"/>
        </w:rPr>
        <w:t>դեմ պայքարի համակարգը միջազգային ստանդարտներին համ</w:t>
      </w:r>
      <w:r w:rsidR="001930D5" w:rsidRPr="001A0144">
        <w:rPr>
          <w:rFonts w:ascii="GHEA Grapalat" w:hAnsi="GHEA Grapalat"/>
          <w:sz w:val="24"/>
          <w:szCs w:val="24"/>
          <w:lang w:val="hy-AM"/>
        </w:rPr>
        <w:t>ա</w:t>
      </w:r>
      <w:r w:rsidR="006B2C08">
        <w:rPr>
          <w:rFonts w:ascii="GHEA Grapalat" w:hAnsi="GHEA Grapalat"/>
          <w:sz w:val="24"/>
          <w:szCs w:val="24"/>
          <w:lang w:val="hy-AM"/>
        </w:rPr>
        <w:t xml:space="preserve">պատասխանեցման </w:t>
      </w:r>
      <w:r w:rsidR="00AB651D" w:rsidRPr="001A0144">
        <w:rPr>
          <w:rFonts w:ascii="GHEA Grapalat" w:hAnsi="GHEA Grapalat"/>
          <w:sz w:val="24"/>
          <w:szCs w:val="24"/>
          <w:lang w:val="hy-AM"/>
        </w:rPr>
        <w:t xml:space="preserve">ուղղությամբ: </w:t>
      </w:r>
      <w:r w:rsidR="00410E86" w:rsidRPr="001A0144">
        <w:rPr>
          <w:rFonts w:ascii="GHEA Grapalat" w:hAnsi="GHEA Grapalat"/>
          <w:sz w:val="24"/>
          <w:szCs w:val="24"/>
          <w:lang w:val="hy-AM"/>
        </w:rPr>
        <w:t>Այսպես, 2018թ</w:t>
      </w:r>
      <w:r w:rsidR="00024A9A">
        <w:rPr>
          <w:rFonts w:ascii="GHEA Grapalat" w:hAnsi="GHEA Grapalat"/>
          <w:sz w:val="24"/>
          <w:szCs w:val="24"/>
          <w:lang w:val="hy-AM"/>
        </w:rPr>
        <w:t>.</w:t>
      </w:r>
      <w:r w:rsidR="00024A9A" w:rsidRPr="00024A9A">
        <w:rPr>
          <w:rFonts w:ascii="GHEA Grapalat" w:hAnsi="GHEA Grapalat"/>
          <w:sz w:val="24"/>
          <w:szCs w:val="24"/>
          <w:lang w:val="hy-AM"/>
        </w:rPr>
        <w:t>-</w:t>
      </w:r>
      <w:r w:rsidR="00024A9A">
        <w:rPr>
          <w:rFonts w:ascii="GHEA Grapalat" w:hAnsi="GHEA Grapalat"/>
          <w:sz w:val="24"/>
          <w:szCs w:val="24"/>
          <w:lang w:val="hy-AM"/>
        </w:rPr>
        <w:t>ի</w:t>
      </w:r>
      <w:r w:rsidR="00024A9A" w:rsidRPr="00024A9A">
        <w:rPr>
          <w:rFonts w:ascii="GHEA Grapalat" w:hAnsi="GHEA Grapalat"/>
          <w:sz w:val="24"/>
          <w:szCs w:val="24"/>
          <w:lang w:val="hy-AM"/>
        </w:rPr>
        <w:t xml:space="preserve"> </w:t>
      </w:r>
      <w:r w:rsidR="00410E86" w:rsidRPr="001A0144">
        <w:rPr>
          <w:rFonts w:ascii="GHEA Grapalat" w:hAnsi="GHEA Grapalat"/>
          <w:sz w:val="24"/>
          <w:szCs w:val="24"/>
          <w:lang w:val="hy-AM"/>
        </w:rPr>
        <w:t xml:space="preserve">մարտի 1-ին ՀՀ Ազգային ժողովի կողմից ընդունվել </w:t>
      </w:r>
      <w:r w:rsidR="00AB651D" w:rsidRPr="001A0144">
        <w:rPr>
          <w:rFonts w:ascii="GHEA Grapalat" w:hAnsi="GHEA Grapalat"/>
          <w:sz w:val="24"/>
          <w:szCs w:val="24"/>
          <w:lang w:val="hy-AM"/>
        </w:rPr>
        <w:t xml:space="preserve">են </w:t>
      </w:r>
      <w:r w:rsidR="00410E86" w:rsidRPr="001A0144">
        <w:rPr>
          <w:rFonts w:ascii="GHEA Grapalat" w:hAnsi="GHEA Grapalat"/>
          <w:sz w:val="24"/>
          <w:szCs w:val="24"/>
          <w:lang w:val="hy-AM"/>
        </w:rPr>
        <w:t xml:space="preserve">««Փողերի լվացման և ահաբեկչության ֆինանսավորման դեմ պայքարի մասին» ՀՀ օրենքում </w:t>
      </w:r>
      <w:r w:rsidR="007D2D3D" w:rsidRPr="001A0144">
        <w:rPr>
          <w:rFonts w:ascii="GHEA Grapalat" w:hAnsi="GHEA Grapalat"/>
          <w:sz w:val="24"/>
          <w:szCs w:val="24"/>
          <w:lang w:val="hy-AM"/>
        </w:rPr>
        <w:t xml:space="preserve">(այսուհետ՝ ՓԼ/ԱՖ դեմ պայքարի մասին օրենք) </w:t>
      </w:r>
      <w:r w:rsidR="00410E86" w:rsidRPr="001A0144">
        <w:rPr>
          <w:rFonts w:ascii="GHEA Grapalat" w:hAnsi="GHEA Grapalat"/>
          <w:sz w:val="24"/>
          <w:szCs w:val="24"/>
          <w:lang w:val="hy-AM"/>
        </w:rPr>
        <w:t>և այլ հարակից օրենքներում փոփոխություններ և լրացումներ կատարելու մասին» ՀՀ օրենքների նախագծերը</w:t>
      </w:r>
      <w:r w:rsidR="001629A0" w:rsidRPr="001A0144">
        <w:rPr>
          <w:rFonts w:ascii="GHEA Grapalat" w:hAnsi="GHEA Grapalat"/>
          <w:sz w:val="24"/>
          <w:szCs w:val="24"/>
          <w:lang w:val="hy-AM"/>
        </w:rPr>
        <w:t>՝</w:t>
      </w:r>
      <w:r w:rsidR="00410E86" w:rsidRPr="001A0144">
        <w:rPr>
          <w:rFonts w:ascii="GHEA Grapalat" w:hAnsi="GHEA Grapalat"/>
          <w:sz w:val="24"/>
          <w:szCs w:val="24"/>
          <w:lang w:val="hy-AM"/>
        </w:rPr>
        <w:t xml:space="preserve"> </w:t>
      </w:r>
      <w:r w:rsidR="00AB651D" w:rsidRPr="001A0144">
        <w:rPr>
          <w:rFonts w:ascii="GHEA Grapalat" w:hAnsi="GHEA Grapalat"/>
          <w:sz w:val="24"/>
          <w:szCs w:val="24"/>
          <w:lang w:val="hy-AM"/>
        </w:rPr>
        <w:t>ի կատարումն</w:t>
      </w:r>
      <w:r w:rsidR="00024A9A">
        <w:rPr>
          <w:rFonts w:ascii="GHEA Grapalat" w:hAnsi="GHEA Grapalat"/>
          <w:sz w:val="24"/>
          <w:szCs w:val="24"/>
          <w:lang w:val="hy-AM"/>
        </w:rPr>
        <w:t xml:space="preserve"> 2015</w:t>
      </w:r>
      <w:r w:rsidR="00AB651D" w:rsidRPr="001A0144">
        <w:rPr>
          <w:rFonts w:ascii="GHEA Grapalat" w:hAnsi="GHEA Grapalat"/>
          <w:sz w:val="24"/>
          <w:szCs w:val="24"/>
          <w:lang w:val="hy-AM"/>
        </w:rPr>
        <w:t>թ</w:t>
      </w:r>
      <w:r w:rsidR="00024A9A">
        <w:rPr>
          <w:rFonts w:ascii="GHEA Grapalat" w:hAnsi="GHEA Grapalat"/>
          <w:sz w:val="24"/>
          <w:szCs w:val="24"/>
          <w:lang w:val="hy-AM"/>
        </w:rPr>
        <w:t>.</w:t>
      </w:r>
      <w:r w:rsidR="00AB651D" w:rsidRPr="001A0144">
        <w:rPr>
          <w:rFonts w:ascii="GHEA Grapalat" w:hAnsi="GHEA Grapalat"/>
          <w:sz w:val="24"/>
          <w:szCs w:val="24"/>
          <w:lang w:val="hy-AM"/>
        </w:rPr>
        <w:t xml:space="preserve">-ի Եվրոպայի խորհրդի ՄԱՆԻՎԱԼ հանձնախմբի փորձագետների կողմից ՀՀ </w:t>
      </w:r>
      <w:r w:rsidR="001930D5" w:rsidRPr="001A0144">
        <w:rPr>
          <w:rFonts w:ascii="GHEA Grapalat" w:hAnsi="GHEA Grapalat"/>
          <w:sz w:val="24"/>
          <w:szCs w:val="24"/>
          <w:lang w:val="hy-AM"/>
        </w:rPr>
        <w:t>ՓԼ/ԱՖ</w:t>
      </w:r>
      <w:r w:rsidR="00AB651D" w:rsidRPr="001A0144">
        <w:rPr>
          <w:rFonts w:ascii="GHEA Grapalat" w:hAnsi="GHEA Grapalat"/>
          <w:sz w:val="24"/>
          <w:szCs w:val="24"/>
          <w:lang w:val="hy-AM"/>
        </w:rPr>
        <w:t xml:space="preserve"> դեմ պայքարի համակարգի </w:t>
      </w:r>
      <w:r w:rsidR="001930D5" w:rsidRPr="001A0144">
        <w:rPr>
          <w:rFonts w:ascii="GHEA Grapalat" w:hAnsi="GHEA Grapalat"/>
          <w:sz w:val="24"/>
          <w:szCs w:val="24"/>
          <w:lang w:val="hy-AM"/>
        </w:rPr>
        <w:t xml:space="preserve">5-րդ փուլի գնահատման արդյունքում արձանագրված </w:t>
      </w:r>
      <w:r w:rsidR="00410E86" w:rsidRPr="001A0144">
        <w:rPr>
          <w:rFonts w:ascii="GHEA Grapalat" w:hAnsi="GHEA Grapalat"/>
          <w:sz w:val="24"/>
          <w:szCs w:val="24"/>
          <w:lang w:val="hy-AM"/>
        </w:rPr>
        <w:t xml:space="preserve">մի շարք հանձնարարականների: </w:t>
      </w:r>
    </w:p>
    <w:p w14:paraId="44AA3DCE" w14:textId="7162F690" w:rsidR="002B423A" w:rsidRPr="001A0144" w:rsidRDefault="002B423A" w:rsidP="002B423A">
      <w:pPr>
        <w:ind w:firstLine="720"/>
        <w:rPr>
          <w:rFonts w:ascii="GHEA Grapalat" w:hAnsi="GHEA Grapalat"/>
          <w:sz w:val="24"/>
          <w:szCs w:val="24"/>
          <w:lang w:val="hy-AM"/>
        </w:rPr>
      </w:pPr>
      <w:r w:rsidRPr="001A0144">
        <w:rPr>
          <w:rFonts w:ascii="GHEA Grapalat" w:hAnsi="GHEA Grapalat"/>
          <w:sz w:val="24"/>
          <w:szCs w:val="24"/>
          <w:lang w:val="hy-AM"/>
        </w:rPr>
        <w:t>2018</w:t>
      </w:r>
      <w:r w:rsidRPr="001A0144">
        <w:rPr>
          <w:rFonts w:ascii="GHEA Grapalat" w:hAnsi="GHEA Grapalat" w:cs="Sylfaen"/>
          <w:sz w:val="24"/>
          <w:szCs w:val="24"/>
          <w:lang w:val="hy-AM"/>
        </w:rPr>
        <w:t>թ</w:t>
      </w:r>
      <w:r w:rsidR="00024A9A">
        <w:rPr>
          <w:rFonts w:ascii="GHEA Grapalat" w:hAnsi="GHEA Grapalat" w:cs="Sylfaen"/>
          <w:sz w:val="24"/>
          <w:szCs w:val="24"/>
          <w:lang w:val="hy-AM"/>
        </w:rPr>
        <w:t>.</w:t>
      </w:r>
      <w:r w:rsidR="00024A9A">
        <w:rPr>
          <w:rFonts w:ascii="GHEA Grapalat" w:hAnsi="GHEA Grapalat"/>
          <w:sz w:val="24"/>
          <w:szCs w:val="24"/>
          <w:lang w:val="hy-AM"/>
        </w:rPr>
        <w:t xml:space="preserve">-ի </w:t>
      </w:r>
      <w:r w:rsidRPr="001A0144">
        <w:rPr>
          <w:rFonts w:ascii="GHEA Grapalat" w:hAnsi="GHEA Grapalat" w:cs="Sylfaen"/>
          <w:sz w:val="24"/>
          <w:szCs w:val="24"/>
          <w:lang w:val="hy-AM"/>
        </w:rPr>
        <w:t>հուլիս</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ամսին</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ՄԱՆԻՎԱԼ</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հանձնախմբի</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կողմից</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հաստատվել</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է</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Հայաստանի</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Առաջընթացի</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առաջին</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հաշվետվությունը՝</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ՀՀ</w:t>
      </w:r>
      <w:r w:rsidRPr="001A0144">
        <w:rPr>
          <w:rFonts w:ascii="GHEA Grapalat" w:hAnsi="GHEA Grapalat"/>
          <w:sz w:val="24"/>
          <w:szCs w:val="24"/>
          <w:lang w:val="hy-AM"/>
        </w:rPr>
        <w:t xml:space="preserve"> </w:t>
      </w:r>
      <w:r w:rsidRPr="001A0144">
        <w:rPr>
          <w:rFonts w:ascii="GHEA Grapalat" w:hAnsi="GHEA Grapalat" w:cs="Sylfaen"/>
          <w:sz w:val="24"/>
          <w:szCs w:val="24"/>
          <w:lang w:val="hy-AM"/>
        </w:rPr>
        <w:t>փողերի</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լվացման</w:t>
      </w:r>
      <w:r w:rsidRPr="001A0144">
        <w:rPr>
          <w:rFonts w:ascii="GHEA Grapalat" w:hAnsi="GHEA Grapalat"/>
          <w:sz w:val="24"/>
          <w:szCs w:val="24"/>
          <w:lang w:val="hy-AM"/>
        </w:rPr>
        <w:t xml:space="preserve"> </w:t>
      </w:r>
      <w:r w:rsidRPr="001A0144">
        <w:rPr>
          <w:rFonts w:ascii="GHEA Grapalat" w:hAnsi="GHEA Grapalat" w:cs="Sylfaen"/>
          <w:sz w:val="24"/>
          <w:szCs w:val="24"/>
          <w:lang w:val="hy-AM"/>
        </w:rPr>
        <w:t>և</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ահաբեկչության</w:t>
      </w:r>
      <w:r w:rsidRPr="001A0144">
        <w:rPr>
          <w:rFonts w:ascii="GHEA Grapalat" w:hAnsi="GHEA Grapalat"/>
          <w:sz w:val="24"/>
          <w:szCs w:val="24"/>
          <w:lang w:val="hy-AM"/>
        </w:rPr>
        <w:t xml:space="preserve"> </w:t>
      </w:r>
      <w:r w:rsidRPr="001A0144">
        <w:rPr>
          <w:rFonts w:ascii="GHEA Grapalat" w:hAnsi="GHEA Grapalat" w:cs="Sylfaen"/>
          <w:sz w:val="24"/>
          <w:szCs w:val="24"/>
          <w:lang w:val="hy-AM"/>
        </w:rPr>
        <w:t>ֆինանսավորման</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այսուհետ՝</w:t>
      </w:r>
      <w:r w:rsidRPr="001A0144">
        <w:rPr>
          <w:rFonts w:ascii="GHEA Grapalat" w:hAnsi="GHEA Grapalat"/>
          <w:sz w:val="24"/>
          <w:szCs w:val="24"/>
          <w:lang w:val="hy-AM"/>
        </w:rPr>
        <w:t xml:space="preserve"> </w:t>
      </w:r>
      <w:r w:rsidRPr="001A0144">
        <w:rPr>
          <w:rFonts w:ascii="GHEA Grapalat" w:hAnsi="GHEA Grapalat" w:cs="Sylfaen"/>
          <w:sz w:val="24"/>
          <w:szCs w:val="24"/>
          <w:lang w:val="hy-AM"/>
        </w:rPr>
        <w:t>ՓԼ</w:t>
      </w:r>
      <w:r w:rsidRPr="001A0144">
        <w:rPr>
          <w:rFonts w:ascii="GHEA Grapalat" w:hAnsi="GHEA Grapalat"/>
          <w:sz w:val="24"/>
          <w:szCs w:val="24"/>
          <w:lang w:val="hy-AM"/>
        </w:rPr>
        <w:t>/</w:t>
      </w:r>
      <w:r w:rsidRPr="001A0144">
        <w:rPr>
          <w:rFonts w:ascii="GHEA Grapalat" w:hAnsi="GHEA Grapalat" w:cs="Sylfaen"/>
          <w:sz w:val="24"/>
          <w:szCs w:val="24"/>
          <w:lang w:val="hy-AM"/>
        </w:rPr>
        <w:t>ԱՖ</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դեմ</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պայքարի</w:t>
      </w:r>
      <w:r w:rsidRPr="001A0144">
        <w:rPr>
          <w:rFonts w:ascii="GHEA Grapalat" w:hAnsi="GHEA Grapalat"/>
          <w:sz w:val="24"/>
          <w:szCs w:val="24"/>
          <w:lang w:val="hy-AM"/>
        </w:rPr>
        <w:t xml:space="preserve"> 5-</w:t>
      </w:r>
      <w:r w:rsidRPr="001A0144">
        <w:rPr>
          <w:rFonts w:ascii="GHEA Grapalat" w:hAnsi="GHEA Grapalat" w:cs="Sylfaen"/>
          <w:sz w:val="24"/>
          <w:szCs w:val="24"/>
          <w:lang w:val="hy-AM"/>
        </w:rPr>
        <w:t>րդ</w:t>
      </w:r>
      <w:r w:rsidRPr="001A0144">
        <w:rPr>
          <w:rFonts w:ascii="GHEA Grapalat" w:hAnsi="GHEA Grapalat"/>
          <w:sz w:val="24"/>
          <w:szCs w:val="24"/>
          <w:lang w:val="hy-AM"/>
        </w:rPr>
        <w:t xml:space="preserve"> </w:t>
      </w:r>
      <w:r w:rsidRPr="001A0144">
        <w:rPr>
          <w:rFonts w:ascii="GHEA Grapalat" w:hAnsi="GHEA Grapalat" w:cs="Sylfaen"/>
          <w:sz w:val="24"/>
          <w:szCs w:val="24"/>
          <w:lang w:val="hy-AM"/>
        </w:rPr>
        <w:t>փուլի</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գնահատման</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հաշվետվությամբ</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տրված</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հանձնարարականների</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կատարման</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մասով</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ՄԱՆԻՎԱԼ</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հանձնախմբի</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կողմից</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արձանագրվել</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է</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որ</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ընդհանուր</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առմամբ</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բացահայտված</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տեխնիկական</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թերությունների</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վերացման</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ուղղությամբ</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Հայաստանը</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արձանագրել</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է</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զգալի</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առաջընթաց</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այդուհանդերձ</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դեռևս</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առկա</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են</w:t>
      </w:r>
      <w:r w:rsidRPr="001A0144">
        <w:rPr>
          <w:rFonts w:ascii="GHEA Grapalat" w:hAnsi="GHEA Grapalat"/>
          <w:sz w:val="24"/>
          <w:szCs w:val="24"/>
          <w:lang w:val="hy-AM"/>
        </w:rPr>
        <w:t xml:space="preserve"> </w:t>
      </w:r>
      <w:r w:rsidRPr="001A0144">
        <w:rPr>
          <w:rFonts w:ascii="GHEA Grapalat" w:hAnsi="GHEA Grapalat" w:cs="Sylfaen"/>
          <w:sz w:val="24"/>
          <w:szCs w:val="24"/>
          <w:lang w:val="hy-AM"/>
        </w:rPr>
        <w:t>ՖԱԹՖ</w:t>
      </w:r>
      <w:r w:rsidRPr="001A0144">
        <w:rPr>
          <w:rFonts w:ascii="GHEA Grapalat" w:hAnsi="GHEA Grapalat"/>
          <w:sz w:val="24"/>
          <w:szCs w:val="24"/>
          <w:lang w:val="hy-AM"/>
        </w:rPr>
        <w:t>-</w:t>
      </w:r>
      <w:r w:rsidRPr="001A0144">
        <w:rPr>
          <w:rFonts w:ascii="GHEA Grapalat" w:hAnsi="GHEA Grapalat" w:cs="Sylfaen"/>
          <w:sz w:val="24"/>
          <w:szCs w:val="24"/>
          <w:lang w:val="hy-AM"/>
        </w:rPr>
        <w:t>ի</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հանձնարարականների</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իմպլեմենտացման</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որոշ</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թերություններ</w:t>
      </w:r>
      <w:r w:rsidRPr="001A0144">
        <w:rPr>
          <w:rFonts w:ascii="GHEA Grapalat" w:hAnsi="GHEA Grapalat"/>
          <w:sz w:val="24"/>
          <w:szCs w:val="24"/>
          <w:lang w:val="hy-AM"/>
        </w:rPr>
        <w:t>:</w:t>
      </w:r>
    </w:p>
    <w:p w14:paraId="78BC4BC4" w14:textId="3CAE06C9" w:rsidR="00391E78" w:rsidRDefault="002B423A">
      <w:pPr>
        <w:rPr>
          <w:rFonts w:ascii="GHEA Grapalat" w:hAnsi="GHEA Grapalat"/>
          <w:sz w:val="24"/>
          <w:szCs w:val="24"/>
          <w:lang w:val="hy-AM"/>
        </w:rPr>
      </w:pPr>
      <w:r w:rsidRPr="001A0144">
        <w:rPr>
          <w:rFonts w:ascii="GHEA Grapalat" w:hAnsi="GHEA Grapalat"/>
          <w:sz w:val="24"/>
          <w:szCs w:val="24"/>
          <w:lang w:val="hy-AM"/>
        </w:rPr>
        <w:t xml:space="preserve"> ««</w:t>
      </w:r>
      <w:r w:rsidRPr="001A0144">
        <w:rPr>
          <w:rFonts w:ascii="GHEA Grapalat" w:hAnsi="GHEA Grapalat" w:cs="Sylfaen"/>
          <w:sz w:val="24"/>
          <w:szCs w:val="24"/>
          <w:lang w:val="hy-AM"/>
        </w:rPr>
        <w:t>Փողերի</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լվացման</w:t>
      </w:r>
      <w:r w:rsidRPr="001A0144">
        <w:rPr>
          <w:rFonts w:ascii="GHEA Grapalat" w:hAnsi="GHEA Grapalat"/>
          <w:sz w:val="24"/>
          <w:szCs w:val="24"/>
          <w:lang w:val="hy-AM"/>
        </w:rPr>
        <w:t xml:space="preserve"> </w:t>
      </w:r>
      <w:r w:rsidRPr="001A0144">
        <w:rPr>
          <w:rFonts w:ascii="GHEA Grapalat" w:hAnsi="GHEA Grapalat" w:cs="Sylfaen"/>
          <w:sz w:val="24"/>
          <w:szCs w:val="24"/>
          <w:lang w:val="hy-AM"/>
        </w:rPr>
        <w:t>և</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ահաբեկչության</w:t>
      </w:r>
      <w:r w:rsidRPr="001A0144">
        <w:rPr>
          <w:rFonts w:ascii="GHEA Grapalat" w:hAnsi="GHEA Grapalat"/>
          <w:sz w:val="24"/>
          <w:szCs w:val="24"/>
          <w:lang w:val="hy-AM"/>
        </w:rPr>
        <w:t xml:space="preserve"> </w:t>
      </w:r>
      <w:r w:rsidRPr="001A0144">
        <w:rPr>
          <w:rFonts w:ascii="GHEA Grapalat" w:hAnsi="GHEA Grapalat" w:cs="Sylfaen"/>
          <w:sz w:val="24"/>
          <w:szCs w:val="24"/>
          <w:lang w:val="hy-AM"/>
        </w:rPr>
        <w:t>ֆինանսավորման</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դեմ</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պայքարի</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մասին</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Հայաստանի</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Հանրապետության</w:t>
      </w:r>
      <w:r w:rsidRPr="001A0144">
        <w:rPr>
          <w:rFonts w:ascii="GHEA Grapalat" w:hAnsi="GHEA Grapalat"/>
          <w:sz w:val="24"/>
          <w:szCs w:val="24"/>
          <w:lang w:val="hy-AM"/>
        </w:rPr>
        <w:t xml:space="preserve"> </w:t>
      </w:r>
      <w:r w:rsidRPr="001A0144">
        <w:rPr>
          <w:rFonts w:ascii="GHEA Grapalat" w:hAnsi="GHEA Grapalat" w:cs="Sylfaen"/>
          <w:sz w:val="24"/>
          <w:szCs w:val="24"/>
          <w:lang w:val="hy-AM"/>
        </w:rPr>
        <w:t>օրենքում</w:t>
      </w:r>
      <w:r w:rsidRPr="001A0144">
        <w:rPr>
          <w:rFonts w:ascii="GHEA Grapalat" w:hAnsi="GHEA Grapalat"/>
          <w:sz w:val="24"/>
          <w:szCs w:val="24"/>
          <w:lang w:val="hy-AM"/>
        </w:rPr>
        <w:t xml:space="preserve"> </w:t>
      </w:r>
      <w:r w:rsidRPr="001A0144">
        <w:rPr>
          <w:rFonts w:ascii="GHEA Grapalat" w:hAnsi="GHEA Grapalat" w:cs="Sylfaen"/>
          <w:sz w:val="24"/>
          <w:szCs w:val="24"/>
          <w:lang w:val="hy-AM"/>
        </w:rPr>
        <w:t>փոփոխություններ</w:t>
      </w:r>
      <w:r w:rsidRPr="001A0144">
        <w:rPr>
          <w:rFonts w:ascii="GHEA Grapalat" w:hAnsi="GHEA Grapalat"/>
          <w:sz w:val="24"/>
          <w:szCs w:val="24"/>
          <w:lang w:val="hy-AM"/>
        </w:rPr>
        <w:t xml:space="preserve"> </w:t>
      </w:r>
      <w:r w:rsidRPr="001A0144">
        <w:rPr>
          <w:rFonts w:ascii="GHEA Grapalat" w:hAnsi="GHEA Grapalat" w:cs="Sylfaen"/>
          <w:sz w:val="24"/>
          <w:szCs w:val="24"/>
          <w:lang w:val="hy-AM"/>
        </w:rPr>
        <w:t>և</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լրացումներ</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կատարելու</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մասին</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Հայաստանի</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Հանրապետության</w:t>
      </w:r>
      <w:r w:rsidRPr="001A0144">
        <w:rPr>
          <w:rFonts w:ascii="GHEA Grapalat" w:hAnsi="GHEA Grapalat"/>
          <w:sz w:val="24"/>
          <w:szCs w:val="24"/>
          <w:lang w:val="hy-AM"/>
        </w:rPr>
        <w:t xml:space="preserve"> </w:t>
      </w:r>
      <w:r w:rsidRPr="001A0144">
        <w:rPr>
          <w:rFonts w:ascii="GHEA Grapalat" w:hAnsi="GHEA Grapalat" w:cs="Sylfaen"/>
          <w:sz w:val="24"/>
          <w:szCs w:val="24"/>
          <w:lang w:val="hy-AM"/>
        </w:rPr>
        <w:t>օրենքի</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նախագծով</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այսուհետ՝</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Նախագիծ</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ներկայացվող</w:t>
      </w:r>
      <w:r w:rsidRPr="001A0144">
        <w:rPr>
          <w:rFonts w:ascii="GHEA Grapalat" w:hAnsi="GHEA Grapalat"/>
          <w:sz w:val="24"/>
          <w:szCs w:val="24"/>
          <w:lang w:val="hy-AM"/>
        </w:rPr>
        <w:t xml:space="preserve"> </w:t>
      </w:r>
      <w:r w:rsidRPr="001A0144">
        <w:rPr>
          <w:rFonts w:ascii="GHEA Grapalat" w:hAnsi="GHEA Grapalat" w:cs="Sylfaen"/>
          <w:sz w:val="24"/>
          <w:szCs w:val="24"/>
          <w:lang w:val="hy-AM"/>
        </w:rPr>
        <w:t>փոփոխությունները</w:t>
      </w:r>
      <w:r w:rsidRPr="001A0144">
        <w:rPr>
          <w:rFonts w:ascii="GHEA Grapalat" w:hAnsi="GHEA Grapalat"/>
          <w:sz w:val="24"/>
          <w:szCs w:val="24"/>
          <w:lang w:val="hy-AM"/>
        </w:rPr>
        <w:t xml:space="preserve"> </w:t>
      </w:r>
      <w:r w:rsidRPr="001A0144">
        <w:rPr>
          <w:rFonts w:ascii="GHEA Grapalat" w:hAnsi="GHEA Grapalat" w:cs="Sylfaen"/>
          <w:sz w:val="24"/>
          <w:szCs w:val="24"/>
          <w:lang w:val="hy-AM"/>
        </w:rPr>
        <w:t>և</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լրացումները</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նպատակ</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ունեն</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վերացնել</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ՄԱՆԻՎԱԼ</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հանձնախմբի</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կողմից</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արձանագրված</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մի</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շարք</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թերություններ</w:t>
      </w:r>
      <w:r w:rsidRPr="001A0144">
        <w:rPr>
          <w:rFonts w:ascii="GHEA Grapalat" w:hAnsi="GHEA Grapalat"/>
          <w:sz w:val="24"/>
          <w:szCs w:val="24"/>
          <w:lang w:val="hy-AM"/>
        </w:rPr>
        <w:t xml:space="preserve"> </w:t>
      </w:r>
      <w:r w:rsidRPr="001A0144">
        <w:rPr>
          <w:rFonts w:ascii="GHEA Grapalat" w:hAnsi="GHEA Grapalat" w:cs="Sylfaen"/>
          <w:sz w:val="24"/>
          <w:szCs w:val="24"/>
          <w:lang w:val="hy-AM"/>
        </w:rPr>
        <w:t>և</w:t>
      </w:r>
      <w:r w:rsidRPr="001A0144">
        <w:rPr>
          <w:rFonts w:ascii="GHEA Grapalat" w:hAnsi="GHEA Grapalat"/>
          <w:sz w:val="24"/>
          <w:szCs w:val="24"/>
          <w:lang w:val="hy-AM"/>
        </w:rPr>
        <w:t xml:space="preserve"> </w:t>
      </w:r>
      <w:r w:rsidRPr="001A0144">
        <w:rPr>
          <w:rFonts w:ascii="GHEA Grapalat" w:hAnsi="GHEA Grapalat" w:cs="Sylfaen"/>
          <w:sz w:val="24"/>
          <w:szCs w:val="24"/>
          <w:lang w:val="hy-AM"/>
        </w:rPr>
        <w:t>Օրենքի</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կիրառման</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ընթացքում</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ի</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հայտ</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եկած</w:t>
      </w:r>
      <w:r w:rsidRPr="001A0144">
        <w:rPr>
          <w:rFonts w:ascii="GHEA Grapalat" w:hAnsi="GHEA Grapalat"/>
          <w:sz w:val="24"/>
          <w:szCs w:val="24"/>
          <w:lang w:val="hy-AM"/>
        </w:rPr>
        <w:t xml:space="preserve"> </w:t>
      </w:r>
      <w:r w:rsidRPr="001A0144">
        <w:rPr>
          <w:rFonts w:ascii="GHEA Grapalat" w:hAnsi="GHEA Grapalat" w:cs="Sylfaen"/>
          <w:sz w:val="24"/>
          <w:szCs w:val="24"/>
          <w:lang w:val="hy-AM"/>
        </w:rPr>
        <w:t>անհստակությունները</w:t>
      </w:r>
      <w:r w:rsidRPr="001A0144">
        <w:rPr>
          <w:rFonts w:ascii="GHEA Grapalat" w:hAnsi="GHEA Grapalat"/>
          <w:sz w:val="24"/>
          <w:szCs w:val="24"/>
          <w:lang w:val="hy-AM"/>
        </w:rPr>
        <w:t>.</w:t>
      </w:r>
    </w:p>
    <w:p w14:paraId="146F202B" w14:textId="77777777" w:rsidR="00065A6D" w:rsidRDefault="00065A6D">
      <w:pPr>
        <w:rPr>
          <w:rFonts w:ascii="GHEA Grapalat" w:hAnsi="GHEA Grapalat"/>
          <w:sz w:val="24"/>
          <w:szCs w:val="24"/>
          <w:lang w:val="hy-AM"/>
        </w:rPr>
      </w:pPr>
    </w:p>
    <w:p w14:paraId="7B472B6D" w14:textId="77777777" w:rsidR="006B2C08" w:rsidRPr="001A0144" w:rsidRDefault="006B2C08">
      <w:pPr>
        <w:rPr>
          <w:rFonts w:ascii="GHEA Grapalat" w:hAnsi="GHEA Grapalat"/>
          <w:sz w:val="24"/>
          <w:szCs w:val="24"/>
          <w:lang w:val="hy-AM"/>
        </w:rPr>
      </w:pPr>
      <w:bookmarkStart w:id="0" w:name="_GoBack"/>
      <w:bookmarkEnd w:id="0"/>
    </w:p>
    <w:p w14:paraId="6AB39B42" w14:textId="77777777" w:rsidR="00391E78" w:rsidRPr="001A0144" w:rsidRDefault="00391E78" w:rsidP="00391E78">
      <w:pPr>
        <w:pStyle w:val="ListParagraph"/>
        <w:widowControl w:val="0"/>
        <w:numPr>
          <w:ilvl w:val="0"/>
          <w:numId w:val="2"/>
        </w:numPr>
        <w:adjustRightInd w:val="0"/>
        <w:spacing w:before="0" w:after="0" w:line="240" w:lineRule="auto"/>
        <w:jc w:val="left"/>
        <w:textAlignment w:val="baseline"/>
        <w:rPr>
          <w:rFonts w:ascii="GHEA Grapalat" w:eastAsia="Times New Roman" w:hAnsi="GHEA Grapalat" w:cs="Times New Roman"/>
          <w:b/>
          <w:i/>
          <w:color w:val="000000"/>
          <w:sz w:val="24"/>
          <w:szCs w:val="24"/>
          <w:u w:val="single"/>
          <w:lang w:eastAsia="ru-RU"/>
        </w:rPr>
      </w:pPr>
      <w:proofErr w:type="spellStart"/>
      <w:r w:rsidRPr="001A0144">
        <w:rPr>
          <w:rFonts w:ascii="GHEA Grapalat" w:eastAsia="Times New Roman" w:hAnsi="GHEA Grapalat" w:cs="Times New Roman"/>
          <w:b/>
          <w:i/>
          <w:color w:val="000000"/>
          <w:sz w:val="24"/>
          <w:szCs w:val="24"/>
          <w:u w:val="single"/>
          <w:lang w:eastAsia="ru-RU"/>
        </w:rPr>
        <w:lastRenderedPageBreak/>
        <w:t>Կարգավորման</w:t>
      </w:r>
      <w:proofErr w:type="spellEnd"/>
      <w:r w:rsidRPr="001A0144">
        <w:rPr>
          <w:rFonts w:ascii="GHEA Grapalat" w:eastAsia="Times New Roman" w:hAnsi="GHEA Grapalat" w:cs="Times New Roman"/>
          <w:b/>
          <w:i/>
          <w:color w:val="000000"/>
          <w:sz w:val="24"/>
          <w:szCs w:val="24"/>
          <w:u w:val="single"/>
          <w:lang w:eastAsia="ru-RU"/>
        </w:rPr>
        <w:t xml:space="preserve"> </w:t>
      </w:r>
      <w:proofErr w:type="spellStart"/>
      <w:r w:rsidRPr="001A0144">
        <w:rPr>
          <w:rFonts w:ascii="GHEA Grapalat" w:eastAsia="Times New Roman" w:hAnsi="GHEA Grapalat" w:cs="Times New Roman"/>
          <w:b/>
          <w:i/>
          <w:color w:val="000000"/>
          <w:sz w:val="24"/>
          <w:szCs w:val="24"/>
          <w:u w:val="single"/>
          <w:lang w:eastAsia="ru-RU"/>
        </w:rPr>
        <w:t>նպատակը</w:t>
      </w:r>
      <w:proofErr w:type="spellEnd"/>
      <w:r w:rsidRPr="001A0144">
        <w:rPr>
          <w:rFonts w:ascii="GHEA Grapalat" w:eastAsia="Times New Roman" w:hAnsi="GHEA Grapalat" w:cs="Times New Roman"/>
          <w:b/>
          <w:i/>
          <w:color w:val="000000"/>
          <w:sz w:val="24"/>
          <w:szCs w:val="24"/>
          <w:u w:val="single"/>
          <w:lang w:eastAsia="ru-RU"/>
        </w:rPr>
        <w:t xml:space="preserve"> և </w:t>
      </w:r>
      <w:proofErr w:type="spellStart"/>
      <w:r w:rsidRPr="001A0144">
        <w:rPr>
          <w:rFonts w:ascii="GHEA Grapalat" w:eastAsia="Times New Roman" w:hAnsi="GHEA Grapalat" w:cs="Times New Roman"/>
          <w:b/>
          <w:i/>
          <w:color w:val="000000"/>
          <w:sz w:val="24"/>
          <w:szCs w:val="24"/>
          <w:u w:val="single"/>
          <w:lang w:eastAsia="ru-RU"/>
        </w:rPr>
        <w:t>բնույթը</w:t>
      </w:r>
      <w:proofErr w:type="spellEnd"/>
    </w:p>
    <w:p w14:paraId="075812F7" w14:textId="77777777" w:rsidR="00391E78" w:rsidRPr="001A0144" w:rsidRDefault="00391E78" w:rsidP="00391E78">
      <w:pPr>
        <w:widowControl w:val="0"/>
        <w:adjustRightInd w:val="0"/>
        <w:spacing w:before="0" w:after="0" w:line="240" w:lineRule="auto"/>
        <w:jc w:val="left"/>
        <w:textAlignment w:val="baseline"/>
        <w:rPr>
          <w:rFonts w:ascii="GHEA Grapalat" w:eastAsia="Times New Roman" w:hAnsi="GHEA Grapalat" w:cs="Times New Roman"/>
          <w:b/>
          <w:i/>
          <w:color w:val="000000"/>
          <w:sz w:val="24"/>
          <w:szCs w:val="24"/>
          <w:u w:val="single"/>
          <w:lang w:eastAsia="ru-RU"/>
        </w:rPr>
      </w:pPr>
    </w:p>
    <w:p w14:paraId="58DC34FE" w14:textId="77777777" w:rsidR="00CD21AE" w:rsidRPr="001A0144" w:rsidRDefault="00CD21AE" w:rsidP="00CD21AE">
      <w:pPr>
        <w:spacing w:before="0" w:after="0"/>
        <w:ind w:firstLine="720"/>
        <w:rPr>
          <w:rFonts w:ascii="GHEA Grapalat" w:eastAsia="Times New Roman" w:hAnsi="GHEA Grapalat" w:cs="Times New Roman"/>
          <w:sz w:val="24"/>
          <w:szCs w:val="24"/>
        </w:rPr>
      </w:pPr>
      <w:r w:rsidRPr="001A0144">
        <w:rPr>
          <w:rFonts w:ascii="GHEA Grapalat" w:eastAsia="Times New Roman" w:hAnsi="GHEA Grapalat" w:cs="Times New Roman"/>
          <w:sz w:val="24"/>
          <w:szCs w:val="24"/>
          <w:lang w:val="ru-RU"/>
        </w:rPr>
        <w:t>Նախագծով</w:t>
      </w:r>
      <w:r w:rsidRPr="001A0144">
        <w:rPr>
          <w:rFonts w:ascii="GHEA Grapalat" w:eastAsia="Times New Roman" w:hAnsi="GHEA Grapalat" w:cs="Times New Roman"/>
          <w:sz w:val="24"/>
          <w:szCs w:val="24"/>
        </w:rPr>
        <w:t xml:space="preserve"> </w:t>
      </w:r>
      <w:r w:rsidRPr="001A0144">
        <w:rPr>
          <w:rFonts w:ascii="GHEA Grapalat" w:eastAsia="Times New Roman" w:hAnsi="GHEA Grapalat" w:cs="Times New Roman"/>
          <w:sz w:val="24"/>
          <w:szCs w:val="24"/>
          <w:lang w:val="ru-RU"/>
        </w:rPr>
        <w:t>ներկայացվող</w:t>
      </w:r>
      <w:r w:rsidRPr="001A0144">
        <w:rPr>
          <w:rFonts w:ascii="GHEA Grapalat" w:eastAsia="Times New Roman" w:hAnsi="GHEA Grapalat" w:cs="Times New Roman"/>
          <w:sz w:val="24"/>
          <w:szCs w:val="24"/>
        </w:rPr>
        <w:t xml:space="preserve"> </w:t>
      </w:r>
      <w:r w:rsidRPr="001A0144">
        <w:rPr>
          <w:rFonts w:ascii="GHEA Grapalat" w:eastAsia="Times New Roman" w:hAnsi="GHEA Grapalat" w:cs="Times New Roman"/>
          <w:sz w:val="24"/>
          <w:szCs w:val="24"/>
          <w:lang w:val="ru-RU"/>
        </w:rPr>
        <w:t>փոփոխությունները</w:t>
      </w:r>
      <w:r w:rsidRPr="001A0144">
        <w:rPr>
          <w:rFonts w:ascii="GHEA Grapalat" w:eastAsia="Times New Roman" w:hAnsi="GHEA Grapalat" w:cs="Times New Roman"/>
          <w:sz w:val="24"/>
          <w:szCs w:val="24"/>
        </w:rPr>
        <w:t xml:space="preserve"> </w:t>
      </w:r>
      <w:r w:rsidRPr="001A0144">
        <w:rPr>
          <w:rFonts w:ascii="GHEA Grapalat" w:eastAsia="Times New Roman" w:hAnsi="GHEA Grapalat" w:cs="Times New Roman"/>
          <w:sz w:val="24"/>
          <w:szCs w:val="24"/>
          <w:lang w:val="ru-RU"/>
        </w:rPr>
        <w:t>և</w:t>
      </w:r>
      <w:r w:rsidRPr="001A0144">
        <w:rPr>
          <w:rFonts w:ascii="GHEA Grapalat" w:eastAsia="Times New Roman" w:hAnsi="GHEA Grapalat" w:cs="Times New Roman"/>
          <w:sz w:val="24"/>
          <w:szCs w:val="24"/>
        </w:rPr>
        <w:t xml:space="preserve"> </w:t>
      </w:r>
      <w:r w:rsidRPr="001A0144">
        <w:rPr>
          <w:rFonts w:ascii="GHEA Grapalat" w:eastAsia="Times New Roman" w:hAnsi="GHEA Grapalat" w:cs="Times New Roman"/>
          <w:sz w:val="24"/>
          <w:szCs w:val="24"/>
          <w:lang w:val="ru-RU"/>
        </w:rPr>
        <w:t>լրացումները</w:t>
      </w:r>
      <w:r w:rsidRPr="001A0144">
        <w:rPr>
          <w:rFonts w:ascii="GHEA Grapalat" w:eastAsia="Times New Roman" w:hAnsi="GHEA Grapalat" w:cs="Times New Roman"/>
          <w:sz w:val="24"/>
          <w:szCs w:val="24"/>
        </w:rPr>
        <w:t xml:space="preserve"> </w:t>
      </w:r>
      <w:r w:rsidRPr="001A0144">
        <w:rPr>
          <w:rFonts w:ascii="GHEA Grapalat" w:eastAsia="Times New Roman" w:hAnsi="GHEA Grapalat" w:cs="Times New Roman"/>
          <w:sz w:val="24"/>
          <w:szCs w:val="24"/>
          <w:lang w:val="ru-RU"/>
        </w:rPr>
        <w:t>նպատակ</w:t>
      </w:r>
      <w:r w:rsidRPr="001A0144">
        <w:rPr>
          <w:rFonts w:ascii="GHEA Grapalat" w:eastAsia="Times New Roman" w:hAnsi="GHEA Grapalat" w:cs="Times New Roman"/>
          <w:sz w:val="24"/>
          <w:szCs w:val="24"/>
        </w:rPr>
        <w:t xml:space="preserve"> </w:t>
      </w:r>
      <w:r w:rsidRPr="001A0144">
        <w:rPr>
          <w:rFonts w:ascii="GHEA Grapalat" w:eastAsia="Times New Roman" w:hAnsi="GHEA Grapalat" w:cs="Times New Roman"/>
          <w:sz w:val="24"/>
          <w:szCs w:val="24"/>
          <w:lang w:val="ru-RU"/>
        </w:rPr>
        <w:t>ունեն</w:t>
      </w:r>
      <w:r w:rsidRPr="001A0144">
        <w:rPr>
          <w:rFonts w:ascii="GHEA Grapalat" w:eastAsia="Times New Roman" w:hAnsi="GHEA Grapalat" w:cs="Times New Roman"/>
          <w:sz w:val="24"/>
          <w:szCs w:val="24"/>
        </w:rPr>
        <w:t xml:space="preserve"> </w:t>
      </w:r>
      <w:r w:rsidRPr="001A0144">
        <w:rPr>
          <w:rFonts w:ascii="GHEA Grapalat" w:eastAsia="Times New Roman" w:hAnsi="GHEA Grapalat" w:cs="Times New Roman"/>
          <w:sz w:val="24"/>
          <w:szCs w:val="24"/>
          <w:lang w:val="ru-RU"/>
        </w:rPr>
        <w:t>կարգավորել</w:t>
      </w:r>
      <w:r w:rsidRPr="001A0144">
        <w:rPr>
          <w:rFonts w:ascii="GHEA Grapalat" w:eastAsia="Times New Roman" w:hAnsi="GHEA Grapalat" w:cs="Times New Roman"/>
          <w:sz w:val="24"/>
          <w:szCs w:val="24"/>
        </w:rPr>
        <w:t xml:space="preserve"> </w:t>
      </w:r>
      <w:r w:rsidRPr="001A0144">
        <w:rPr>
          <w:rFonts w:ascii="GHEA Grapalat" w:eastAsia="Times New Roman" w:hAnsi="GHEA Grapalat" w:cs="Times New Roman"/>
          <w:sz w:val="24"/>
          <w:szCs w:val="24"/>
          <w:lang w:val="ru-RU"/>
        </w:rPr>
        <w:t>հետևյալ</w:t>
      </w:r>
      <w:r w:rsidRPr="001A0144">
        <w:rPr>
          <w:rFonts w:ascii="GHEA Grapalat" w:eastAsia="Times New Roman" w:hAnsi="GHEA Grapalat" w:cs="Times New Roman"/>
          <w:sz w:val="24"/>
          <w:szCs w:val="24"/>
        </w:rPr>
        <w:t xml:space="preserve"> </w:t>
      </w:r>
      <w:r w:rsidRPr="001A0144">
        <w:rPr>
          <w:rFonts w:ascii="GHEA Grapalat" w:eastAsia="Times New Roman" w:hAnsi="GHEA Grapalat" w:cs="Times New Roman"/>
          <w:sz w:val="24"/>
          <w:szCs w:val="24"/>
          <w:lang w:val="ru-RU"/>
        </w:rPr>
        <w:t>հարաբերությունները</w:t>
      </w:r>
      <w:r w:rsidRPr="001A0144">
        <w:rPr>
          <w:rFonts w:ascii="MS Mincho" w:eastAsia="MS Mincho" w:hAnsi="MS Mincho" w:cs="MS Mincho" w:hint="eastAsia"/>
          <w:sz w:val="24"/>
          <w:szCs w:val="24"/>
        </w:rPr>
        <w:t>․</w:t>
      </w:r>
    </w:p>
    <w:p w14:paraId="4B2EFEA5" w14:textId="77777777" w:rsidR="002B423A" w:rsidRPr="001A0144" w:rsidRDefault="002B423A" w:rsidP="002B423A">
      <w:pPr>
        <w:ind w:firstLine="720"/>
        <w:rPr>
          <w:rFonts w:ascii="GHEA Grapalat" w:hAnsi="GHEA Grapalat" w:cs="Times Armenian"/>
          <w:b/>
          <w:color w:val="000000"/>
          <w:sz w:val="24"/>
          <w:szCs w:val="24"/>
          <w:lang w:val="hy-AM"/>
        </w:rPr>
      </w:pPr>
      <w:r w:rsidRPr="001A0144">
        <w:rPr>
          <w:rFonts w:ascii="GHEA Grapalat" w:hAnsi="GHEA Grapalat" w:cs="Times Armenian"/>
          <w:b/>
          <w:color w:val="000000"/>
          <w:sz w:val="24"/>
          <w:szCs w:val="24"/>
          <w:lang w:val="hy-AM"/>
        </w:rPr>
        <w:t>1</w:t>
      </w:r>
      <w:r w:rsidRPr="001A0144">
        <w:rPr>
          <w:rFonts w:ascii="MS Mincho" w:eastAsia="MS Mincho" w:hAnsi="MS Mincho" w:cs="MS Mincho" w:hint="eastAsia"/>
          <w:b/>
          <w:color w:val="000000"/>
          <w:sz w:val="24"/>
          <w:szCs w:val="24"/>
          <w:lang w:val="hy-AM"/>
        </w:rPr>
        <w:t>․</w:t>
      </w:r>
      <w:r w:rsidRPr="001A0144">
        <w:rPr>
          <w:rFonts w:ascii="GHEA Grapalat" w:hAnsi="GHEA Grapalat" w:cs="Times Armenian"/>
          <w:b/>
          <w:color w:val="000000"/>
          <w:sz w:val="24"/>
          <w:szCs w:val="24"/>
          <w:lang w:val="hy-AM"/>
        </w:rPr>
        <w:t xml:space="preserve"> Քաղաքական ազդեցություն ունեցող անձանց շրջանակի ընդլայնում՝ ներառելով տեղական բարձրաստիճան պաշտոնատար անձին, միջազգային կազմակերպություններում նշանակալից գործառույթներ իրականացնող անձանց, այդ թվում նրանց ընտանիքի անդամներին կամ նրանց հետ այլ կերպ փոխկապակցված անձանց.</w:t>
      </w:r>
    </w:p>
    <w:p w14:paraId="64EBEA30" w14:textId="0C406A8A" w:rsidR="002B423A" w:rsidRPr="001A0144" w:rsidRDefault="002B423A" w:rsidP="002B423A">
      <w:pPr>
        <w:ind w:firstLine="720"/>
        <w:rPr>
          <w:rFonts w:ascii="GHEA Grapalat" w:hAnsi="GHEA Grapalat" w:cs="Times Armenian"/>
          <w:color w:val="000000"/>
          <w:sz w:val="24"/>
          <w:szCs w:val="24"/>
          <w:lang w:val="hy-AM"/>
        </w:rPr>
      </w:pPr>
      <w:r w:rsidRPr="001A0144">
        <w:rPr>
          <w:rFonts w:ascii="GHEA Grapalat" w:hAnsi="GHEA Grapalat" w:cs="Times Armenian"/>
          <w:color w:val="000000"/>
          <w:sz w:val="24"/>
          <w:szCs w:val="24"/>
          <w:lang w:val="hy-AM"/>
        </w:rPr>
        <w:t>2015թ</w:t>
      </w:r>
      <w:r w:rsidR="00024A9A">
        <w:rPr>
          <w:rFonts w:ascii="GHEA Grapalat" w:hAnsi="GHEA Grapalat" w:cs="Times Armenian"/>
          <w:color w:val="000000"/>
          <w:sz w:val="24"/>
          <w:szCs w:val="24"/>
          <w:lang w:val="hy-AM"/>
        </w:rPr>
        <w:t>.</w:t>
      </w:r>
      <w:r w:rsidRPr="001A0144">
        <w:rPr>
          <w:rFonts w:ascii="GHEA Grapalat" w:hAnsi="GHEA Grapalat" w:cs="Times Armenian"/>
          <w:color w:val="000000"/>
          <w:sz w:val="24"/>
          <w:szCs w:val="24"/>
          <w:lang w:val="hy-AM"/>
        </w:rPr>
        <w:t>-ի Եվրախորհրդի ՄԱՆԻՎԱԼ հանձնախմբի փորձագետների կողմից ՀՀ ՓԼ/ԱՖ դեմ պայքարի համակարգի 5-րդ փուլի գնահատման հաշվետվությամբ արձանագրվել է, որ նախատեսված չեն օրենսդրական պահանջներ տեղական քաղաքական ազդեցություն ունեցող անձանց, միջազգային կազմակերպություններում նշանակալից գործառույթներ իրականացնող անձանց, նրանց ընտանիքի անդամի կամ նրանց հետ այլ կերպ փոխկապակցված անձանց վերաբերյալ: Հետագայում, 2018թ</w:t>
      </w:r>
      <w:r w:rsidR="00024A9A">
        <w:rPr>
          <w:rFonts w:ascii="GHEA Grapalat" w:hAnsi="GHEA Grapalat" w:cs="Times Armenian"/>
          <w:color w:val="000000"/>
          <w:sz w:val="24"/>
          <w:szCs w:val="24"/>
          <w:lang w:val="hy-AM"/>
        </w:rPr>
        <w:t>.</w:t>
      </w:r>
      <w:r w:rsidRPr="001A0144">
        <w:rPr>
          <w:rFonts w:ascii="GHEA Grapalat" w:hAnsi="GHEA Grapalat" w:cs="Times Armenian"/>
          <w:color w:val="000000"/>
          <w:sz w:val="24"/>
          <w:szCs w:val="24"/>
          <w:lang w:val="hy-AM"/>
        </w:rPr>
        <w:t>-ին Արժույթի միջազգային հիմնադրամի կողմից ՀՀ ֆինանսական համակարգի կայունության գնահատման հաշվետվությամբ հանձնարարական է տրվել «Փողերի լվացման և ահաբեկչության ֆինանսավորման դեմ պայքարի մասին» ՀՀ օրենքում (այսուհետ՝ ՓԼ/ԱՖ դեմ պայքարի մասին օրենք) տեղական քաղաքական ազդեցություն ունեցող անձանց հասկացությունը սահմանելու և նրանց նկատմամբ պատշաճ ուսումնասիրության հավելյալ պահանջներ կիրառելու վերաբերյալ: Ըստ այդմ, վերանայվել է «քաղաքական ազդեցություն ունեցող անձ» հասկացությունը՝ համապատասխանեցնելով ՖԱԹՖ-ի 12-րդ հանձնարարականի պահանջներին: Նախագծով «քաղաքական ազդեցություն ունեցող անձ» հասկացության մեջ են ներառելով ոչ միայն արտասահմանյան երկրի կամ տարածքի նախկին կամ գործող բարձրաստիճան պետական պաշտոնատար անձանց, այլ նաև տեղական բարձրաստիճան պաշտոնատար անձանց, միջազգային կազմակերպություններում նշանակալից գործառույթներ իրականացնող անձանց, ինչպես նաև նրանց ընտանիքի անդամներին կամ նրանց հետ այլ կերպ փոխկապակցված անձանց:</w:t>
      </w:r>
    </w:p>
    <w:p w14:paraId="49842301" w14:textId="77777777" w:rsidR="002B423A" w:rsidRPr="001A0144" w:rsidRDefault="002B423A" w:rsidP="002B423A">
      <w:pPr>
        <w:ind w:firstLine="720"/>
        <w:rPr>
          <w:rFonts w:ascii="GHEA Grapalat" w:hAnsi="GHEA Grapalat" w:cs="Times Armenian"/>
          <w:b/>
          <w:color w:val="000000"/>
          <w:sz w:val="24"/>
          <w:szCs w:val="24"/>
          <w:lang w:val="hy-AM"/>
        </w:rPr>
      </w:pPr>
      <w:r w:rsidRPr="001A0144">
        <w:rPr>
          <w:rFonts w:ascii="GHEA Grapalat" w:hAnsi="GHEA Grapalat" w:cs="Times Armenian"/>
          <w:b/>
          <w:color w:val="000000"/>
          <w:sz w:val="24"/>
          <w:szCs w:val="24"/>
          <w:lang w:val="hy-AM"/>
        </w:rPr>
        <w:t>2</w:t>
      </w:r>
      <w:r w:rsidRPr="001A0144">
        <w:rPr>
          <w:rFonts w:ascii="MS Mincho" w:eastAsia="MS Mincho" w:hAnsi="MS Mincho" w:cs="MS Mincho" w:hint="eastAsia"/>
          <w:b/>
          <w:color w:val="000000"/>
          <w:sz w:val="24"/>
          <w:szCs w:val="24"/>
          <w:lang w:val="hy-AM"/>
        </w:rPr>
        <w:t>․</w:t>
      </w:r>
      <w:r w:rsidRPr="001A0144">
        <w:rPr>
          <w:rFonts w:ascii="GHEA Grapalat" w:hAnsi="GHEA Grapalat" w:cs="Times Armenian"/>
          <w:b/>
          <w:color w:val="000000"/>
          <w:sz w:val="24"/>
          <w:szCs w:val="24"/>
          <w:lang w:val="hy-AM"/>
        </w:rPr>
        <w:t xml:space="preserve"> Իրական շահառուի նույնականացում և ինքնության ստուգմանն ուղղված ողջամիտ քայլերի ձեռնարկում՝ ըստ հաջորդականության սկզբունքի.</w:t>
      </w:r>
    </w:p>
    <w:p w14:paraId="6D3FC8F5" w14:textId="77777777" w:rsidR="002B423A" w:rsidRPr="001A0144" w:rsidRDefault="002B423A" w:rsidP="002B423A">
      <w:pPr>
        <w:ind w:firstLine="720"/>
        <w:rPr>
          <w:rFonts w:ascii="GHEA Grapalat" w:hAnsi="GHEA Grapalat" w:cs="Times Armenian"/>
          <w:color w:val="000000"/>
          <w:sz w:val="24"/>
          <w:szCs w:val="24"/>
          <w:lang w:val="hy-AM"/>
        </w:rPr>
      </w:pPr>
      <w:r w:rsidRPr="001A0144">
        <w:rPr>
          <w:rFonts w:ascii="GHEA Grapalat" w:hAnsi="GHEA Grapalat" w:cs="Times Armenian"/>
          <w:color w:val="000000"/>
          <w:sz w:val="24"/>
          <w:szCs w:val="24"/>
          <w:lang w:val="hy-AM"/>
        </w:rPr>
        <w:t xml:space="preserve">Իրավաբանական անձանց թափանցիկության ապահովման, այդ թվում՝ օտարերկրյա օրենսդրությամբ սահմանված տրաստ կամ իրավաբանական անձի կարգավիճակ չունեցող այլ իրավաբանական կազմավորումների և դրանց իրական շահառուների պարզման նպատակով կատարված փոփոխություններով հստակեցվել է հաշվետվություն տրամադրող անձանց կողմից իրավաբանական անձ հաճախորդի իրական շահառուի պարզման, այդ թվում՝ նույնականացման և ինքնության ստուգման </w:t>
      </w:r>
      <w:r w:rsidRPr="001A0144">
        <w:rPr>
          <w:rFonts w:ascii="GHEA Grapalat" w:hAnsi="GHEA Grapalat" w:cs="Times Armenian"/>
          <w:color w:val="000000"/>
          <w:sz w:val="24"/>
          <w:szCs w:val="24"/>
          <w:lang w:val="hy-AM"/>
        </w:rPr>
        <w:lastRenderedPageBreak/>
        <w:t xml:space="preserve">համար իրականացվող գործընթացը՝ ըստ հաջորդականության սկզբունքի՝ հիմք ընդունելով ՖԱԹՖ 10-րդ հանձնարարականի պահանջները: Նշվածը ենթադրում է որպես իրական շահառու դիտել քսան և ավելի բաժնետոմսի տիրապետողին կամ իրավաբանական անձի որոշումները կանխորոշելու իրավասություն ունեցող ֆիզիկական անձին, իսկ այդպիսի անձի բացակայության դեպքում, կամ այն դեպքում, երբ առկա է հիմնավոր ենթադրություն այդպիսի անձի՝ իրական շահառու չհանդիսանալու վերաբերյալ, իրավաբանական անձի նկատմամբ իրական (փաստացի) վերահսկողություն իրականացնող անձին: Վերը նշված քայլերի իրականացման արդյունքում համապատասխան ֆիզիկական անձ առկա չլինելու դեպքում իրական շահառու է դիտվում իրավաբանական անձի ընդհանուր կամ ընթացիկ ղեկավարումը իրականացնող պաշտոնատար անձը։ Ընդ որում՝ սահմանվել է նաև իրական շահառուի նույնականացման և ինքնության ստուգման արդյունքում վերոնշյալ քայլերի արդյունքում կատարված եզրահանգումները հաշվետվություն տրամադրող անձի կողմից փաստաթղթավորելու և պահպանելու պարտականությունը։ Նախատեսվել է նաև օտարերկրյա օրենսդրությամբ սահմանված տրաստ կամ իրավաբանական անձի կարգավիճակ չունեցող իրավաբանական կազմավորում հանդիսացող հաճախորդների իրական շահառուի պարզման նպատակով հաշվետվություն տրամադրող անձանց կողմից անհրաժեշտ տեղեկություններին տիրապետելու պարտականությունը, ինչպես նաև օտարերկրյա օրենսդրությամբ սահմանված տրաստի կառավարիչ հանդիսացող հաճախորդի պարտավորությունը՝ բացահայտելու իր կարգավիճակը գործարք կատարելիս կամ գործարար հարաբերություն հաստատելիս։ </w:t>
      </w:r>
    </w:p>
    <w:p w14:paraId="430D58EA" w14:textId="77777777" w:rsidR="002B423A" w:rsidRPr="001A0144" w:rsidRDefault="002B423A" w:rsidP="002B423A">
      <w:pPr>
        <w:ind w:firstLine="720"/>
        <w:rPr>
          <w:rFonts w:ascii="GHEA Grapalat" w:hAnsi="GHEA Grapalat" w:cs="Times Armenian"/>
          <w:color w:val="000000"/>
          <w:sz w:val="24"/>
          <w:szCs w:val="24"/>
          <w:lang w:val="hy-AM"/>
        </w:rPr>
      </w:pPr>
      <w:r w:rsidRPr="001A0144">
        <w:rPr>
          <w:rFonts w:ascii="GHEA Grapalat" w:hAnsi="GHEA Grapalat" w:cs="Times Armenian"/>
          <w:color w:val="000000"/>
          <w:sz w:val="24"/>
          <w:szCs w:val="24"/>
          <w:lang w:val="hy-AM"/>
        </w:rPr>
        <w:t xml:space="preserve">Նախագծով առաջարկվում է նաև իրավաբանական անձանց կողմից պետական գրանցման փուլում իրական շահառուի հայտարարագրման վերաբերյալ հարաբերությունների կարգավորումը հանել ՀՀ կենտրոնական բանկի իրավասությունների շրջանակներից և վերապահել ՀՀ արդարադատության նախարարությանը: </w:t>
      </w:r>
    </w:p>
    <w:p w14:paraId="7218D0DC" w14:textId="77777777" w:rsidR="002B423A" w:rsidRPr="001A0144" w:rsidRDefault="002B423A" w:rsidP="002B423A">
      <w:pPr>
        <w:ind w:firstLine="720"/>
        <w:rPr>
          <w:rFonts w:ascii="GHEA Grapalat" w:hAnsi="GHEA Grapalat" w:cs="Times Armenian"/>
          <w:b/>
          <w:color w:val="000000"/>
          <w:sz w:val="24"/>
          <w:szCs w:val="24"/>
          <w:lang w:val="hy-AM"/>
        </w:rPr>
      </w:pPr>
      <w:r w:rsidRPr="001A0144">
        <w:rPr>
          <w:rFonts w:ascii="GHEA Grapalat" w:hAnsi="GHEA Grapalat" w:cs="Times Armenian"/>
          <w:b/>
          <w:color w:val="000000"/>
          <w:sz w:val="24"/>
          <w:szCs w:val="24"/>
          <w:lang w:val="hy-AM"/>
        </w:rPr>
        <w:t>3</w:t>
      </w:r>
      <w:r w:rsidRPr="001A0144">
        <w:rPr>
          <w:rFonts w:ascii="MS Mincho" w:eastAsia="MS Mincho" w:hAnsi="MS Mincho" w:cs="MS Mincho"/>
          <w:b/>
          <w:color w:val="000000"/>
          <w:sz w:val="24"/>
          <w:szCs w:val="24"/>
          <w:lang w:val="hy-AM"/>
        </w:rPr>
        <w:t>․</w:t>
      </w:r>
      <w:r w:rsidRPr="001A0144">
        <w:rPr>
          <w:rFonts w:ascii="GHEA Grapalat" w:hAnsi="GHEA Grapalat" w:cs="Times Armenian"/>
          <w:b/>
          <w:color w:val="000000"/>
          <w:sz w:val="24"/>
          <w:szCs w:val="24"/>
          <w:lang w:val="hy-AM"/>
        </w:rPr>
        <w:t xml:space="preserve"> Ֆինանսական խմբի անդամների միջև կասկածելի գործարքների կամ գործարար հարաբերությունների վերաբերյալ տեղեկությունների փոխանակման դրույթների նախատեսում.</w:t>
      </w:r>
    </w:p>
    <w:p w14:paraId="3D118F8B" w14:textId="77777777" w:rsidR="002B423A" w:rsidRPr="001A0144" w:rsidRDefault="002B423A" w:rsidP="002B423A">
      <w:pPr>
        <w:ind w:firstLine="720"/>
        <w:rPr>
          <w:rFonts w:ascii="GHEA Grapalat" w:hAnsi="GHEA Grapalat" w:cs="Times Armenian"/>
          <w:color w:val="000000"/>
          <w:sz w:val="24"/>
          <w:szCs w:val="24"/>
          <w:lang w:val="hy-AM"/>
        </w:rPr>
      </w:pPr>
      <w:r w:rsidRPr="001A0144">
        <w:rPr>
          <w:rFonts w:ascii="GHEA Grapalat" w:hAnsi="GHEA Grapalat" w:cs="Times Armenian"/>
          <w:color w:val="000000"/>
          <w:sz w:val="24"/>
          <w:szCs w:val="24"/>
          <w:lang w:val="hy-AM"/>
        </w:rPr>
        <w:t>Նախագծով նախատեսվել է ֆինանսական խմբի դեպքում ֆինանսական խմբի անդամների միջև կասկածելի գործարքների կամ գործարար հարաբերությունների վերաբերյալ տեղեկությունների փոխանակման հնարավորությունը։ Նման պահանջը բխում է ՖԱԹՖ 18-րդ և 21-րդ հանձնարարականներից և ուղղված է ՓԼ/ԱՖ ռիսկերի կառավարման նպատակով ֆինանսական խմբի անդամների, այդ թվում՝ դուստր ընկերությունների և մասնաճյուղերի միջև ՓԼ/ԱՖ կասկածների հետ կապված տեղեկատվության ազատ շրջանառության ապահովմանը:</w:t>
      </w:r>
    </w:p>
    <w:p w14:paraId="65BC98A4" w14:textId="77777777" w:rsidR="002B423A" w:rsidRPr="001A0144" w:rsidRDefault="002B423A" w:rsidP="002B423A">
      <w:pPr>
        <w:ind w:firstLine="720"/>
        <w:rPr>
          <w:rFonts w:ascii="GHEA Grapalat" w:hAnsi="GHEA Grapalat" w:cs="Times Armenian"/>
          <w:b/>
          <w:color w:val="000000"/>
          <w:sz w:val="24"/>
          <w:szCs w:val="24"/>
          <w:lang w:val="hy-AM"/>
        </w:rPr>
      </w:pPr>
      <w:r w:rsidRPr="001A0144">
        <w:rPr>
          <w:rFonts w:ascii="GHEA Grapalat" w:hAnsi="GHEA Grapalat" w:cs="Times Armenian"/>
          <w:b/>
          <w:color w:val="000000"/>
          <w:sz w:val="24"/>
          <w:szCs w:val="24"/>
          <w:lang w:val="hy-AM"/>
        </w:rPr>
        <w:lastRenderedPageBreak/>
        <w:t>4.</w:t>
      </w:r>
      <w:r w:rsidRPr="001A0144">
        <w:rPr>
          <w:rFonts w:ascii="GHEA Grapalat" w:hAnsi="GHEA Grapalat" w:cs="Times Armenian"/>
          <w:b/>
          <w:color w:val="000000"/>
          <w:sz w:val="24"/>
          <w:szCs w:val="24"/>
          <w:lang w:val="hy-AM"/>
        </w:rPr>
        <w:tab/>
        <w:t>Փոփոխություններ և լրացումներ, որոնք պայմանավորված են ՓԼ/ԱՖ դեմ պայքարի մասին օրենքի կիրառման արդյունքում ի հայտ եկած թերությունները վերացնելու անհրաժեշտությամբ.</w:t>
      </w:r>
    </w:p>
    <w:p w14:paraId="0F38C0EB" w14:textId="77777777" w:rsidR="002B423A" w:rsidRPr="001A0144" w:rsidRDefault="002B423A" w:rsidP="002B423A">
      <w:pPr>
        <w:pStyle w:val="ListParagraph"/>
        <w:numPr>
          <w:ilvl w:val="0"/>
          <w:numId w:val="3"/>
        </w:numPr>
        <w:spacing w:before="0" w:after="200"/>
        <w:ind w:left="720" w:firstLine="0"/>
        <w:rPr>
          <w:rFonts w:ascii="GHEA Grapalat" w:hAnsi="GHEA Grapalat" w:cs="Times Armenian"/>
          <w:color w:val="000000"/>
          <w:sz w:val="24"/>
          <w:szCs w:val="24"/>
          <w:lang w:val="hy-AM"/>
        </w:rPr>
      </w:pPr>
      <w:r w:rsidRPr="001A0144">
        <w:rPr>
          <w:rFonts w:ascii="GHEA Grapalat" w:hAnsi="GHEA Grapalat" w:cs="Times Armenian"/>
          <w:color w:val="000000"/>
          <w:sz w:val="24"/>
          <w:szCs w:val="24"/>
          <w:lang w:val="hy-AM"/>
        </w:rPr>
        <w:t xml:space="preserve">Նախատեսվել է «դրամական փոխանցում» հասկացությունը, որի բացակայության պարագայում անհստակ էր ՓԼ/ԱՖ դեմ պայքարի մասին օրենքի 20-րդ հոդվածի կիրառելիության շրջանակը, ներառվել է նաև «նախորդող հանցագործություն» հասկացությունը, որը միտված է հստակեցնելու ՓԼ/ԱՖ դեմ պայքարի մասին օրենքի 13-րդ հոդվածում կատարված լրացումը, հստակեցվել են «իրավաբանական անձ», «զանգվածային ոչնչացման զենքի տարածման ֆինանսավորում» հասկացությունները՝ կապված տրաստերին վերաբերող կարգավորումների ներմուծմամբ և ահաբեկչության ֆինանսավորման հասկացության բոլոր տարրերի կրկնությունն ապահովելու նպատակով: </w:t>
      </w:r>
    </w:p>
    <w:p w14:paraId="0F4DBC15" w14:textId="77777777" w:rsidR="002B423A" w:rsidRPr="001A0144" w:rsidRDefault="002B423A" w:rsidP="002B423A">
      <w:pPr>
        <w:pStyle w:val="ListParagraph"/>
        <w:numPr>
          <w:ilvl w:val="0"/>
          <w:numId w:val="3"/>
        </w:numPr>
        <w:spacing w:before="0" w:after="200"/>
        <w:ind w:left="720" w:firstLine="0"/>
        <w:rPr>
          <w:rFonts w:ascii="GHEA Grapalat" w:hAnsi="GHEA Grapalat" w:cs="Times Armenian"/>
          <w:color w:val="000000"/>
          <w:sz w:val="24"/>
          <w:szCs w:val="24"/>
          <w:lang w:val="hy-AM"/>
        </w:rPr>
      </w:pPr>
      <w:r w:rsidRPr="001A0144">
        <w:rPr>
          <w:rFonts w:ascii="GHEA Grapalat" w:hAnsi="GHEA Grapalat" w:cs="Times Armenian"/>
          <w:color w:val="000000"/>
          <w:sz w:val="24"/>
          <w:szCs w:val="24"/>
          <w:lang w:val="hy-AM"/>
        </w:rPr>
        <w:t xml:space="preserve">Նախագծով սահմանվել է հաշվետվություն տրամադրող անձանց կողմից լիազոր մարմնի հանձնարարականների ստացման մասին հաճախորդիներին կամ այլ անձանց հայտնելու արգելքը: Նշված դրույթի նախատեսումն ուղղված է լիազոր մարմնի հանձնարարականների, այդ թվում՝ կասկածների չբացահայտման գործընթացի առավել արդյունավետ կազմակերպմանը: </w:t>
      </w:r>
    </w:p>
    <w:p w14:paraId="34353AC3" w14:textId="77777777" w:rsidR="002B423A" w:rsidRPr="001A0144" w:rsidRDefault="002B423A" w:rsidP="002B423A">
      <w:pPr>
        <w:pStyle w:val="ListParagraph"/>
        <w:numPr>
          <w:ilvl w:val="0"/>
          <w:numId w:val="3"/>
        </w:numPr>
        <w:spacing w:before="0" w:after="200"/>
        <w:ind w:left="720" w:firstLine="0"/>
        <w:rPr>
          <w:rFonts w:ascii="GHEA Grapalat" w:hAnsi="GHEA Grapalat" w:cs="Times Armenian"/>
          <w:color w:val="000000"/>
          <w:sz w:val="24"/>
          <w:szCs w:val="24"/>
          <w:lang w:val="hy-AM"/>
        </w:rPr>
      </w:pPr>
      <w:r w:rsidRPr="001A0144">
        <w:rPr>
          <w:rFonts w:ascii="GHEA Grapalat" w:hAnsi="GHEA Grapalat" w:cs="Times Armenian"/>
          <w:color w:val="000000"/>
          <w:sz w:val="24"/>
          <w:szCs w:val="24"/>
          <w:lang w:val="hy-AM"/>
        </w:rPr>
        <w:t>Կենտրոնական բանկի խորհրդի իրավասությունների շարքից հանվել և ՖԴԿ-ին է վերապահվել կասկածելի գործարքը կամ գործարար հարաբերությունը կասեցնելու իրավասությունը՝ հաշվի առնելով միջոցների հնարավոր արտահոսքի կանխարգելման առավել արդյունավետ իրականացման, այդ թվում՝ քրեական հետապնդման մարմինների հետ համագործակցության շրջանակում քրեական գործի հարուցման և գույքի վրա կալանք դնելու հետագա գործընթացին արագ օժանդակելու անհրաժեշտությունը:</w:t>
      </w:r>
    </w:p>
    <w:p w14:paraId="791C091A" w14:textId="77777777" w:rsidR="002B423A" w:rsidRPr="001A0144" w:rsidRDefault="002B423A" w:rsidP="002B423A">
      <w:pPr>
        <w:pStyle w:val="ListParagraph"/>
        <w:numPr>
          <w:ilvl w:val="0"/>
          <w:numId w:val="3"/>
        </w:numPr>
        <w:spacing w:before="0" w:after="200"/>
        <w:ind w:left="720" w:firstLine="0"/>
        <w:rPr>
          <w:rFonts w:ascii="GHEA Grapalat" w:hAnsi="GHEA Grapalat" w:cs="Times Armenian"/>
          <w:color w:val="000000"/>
          <w:sz w:val="24"/>
          <w:szCs w:val="24"/>
          <w:lang w:val="hy-AM"/>
        </w:rPr>
      </w:pPr>
      <w:r w:rsidRPr="001A0144">
        <w:rPr>
          <w:rFonts w:ascii="GHEA Grapalat" w:hAnsi="GHEA Grapalat" w:cs="Times Armenian"/>
          <w:color w:val="000000"/>
          <w:sz w:val="24"/>
          <w:szCs w:val="24"/>
          <w:lang w:val="hy-AM"/>
        </w:rPr>
        <w:t xml:space="preserve">Հստակեցվել են գործարքի կատարումը կամ գործարար հարաբերության հաստատումը մերժելու կամ դադարեցնելու դրույթները, ներառյալ՝ ընթացիկ պատշաճ ուսումնասիրության իրականացման անհնարինության դեպքում գործարար հարաբերության դադարեցման պահանջի հետ կապված: </w:t>
      </w:r>
    </w:p>
    <w:p w14:paraId="4396287A" w14:textId="77777777" w:rsidR="002B423A" w:rsidRPr="001A0144" w:rsidRDefault="002B423A" w:rsidP="002B423A">
      <w:pPr>
        <w:pStyle w:val="ListParagraph"/>
        <w:numPr>
          <w:ilvl w:val="0"/>
          <w:numId w:val="3"/>
        </w:numPr>
        <w:spacing w:before="0" w:after="200"/>
        <w:ind w:left="720" w:firstLine="0"/>
        <w:rPr>
          <w:rFonts w:ascii="GHEA Grapalat" w:hAnsi="GHEA Grapalat" w:cs="Times Armenian"/>
          <w:color w:val="000000"/>
          <w:sz w:val="24"/>
          <w:szCs w:val="24"/>
          <w:lang w:val="hy-AM"/>
        </w:rPr>
      </w:pPr>
      <w:r w:rsidRPr="001A0144">
        <w:rPr>
          <w:rFonts w:ascii="GHEA Grapalat" w:hAnsi="GHEA Grapalat" w:cs="Times Armenian"/>
          <w:color w:val="000000"/>
          <w:sz w:val="24"/>
          <w:szCs w:val="24"/>
          <w:lang w:val="hy-AM"/>
        </w:rPr>
        <w:t xml:space="preserve">Նախատեսվել է լիազոր մարմնի կողմից սեփական նախաձեռնությամբ չհամապատասխանող երկրների կամ տարածքների ցանկերը ներկայացնելու և այն Հայաստանի Հանրապետության արտաքին գործերի բնագավառում լիազորված մարմնի հետ համաձայնեցնելով հրապարակելու իրավասությունը՝ համապատասխանեցնելով ՖԱԹՖ-ի 19-րդ հանձնարարականի պահանջներին: </w:t>
      </w:r>
    </w:p>
    <w:p w14:paraId="729B97E0" w14:textId="77777777" w:rsidR="002B423A" w:rsidRPr="001A0144" w:rsidRDefault="002B423A" w:rsidP="002B423A">
      <w:pPr>
        <w:pStyle w:val="ListParagraph"/>
        <w:numPr>
          <w:ilvl w:val="0"/>
          <w:numId w:val="3"/>
        </w:numPr>
        <w:spacing w:before="0" w:after="200"/>
        <w:ind w:left="720" w:firstLine="0"/>
        <w:rPr>
          <w:rFonts w:ascii="GHEA Grapalat" w:hAnsi="GHEA Grapalat" w:cs="Times Armenian"/>
          <w:color w:val="000000"/>
          <w:sz w:val="24"/>
          <w:szCs w:val="24"/>
          <w:lang w:val="hy-AM"/>
        </w:rPr>
      </w:pPr>
      <w:r w:rsidRPr="001A0144">
        <w:rPr>
          <w:rFonts w:ascii="GHEA Grapalat" w:hAnsi="GHEA Grapalat" w:cs="Times Armenian"/>
          <w:color w:val="000000"/>
          <w:sz w:val="24"/>
          <w:szCs w:val="24"/>
          <w:lang w:val="hy-AM"/>
        </w:rPr>
        <w:t xml:space="preserve">Լրացուցիչ կարգավորման են ենթարկվել քրեական հետապնդման մարմիններին տեղեկությունների տրամադրման հետ կապված հարաբերությունները, ներառյալ՝ նախատեսելով կարգավորումներ տեղեկությունների փոխանակման հիմքերի և այդ տեղեկությունների՝ քրեական հետապնդման մարմինների կողմից երրորդ անձանց չտրամադրելու վերաբերյալ, </w:t>
      </w:r>
      <w:r w:rsidRPr="001A0144">
        <w:rPr>
          <w:rFonts w:ascii="GHEA Grapalat" w:hAnsi="GHEA Grapalat" w:cs="Times Armenian"/>
          <w:color w:val="000000"/>
          <w:sz w:val="24"/>
          <w:szCs w:val="24"/>
          <w:lang w:val="hy-AM"/>
        </w:rPr>
        <w:lastRenderedPageBreak/>
        <w:t>ինչպես նաև այլ փոփոխություններ՝ պայմանավորված օրենքի կիրառման արդյունքնում ի հայտ եկած թերությունների վերացման անհրաժեշտությամբ:</w:t>
      </w:r>
    </w:p>
    <w:p w14:paraId="05A5AC94" w14:textId="77777777" w:rsidR="00AB25BB" w:rsidRPr="001A0144" w:rsidRDefault="00AB25BB" w:rsidP="00AB25BB">
      <w:pPr>
        <w:spacing w:before="0" w:after="0"/>
        <w:ind w:firstLine="720"/>
        <w:rPr>
          <w:rFonts w:ascii="GHEA Grapalat" w:eastAsia="Times New Roman" w:hAnsi="GHEA Grapalat" w:cs="Times New Roman"/>
          <w:sz w:val="24"/>
          <w:szCs w:val="24"/>
          <w:lang w:val="hy-AM"/>
        </w:rPr>
      </w:pPr>
    </w:p>
    <w:p w14:paraId="3FDA584C" w14:textId="77777777" w:rsidR="00AF3A6C" w:rsidRPr="001A0144" w:rsidRDefault="00AF3A6C" w:rsidP="00AF3A6C">
      <w:pPr>
        <w:widowControl w:val="0"/>
        <w:adjustRightInd w:val="0"/>
        <w:spacing w:before="0" w:after="0"/>
        <w:ind w:firstLine="720"/>
        <w:jc w:val="left"/>
        <w:textAlignment w:val="baseline"/>
        <w:rPr>
          <w:rFonts w:ascii="GHEA Grapalat" w:eastAsia="Times New Roman" w:hAnsi="GHEA Grapalat" w:cs="Times New Roman"/>
          <w:b/>
          <w:i/>
          <w:color w:val="000000"/>
          <w:sz w:val="24"/>
          <w:szCs w:val="24"/>
          <w:u w:val="single"/>
          <w:lang w:val="hy-AM" w:eastAsia="ru-RU"/>
        </w:rPr>
      </w:pPr>
      <w:r w:rsidRPr="001A0144">
        <w:rPr>
          <w:rFonts w:ascii="GHEA Grapalat" w:eastAsia="Times New Roman" w:hAnsi="GHEA Grapalat" w:cs="Times New Roman"/>
          <w:b/>
          <w:sz w:val="24"/>
          <w:szCs w:val="24"/>
          <w:u w:val="single"/>
          <w:lang w:val="hy-AM"/>
        </w:rPr>
        <w:t>3.</w:t>
      </w:r>
      <w:r w:rsidRPr="001A0144">
        <w:rPr>
          <w:rFonts w:ascii="GHEA Grapalat" w:eastAsia="Times New Roman" w:hAnsi="GHEA Grapalat" w:cs="Times New Roman"/>
          <w:b/>
          <w:i/>
          <w:color w:val="000000"/>
          <w:sz w:val="24"/>
          <w:szCs w:val="24"/>
          <w:u w:val="single"/>
          <w:lang w:val="hy-AM" w:eastAsia="ru-RU"/>
        </w:rPr>
        <w:t>Ակնկալվող արդյունքը</w:t>
      </w:r>
    </w:p>
    <w:p w14:paraId="367A2DBB" w14:textId="77777777" w:rsidR="00AF3A6C" w:rsidRPr="001A0144" w:rsidRDefault="00AF3A6C" w:rsidP="00AF3A6C">
      <w:pPr>
        <w:spacing w:before="0" w:after="200"/>
        <w:ind w:firstLine="720"/>
        <w:contextualSpacing/>
        <w:rPr>
          <w:rFonts w:ascii="GHEA Grapalat" w:eastAsia="Calibri" w:hAnsi="GHEA Grapalat"/>
          <w:sz w:val="24"/>
          <w:szCs w:val="24"/>
          <w:lang w:val="hy-AM"/>
        </w:rPr>
      </w:pPr>
    </w:p>
    <w:p w14:paraId="08393BC6" w14:textId="77777777" w:rsidR="00AF3A6C" w:rsidRPr="001A0144" w:rsidRDefault="00AF3A6C" w:rsidP="00AF3A6C">
      <w:pPr>
        <w:spacing w:before="0" w:after="200"/>
        <w:ind w:firstLine="720"/>
        <w:contextualSpacing/>
        <w:rPr>
          <w:rFonts w:ascii="GHEA Grapalat" w:eastAsia="Calibri" w:hAnsi="GHEA Grapalat"/>
          <w:sz w:val="24"/>
          <w:szCs w:val="24"/>
          <w:lang w:val="hy-AM"/>
        </w:rPr>
      </w:pPr>
      <w:r w:rsidRPr="001A0144">
        <w:rPr>
          <w:rFonts w:ascii="GHEA Grapalat" w:eastAsia="Calibri" w:hAnsi="GHEA Grapalat"/>
          <w:sz w:val="24"/>
          <w:szCs w:val="24"/>
          <w:lang w:val="hy-AM"/>
        </w:rPr>
        <w:t xml:space="preserve">ՀՀ ՓԼ/ԱՖ դեմ պայքարի օրենսդրության </w:t>
      </w:r>
      <w:r w:rsidR="00E400E6" w:rsidRPr="001A0144">
        <w:rPr>
          <w:rFonts w:ascii="GHEA Grapalat" w:eastAsia="Calibri" w:hAnsi="GHEA Grapalat"/>
          <w:sz w:val="24"/>
          <w:szCs w:val="24"/>
          <w:lang w:val="hy-AM"/>
        </w:rPr>
        <w:t xml:space="preserve">շարունակական զարգացման </w:t>
      </w:r>
      <w:r w:rsidRPr="001A0144">
        <w:rPr>
          <w:rFonts w:ascii="GHEA Grapalat" w:eastAsia="Calibri" w:hAnsi="GHEA Grapalat"/>
          <w:sz w:val="24"/>
          <w:szCs w:val="24"/>
          <w:lang w:val="hy-AM"/>
        </w:rPr>
        <w:t>անհրաժեշտությամբ պայմանավորված՝ Նախագծի ընդունմամբ ակնկալվում է ՀՀ ՓԼ/ԱՖ դեմ պայքարի համակարգը համապատասխանեցնել առկա միջազգային պահանջներին</w:t>
      </w:r>
      <w:r w:rsidR="007D2D3D" w:rsidRPr="001A0144">
        <w:rPr>
          <w:rFonts w:ascii="GHEA Grapalat" w:eastAsia="Calibri" w:hAnsi="GHEA Grapalat"/>
          <w:sz w:val="24"/>
          <w:szCs w:val="24"/>
          <w:lang w:val="hy-AM"/>
        </w:rPr>
        <w:t>, ինչպես նաև բարելավել օրենսդրության պահանջների կիրարկման պրակտիկան</w:t>
      </w:r>
      <w:r w:rsidRPr="001A0144">
        <w:rPr>
          <w:rFonts w:ascii="GHEA Grapalat" w:eastAsia="Calibri" w:hAnsi="GHEA Grapalat"/>
          <w:sz w:val="24"/>
          <w:szCs w:val="24"/>
          <w:lang w:val="hy-AM"/>
        </w:rPr>
        <w:t>։</w:t>
      </w:r>
    </w:p>
    <w:p w14:paraId="16B6D06E" w14:textId="77777777" w:rsidR="00391E78" w:rsidRPr="001A0144" w:rsidRDefault="00391E78" w:rsidP="00391E78">
      <w:pPr>
        <w:widowControl w:val="0"/>
        <w:adjustRightInd w:val="0"/>
        <w:spacing w:before="0" w:after="0" w:line="240" w:lineRule="auto"/>
        <w:jc w:val="left"/>
        <w:textAlignment w:val="baseline"/>
        <w:rPr>
          <w:rFonts w:ascii="GHEA Grapalat" w:eastAsia="Times New Roman" w:hAnsi="GHEA Grapalat" w:cs="Times New Roman"/>
          <w:b/>
          <w:i/>
          <w:color w:val="000000"/>
          <w:sz w:val="24"/>
          <w:szCs w:val="24"/>
          <w:u w:val="single"/>
          <w:lang w:val="hy-AM" w:eastAsia="ru-RU"/>
        </w:rPr>
      </w:pPr>
    </w:p>
    <w:p w14:paraId="3B43DE64" w14:textId="05BD7016" w:rsidR="002B423A" w:rsidRPr="001A0144" w:rsidRDefault="002B423A" w:rsidP="001A0144">
      <w:pPr>
        <w:pStyle w:val="ListParagraph"/>
        <w:numPr>
          <w:ilvl w:val="0"/>
          <w:numId w:val="2"/>
        </w:numPr>
        <w:rPr>
          <w:rFonts w:ascii="GHEA Grapalat" w:hAnsi="GHEA Grapalat"/>
          <w:b/>
          <w:i/>
          <w:sz w:val="24"/>
          <w:szCs w:val="24"/>
          <w:u w:val="single"/>
          <w:lang w:val="hy-AM"/>
        </w:rPr>
      </w:pPr>
      <w:r w:rsidRPr="001A0144">
        <w:rPr>
          <w:rFonts w:ascii="GHEA Grapalat" w:hAnsi="GHEA Grapalat" w:cs="Sylfaen"/>
          <w:b/>
          <w:i/>
          <w:sz w:val="24"/>
          <w:szCs w:val="24"/>
          <w:u w:val="single"/>
          <w:lang w:val="hy-AM"/>
        </w:rPr>
        <w:t>Նախագծի</w:t>
      </w:r>
      <w:r w:rsidRPr="001A0144">
        <w:rPr>
          <w:rFonts w:ascii="GHEA Grapalat" w:hAnsi="GHEA Grapalat"/>
          <w:b/>
          <w:i/>
          <w:sz w:val="24"/>
          <w:szCs w:val="24"/>
          <w:u w:val="single"/>
          <w:lang w:val="hy-AM"/>
        </w:rPr>
        <w:t xml:space="preserve"> մշակման գործընթացում ներգրավված ինստիտուտները և անձի</w:t>
      </w:r>
      <w:r>
        <w:rPr>
          <w:rFonts w:ascii="GHEA Grapalat" w:hAnsi="GHEA Grapalat"/>
          <w:b/>
          <w:i/>
          <w:sz w:val="24"/>
          <w:szCs w:val="24"/>
          <w:u w:val="single"/>
          <w:lang w:val="hy-AM"/>
        </w:rPr>
        <w:t>ն</w:t>
      </w:r>
      <w:r w:rsidRPr="001A0144">
        <w:rPr>
          <w:rFonts w:ascii="GHEA Grapalat" w:hAnsi="GHEA Grapalat"/>
          <w:b/>
          <w:i/>
          <w:sz w:val="24"/>
          <w:szCs w:val="24"/>
          <w:u w:val="single"/>
          <w:lang w:val="hy-AM"/>
        </w:rPr>
        <w:t>ք</w:t>
      </w:r>
    </w:p>
    <w:p w14:paraId="35B77F17" w14:textId="0B035515" w:rsidR="002B423A" w:rsidRPr="002B423A" w:rsidRDefault="002B423A" w:rsidP="002B423A">
      <w:pPr>
        <w:rPr>
          <w:rFonts w:ascii="GHEA Grapalat" w:hAnsi="GHEA Grapalat"/>
          <w:sz w:val="24"/>
          <w:szCs w:val="24"/>
          <w:lang w:val="hy-AM"/>
        </w:rPr>
      </w:pPr>
      <w:r w:rsidRPr="002B423A">
        <w:rPr>
          <w:rFonts w:ascii="GHEA Grapalat" w:hAnsi="GHEA Grapalat"/>
          <w:sz w:val="24"/>
          <w:szCs w:val="24"/>
          <w:lang w:val="hy-AM"/>
        </w:rPr>
        <w:t xml:space="preserve">Նախագիծը մշակվել է ՀՀ կենտրոնական բանկի </w:t>
      </w:r>
      <w:r w:rsidR="00CF33C1">
        <w:rPr>
          <w:rFonts w:ascii="GHEA Grapalat" w:hAnsi="GHEA Grapalat"/>
          <w:sz w:val="24"/>
          <w:szCs w:val="24"/>
          <w:lang w:val="hy-AM"/>
        </w:rPr>
        <w:t>կողմից, իսկ իրական շահառուի ինստիտուտի հետ կապված կարգավորումները</w:t>
      </w:r>
      <w:r w:rsidR="00B2182B">
        <w:rPr>
          <w:rFonts w:ascii="GHEA Grapalat" w:hAnsi="GHEA Grapalat"/>
          <w:sz w:val="24"/>
          <w:szCs w:val="24"/>
          <w:lang w:val="hy-AM"/>
        </w:rPr>
        <w:t>՝</w:t>
      </w:r>
      <w:r w:rsidR="00E16FC1">
        <w:rPr>
          <w:rFonts w:ascii="GHEA Grapalat" w:hAnsi="GHEA Grapalat"/>
          <w:sz w:val="24"/>
          <w:szCs w:val="24"/>
          <w:lang w:val="hy-AM"/>
        </w:rPr>
        <w:t xml:space="preserve"> </w:t>
      </w:r>
      <w:r w:rsidR="001A0144" w:rsidRPr="00CF33C1">
        <w:rPr>
          <w:rFonts w:ascii="GHEA Grapalat" w:hAnsi="GHEA Grapalat"/>
          <w:sz w:val="24"/>
          <w:szCs w:val="24"/>
          <w:lang w:val="hy-AM"/>
        </w:rPr>
        <w:t xml:space="preserve">ՀՀ արդարադատության նախարարության </w:t>
      </w:r>
      <w:r w:rsidR="00CF33C1" w:rsidRPr="00CF33C1">
        <w:rPr>
          <w:rFonts w:ascii="GHEA Grapalat" w:hAnsi="GHEA Grapalat"/>
          <w:sz w:val="24"/>
          <w:szCs w:val="24"/>
          <w:lang w:val="hy-AM"/>
        </w:rPr>
        <w:t>հե</w:t>
      </w:r>
      <w:r w:rsidR="00CF33C1">
        <w:rPr>
          <w:rFonts w:ascii="GHEA Grapalat" w:hAnsi="GHEA Grapalat"/>
          <w:sz w:val="24"/>
          <w:szCs w:val="24"/>
          <w:lang w:val="hy-AM"/>
        </w:rPr>
        <w:t>տ</w:t>
      </w:r>
      <w:r w:rsidR="00E16FC1">
        <w:rPr>
          <w:rFonts w:ascii="GHEA Grapalat" w:hAnsi="GHEA Grapalat"/>
          <w:sz w:val="24"/>
          <w:szCs w:val="24"/>
          <w:lang w:val="hy-AM"/>
        </w:rPr>
        <w:t xml:space="preserve"> համատեղ</w:t>
      </w:r>
      <w:r w:rsidRPr="002B423A">
        <w:rPr>
          <w:rFonts w:ascii="GHEA Grapalat" w:hAnsi="GHEA Grapalat"/>
          <w:sz w:val="24"/>
          <w:szCs w:val="24"/>
          <w:lang w:val="hy-AM"/>
        </w:rPr>
        <w:t xml:space="preserve">: </w:t>
      </w:r>
    </w:p>
    <w:p w14:paraId="7E66D9F5" w14:textId="77777777" w:rsidR="00391E78" w:rsidRPr="001A0144" w:rsidRDefault="00391E78">
      <w:pPr>
        <w:rPr>
          <w:rFonts w:ascii="GHEA Grapalat" w:hAnsi="GHEA Grapalat"/>
          <w:sz w:val="24"/>
          <w:szCs w:val="24"/>
          <w:lang w:val="hy-AM"/>
        </w:rPr>
      </w:pPr>
    </w:p>
    <w:sectPr w:rsidR="00391E78" w:rsidRPr="001A0144" w:rsidSect="00794C54">
      <w:pgSz w:w="11907" w:h="16839" w:code="9"/>
      <w:pgMar w:top="1080" w:right="1008" w:bottom="108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D668C"/>
    <w:multiLevelType w:val="hybridMultilevel"/>
    <w:tmpl w:val="33407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5F118D"/>
    <w:multiLevelType w:val="hybridMultilevel"/>
    <w:tmpl w:val="39BC7162"/>
    <w:lvl w:ilvl="0" w:tplc="FBC66434">
      <w:start w:val="1"/>
      <w:numFmt w:val="decimal"/>
      <w:lvlText w:val="%1."/>
      <w:lvlJc w:val="left"/>
      <w:pPr>
        <w:ind w:left="99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B521663"/>
    <w:multiLevelType w:val="hybridMultilevel"/>
    <w:tmpl w:val="177685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70D"/>
    <w:rsid w:val="00024A9A"/>
    <w:rsid w:val="0002744D"/>
    <w:rsid w:val="00065A6D"/>
    <w:rsid w:val="000B1ACD"/>
    <w:rsid w:val="000F1015"/>
    <w:rsid w:val="00127257"/>
    <w:rsid w:val="001629A0"/>
    <w:rsid w:val="0016732F"/>
    <w:rsid w:val="001930D5"/>
    <w:rsid w:val="00194B2E"/>
    <w:rsid w:val="001A0144"/>
    <w:rsid w:val="001C2951"/>
    <w:rsid w:val="001E4EDC"/>
    <w:rsid w:val="00251962"/>
    <w:rsid w:val="0026241F"/>
    <w:rsid w:val="002B423A"/>
    <w:rsid w:val="003447E6"/>
    <w:rsid w:val="00391E78"/>
    <w:rsid w:val="00410E86"/>
    <w:rsid w:val="004418BD"/>
    <w:rsid w:val="00441B3C"/>
    <w:rsid w:val="0049370D"/>
    <w:rsid w:val="004C5015"/>
    <w:rsid w:val="0069135A"/>
    <w:rsid w:val="006B2C08"/>
    <w:rsid w:val="00756E19"/>
    <w:rsid w:val="00760197"/>
    <w:rsid w:val="0077706B"/>
    <w:rsid w:val="007828FA"/>
    <w:rsid w:val="00794C54"/>
    <w:rsid w:val="007C3D1A"/>
    <w:rsid w:val="007D2D3D"/>
    <w:rsid w:val="007F5708"/>
    <w:rsid w:val="00823E6C"/>
    <w:rsid w:val="008260E0"/>
    <w:rsid w:val="0088010D"/>
    <w:rsid w:val="008C6B60"/>
    <w:rsid w:val="00A15D91"/>
    <w:rsid w:val="00A81BD3"/>
    <w:rsid w:val="00AA75F4"/>
    <w:rsid w:val="00AB25BB"/>
    <w:rsid w:val="00AB651D"/>
    <w:rsid w:val="00AC1F0D"/>
    <w:rsid w:val="00AF3A6C"/>
    <w:rsid w:val="00B03954"/>
    <w:rsid w:val="00B15B6D"/>
    <w:rsid w:val="00B2182B"/>
    <w:rsid w:val="00C71679"/>
    <w:rsid w:val="00CD21AE"/>
    <w:rsid w:val="00CF33C1"/>
    <w:rsid w:val="00CF7A83"/>
    <w:rsid w:val="00E16FC1"/>
    <w:rsid w:val="00E400E6"/>
    <w:rsid w:val="00EB0C8D"/>
    <w:rsid w:val="00F51B1C"/>
    <w:rsid w:val="00F6262A"/>
    <w:rsid w:val="00FE4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AD2C"/>
  <w15:chartTrackingRefBased/>
  <w15:docId w15:val="{9521781F-9E80-4BCC-BB58-BF8D1B17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60" w:after="60"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EC1"/>
    <w:pPr>
      <w:ind w:left="720"/>
      <w:contextualSpacing/>
    </w:pPr>
  </w:style>
  <w:style w:type="paragraph" w:styleId="BalloonText">
    <w:name w:val="Balloon Text"/>
    <w:basedOn w:val="Normal"/>
    <w:link w:val="BalloonTextChar"/>
    <w:uiPriority w:val="99"/>
    <w:semiHidden/>
    <w:unhideWhenUsed/>
    <w:rsid w:val="00AB651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51D"/>
    <w:rPr>
      <w:rFonts w:ascii="Segoe UI" w:hAnsi="Segoe UI" w:cs="Segoe UI"/>
      <w:sz w:val="18"/>
      <w:szCs w:val="18"/>
    </w:rPr>
  </w:style>
  <w:style w:type="character" w:styleId="CommentReference">
    <w:name w:val="annotation reference"/>
    <w:basedOn w:val="DefaultParagraphFont"/>
    <w:uiPriority w:val="99"/>
    <w:semiHidden/>
    <w:unhideWhenUsed/>
    <w:rsid w:val="00AB651D"/>
    <w:rPr>
      <w:sz w:val="16"/>
      <w:szCs w:val="16"/>
    </w:rPr>
  </w:style>
  <w:style w:type="paragraph" w:styleId="CommentText">
    <w:name w:val="annotation text"/>
    <w:basedOn w:val="Normal"/>
    <w:link w:val="CommentTextChar"/>
    <w:uiPriority w:val="99"/>
    <w:semiHidden/>
    <w:unhideWhenUsed/>
    <w:rsid w:val="00AB651D"/>
    <w:pPr>
      <w:spacing w:line="240" w:lineRule="auto"/>
    </w:pPr>
    <w:rPr>
      <w:sz w:val="20"/>
      <w:szCs w:val="20"/>
    </w:rPr>
  </w:style>
  <w:style w:type="character" w:customStyle="1" w:styleId="CommentTextChar">
    <w:name w:val="Comment Text Char"/>
    <w:basedOn w:val="DefaultParagraphFont"/>
    <w:link w:val="CommentText"/>
    <w:uiPriority w:val="99"/>
    <w:semiHidden/>
    <w:rsid w:val="00AB651D"/>
    <w:rPr>
      <w:sz w:val="20"/>
      <w:szCs w:val="20"/>
    </w:rPr>
  </w:style>
  <w:style w:type="paragraph" w:styleId="CommentSubject">
    <w:name w:val="annotation subject"/>
    <w:basedOn w:val="CommentText"/>
    <w:next w:val="CommentText"/>
    <w:link w:val="CommentSubjectChar"/>
    <w:uiPriority w:val="99"/>
    <w:semiHidden/>
    <w:unhideWhenUsed/>
    <w:rsid w:val="00AB651D"/>
    <w:rPr>
      <w:b/>
      <w:bCs/>
    </w:rPr>
  </w:style>
  <w:style w:type="character" w:customStyle="1" w:styleId="CommentSubjectChar">
    <w:name w:val="Comment Subject Char"/>
    <w:basedOn w:val="CommentTextChar"/>
    <w:link w:val="CommentSubject"/>
    <w:uiPriority w:val="99"/>
    <w:semiHidden/>
    <w:rsid w:val="00AB65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07468">
      <w:bodyDiv w:val="1"/>
      <w:marLeft w:val="0"/>
      <w:marRight w:val="0"/>
      <w:marTop w:val="0"/>
      <w:marBottom w:val="0"/>
      <w:divBdr>
        <w:top w:val="none" w:sz="0" w:space="0" w:color="auto"/>
        <w:left w:val="none" w:sz="0" w:space="0" w:color="auto"/>
        <w:bottom w:val="none" w:sz="0" w:space="0" w:color="auto"/>
        <w:right w:val="none" w:sz="0" w:space="0" w:color="auto"/>
      </w:divBdr>
    </w:div>
    <w:div w:id="296692391">
      <w:bodyDiv w:val="1"/>
      <w:marLeft w:val="0"/>
      <w:marRight w:val="0"/>
      <w:marTop w:val="0"/>
      <w:marBottom w:val="0"/>
      <w:divBdr>
        <w:top w:val="none" w:sz="0" w:space="0" w:color="auto"/>
        <w:left w:val="none" w:sz="0" w:space="0" w:color="auto"/>
        <w:bottom w:val="none" w:sz="0" w:space="0" w:color="auto"/>
        <w:right w:val="none" w:sz="0" w:space="0" w:color="auto"/>
      </w:divBdr>
    </w:div>
    <w:div w:id="1131363405">
      <w:bodyDiv w:val="1"/>
      <w:marLeft w:val="0"/>
      <w:marRight w:val="0"/>
      <w:marTop w:val="0"/>
      <w:marBottom w:val="0"/>
      <w:divBdr>
        <w:top w:val="none" w:sz="0" w:space="0" w:color="auto"/>
        <w:left w:val="none" w:sz="0" w:space="0" w:color="auto"/>
        <w:bottom w:val="none" w:sz="0" w:space="0" w:color="auto"/>
        <w:right w:val="none" w:sz="0" w:space="0" w:color="auto"/>
      </w:divBdr>
    </w:div>
    <w:div w:id="128249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709B2-B6AB-4F27-8DDC-26E339BBA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TotalTime>
  <Pages>5</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Galstyan</dc:creator>
  <cp:keywords/>
  <dc:description/>
  <cp:lastModifiedBy>Maria Galstyan</cp:lastModifiedBy>
  <cp:revision>46</cp:revision>
  <dcterms:created xsi:type="dcterms:W3CDTF">2020-09-08T13:42:00Z</dcterms:created>
  <dcterms:modified xsi:type="dcterms:W3CDTF">2020-10-12T10:05:00Z</dcterms:modified>
</cp:coreProperties>
</file>