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BCF4F" w14:textId="77777777" w:rsidR="00452EB1" w:rsidRPr="0046182F" w:rsidRDefault="00452EB1" w:rsidP="00452EB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46182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ՀԻՄՆԱՎՈՐՈՒՄ</w:t>
      </w:r>
    </w:p>
    <w:p w14:paraId="1E5CF992" w14:textId="77777777" w:rsidR="00452EB1" w:rsidRPr="0046182F" w:rsidRDefault="00452EB1" w:rsidP="00452EB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46182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 ՀԱՅԱՍՏԱՆԻ ՀԱՆՐԱՊԵՏՈՒԹՅԱՆ ՔՐԵԱԿԱՆ ՕՐԵՆՍԳՐՔՈՒՄ ՓՈՓՈԽՈՒԹՅՈՒՆՆԵՐ ԵՎ ԼՐԱՑՈՒՄՆԵՐ ԿԱՏԱՐԵԼՈՒ ՄԱՍԻՆ</w:t>
      </w:r>
      <w:r w:rsidRPr="0046182F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r w:rsidRPr="0046182F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  <w:t>ՕՐԵՆՔԻ</w:t>
      </w:r>
      <w:r w:rsidRPr="0046182F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r w:rsidRPr="0046182F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  <w:t>ՆԱԽԱԳԾԻ</w:t>
      </w:r>
      <w:r w:rsidRPr="0046182F">
        <w:rPr>
          <w:rFonts w:ascii="Calibri" w:eastAsia="Times New Roman" w:hAnsi="Calibri" w:cs="Calibri"/>
          <w:sz w:val="24"/>
          <w:szCs w:val="24"/>
        </w:rPr>
        <w:t>  </w:t>
      </w:r>
    </w:p>
    <w:p w14:paraId="6FDF10C8" w14:textId="77777777" w:rsidR="00452EB1" w:rsidRPr="0046182F" w:rsidRDefault="00452EB1" w:rsidP="00452EB1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</w:p>
    <w:p w14:paraId="5B93B214" w14:textId="77777777" w:rsidR="00452EB1" w:rsidRPr="0046182F" w:rsidRDefault="00452EB1" w:rsidP="00452E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</w:rPr>
      </w:pPr>
      <w:proofErr w:type="spellStart"/>
      <w:r w:rsidRPr="0046182F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</w:rPr>
        <w:t>Ընթացիկիրավիճակը</w:t>
      </w:r>
      <w:proofErr w:type="spellEnd"/>
      <w:r w:rsidRPr="0046182F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r w:rsidRPr="0046182F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</w:rPr>
        <w:t>և</w:t>
      </w:r>
      <w:r w:rsidRPr="0046182F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46182F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</w:rPr>
        <w:t>իրավական</w:t>
      </w:r>
      <w:proofErr w:type="spellEnd"/>
      <w:r w:rsidRPr="0046182F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46182F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</w:rPr>
        <w:t>ակտի</w:t>
      </w:r>
      <w:proofErr w:type="spellEnd"/>
      <w:r w:rsidRPr="0046182F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46182F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</w:rPr>
        <w:t>ընդունման</w:t>
      </w:r>
      <w:proofErr w:type="spellEnd"/>
      <w:r w:rsidRPr="0046182F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46182F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</w:rPr>
        <w:t>անհրաժեշտությունը</w:t>
      </w:r>
      <w:proofErr w:type="spellEnd"/>
    </w:p>
    <w:p w14:paraId="4C2398FC" w14:textId="77777777" w:rsidR="00452EB1" w:rsidRPr="0046182F" w:rsidRDefault="00452EB1" w:rsidP="00452EB1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0CB0CEB9" w14:textId="77777777" w:rsidR="00452EB1" w:rsidRPr="0046182F" w:rsidRDefault="00452EB1" w:rsidP="00452EB1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46182F">
        <w:rPr>
          <w:rFonts w:ascii="Calibri" w:eastAsia="Times New Roman" w:hAnsi="Calibri" w:cs="Calibri"/>
          <w:sz w:val="24"/>
          <w:szCs w:val="24"/>
        </w:rPr>
        <w:t> </w:t>
      </w:r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6182F">
        <w:rPr>
          <w:rFonts w:ascii="Calibri" w:eastAsia="Times New Roman" w:hAnsi="Calibri" w:cs="Calibri"/>
          <w:sz w:val="24"/>
          <w:szCs w:val="24"/>
        </w:rPr>
        <w:t> </w:t>
      </w:r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6182F">
        <w:rPr>
          <w:rFonts w:ascii="GHEA Grapalat" w:eastAsia="Times New Roman" w:hAnsi="GHEA Grapalat" w:cs="Times New Roman"/>
          <w:sz w:val="24"/>
          <w:szCs w:val="24"/>
        </w:rPr>
        <w:tab/>
      </w:r>
      <w:bookmarkStart w:id="0" w:name="_Hlk41770157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ՙՙ</w:t>
      </w:r>
      <w:r w:rsidRPr="0046182F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Քրեական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օրենսգրքում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փոփոխություններ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լրացումներ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կատարելու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>»</w:t>
      </w:r>
      <w:bookmarkEnd w:id="0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oրենքի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նախագծի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մշակման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անհրաժեշտությունը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բխում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է 2019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մարտի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3-ին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Միջազգային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քաղաքացիական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ավիացիայի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կազմակերպության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/ԻԿԱՕ/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ՙՙԱնվտանգություն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քաղաքացիական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ավիացիաի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պաշտպանությունը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անօրինական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միջամտության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ակտերից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՚՚ </w:t>
      </w:r>
      <w:bookmarkStart w:id="1" w:name="_Hlk41742634"/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թիվ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17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Հավելվածում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bookmarkStart w:id="2" w:name="_Hlk41742457"/>
      <w:bookmarkEnd w:id="1"/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ՙՙԱնօրինական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միջամտության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ակտեր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>՚՚</w:t>
      </w:r>
      <w:bookmarkEnd w:id="2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հասկացության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մեջ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կատարված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փոփոխություններ</w:t>
      </w:r>
      <w:r w:rsidRPr="0046182F">
        <w:rPr>
          <w:rFonts w:ascii="GHEA Grapalat" w:eastAsia="Times New Roman" w:hAnsi="GHEA Grapalat" w:cs="Times New Roman"/>
          <w:sz w:val="24"/>
          <w:szCs w:val="24"/>
        </w:rPr>
        <w:t>ով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«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ինչպես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նաև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2019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թվականին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ԻԿԱՕ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տեսչական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խմբի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ՀՀ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քաղաքացիական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ավիացիայի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համակարգում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իրականացված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ավիացիոն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անվտանգության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աշխատանքների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աուդիտի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արդյունքնում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ներակայացված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առաջարկություններից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կապված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ՀՀ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Քրեական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օրենսգրքում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թիվ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17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Հավելվածում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սահմանված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ՙՙԱնօրինական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միջամտության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ակտեր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՚՚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ստանդարտում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անօրինական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միջամտության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ակտերի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հետ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կապված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յուրաքանչյուր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հանցագործությունների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համար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առանձին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քրեական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պատասխանատվություն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սահմանելու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ինչպես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նաև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քաղաքացիական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ավիացիայի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դեմ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ուղղված</w:t>
      </w:r>
      <w:proofErr w:type="spellEnd"/>
      <w:r w:rsidRPr="0046182F">
        <w:rPr>
          <w:rFonts w:ascii="Calibri" w:eastAsia="Times New Roman" w:hAnsi="Calibri" w:cs="Calibri"/>
          <w:sz w:val="24"/>
          <w:szCs w:val="24"/>
        </w:rPr>
        <w:t> </w:t>
      </w:r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GHEA Grapalat"/>
          <w:sz w:val="24"/>
          <w:szCs w:val="24"/>
        </w:rPr>
        <w:t>իրավախախտումների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GHEA Grapalat"/>
          <w:sz w:val="24"/>
          <w:szCs w:val="24"/>
        </w:rPr>
        <w:t>նկատմամբ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GHEA Grapalat"/>
          <w:sz w:val="24"/>
          <w:szCs w:val="24"/>
        </w:rPr>
        <w:t>կանխարգելիչ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GHEA Grapalat"/>
          <w:sz w:val="24"/>
          <w:szCs w:val="24"/>
        </w:rPr>
        <w:t>քաղաքականություն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75F73425" w14:textId="77777777" w:rsidR="00452EB1" w:rsidRPr="0046182F" w:rsidRDefault="00452EB1" w:rsidP="00452EB1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</w:rPr>
      </w:pPr>
      <w:proofErr w:type="spellStart"/>
      <w:r w:rsidRPr="0046182F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</w:rPr>
        <w:t>Առաջարկվող</w:t>
      </w:r>
      <w:proofErr w:type="spellEnd"/>
      <w:r w:rsidRPr="0046182F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</w:rPr>
        <w:t>կարգավորման</w:t>
      </w:r>
      <w:proofErr w:type="spellEnd"/>
      <w:r w:rsidRPr="0046182F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46182F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</w:rPr>
        <w:t>բնույթը</w:t>
      </w:r>
      <w:proofErr w:type="spellEnd"/>
    </w:p>
    <w:p w14:paraId="27985E56" w14:textId="56FF3187" w:rsidR="00452EB1" w:rsidRPr="0046182F" w:rsidRDefault="00452EB1" w:rsidP="006245CA">
      <w:pPr>
        <w:shd w:val="clear" w:color="auto" w:fill="FFFFFF"/>
        <w:spacing w:after="225" w:line="240" w:lineRule="auto"/>
        <w:ind w:firstLine="36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</w:pPr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Քրեական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օրենսգրքի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217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հոդվածը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r w:rsidR="006245CA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  <w:lang w:val="hy-AM"/>
        </w:rPr>
        <w:t xml:space="preserve"> </w:t>
      </w:r>
      <w:proofErr w:type="spellStart"/>
      <w:r w:rsidR="006245CA" w:rsidRPr="0046182F">
        <w:rPr>
          <w:rFonts w:ascii="GHEA Grapalat" w:eastAsia="Times New Roman" w:hAnsi="GHEA Grapalat" w:cs="Times New Roman"/>
          <w:sz w:val="24"/>
          <w:szCs w:val="24"/>
        </w:rPr>
        <w:t>պատիժ</w:t>
      </w:r>
      <w:proofErr w:type="spellEnd"/>
      <w:r w:rsidR="006245CA" w:rsidRPr="0046182F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="006245CA" w:rsidRPr="0046182F">
        <w:rPr>
          <w:rFonts w:ascii="GHEA Grapalat" w:eastAsia="Times New Roman" w:hAnsi="GHEA Grapalat" w:cs="Times New Roman"/>
          <w:sz w:val="24"/>
          <w:szCs w:val="24"/>
        </w:rPr>
        <w:t>սահմանվում</w:t>
      </w:r>
      <w:proofErr w:type="spellEnd"/>
      <w:r w:rsidR="006245CA"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245CA" w:rsidRPr="0046182F">
        <w:rPr>
          <w:rFonts w:ascii="GHEA Grapalat" w:eastAsia="Times New Roman" w:hAnsi="GHEA Grapalat" w:cs="Times New Roman"/>
          <w:sz w:val="24"/>
          <w:szCs w:val="24"/>
        </w:rPr>
        <w:t>օդանավ</w:t>
      </w:r>
      <w:proofErr w:type="spellEnd"/>
      <w:r w:rsidR="006245CA" w:rsidRPr="0046182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bookmarkStart w:id="3" w:name="_GoBack"/>
      <w:bookmarkEnd w:id="3"/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ահաբեկչության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համար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,</w:t>
      </w:r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221-րդ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հոդվածով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պատիժ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սահմանվում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օդանավ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  <w:lang w:val="hy-AM"/>
        </w:rPr>
        <w:t>փախցնել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ու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  <w:lang w:val="hy-AM"/>
        </w:rPr>
        <w:t xml:space="preserve"> կամ զավթել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ու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համար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,</w:t>
      </w:r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  <w:lang w:val="hy-AM"/>
        </w:rPr>
        <w:t xml:space="preserve"> </w:t>
      </w:r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246-րդ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հոդվածը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՝ 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տրանսպորտային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միջոցները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կամ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հաղորդակցության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ուղիները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փչացնելու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համար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, 250-րդ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հոդվածը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միջազգային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թռիչքների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կանոնները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խախտելու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համար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,  259-րդ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հոդվածը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ահաբեկչության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մասին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սուտ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հաղորդում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տալու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համար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, 303-րդ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հոդվածը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Դիվերսիա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կազմակերպելու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և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իրականացնելու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համար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իսկ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304-րդ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հոդվածը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որը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կրում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է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Վնասարարությունը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անվանումը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սահմանում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է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պատիժ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այն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գործողության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կամ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անգործության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համար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որը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պետությունը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թուլացնելու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նպատակով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ուղղված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է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այդ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թվում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նաև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տրանսպորտի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մարմինների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գործունեության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քայքայմանը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:</w:t>
      </w:r>
    </w:p>
    <w:p w14:paraId="1B67DC7D" w14:textId="77777777" w:rsidR="00452EB1" w:rsidRPr="003A1A06" w:rsidRDefault="00452EB1" w:rsidP="00452EB1">
      <w:pPr>
        <w:shd w:val="clear" w:color="auto" w:fill="FFFFFF"/>
        <w:spacing w:after="225" w:line="240" w:lineRule="auto"/>
        <w:ind w:firstLine="72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</w:pP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Ինչպես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տեսնում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ենք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ԻԿԱՕ-ի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կողմից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որպես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քրեական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պատասխանատվության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ենթակա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որոշ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անօրինական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միջամտության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ակտեր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ներառված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են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ՀՀ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Քրեական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օրենսգրքում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սակայան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դրանք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ամբողջությամբ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չեն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պարունակում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ԻԿԱՕ-ի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կողմից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թիվ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17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Հավելվածում</w:t>
      </w:r>
      <w:proofErr w:type="spellEnd"/>
      <w:r w:rsidRPr="0046182F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Arial"/>
          <w:sz w:val="24"/>
          <w:szCs w:val="24"/>
        </w:rPr>
        <w:t>սահմանված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քրեական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պատասխանատվության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ենթակա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բոլոր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ակտերը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lastRenderedPageBreak/>
        <w:t>հետևաբար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անհրաժեշտ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է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օրենսգրքում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առկա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բացը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լրացնել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ինչպես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նաև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որպես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ԻԿԱՕ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ամդամ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երկրի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կատարել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Չիկագոյի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Կոնվենցիա</w:t>
      </w:r>
      <w:r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յով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սահմանված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և ՀՀ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կողմից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ընդուված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ստանդարտների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պահանջները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:</w:t>
      </w:r>
    </w:p>
    <w:p w14:paraId="7A8279AE" w14:textId="77777777" w:rsidR="00452EB1" w:rsidRPr="003A1A06" w:rsidRDefault="00452EB1" w:rsidP="003A1A06">
      <w:pPr>
        <w:shd w:val="clear" w:color="auto" w:fill="FFFFFF"/>
        <w:spacing w:after="225" w:line="240" w:lineRule="auto"/>
        <w:ind w:firstLine="72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</w:pPr>
      <w:r w:rsidRPr="003A1A06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 </w:t>
      </w:r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r w:rsidRPr="003A1A06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  </w:t>
      </w:r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Հիմք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ընդունելով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ԻԿԱՕ-ի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կողմից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քաղաքացիական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ավիացիայի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գործունեության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դեմ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ուղղված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անօրինական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միջամտության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ակտերի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կանխման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և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հակազդման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նպատակով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անդամ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պետությունների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կողմից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քրեական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պատասխանատվության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սահմանման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կարևորությունը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նախագծով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առաջարկվել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է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Հայաստանի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Հանրապետության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Քրեական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օրենսգրքը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լրացնել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նոր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հոդվածներով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և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դրանց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դրույթների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խախտման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համար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սահմանել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քրեական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  </w:t>
      </w:r>
      <w:proofErr w:type="spellStart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պատասխանատվություն</w:t>
      </w:r>
      <w:proofErr w:type="spellEnd"/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:</w:t>
      </w:r>
    </w:p>
    <w:p w14:paraId="7A82F2FB" w14:textId="77777777" w:rsidR="00452EB1" w:rsidRPr="0046182F" w:rsidRDefault="00452EB1" w:rsidP="006116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30"/>
        <w:textAlignment w:val="baseline"/>
        <w:rPr>
          <w:rFonts w:ascii="Arial AMU" w:eastAsia="Times New Roman" w:hAnsi="Arial AMU" w:cs="Times New Roman"/>
          <w:b/>
          <w:bCs/>
          <w:sz w:val="24"/>
          <w:szCs w:val="24"/>
        </w:rPr>
      </w:pPr>
      <w:proofErr w:type="spellStart"/>
      <w:proofErr w:type="gramStart"/>
      <w:r w:rsidRPr="0046182F"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>Նախագծիմշակման</w:t>
      </w:r>
      <w:proofErr w:type="spellEnd"/>
      <w:r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Pr="0046182F">
        <w:rPr>
          <w:rFonts w:ascii="Arial AMU" w:eastAsia="Times New Roman" w:hAnsi="Arial AMU" w:cs="Times New Roman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46182F"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>գործընթացում</w:t>
      </w:r>
      <w:proofErr w:type="spellEnd"/>
      <w:proofErr w:type="gramEnd"/>
      <w:r w:rsidRPr="0046182F">
        <w:rPr>
          <w:rFonts w:ascii="Arial AMU" w:eastAsia="Times New Roman" w:hAnsi="Arial AMU" w:cs="Times New Roman"/>
          <w:b/>
          <w:bCs/>
          <w:sz w:val="24"/>
          <w:szCs w:val="24"/>
          <w:bdr w:val="none" w:sz="0" w:space="0" w:color="auto" w:frame="1"/>
        </w:rPr>
        <w:t> </w:t>
      </w:r>
      <w:r>
        <w:rPr>
          <w:rFonts w:ascii="Arial AMU" w:eastAsia="Times New Roman" w:hAnsi="Arial AMU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182F"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>ներգրավված</w:t>
      </w:r>
      <w:proofErr w:type="spellEnd"/>
      <w:r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Pr="0046182F">
        <w:rPr>
          <w:rFonts w:ascii="Arial AMU" w:eastAsia="Times New Roman" w:hAnsi="Arial AMU" w:cs="Times New Roman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46182F"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>ինստիտուտները</w:t>
      </w:r>
      <w:proofErr w:type="spellEnd"/>
      <w:r w:rsidRPr="0046182F"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>,</w:t>
      </w:r>
      <w:r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Pr="0046182F"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> </w:t>
      </w:r>
      <w:proofErr w:type="spellStart"/>
      <w:r w:rsidRPr="0046182F"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>անձինք</w:t>
      </w:r>
      <w:proofErr w:type="spellEnd"/>
      <w:r w:rsidRPr="0046182F">
        <w:rPr>
          <w:rFonts w:ascii="Arial AMU" w:eastAsia="Times New Roman" w:hAnsi="Arial AMU" w:cs="Times New Roman"/>
          <w:b/>
          <w:bCs/>
          <w:sz w:val="24"/>
          <w:szCs w:val="24"/>
          <w:bdr w:val="none" w:sz="0" w:space="0" w:color="auto" w:frame="1"/>
        </w:rPr>
        <w:t> </w:t>
      </w:r>
      <w:r>
        <w:rPr>
          <w:rFonts w:ascii="Arial AMU" w:eastAsia="Times New Roman" w:hAnsi="Arial AMU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46182F"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>և</w:t>
      </w:r>
      <w:r w:rsidRPr="0046182F">
        <w:rPr>
          <w:rFonts w:ascii="Arial AMU" w:eastAsia="Times New Roman" w:hAnsi="Arial AMU" w:cs="Times New Roman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46182F"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>նրանց</w:t>
      </w:r>
      <w:proofErr w:type="spellEnd"/>
      <w:r w:rsidRPr="0046182F">
        <w:rPr>
          <w:rFonts w:ascii="Arial AMU" w:eastAsia="Times New Roman" w:hAnsi="Arial AMU" w:cs="Times New Roman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46182F"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>դիրքորոշումը</w:t>
      </w:r>
      <w:proofErr w:type="spellEnd"/>
    </w:p>
    <w:p w14:paraId="0CB0813F" w14:textId="77777777" w:rsidR="00452EB1" w:rsidRPr="0046182F" w:rsidRDefault="00452EB1" w:rsidP="00452EB1">
      <w:pPr>
        <w:shd w:val="clear" w:color="auto" w:fill="FFFFFF"/>
        <w:spacing w:after="0" w:line="240" w:lineRule="auto"/>
        <w:textAlignment w:val="baseline"/>
        <w:rPr>
          <w:rFonts w:ascii="Arial AMU" w:eastAsia="Times New Roman" w:hAnsi="Arial AMU" w:cs="Times New Roman"/>
          <w:b/>
          <w:bCs/>
          <w:sz w:val="24"/>
          <w:szCs w:val="24"/>
        </w:rPr>
      </w:pPr>
    </w:p>
    <w:p w14:paraId="6A5AFD50" w14:textId="16AF631F" w:rsidR="00452EB1" w:rsidRPr="0046182F" w:rsidRDefault="00452EB1" w:rsidP="00452EB1">
      <w:pPr>
        <w:shd w:val="clear" w:color="auto" w:fill="FFFFFF"/>
        <w:spacing w:after="225" w:line="240" w:lineRule="auto"/>
        <w:textAlignment w:val="baseline"/>
        <w:rPr>
          <w:rFonts w:ascii="Arial AMU" w:eastAsia="Times New Roman" w:hAnsi="Arial AMU" w:cs="Times New Roman"/>
          <w:sz w:val="24"/>
          <w:szCs w:val="24"/>
        </w:rPr>
      </w:pPr>
      <w:proofErr w:type="spellStart"/>
      <w:r w:rsidRPr="0046182F">
        <w:rPr>
          <w:rFonts w:ascii="Arial AMU" w:eastAsia="Times New Roman" w:hAnsi="Arial AMU" w:cs="Times New Roman"/>
          <w:sz w:val="24"/>
          <w:szCs w:val="24"/>
        </w:rPr>
        <w:t>Նախագիծը</w:t>
      </w:r>
      <w:proofErr w:type="spellEnd"/>
      <w:r w:rsidRPr="0046182F">
        <w:rPr>
          <w:rFonts w:ascii="Arial AMU" w:eastAsia="Times New Roman" w:hAnsi="Arial AMU" w:cs="Times New Roman"/>
          <w:sz w:val="24"/>
          <w:szCs w:val="24"/>
        </w:rPr>
        <w:t xml:space="preserve"> </w:t>
      </w:r>
      <w:proofErr w:type="spellStart"/>
      <w:r w:rsidRPr="0046182F">
        <w:rPr>
          <w:rFonts w:ascii="Arial AMU" w:eastAsia="Times New Roman" w:hAnsi="Arial AMU" w:cs="Times New Roman"/>
          <w:sz w:val="24"/>
          <w:szCs w:val="24"/>
        </w:rPr>
        <w:t>մշակվել</w:t>
      </w:r>
      <w:proofErr w:type="spellEnd"/>
      <w:r w:rsidRPr="0046182F">
        <w:rPr>
          <w:rFonts w:ascii="Arial AMU" w:eastAsia="Times New Roman" w:hAnsi="Arial AMU" w:cs="Times New Roman"/>
          <w:sz w:val="24"/>
          <w:szCs w:val="24"/>
        </w:rPr>
        <w:t xml:space="preserve"> է ՀՀ </w:t>
      </w:r>
      <w:proofErr w:type="spellStart"/>
      <w:r w:rsidRPr="0046182F">
        <w:rPr>
          <w:rFonts w:ascii="Arial AMU" w:eastAsia="Times New Roman" w:hAnsi="Arial AMU" w:cs="Times New Roman"/>
          <w:sz w:val="24"/>
          <w:szCs w:val="24"/>
        </w:rPr>
        <w:t>քաղաքացիական</w:t>
      </w:r>
      <w:proofErr w:type="spellEnd"/>
      <w:r w:rsidRPr="0046182F">
        <w:rPr>
          <w:rFonts w:ascii="Arial AMU" w:eastAsia="Times New Roman" w:hAnsi="Arial AMU" w:cs="Times New Roman"/>
          <w:sz w:val="24"/>
          <w:szCs w:val="24"/>
        </w:rPr>
        <w:t xml:space="preserve"> </w:t>
      </w:r>
      <w:proofErr w:type="spellStart"/>
      <w:r w:rsidRPr="0046182F">
        <w:rPr>
          <w:rFonts w:ascii="Arial AMU" w:eastAsia="Times New Roman" w:hAnsi="Arial AMU" w:cs="Times New Roman"/>
          <w:sz w:val="24"/>
          <w:szCs w:val="24"/>
        </w:rPr>
        <w:t>ավիացիայի</w:t>
      </w:r>
      <w:proofErr w:type="spellEnd"/>
      <w:r w:rsidRPr="0046182F">
        <w:rPr>
          <w:rFonts w:ascii="Arial AMU" w:eastAsia="Times New Roman" w:hAnsi="Arial AMU" w:cs="Times New Roman"/>
          <w:sz w:val="24"/>
          <w:szCs w:val="24"/>
        </w:rPr>
        <w:t xml:space="preserve"> </w:t>
      </w:r>
      <w:proofErr w:type="spellStart"/>
      <w:r w:rsidRPr="0046182F">
        <w:rPr>
          <w:rFonts w:ascii="Arial AMU" w:eastAsia="Times New Roman" w:hAnsi="Arial AMU" w:cs="Times New Roman"/>
          <w:sz w:val="24"/>
          <w:szCs w:val="24"/>
        </w:rPr>
        <w:t>կոմիտեի</w:t>
      </w:r>
      <w:proofErr w:type="spellEnd"/>
      <w:r w:rsidRPr="0046182F">
        <w:rPr>
          <w:rFonts w:ascii="Arial AMU" w:eastAsia="Times New Roman" w:hAnsi="Arial AMU" w:cs="Times New Roman"/>
          <w:sz w:val="24"/>
          <w:szCs w:val="24"/>
        </w:rPr>
        <w:t xml:space="preserve"> </w:t>
      </w:r>
      <w:proofErr w:type="spellStart"/>
      <w:r w:rsidRPr="0046182F">
        <w:rPr>
          <w:rFonts w:ascii="Arial AMU" w:eastAsia="Times New Roman" w:hAnsi="Arial AMU" w:cs="Times New Roman"/>
          <w:sz w:val="24"/>
          <w:szCs w:val="24"/>
        </w:rPr>
        <w:t>կողմից</w:t>
      </w:r>
      <w:proofErr w:type="spellEnd"/>
      <w:r w:rsidRPr="0046182F">
        <w:rPr>
          <w:rFonts w:ascii="Arial AMU" w:eastAsia="Times New Roman" w:hAnsi="Arial AMU" w:cs="Times New Roman"/>
          <w:sz w:val="24"/>
          <w:szCs w:val="24"/>
        </w:rPr>
        <w:t>:</w:t>
      </w:r>
    </w:p>
    <w:p w14:paraId="3FB4E571" w14:textId="77777777" w:rsidR="00452EB1" w:rsidRPr="0046182F" w:rsidRDefault="00452EB1" w:rsidP="006116C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30"/>
        <w:textAlignment w:val="baseline"/>
        <w:rPr>
          <w:rFonts w:ascii="Arial AMU" w:eastAsia="Times New Roman" w:hAnsi="Arial AMU" w:cs="Times New Roman"/>
          <w:b/>
          <w:bCs/>
          <w:sz w:val="24"/>
          <w:szCs w:val="24"/>
        </w:rPr>
      </w:pPr>
      <w:proofErr w:type="spellStart"/>
      <w:r w:rsidRPr="0046182F"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>Ակնկալվող</w:t>
      </w:r>
      <w:proofErr w:type="spellEnd"/>
      <w:r w:rsidRPr="0046182F">
        <w:rPr>
          <w:rFonts w:ascii="Arial AMU" w:eastAsia="Times New Roman" w:hAnsi="Arial AMU" w:cs="Times New Roman"/>
          <w:b/>
          <w:bCs/>
          <w:sz w:val="24"/>
          <w:szCs w:val="24"/>
        </w:rPr>
        <w:t> </w:t>
      </w:r>
      <w:proofErr w:type="spellStart"/>
      <w:r w:rsidRPr="0046182F"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>արդյունքը</w:t>
      </w:r>
      <w:proofErr w:type="spellEnd"/>
    </w:p>
    <w:p w14:paraId="19D2F1CD" w14:textId="77777777" w:rsidR="00452EB1" w:rsidRPr="0046182F" w:rsidRDefault="00452EB1" w:rsidP="00452EB1">
      <w:pPr>
        <w:shd w:val="clear" w:color="auto" w:fill="FFFFFF"/>
        <w:spacing w:after="0" w:line="240" w:lineRule="auto"/>
        <w:textAlignment w:val="baseline"/>
        <w:rPr>
          <w:rFonts w:ascii="Arial AMU" w:eastAsia="Times New Roman" w:hAnsi="Arial AMU" w:cs="Times New Roman"/>
          <w:b/>
          <w:bCs/>
          <w:sz w:val="24"/>
          <w:szCs w:val="24"/>
        </w:rPr>
      </w:pPr>
    </w:p>
    <w:p w14:paraId="4C92FF77" w14:textId="77777777" w:rsidR="00452EB1" w:rsidRPr="002B71DC" w:rsidRDefault="00452EB1" w:rsidP="00452EB1">
      <w:pPr>
        <w:spacing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46182F">
        <w:rPr>
          <w:rFonts w:ascii="Calibri" w:eastAsia="Times New Roman" w:hAnsi="Calibri" w:cs="Calibri"/>
          <w:color w:val="4B5C6A"/>
          <w:sz w:val="24"/>
          <w:szCs w:val="24"/>
        </w:rPr>
        <w:t> </w:t>
      </w:r>
      <w:r w:rsidRPr="0046182F">
        <w:rPr>
          <w:rFonts w:ascii="GHEA Grapalat" w:eastAsia="Times New Roman" w:hAnsi="GHEA Grapalat" w:cs="Times New Roman"/>
          <w:color w:val="4B5C6A"/>
          <w:sz w:val="24"/>
          <w:szCs w:val="24"/>
        </w:rPr>
        <w:tab/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Նախագծի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ընդունմամբ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կսահմանվի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6182F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քրեական</w:t>
      </w:r>
      <w:proofErr w:type="spellEnd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182F">
        <w:rPr>
          <w:rFonts w:ascii="GHEA Grapalat" w:eastAsia="Times New Roman" w:hAnsi="GHEA Grapalat" w:cs="Times New Roman"/>
          <w:sz w:val="24"/>
          <w:szCs w:val="24"/>
        </w:rPr>
        <w:t>պատասխանատվություն</w:t>
      </w:r>
      <w:proofErr w:type="spellEnd"/>
      <w:r w:rsidRPr="0046182F">
        <w:rPr>
          <w:rFonts w:ascii="Arial AMU" w:eastAsia="Times New Roman" w:hAnsi="Arial AMU" w:cs="Times New Roman"/>
          <w:sz w:val="24"/>
          <w:szCs w:val="24"/>
        </w:rPr>
        <w:t xml:space="preserve"> </w:t>
      </w:r>
      <w:r w:rsidRPr="002B71DC">
        <w:rPr>
          <w:rFonts w:ascii="GHEA Grapalat" w:eastAsia="Calibri" w:hAnsi="GHEA Grapalat" w:cs="Times New Roman"/>
          <w:sz w:val="24"/>
          <w:szCs w:val="24"/>
          <w:lang w:val="hy-AM"/>
        </w:rPr>
        <w:t xml:space="preserve">քաղաքացիական ավիացիայի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դեմ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ուղղված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այնպիսի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ա</w:t>
      </w:r>
      <w:r w:rsidRPr="002B71DC">
        <w:rPr>
          <w:rFonts w:ascii="GHEA Grapalat" w:eastAsia="Calibri" w:hAnsi="GHEA Grapalat" w:cs="Times New Roman"/>
          <w:sz w:val="24"/>
          <w:szCs w:val="24"/>
          <w:lang w:val="hy-AM"/>
        </w:rPr>
        <w:t>նօրինական միջամտության գործողություններ կամ այդպիսի գործողություններ կատարելու փորձեր</w:t>
      </w:r>
      <w:r>
        <w:rPr>
          <w:rFonts w:ascii="GHEA Grapalat" w:eastAsia="Calibri" w:hAnsi="GHEA Grapalat" w:cs="Times New Roman"/>
          <w:sz w:val="24"/>
          <w:szCs w:val="24"/>
        </w:rPr>
        <w:t xml:space="preserve">ի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համար</w:t>
      </w:r>
      <w:proofErr w:type="spellEnd"/>
      <w:r w:rsidRPr="002B71DC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որոնք վտանգ են ստեղծում քաղաքացիական ավիացիայի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անխափան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արդյունավետ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և </w:t>
      </w:r>
      <w:r w:rsidRPr="002B71D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անվտանգության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գործունեության</w:t>
      </w:r>
      <w:proofErr w:type="spellEnd"/>
      <w:r w:rsidRPr="002B71D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համար</w:t>
      </w:r>
      <w:r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ինչպես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նաև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ՀՀ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կողմից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ՀՀ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քրեական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օրենսգրքով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հստակ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կսահմանվեն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և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լիարժեքորեն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կկիրառվեն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ԻԿԱՕ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ստանդարտներով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սահմանված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այնպիսի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անօրինական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միջամտության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ակտերի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իրականցման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համար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որոնք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սպառնում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են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2B71DC">
        <w:rPr>
          <w:rFonts w:ascii="GHEA Grapalat" w:eastAsia="Calibri" w:hAnsi="GHEA Grapalat" w:cs="Times New Roman"/>
          <w:sz w:val="24"/>
          <w:szCs w:val="24"/>
          <w:lang w:val="hy-AM"/>
        </w:rPr>
        <w:t>քաղաքացիական ավիացիայի</w:t>
      </w:r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անխափան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արդյունավետ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և </w:t>
      </w:r>
      <w:r w:rsidRPr="002B71D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անվտանգության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գործունեությանը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ուղևորների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օդանավերի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անձնակազմերի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անդամների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կյանքին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ու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առողջությանը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և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հասարակական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sz w:val="24"/>
          <w:szCs w:val="24"/>
        </w:rPr>
        <w:t>անվտանգությանը</w:t>
      </w:r>
      <w:proofErr w:type="spellEnd"/>
      <w:r>
        <w:rPr>
          <w:rFonts w:ascii="GHEA Grapalat" w:eastAsia="Calibri" w:hAnsi="GHEA Grapalat" w:cs="Times New Roman"/>
          <w:sz w:val="24"/>
          <w:szCs w:val="24"/>
        </w:rPr>
        <w:t>:</w:t>
      </w:r>
    </w:p>
    <w:p w14:paraId="3E5F68B3" w14:textId="77777777" w:rsidR="00452EB1" w:rsidRDefault="00452EB1" w:rsidP="00452EB1">
      <w:pPr>
        <w:spacing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</w:p>
    <w:p w14:paraId="6D406727" w14:textId="77777777" w:rsidR="00452EB1" w:rsidRPr="002B71DC" w:rsidRDefault="00452EB1" w:rsidP="00452EB1">
      <w:pPr>
        <w:shd w:val="clear" w:color="auto" w:fill="FFFFFF"/>
        <w:spacing w:after="225" w:line="240" w:lineRule="auto"/>
        <w:jc w:val="both"/>
        <w:textAlignment w:val="baseline"/>
        <w:rPr>
          <w:rFonts w:ascii="Arial AMU" w:eastAsia="Times New Roman" w:hAnsi="Arial AMU" w:cs="Times New Roman"/>
          <w:color w:val="4B5C6A"/>
          <w:sz w:val="24"/>
          <w:szCs w:val="24"/>
          <w:lang w:val="hy-AM"/>
        </w:rPr>
      </w:pPr>
    </w:p>
    <w:p w14:paraId="5AC231FC" w14:textId="77777777" w:rsidR="00452EB1" w:rsidRPr="002B71DC" w:rsidRDefault="00452EB1" w:rsidP="00452EB1">
      <w:pPr>
        <w:shd w:val="clear" w:color="auto" w:fill="FFFFFF"/>
        <w:spacing w:after="225" w:line="240" w:lineRule="auto"/>
        <w:jc w:val="both"/>
        <w:textAlignment w:val="baseline"/>
        <w:rPr>
          <w:rFonts w:ascii="Arial AMU" w:eastAsia="Times New Roman" w:hAnsi="Arial AMU" w:cs="Times New Roman"/>
          <w:color w:val="4B5C6A"/>
          <w:sz w:val="24"/>
          <w:szCs w:val="24"/>
          <w:lang w:val="hy-AM"/>
        </w:rPr>
      </w:pPr>
    </w:p>
    <w:p w14:paraId="67048343" w14:textId="77777777" w:rsidR="00452EB1" w:rsidRPr="0046182F" w:rsidRDefault="00452EB1" w:rsidP="00452EB1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332C7EB4" w14:textId="77777777" w:rsidR="00452EB1" w:rsidRDefault="00452EB1" w:rsidP="00452EB1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4D057F4E" w14:textId="77777777" w:rsidR="00452EB1" w:rsidRDefault="00452EB1" w:rsidP="00452EB1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66F1AADA" w14:textId="77777777" w:rsidR="00452EB1" w:rsidRDefault="00452EB1" w:rsidP="00452EB1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60344D07" w14:textId="77777777" w:rsidR="00452EB1" w:rsidRPr="0046182F" w:rsidRDefault="00452EB1" w:rsidP="00452EB1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517BEB98" w14:textId="77777777" w:rsidR="00452EB1" w:rsidRPr="0046182F" w:rsidRDefault="00452EB1" w:rsidP="00452EB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lastRenderedPageBreak/>
        <w:t>ՏԵՂԵԿԱՆՔ</w:t>
      </w:r>
    </w:p>
    <w:p w14:paraId="1A0A0F32" w14:textId="77777777" w:rsidR="00452EB1" w:rsidRPr="0046182F" w:rsidRDefault="00452EB1" w:rsidP="00452EB1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ՀԱՅԱՍՏԱՆԻ ՀԱՆՐԱՊԵՏՈՒԹՅԱՆ ՔՐԵԱԿԱՆ ՕՐԵՆՍԳՐՔՈՒՄ ՓՈՓՈԽՈՒԹՅՈՒՆՆԵՐ ԵՎ ԼՐԱՑՈՒՄՆԵՐ ԿԱՏԱՐԵԼՈՒ ՄԱՍԻՆ</w:t>
      </w:r>
      <w:r w:rsidRPr="0046182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 </w:t>
      </w: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ՕՐԵՆՔԻ</w:t>
      </w:r>
      <w:r w:rsidRPr="0046182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 </w:t>
      </w: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ՆԱԽԱԳԾԻ</w:t>
      </w:r>
      <w:r w:rsidRPr="0046182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 </w:t>
      </w: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ԸՆԴՈՒՆՄԱՆ</w:t>
      </w:r>
      <w:r w:rsidRPr="0046182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4618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ԿԱՊԱԿՑՈՒԹՅԱՄԲ </w:t>
      </w:r>
      <w:r w:rsidRPr="0046182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ԱՅԼ</w:t>
      </w:r>
      <w:r w:rsidRPr="0046182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ՆՈՐՄԱՏԻՎ</w:t>
      </w:r>
      <w:r w:rsidRPr="0046182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ԻՐԱՎԱԿԱՆ</w:t>
      </w:r>
      <w:r w:rsidRPr="0046182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ԱԿՏԵՐԻ</w:t>
      </w:r>
      <w:r w:rsidRPr="0046182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ԸՆԴՈՒՆՄԱՆ</w:t>
      </w:r>
      <w:r w:rsidRPr="0046182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ԱՆՀՐԱԺԵՇՏՈՒԹՅԱՆ</w:t>
      </w:r>
      <w:r w:rsidRPr="0046182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ՄԱՍԻՆ</w:t>
      </w:r>
    </w:p>
    <w:p w14:paraId="0EF5B700" w14:textId="77777777" w:rsidR="00452EB1" w:rsidRPr="0046182F" w:rsidRDefault="00452EB1" w:rsidP="00452EB1">
      <w:pPr>
        <w:shd w:val="clear" w:color="auto" w:fill="FFFFFF"/>
        <w:spacing w:after="225" w:line="240" w:lineRule="auto"/>
        <w:jc w:val="center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6182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</w:p>
    <w:p w14:paraId="037A3992" w14:textId="77777777" w:rsidR="00452EB1" w:rsidRPr="0046182F" w:rsidRDefault="00452EB1" w:rsidP="00452EB1">
      <w:pPr>
        <w:shd w:val="clear" w:color="auto" w:fill="FFFFFF"/>
        <w:spacing w:after="225" w:line="240" w:lineRule="auto"/>
        <w:jc w:val="both"/>
        <w:textAlignment w:val="baseline"/>
        <w:rPr>
          <w:rFonts w:ascii="Arial AMU" w:eastAsia="Times New Roman" w:hAnsi="Arial AMU" w:cs="Times New Roman"/>
          <w:color w:val="000000" w:themeColor="text1"/>
          <w:sz w:val="24"/>
          <w:szCs w:val="24"/>
          <w:lang w:val="hy-AM"/>
        </w:rPr>
      </w:pPr>
      <w:r w:rsidRPr="0046182F">
        <w:rPr>
          <w:rFonts w:ascii="Arial AMU" w:eastAsia="Times New Roman" w:hAnsi="Arial AMU" w:cs="Times New Roman"/>
          <w:color w:val="000000" w:themeColor="text1"/>
          <w:sz w:val="24"/>
          <w:szCs w:val="24"/>
          <w:lang w:val="hy-AM"/>
        </w:rPr>
        <w:t xml:space="preserve">    </w:t>
      </w:r>
      <w:r w:rsidRPr="00195CB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ՙՙՀայաստանի Հանրապետության Քրեական օրենսգրքում փոփոխություններ և լրացումներ կատարելու մասին» </w:t>
      </w:r>
      <w:r w:rsidRPr="0046182F">
        <w:rPr>
          <w:rFonts w:ascii="Arial AMU" w:eastAsia="Times New Roman" w:hAnsi="Arial AMU" w:cs="Times New Roman"/>
          <w:color w:val="000000" w:themeColor="text1"/>
          <w:sz w:val="24"/>
          <w:szCs w:val="24"/>
          <w:lang w:val="hy-AM"/>
        </w:rPr>
        <w:t>Օրենքի նախագծի ընդունումից հետո այլ նորմատիվ իրավական ակտերի ընդունման անհրաժեշտություն չկա:</w:t>
      </w:r>
    </w:p>
    <w:p w14:paraId="02FF3CDB" w14:textId="77777777" w:rsidR="00452EB1" w:rsidRPr="0046182F" w:rsidRDefault="00452EB1" w:rsidP="00452EB1">
      <w:pPr>
        <w:shd w:val="clear" w:color="auto" w:fill="FFFFFF"/>
        <w:spacing w:after="225" w:line="240" w:lineRule="auto"/>
        <w:textAlignment w:val="baseline"/>
        <w:rPr>
          <w:rFonts w:ascii="Arial AMU" w:eastAsia="Times New Roman" w:hAnsi="Arial AMU" w:cs="Times New Roman"/>
          <w:color w:val="4B5C6A"/>
          <w:sz w:val="24"/>
          <w:szCs w:val="24"/>
          <w:lang w:val="hy-AM"/>
        </w:rPr>
      </w:pPr>
      <w:r w:rsidRPr="0046182F">
        <w:rPr>
          <w:rFonts w:ascii="Arial AMU" w:eastAsia="Times New Roman" w:hAnsi="Arial AMU" w:cs="Times New Roman"/>
          <w:color w:val="4B5C6A"/>
          <w:sz w:val="24"/>
          <w:szCs w:val="24"/>
          <w:lang w:val="hy-AM"/>
        </w:rPr>
        <w:t> </w:t>
      </w:r>
    </w:p>
    <w:p w14:paraId="14CE547C" w14:textId="77777777" w:rsidR="00452EB1" w:rsidRPr="00BD1A1E" w:rsidRDefault="00452EB1" w:rsidP="00452EB1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  <w:r w:rsidRPr="00BD1A1E">
        <w:rPr>
          <w:rFonts w:ascii="Calibri" w:eastAsia="Times New Roman" w:hAnsi="Calibri" w:cs="Calibri"/>
          <w:color w:val="4B5C6A"/>
          <w:sz w:val="24"/>
          <w:szCs w:val="24"/>
          <w:lang w:val="hy-AM"/>
        </w:rPr>
        <w:t> </w:t>
      </w:r>
    </w:p>
    <w:p w14:paraId="4A8BD1FF" w14:textId="77777777" w:rsidR="00452EB1" w:rsidRPr="00BD1A1E" w:rsidRDefault="00452EB1" w:rsidP="00452EB1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  <w:r w:rsidRPr="00BD1A1E">
        <w:rPr>
          <w:rFonts w:ascii="Calibri" w:eastAsia="Times New Roman" w:hAnsi="Calibri" w:cs="Calibri"/>
          <w:color w:val="4B5C6A"/>
          <w:sz w:val="24"/>
          <w:szCs w:val="24"/>
          <w:lang w:val="hy-AM"/>
        </w:rPr>
        <w:t> </w:t>
      </w:r>
    </w:p>
    <w:p w14:paraId="7103EFE9" w14:textId="77777777" w:rsidR="00452EB1" w:rsidRPr="00BD1A1E" w:rsidRDefault="00452EB1" w:rsidP="00452EB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ՏԵՂԵԿԱՆՔ</w:t>
      </w:r>
    </w:p>
    <w:p w14:paraId="3F17BA67" w14:textId="77777777" w:rsidR="00452EB1" w:rsidRPr="00BD1A1E" w:rsidRDefault="00452EB1" w:rsidP="00452EB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ՀԱՅԱՍՏԱՆԻ ՀԱՆՐԱՊԵՏՈՒԹՅԱՆ ՔՐԵԱԿԱՆ ՕՐԵՆՍԳՐՔՈՒՄ ՓՈՓՈԽՈՒԹՅՈՒՆՆԵՐ ԵՎ ԼՐԱՑՈՒՄՆԵՐ ԿԱՏԱՐԵԼՈՒ ՄԱՍԻՆ</w:t>
      </w:r>
      <w:r w:rsidRPr="00BD1A1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ՕՐԵՆՔԻ</w:t>
      </w:r>
      <w:r w:rsidRPr="00BD1A1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ՆԱԽԱԳԾԻ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ԸՆԴՈՒՆՄԱՆԿԱՊԱԿՑՈՒԹՅԱՄԲ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ՊԵՏԱԿԱՆ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ԿՄ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ՏԵՂԱԿԱՆ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ԻՆՔՆԱԿԱՌԱՎԱՐՄԱՆ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ՄԱՐՄՆԻ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ԲՅՈՒՋԵՈՒՄ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ԾԱԽՍԵՐԻ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ԵՎ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ԵԿԱՄՈՒՏՆԵՐԻ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ԱՎԵԼԱՑՄԱՆ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ԿԱՄ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ՆՎԱԶԵՑՄԱՆ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ՄԱՍԻՆ</w:t>
      </w:r>
    </w:p>
    <w:p w14:paraId="0C56C588" w14:textId="77777777" w:rsidR="00452EB1" w:rsidRDefault="00452EB1" w:rsidP="00452EB1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14:paraId="77E4AA26" w14:textId="77777777" w:rsidR="00452EB1" w:rsidRPr="00195CB7" w:rsidRDefault="00452EB1" w:rsidP="00452EB1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195CB7">
        <w:rPr>
          <w:rFonts w:ascii="GHEA Grapalat" w:eastAsia="Times New Roman" w:hAnsi="GHEA Grapalat" w:cs="Times New Roman"/>
          <w:sz w:val="24"/>
          <w:szCs w:val="24"/>
          <w:lang w:val="hy-AM"/>
        </w:rPr>
        <w:t>ՙՙՀայաստանի Հանրապետության Քրեական օրենսգրքում փոփոխություններ և լրացումներ կատարելու մասին»</w:t>
      </w:r>
      <w:r w:rsidRPr="00195CB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Օրենք ի նախագծի ընդունման կապակցությամբ պետական կամ տեղական ինքնակառավարման մարմնի բյուջեում եկամուտների և ծախսերի ավելացում կամ նվազեցում չի նախատեսվում: </w:t>
      </w:r>
    </w:p>
    <w:p w14:paraId="1A607968" w14:textId="77777777" w:rsidR="00452EB1" w:rsidRPr="00195CB7" w:rsidRDefault="00452EB1" w:rsidP="00452EB1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195CB7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</w:p>
    <w:p w14:paraId="021E392A" w14:textId="77777777" w:rsidR="00452EB1" w:rsidRPr="00195CB7" w:rsidRDefault="00452EB1" w:rsidP="00452EB1">
      <w:pPr>
        <w:shd w:val="clear" w:color="auto" w:fill="FFFFFF"/>
        <w:spacing w:after="225" w:line="240" w:lineRule="auto"/>
        <w:textAlignment w:val="baseline"/>
        <w:rPr>
          <w:rFonts w:ascii="Arial AMU" w:eastAsia="Times New Roman" w:hAnsi="Arial AMU" w:cs="Times New Roman"/>
          <w:color w:val="000000" w:themeColor="text1"/>
          <w:sz w:val="24"/>
          <w:szCs w:val="24"/>
          <w:lang w:val="hy-AM"/>
        </w:rPr>
      </w:pPr>
      <w:r w:rsidRPr="00195CB7">
        <w:rPr>
          <w:rFonts w:ascii="Arial AMU" w:eastAsia="Times New Roman" w:hAnsi="Arial AMU" w:cs="Times New Roman"/>
          <w:color w:val="000000" w:themeColor="text1"/>
          <w:sz w:val="24"/>
          <w:szCs w:val="24"/>
          <w:lang w:val="hy-AM"/>
        </w:rPr>
        <w:t> </w:t>
      </w:r>
    </w:p>
    <w:p w14:paraId="5C83C471" w14:textId="77777777" w:rsidR="00452EB1" w:rsidRPr="00195CB7" w:rsidRDefault="00452EB1" w:rsidP="00452EB1">
      <w:pPr>
        <w:shd w:val="clear" w:color="auto" w:fill="FFFFFF"/>
        <w:spacing w:after="0" w:line="240" w:lineRule="auto"/>
        <w:textAlignment w:val="baseline"/>
        <w:rPr>
          <w:rFonts w:ascii="Arial AMU" w:eastAsia="Times New Roman" w:hAnsi="Arial AMU" w:cs="Times New Roman"/>
          <w:color w:val="000000" w:themeColor="text1"/>
          <w:sz w:val="24"/>
          <w:szCs w:val="24"/>
          <w:lang w:val="hy-AM"/>
        </w:rPr>
      </w:pPr>
      <w:r w:rsidRPr="00195CB7">
        <w:rPr>
          <w:rFonts w:ascii="Arial AMU" w:eastAsia="Times New Roman" w:hAnsi="Arial AMU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                                             </w:t>
      </w:r>
    </w:p>
    <w:p w14:paraId="46140822" w14:textId="77777777" w:rsidR="00452EB1" w:rsidRPr="00195CB7" w:rsidRDefault="00452EB1" w:rsidP="00452EB1">
      <w:pPr>
        <w:shd w:val="clear" w:color="auto" w:fill="FFFFFF"/>
        <w:spacing w:after="225" w:line="240" w:lineRule="auto"/>
        <w:textAlignment w:val="baseline"/>
        <w:rPr>
          <w:rFonts w:ascii="Arial AMU" w:eastAsia="Times New Roman" w:hAnsi="Arial AMU" w:cs="Times New Roman"/>
          <w:color w:val="4B5C6A"/>
          <w:sz w:val="24"/>
          <w:szCs w:val="24"/>
          <w:lang w:val="hy-AM"/>
        </w:rPr>
      </w:pPr>
      <w:r w:rsidRPr="00195CB7">
        <w:rPr>
          <w:rFonts w:ascii="Arial AMU" w:eastAsia="Times New Roman" w:hAnsi="Arial AMU" w:cs="Times New Roman"/>
          <w:color w:val="4B5C6A"/>
          <w:sz w:val="24"/>
          <w:szCs w:val="24"/>
          <w:lang w:val="hy-AM"/>
        </w:rPr>
        <w:t> </w:t>
      </w:r>
    </w:p>
    <w:p w14:paraId="0988CC1C" w14:textId="77777777" w:rsidR="00452EB1" w:rsidRPr="00195CB7" w:rsidRDefault="00452EB1" w:rsidP="00452EB1">
      <w:pPr>
        <w:spacing w:line="240" w:lineRule="auto"/>
        <w:rPr>
          <w:lang w:val="hy-AM"/>
        </w:rPr>
      </w:pPr>
    </w:p>
    <w:p w14:paraId="64AC9ABE" w14:textId="77777777" w:rsidR="00452EB1" w:rsidRPr="00452EB1" w:rsidRDefault="00452EB1">
      <w:pPr>
        <w:rPr>
          <w:lang w:val="hy-AM"/>
        </w:rPr>
      </w:pPr>
    </w:p>
    <w:sectPr w:rsidR="00452EB1" w:rsidRPr="00452EB1" w:rsidSect="003A1A06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5181"/>
    <w:multiLevelType w:val="multilevel"/>
    <w:tmpl w:val="07C2DC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99074C"/>
    <w:multiLevelType w:val="multilevel"/>
    <w:tmpl w:val="4608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97219B"/>
    <w:multiLevelType w:val="multilevel"/>
    <w:tmpl w:val="D91A4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B1"/>
    <w:rsid w:val="003A1A06"/>
    <w:rsid w:val="00452EB1"/>
    <w:rsid w:val="006116CA"/>
    <w:rsid w:val="006245CA"/>
    <w:rsid w:val="0089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E54E"/>
  <w15:chartTrackingRefBased/>
  <w15:docId w15:val="{0F5E4CEF-9F01-47B2-864C-1F9C97F7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https://mul-aviation.gov.am/tasks/docs/attachment.php?id=71894&amp;fn=3Himnavorum_texekanqner.docx&amp;out=1&amp;token=48314b1bb88a9fde8633</cp:keywords>
</cp:coreProperties>
</file>