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F8991" w14:textId="77777777" w:rsidR="00CC2D0B" w:rsidRPr="00580692" w:rsidRDefault="00CC2D0B" w:rsidP="00580692">
      <w:pPr>
        <w:shd w:val="clear" w:color="auto" w:fill="FFFFFF"/>
        <w:spacing w:after="0" w:line="276" w:lineRule="auto"/>
        <w:ind w:firstLine="375"/>
        <w:jc w:val="right"/>
        <w:rPr>
          <w:rFonts w:ascii="GHEA Grapalat" w:eastAsia="Times New Roman" w:hAnsi="GHEA Grapalat" w:cs="Times New Roman"/>
          <w:b/>
          <w:bCs/>
          <w:color w:val="000000"/>
          <w:sz w:val="24"/>
          <w:szCs w:val="24"/>
        </w:rPr>
      </w:pPr>
      <w:r w:rsidRPr="00580692">
        <w:rPr>
          <w:rFonts w:ascii="GHEA Grapalat" w:eastAsia="Times New Roman" w:hAnsi="GHEA Grapalat" w:cs="Times New Roman"/>
          <w:b/>
          <w:bCs/>
          <w:color w:val="000000"/>
          <w:sz w:val="24"/>
          <w:szCs w:val="24"/>
        </w:rPr>
        <w:t>ՆԱԽԱԳԻԾ</w:t>
      </w:r>
    </w:p>
    <w:p w14:paraId="78CDB29F" w14:textId="77777777" w:rsidR="009D095F" w:rsidRPr="00580692" w:rsidRDefault="009D095F" w:rsidP="00580692">
      <w:pPr>
        <w:shd w:val="clear" w:color="auto" w:fill="FFFFFF"/>
        <w:spacing w:after="0" w:line="276" w:lineRule="auto"/>
        <w:ind w:firstLine="375"/>
        <w:jc w:val="center"/>
        <w:rPr>
          <w:rFonts w:ascii="GHEA Grapalat" w:eastAsia="Times New Roman" w:hAnsi="GHEA Grapalat" w:cs="Times New Roman"/>
          <w:b/>
          <w:bCs/>
          <w:color w:val="000000"/>
          <w:sz w:val="24"/>
          <w:szCs w:val="24"/>
        </w:rPr>
      </w:pPr>
    </w:p>
    <w:p w14:paraId="685D50AC" w14:textId="1DE1C19F" w:rsidR="00CC2D0B" w:rsidRPr="00580692" w:rsidRDefault="00CC2D0B" w:rsidP="00580692">
      <w:pPr>
        <w:shd w:val="clear" w:color="auto" w:fill="FFFFFF"/>
        <w:spacing w:after="0" w:line="276" w:lineRule="auto"/>
        <w:ind w:firstLine="375"/>
        <w:jc w:val="center"/>
        <w:rPr>
          <w:rFonts w:ascii="GHEA Grapalat" w:eastAsia="Times New Roman" w:hAnsi="GHEA Grapalat" w:cs="Times New Roman"/>
          <w:b/>
          <w:bCs/>
          <w:color w:val="000000"/>
          <w:sz w:val="24"/>
          <w:szCs w:val="24"/>
        </w:rPr>
      </w:pPr>
      <w:r w:rsidRPr="00580692">
        <w:rPr>
          <w:rFonts w:ascii="GHEA Grapalat" w:eastAsia="Times New Roman" w:hAnsi="GHEA Grapalat" w:cs="Times New Roman"/>
          <w:b/>
          <w:bCs/>
          <w:color w:val="000000"/>
          <w:sz w:val="24"/>
          <w:szCs w:val="24"/>
        </w:rPr>
        <w:t>ՀԱՅԱՍՏԱՆԻ ՀԱՆՐԱՊԵՏՈՒԹՅԱՆ</w:t>
      </w:r>
    </w:p>
    <w:p w14:paraId="5EECBDE2" w14:textId="77777777" w:rsidR="00CC2D0B" w:rsidRPr="00580692" w:rsidRDefault="00CC2D0B" w:rsidP="00580692">
      <w:pPr>
        <w:shd w:val="clear" w:color="auto" w:fill="FFFFFF"/>
        <w:spacing w:after="0" w:line="276" w:lineRule="auto"/>
        <w:ind w:firstLine="375"/>
        <w:jc w:val="center"/>
        <w:rPr>
          <w:rFonts w:ascii="GHEA Grapalat" w:eastAsia="Times New Roman" w:hAnsi="GHEA Grapalat" w:cs="Times New Roman"/>
          <w:color w:val="000000"/>
          <w:sz w:val="24"/>
          <w:szCs w:val="24"/>
        </w:rPr>
      </w:pPr>
    </w:p>
    <w:p w14:paraId="3B3D7A6B" w14:textId="77777777" w:rsidR="00CC2D0B" w:rsidRPr="00580692" w:rsidRDefault="00CC2D0B" w:rsidP="00580692">
      <w:pPr>
        <w:shd w:val="clear" w:color="auto" w:fill="FFFFFF"/>
        <w:spacing w:after="0" w:line="276" w:lineRule="auto"/>
        <w:ind w:firstLine="375"/>
        <w:jc w:val="center"/>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Օ Ր Ե Ն Ք Ը</w:t>
      </w:r>
    </w:p>
    <w:p w14:paraId="408E2341" w14:textId="77777777" w:rsidR="00CC2D0B" w:rsidRPr="00580692" w:rsidRDefault="00CC2D0B" w:rsidP="00580692">
      <w:pPr>
        <w:shd w:val="clear" w:color="auto" w:fill="FFFFFF"/>
        <w:spacing w:after="0" w:line="276" w:lineRule="auto"/>
        <w:ind w:firstLine="375"/>
        <w:jc w:val="center"/>
        <w:rPr>
          <w:rFonts w:ascii="GHEA Grapalat" w:eastAsia="Times New Roman" w:hAnsi="GHEA Grapalat" w:cs="Times New Roman"/>
          <w:color w:val="000000"/>
          <w:sz w:val="24"/>
          <w:szCs w:val="24"/>
        </w:rPr>
      </w:pPr>
    </w:p>
    <w:p w14:paraId="27EB39EC" w14:textId="77777777" w:rsidR="00CC2D0B" w:rsidRPr="00580692" w:rsidRDefault="00CC2D0B" w:rsidP="00580692">
      <w:pPr>
        <w:shd w:val="clear" w:color="auto" w:fill="FFFFFF"/>
        <w:spacing w:after="0" w:line="276" w:lineRule="auto"/>
        <w:ind w:firstLine="375"/>
        <w:jc w:val="center"/>
        <w:rPr>
          <w:rFonts w:ascii="GHEA Grapalat" w:eastAsia="Times New Roman" w:hAnsi="GHEA Grapalat" w:cs="Times New Roman"/>
          <w:b/>
          <w:bCs/>
          <w:color w:val="000000"/>
          <w:sz w:val="24"/>
          <w:szCs w:val="24"/>
        </w:rPr>
      </w:pPr>
      <w:r w:rsidRPr="00580692">
        <w:rPr>
          <w:rFonts w:ascii="GHEA Grapalat" w:eastAsia="Times New Roman" w:hAnsi="GHEA Grapalat" w:cs="Times New Roman"/>
          <w:b/>
          <w:bCs/>
          <w:color w:val="000000"/>
          <w:sz w:val="24"/>
          <w:szCs w:val="24"/>
        </w:rPr>
        <w:t>ՏՆՏԵՍԱԿԱՆ ՄՐՑԱԿՑՈՒԹՅԱՆ ՊԱՇՏՊԱՆՈՒԹՅԱՆ ՄԱՍԻՆ ՕՐԵՆՔՈՒՄ ՓՈՓՈԽՈՒԹՅՈՒՆ ԿԱՏԱՐԵԼՈՒ ՄԱՍԻՆ</w:t>
      </w:r>
    </w:p>
    <w:p w14:paraId="0619ED40" w14:textId="77777777" w:rsidR="00CC2D0B" w:rsidRPr="00580692" w:rsidRDefault="00CC2D0B" w:rsidP="00580692">
      <w:pPr>
        <w:shd w:val="clear" w:color="auto" w:fill="FFFFFF"/>
        <w:spacing w:after="0" w:line="276" w:lineRule="auto"/>
        <w:ind w:firstLine="375"/>
        <w:jc w:val="center"/>
        <w:rPr>
          <w:rFonts w:ascii="GHEA Grapalat" w:eastAsia="Times New Roman" w:hAnsi="GHEA Grapalat" w:cs="Times New Roman"/>
          <w:b/>
          <w:bCs/>
          <w:color w:val="000000"/>
          <w:sz w:val="24"/>
          <w:szCs w:val="24"/>
        </w:rPr>
      </w:pPr>
    </w:p>
    <w:p w14:paraId="2BAF73E9" w14:textId="77777777" w:rsidR="00CC2D0B" w:rsidRPr="00580692" w:rsidRDefault="00CC2D0B" w:rsidP="00580692">
      <w:pPr>
        <w:shd w:val="clear" w:color="auto" w:fill="FFFFFF"/>
        <w:spacing w:after="0" w:line="276" w:lineRule="auto"/>
        <w:ind w:firstLine="375"/>
        <w:rPr>
          <w:rFonts w:ascii="GHEA Grapalat" w:eastAsia="Times New Roman" w:hAnsi="GHEA Grapalat" w:cs="Times New Roman"/>
          <w:b/>
          <w:bCs/>
          <w:color w:val="000000"/>
          <w:sz w:val="24"/>
          <w:szCs w:val="24"/>
        </w:rPr>
      </w:pPr>
    </w:p>
    <w:p w14:paraId="04FE8C50" w14:textId="77777777" w:rsidR="00CC2D0B" w:rsidRPr="00580692" w:rsidRDefault="00CC2D0B" w:rsidP="00580692">
      <w:pPr>
        <w:shd w:val="clear" w:color="auto" w:fill="FFFFFF"/>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 xml:space="preserve">Հոդված 1. </w:t>
      </w:r>
      <w:r w:rsidRPr="00580692">
        <w:rPr>
          <w:rFonts w:ascii="GHEA Grapalat" w:hAnsi="GHEA Grapalat"/>
          <w:color w:val="000000"/>
          <w:sz w:val="24"/>
          <w:szCs w:val="24"/>
          <w:shd w:val="clear" w:color="auto" w:fill="FFFFFF"/>
        </w:rPr>
        <w:t>«Տնտեսական</w:t>
      </w:r>
      <w:r w:rsidRPr="00580692">
        <w:rPr>
          <w:rFonts w:ascii="Calibri" w:hAnsi="Calibri" w:cs="Calibri"/>
          <w:color w:val="000000"/>
          <w:sz w:val="24"/>
          <w:szCs w:val="24"/>
          <w:shd w:val="clear" w:color="auto" w:fill="FFFFFF"/>
        </w:rPr>
        <w:t> </w:t>
      </w:r>
      <w:r w:rsidRPr="00580692">
        <w:rPr>
          <w:rFonts w:ascii="GHEA Grapalat" w:hAnsi="GHEA Grapalat"/>
          <w:color w:val="000000"/>
          <w:sz w:val="24"/>
          <w:szCs w:val="24"/>
          <w:shd w:val="clear" w:color="auto" w:fill="FFFFFF"/>
        </w:rPr>
        <w:t>մրցակցության</w:t>
      </w:r>
      <w:r w:rsidRPr="00580692">
        <w:rPr>
          <w:rFonts w:ascii="Calibri" w:hAnsi="Calibri" w:cs="Calibri"/>
          <w:color w:val="000000"/>
          <w:sz w:val="24"/>
          <w:szCs w:val="24"/>
          <w:shd w:val="clear" w:color="auto" w:fill="FFFFFF"/>
        </w:rPr>
        <w:t> </w:t>
      </w:r>
      <w:r w:rsidRPr="00580692">
        <w:rPr>
          <w:rFonts w:ascii="GHEA Grapalat" w:hAnsi="GHEA Grapalat"/>
          <w:color w:val="000000"/>
          <w:sz w:val="24"/>
          <w:szCs w:val="24"/>
          <w:shd w:val="clear" w:color="auto" w:fill="FFFFFF"/>
        </w:rPr>
        <w:t>պաշտպանության մասին» Հայաստանի Հանրապետության 2000 թվականի նոյեմբերի 6-ի ՀՕ-112 օրենքը շարադրել հետևյալ խմբագրությամբ.</w:t>
      </w:r>
    </w:p>
    <w:p w14:paraId="3459844C" w14:textId="77777777" w:rsidR="00CC2D0B" w:rsidRPr="00580692" w:rsidRDefault="00CC2D0B" w:rsidP="00580692">
      <w:pPr>
        <w:shd w:val="clear" w:color="auto" w:fill="FFFFFF"/>
        <w:spacing w:after="0" w:line="276" w:lineRule="auto"/>
        <w:ind w:firstLine="375"/>
        <w:jc w:val="center"/>
        <w:rPr>
          <w:rFonts w:ascii="GHEA Grapalat" w:eastAsia="Times New Roman" w:hAnsi="GHEA Grapalat" w:cs="Times New Roman"/>
          <w:color w:val="000000"/>
          <w:sz w:val="24"/>
          <w:szCs w:val="24"/>
        </w:rPr>
      </w:pPr>
    </w:p>
    <w:p w14:paraId="69352A07" w14:textId="77777777" w:rsidR="00CC2D0B" w:rsidRPr="00580692" w:rsidRDefault="00CC2D0B" w:rsidP="00580692">
      <w:pPr>
        <w:shd w:val="clear" w:color="auto" w:fill="FFFFFF"/>
        <w:spacing w:after="0" w:line="276" w:lineRule="auto"/>
        <w:ind w:firstLine="375"/>
        <w:jc w:val="center"/>
        <w:rPr>
          <w:rFonts w:ascii="GHEA Grapalat" w:eastAsia="Times New Roman" w:hAnsi="GHEA Grapalat" w:cs="Times New Roman"/>
          <w:b/>
          <w:bCs/>
          <w:color w:val="000000"/>
          <w:sz w:val="24"/>
          <w:szCs w:val="24"/>
        </w:rPr>
      </w:pPr>
      <w:r w:rsidRPr="00580692">
        <w:rPr>
          <w:rFonts w:ascii="GHEA Grapalat" w:eastAsia="Times New Roman" w:hAnsi="GHEA Grapalat" w:cs="Times New Roman"/>
          <w:b/>
          <w:bCs/>
          <w:color w:val="000000"/>
          <w:sz w:val="24"/>
          <w:szCs w:val="24"/>
        </w:rPr>
        <w:t>«ՀԱՅԱՍՏԱՆԻ ՀԱՆՐԱՊԵՏՈՒԹՅԱՆ</w:t>
      </w:r>
    </w:p>
    <w:p w14:paraId="379A4741" w14:textId="77777777" w:rsidR="00CC2D0B" w:rsidRPr="00580692" w:rsidRDefault="00CC2D0B" w:rsidP="00580692">
      <w:pPr>
        <w:shd w:val="clear" w:color="auto" w:fill="FFFFFF"/>
        <w:spacing w:after="0" w:line="276" w:lineRule="auto"/>
        <w:ind w:firstLine="375"/>
        <w:jc w:val="center"/>
        <w:rPr>
          <w:rFonts w:ascii="GHEA Grapalat" w:eastAsia="Times New Roman" w:hAnsi="GHEA Grapalat" w:cs="Times New Roman"/>
          <w:color w:val="000000"/>
          <w:sz w:val="24"/>
          <w:szCs w:val="24"/>
        </w:rPr>
      </w:pPr>
    </w:p>
    <w:p w14:paraId="34AC53FE" w14:textId="77777777" w:rsidR="00CC2D0B" w:rsidRPr="00580692" w:rsidRDefault="00CC2D0B" w:rsidP="00580692">
      <w:pPr>
        <w:shd w:val="clear" w:color="auto" w:fill="FFFFFF"/>
        <w:spacing w:after="0" w:line="276" w:lineRule="auto"/>
        <w:ind w:firstLine="375"/>
        <w:jc w:val="center"/>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Օ Ր Ե Ն Ք Ը</w:t>
      </w:r>
    </w:p>
    <w:p w14:paraId="521F06C6" w14:textId="77777777" w:rsidR="00CC2D0B" w:rsidRPr="00580692" w:rsidRDefault="00CC2D0B" w:rsidP="00580692">
      <w:pPr>
        <w:shd w:val="clear" w:color="auto" w:fill="FFFFFF"/>
        <w:spacing w:after="0" w:line="276" w:lineRule="auto"/>
        <w:ind w:firstLine="375"/>
        <w:jc w:val="center"/>
        <w:rPr>
          <w:rFonts w:ascii="GHEA Grapalat" w:eastAsia="Times New Roman" w:hAnsi="GHEA Grapalat" w:cs="Times New Roman"/>
          <w:color w:val="000000"/>
          <w:sz w:val="24"/>
          <w:szCs w:val="24"/>
        </w:rPr>
      </w:pPr>
    </w:p>
    <w:p w14:paraId="0B53A90F" w14:textId="77777777" w:rsidR="00CC2D0B" w:rsidRPr="00580692" w:rsidRDefault="00CC2D0B" w:rsidP="00580692">
      <w:pPr>
        <w:shd w:val="clear" w:color="auto" w:fill="FFFFFF"/>
        <w:spacing w:after="0" w:line="276" w:lineRule="auto"/>
        <w:ind w:firstLine="375"/>
        <w:jc w:val="center"/>
        <w:rPr>
          <w:rFonts w:ascii="GHEA Grapalat" w:eastAsia="Times New Roman" w:hAnsi="GHEA Grapalat" w:cs="Times New Roman"/>
          <w:b/>
          <w:bCs/>
          <w:color w:val="000000"/>
          <w:sz w:val="24"/>
          <w:szCs w:val="24"/>
        </w:rPr>
      </w:pPr>
      <w:r w:rsidRPr="00580692">
        <w:rPr>
          <w:rFonts w:ascii="GHEA Grapalat" w:eastAsia="Times New Roman" w:hAnsi="GHEA Grapalat" w:cs="Times New Roman"/>
          <w:b/>
          <w:bCs/>
          <w:color w:val="000000"/>
          <w:sz w:val="24"/>
          <w:szCs w:val="24"/>
        </w:rPr>
        <w:t>ՏՆՏԵՍԱԿԱՆ ՄՐՑԱԿՑՈՒԹՅԱՆ ՊԱՇՏՊԱՆՈՒԹՅԱՆ ՄԱՍԻՆ</w:t>
      </w:r>
    </w:p>
    <w:p w14:paraId="238950BC" w14:textId="77777777" w:rsidR="00CC2D0B" w:rsidRPr="00580692" w:rsidRDefault="00CC2D0B" w:rsidP="00580692">
      <w:pPr>
        <w:shd w:val="clear" w:color="auto" w:fill="FFFFFF"/>
        <w:spacing w:after="0" w:line="276" w:lineRule="auto"/>
        <w:ind w:firstLine="375"/>
        <w:jc w:val="center"/>
        <w:rPr>
          <w:rFonts w:ascii="GHEA Grapalat" w:eastAsia="Times New Roman" w:hAnsi="GHEA Grapalat" w:cs="Times New Roman"/>
          <w:b/>
          <w:bCs/>
          <w:color w:val="000000"/>
          <w:sz w:val="24"/>
          <w:szCs w:val="24"/>
        </w:rPr>
      </w:pPr>
    </w:p>
    <w:p w14:paraId="65EAFD2F" w14:textId="77777777" w:rsidR="00CC2D0B" w:rsidRPr="00580692" w:rsidRDefault="00CC2D0B" w:rsidP="00580692">
      <w:pPr>
        <w:shd w:val="clear" w:color="auto" w:fill="FFFFFF"/>
        <w:spacing w:after="0" w:line="276" w:lineRule="auto"/>
        <w:ind w:firstLine="375"/>
        <w:jc w:val="center"/>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Գ Լ ՈՒ Խ 1</w:t>
      </w:r>
    </w:p>
    <w:p w14:paraId="02FFD975" w14:textId="77777777" w:rsidR="00CC2D0B" w:rsidRPr="00580692" w:rsidRDefault="00CC2D0B" w:rsidP="00580692">
      <w:pPr>
        <w:shd w:val="clear" w:color="auto" w:fill="FFFFFF"/>
        <w:spacing w:after="0" w:line="276" w:lineRule="auto"/>
        <w:ind w:firstLine="375"/>
        <w:jc w:val="center"/>
        <w:rPr>
          <w:rFonts w:ascii="GHEA Grapalat" w:eastAsia="Times New Roman" w:hAnsi="GHEA Grapalat" w:cs="Times New Roman"/>
          <w:color w:val="000000"/>
          <w:sz w:val="24"/>
          <w:szCs w:val="24"/>
        </w:rPr>
      </w:pPr>
      <w:r w:rsidRPr="00580692">
        <w:rPr>
          <w:rFonts w:ascii="GHEA Grapalat" w:eastAsia="Times New Roman" w:hAnsi="GHEA Grapalat" w:cs="Times New Roman"/>
          <w:b/>
          <w:bCs/>
          <w:i/>
          <w:iCs/>
          <w:color w:val="000000"/>
          <w:sz w:val="24"/>
          <w:szCs w:val="24"/>
        </w:rPr>
        <w:t>ԸՆԴՀԱՆՈՒՐ ԴՐՈՒՅԹՆԵՐ</w:t>
      </w:r>
    </w:p>
    <w:p w14:paraId="2C4607C4"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Calibri" w:eastAsia="Times New Roman" w:hAnsi="Calibri" w:cs="Calibri"/>
          <w:color w:val="000000"/>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1620"/>
        <w:gridCol w:w="7740"/>
      </w:tblGrid>
      <w:tr w:rsidR="00CC2D0B" w:rsidRPr="00580692" w14:paraId="217897DD" w14:textId="77777777" w:rsidTr="00F40BFF">
        <w:trPr>
          <w:tblCellSpacing w:w="0" w:type="dxa"/>
        </w:trPr>
        <w:tc>
          <w:tcPr>
            <w:tcW w:w="1620" w:type="dxa"/>
            <w:hideMark/>
          </w:tcPr>
          <w:p w14:paraId="15A4AEC5" w14:textId="77777777" w:rsidR="00CC2D0B" w:rsidRPr="00580692" w:rsidRDefault="00CC2D0B" w:rsidP="00580692">
            <w:pPr>
              <w:spacing w:after="0" w:line="276" w:lineRule="auto"/>
              <w:jc w:val="both"/>
              <w:rPr>
                <w:rFonts w:ascii="GHEA Grapalat" w:eastAsia="Times New Roman" w:hAnsi="GHEA Grapalat" w:cs="Times New Roman"/>
                <w:sz w:val="24"/>
                <w:szCs w:val="24"/>
              </w:rPr>
            </w:pPr>
            <w:r w:rsidRPr="00580692">
              <w:rPr>
                <w:rFonts w:ascii="GHEA Grapalat" w:eastAsia="Times New Roman" w:hAnsi="GHEA Grapalat" w:cs="Times New Roman"/>
                <w:b/>
                <w:bCs/>
                <w:sz w:val="24"/>
                <w:szCs w:val="24"/>
              </w:rPr>
              <w:t>Հոդված</w:t>
            </w:r>
            <w:r w:rsidRPr="00580692">
              <w:rPr>
                <w:rFonts w:ascii="Calibri" w:eastAsia="Times New Roman" w:hAnsi="Calibri" w:cs="Calibri"/>
                <w:b/>
                <w:bCs/>
                <w:sz w:val="24"/>
                <w:szCs w:val="24"/>
              </w:rPr>
              <w:t> </w:t>
            </w:r>
            <w:r w:rsidRPr="00580692">
              <w:rPr>
                <w:rFonts w:ascii="GHEA Grapalat" w:eastAsia="Times New Roman" w:hAnsi="GHEA Grapalat" w:cs="Times New Roman"/>
                <w:b/>
                <w:bCs/>
                <w:sz w:val="24"/>
                <w:szCs w:val="24"/>
              </w:rPr>
              <w:t>1.</w:t>
            </w:r>
          </w:p>
        </w:tc>
        <w:tc>
          <w:tcPr>
            <w:tcW w:w="0" w:type="auto"/>
            <w:hideMark/>
          </w:tcPr>
          <w:p w14:paraId="69D16766" w14:textId="77777777" w:rsidR="00CC2D0B" w:rsidRPr="00580692" w:rsidRDefault="00CC2D0B" w:rsidP="00580692">
            <w:pPr>
              <w:spacing w:after="0" w:line="276" w:lineRule="auto"/>
              <w:jc w:val="both"/>
              <w:rPr>
                <w:rFonts w:ascii="GHEA Grapalat" w:eastAsia="Times New Roman" w:hAnsi="GHEA Grapalat" w:cs="Times New Roman"/>
                <w:sz w:val="24"/>
                <w:szCs w:val="24"/>
              </w:rPr>
            </w:pPr>
            <w:r w:rsidRPr="00580692">
              <w:rPr>
                <w:rFonts w:ascii="GHEA Grapalat" w:eastAsia="Times New Roman" w:hAnsi="GHEA Grapalat" w:cs="Times New Roman"/>
                <w:b/>
                <w:bCs/>
                <w:caps/>
                <w:sz w:val="24"/>
                <w:szCs w:val="24"/>
              </w:rPr>
              <w:t>Օ</w:t>
            </w:r>
            <w:r w:rsidRPr="00580692">
              <w:rPr>
                <w:rFonts w:ascii="GHEA Grapalat" w:eastAsia="Times New Roman" w:hAnsi="GHEA Grapalat" w:cs="Times New Roman"/>
                <w:b/>
                <w:bCs/>
                <w:sz w:val="24"/>
                <w:szCs w:val="24"/>
              </w:rPr>
              <w:t>րենքի նպատակը</w:t>
            </w:r>
          </w:p>
        </w:tc>
      </w:tr>
    </w:tbl>
    <w:p w14:paraId="2A66AAAA"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sz w:val="24"/>
          <w:szCs w:val="24"/>
        </w:rPr>
      </w:pPr>
      <w:r w:rsidRPr="00580692">
        <w:rPr>
          <w:rFonts w:ascii="Calibri" w:eastAsia="Times New Roman" w:hAnsi="Calibri" w:cs="Calibri"/>
          <w:color w:val="000000"/>
          <w:sz w:val="24"/>
          <w:szCs w:val="24"/>
        </w:rPr>
        <w:t> </w:t>
      </w:r>
    </w:p>
    <w:p w14:paraId="3FAE0A22" w14:textId="77777777" w:rsidR="00CC2D0B" w:rsidRPr="00580692" w:rsidRDefault="00CC2D0B" w:rsidP="00580692">
      <w:pPr>
        <w:pStyle w:val="ListParagraph"/>
        <w:numPr>
          <w:ilvl w:val="0"/>
          <w:numId w:val="40"/>
        </w:numPr>
        <w:shd w:val="clear" w:color="auto" w:fill="FFFFFF"/>
        <w:spacing w:after="0" w:line="276" w:lineRule="auto"/>
        <w:ind w:left="0" w:firstLine="450"/>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Օրենքի նպատակն է պաշտպանել</w:t>
      </w:r>
      <w:r w:rsidRPr="00580692">
        <w:rPr>
          <w:rFonts w:ascii="GHEA Grapalat" w:eastAsia="Times New Roman" w:hAnsi="GHEA Grapalat" w:cs="Calibri"/>
          <w:color w:val="000000"/>
          <w:sz w:val="24"/>
          <w:szCs w:val="24"/>
        </w:rPr>
        <w:t xml:space="preserve"> </w:t>
      </w:r>
      <w:r w:rsidRPr="00580692">
        <w:rPr>
          <w:rFonts w:ascii="GHEA Grapalat" w:eastAsia="Times New Roman" w:hAnsi="GHEA Grapalat" w:cs="GHEA Grapalat"/>
          <w:color w:val="000000"/>
          <w:sz w:val="24"/>
          <w:szCs w:val="24"/>
        </w:rPr>
        <w:t>և</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խրախուսել</w:t>
      </w:r>
      <w:r w:rsidRPr="00580692">
        <w:rPr>
          <w:rFonts w:ascii="GHEA Grapalat" w:eastAsia="Times New Roman" w:hAnsi="GHEA Grapalat" w:cs="Times New Roman"/>
          <w:color w:val="000000"/>
          <w:sz w:val="24"/>
          <w:szCs w:val="24"/>
        </w:rPr>
        <w:t xml:space="preserve"> տնտեսական գործունեության ազատությունը, </w:t>
      </w:r>
      <w:r w:rsidRPr="00580692">
        <w:rPr>
          <w:rFonts w:ascii="GHEA Grapalat" w:eastAsia="Times New Roman" w:hAnsi="GHEA Grapalat" w:cs="GHEA Grapalat"/>
          <w:color w:val="000000"/>
          <w:sz w:val="24"/>
          <w:szCs w:val="24"/>
        </w:rPr>
        <w:t>ազատ</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տնտեսական</w:t>
      </w:r>
      <w:r w:rsidRPr="00580692">
        <w:rPr>
          <w:rFonts w:ascii="GHEA Grapalat" w:eastAsia="Times New Roman" w:hAnsi="GHEA Grapalat" w:cs="Times New Roman"/>
          <w:color w:val="000000"/>
          <w:sz w:val="24"/>
          <w:szCs w:val="24"/>
        </w:rPr>
        <w:t xml:space="preserve"> մրցակցությունը, ապահովել բարեխիղճ մրցակցության համար անհրաժեշտ միջավայր, նպաստել ձեռնարկատիրության զարգացմանը</w:t>
      </w:r>
      <w:r w:rsidRPr="00580692">
        <w:rPr>
          <w:rFonts w:ascii="GHEA Grapalat" w:eastAsia="Times New Roman" w:hAnsi="GHEA Grapalat" w:cs="Calibri"/>
          <w:color w:val="000000"/>
          <w:sz w:val="24"/>
          <w:szCs w:val="24"/>
        </w:rPr>
        <w:t xml:space="preserve"> </w:t>
      </w:r>
      <w:r w:rsidRPr="00580692">
        <w:rPr>
          <w:rFonts w:ascii="GHEA Grapalat" w:eastAsia="Times New Roman" w:hAnsi="GHEA Grapalat" w:cs="GHEA Grapalat"/>
          <w:color w:val="000000"/>
          <w:sz w:val="24"/>
          <w:szCs w:val="24"/>
        </w:rPr>
        <w:t>և</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սպառողների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շահերի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պաշտպանությանը</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Հայաստանի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Հանրապետությունում</w:t>
      </w:r>
      <w:r w:rsidRPr="00580692">
        <w:rPr>
          <w:rFonts w:ascii="GHEA Grapalat" w:eastAsia="Times New Roman" w:hAnsi="GHEA Grapalat" w:cs="Times New Roman"/>
          <w:color w:val="000000"/>
          <w:sz w:val="24"/>
          <w:szCs w:val="24"/>
        </w:rPr>
        <w:t>:</w:t>
      </w:r>
    </w:p>
    <w:p w14:paraId="12C7940B"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20"/>
        <w:gridCol w:w="7740"/>
      </w:tblGrid>
      <w:tr w:rsidR="00CC2D0B" w:rsidRPr="00580692" w14:paraId="09A3C828" w14:textId="77777777" w:rsidTr="00F40BFF">
        <w:trPr>
          <w:tblCellSpacing w:w="0" w:type="dxa"/>
        </w:trPr>
        <w:tc>
          <w:tcPr>
            <w:tcW w:w="1620" w:type="dxa"/>
            <w:shd w:val="clear" w:color="auto" w:fill="FFFFFF"/>
            <w:hideMark/>
          </w:tcPr>
          <w:p w14:paraId="0D872DBC" w14:textId="77777777" w:rsidR="00CC2D0B" w:rsidRPr="00580692" w:rsidRDefault="00CC2D0B"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2.</w:t>
            </w:r>
          </w:p>
        </w:tc>
        <w:tc>
          <w:tcPr>
            <w:tcW w:w="0" w:type="auto"/>
            <w:shd w:val="clear" w:color="auto" w:fill="FFFFFF"/>
            <w:hideMark/>
          </w:tcPr>
          <w:p w14:paraId="15F24091" w14:textId="77777777" w:rsidR="00CC2D0B" w:rsidRPr="00580692" w:rsidRDefault="00CC2D0B"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aps/>
                <w:color w:val="000000"/>
                <w:sz w:val="24"/>
                <w:szCs w:val="24"/>
              </w:rPr>
              <w:t>Օ</w:t>
            </w:r>
            <w:r w:rsidRPr="00580692">
              <w:rPr>
                <w:rFonts w:ascii="GHEA Grapalat" w:eastAsia="Times New Roman" w:hAnsi="GHEA Grapalat" w:cs="Times New Roman"/>
                <w:b/>
                <w:bCs/>
                <w:color w:val="000000"/>
                <w:sz w:val="24"/>
                <w:szCs w:val="24"/>
              </w:rPr>
              <w:t>րենքի կարգավորման առարկան</w:t>
            </w:r>
          </w:p>
        </w:tc>
      </w:tr>
    </w:tbl>
    <w:p w14:paraId="6B4252F6" w14:textId="77777777" w:rsidR="008F2365" w:rsidRPr="00580692" w:rsidRDefault="008F2365" w:rsidP="00580692">
      <w:pPr>
        <w:shd w:val="clear" w:color="auto" w:fill="FFFFFF"/>
        <w:spacing w:after="0" w:line="276" w:lineRule="auto"/>
        <w:ind w:firstLine="375"/>
        <w:jc w:val="both"/>
        <w:rPr>
          <w:rFonts w:ascii="GHEA Grapalat" w:eastAsia="Times New Roman" w:hAnsi="GHEA Grapalat" w:cs="Calibri"/>
          <w:color w:val="000000"/>
          <w:sz w:val="24"/>
          <w:szCs w:val="24"/>
        </w:rPr>
      </w:pPr>
    </w:p>
    <w:p w14:paraId="6A759C8E"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Calibri" w:eastAsia="Times New Roman" w:hAnsi="Calibri" w:cs="Calibri"/>
          <w:color w:val="000000"/>
          <w:sz w:val="24"/>
          <w:szCs w:val="24"/>
        </w:rPr>
        <w:lastRenderedPageBreak/>
        <w:t> </w:t>
      </w:r>
      <w:r w:rsidRPr="00580692">
        <w:rPr>
          <w:rFonts w:ascii="GHEA Grapalat" w:eastAsia="Times New Roman" w:hAnsi="GHEA Grapalat" w:cs="Times New Roman"/>
          <w:color w:val="000000"/>
          <w:sz w:val="24"/>
          <w:szCs w:val="24"/>
        </w:rPr>
        <w:t>1. Սույն օրենքը տարածվում է տնտեսվարող սուբյեկտների, պետական մարմինների, ինչպես նաև դրանց պաշտոնատար անձանց այն</w:t>
      </w:r>
      <w:r w:rsidRPr="00580692">
        <w:rPr>
          <w:rFonts w:ascii="Calibri" w:eastAsia="Times New Roman" w:hAnsi="Calibri" w:cs="Calibri"/>
          <w:color w:val="000000"/>
          <w:sz w:val="24"/>
          <w:szCs w:val="24"/>
        </w:rPr>
        <w:t> </w:t>
      </w:r>
      <w:r w:rsidRPr="00580692">
        <w:rPr>
          <w:rFonts w:ascii="GHEA Grapalat" w:eastAsia="Times New Roman" w:hAnsi="GHEA Grapalat" w:cs="GHEA Grapalat"/>
          <w:color w:val="000000"/>
          <w:sz w:val="24"/>
          <w:szCs w:val="24"/>
        </w:rPr>
        <w:t>գործողությունների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կամ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վարքագծի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վրա</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որոնք</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հանգեցնում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են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կամ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կարող</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են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հանգեցնել</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տնտեսական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մրցակցության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սահմանափակմանը</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կանխմանը</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արգելմանը</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կամ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ան</w:t>
      </w:r>
      <w:r w:rsidRPr="00580692">
        <w:rPr>
          <w:rFonts w:ascii="GHEA Grapalat" w:eastAsia="Times New Roman" w:hAnsi="GHEA Grapalat" w:cs="Times New Roman"/>
          <w:color w:val="000000"/>
          <w:sz w:val="24"/>
          <w:szCs w:val="24"/>
        </w:rPr>
        <w:t>բարեխիղճ մրցակցության գործողությանը, բացառությամբ օրենքով նախատեսված դեպքերի, ինչպես նաև վնասել սպառողների շահերը:</w:t>
      </w:r>
    </w:p>
    <w:p w14:paraId="3D03D0B9"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2. Սույն օրենքը տարածվում է նաև օտարերկյա պետություններում տնտեսվարող սուբյեկտների այն գործողությունների կամ վարքագծի վրա, որոնք կարող են սահմանափակել, կանխել կամ արգելել տնտեսական մրցակցությունը կամ վնասել սպառողների շահերը Հայաստանի Հանրապետությունում:</w:t>
      </w:r>
    </w:p>
    <w:p w14:paraId="566B1A94"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 xml:space="preserve">3. Սույն օրենքը չի տարածվում անդրսահմանային շուկաներում մրցակցության միասնական կանոններով կարգավորվող այն հարաբերությունների վրա, որոնց նկատմամբ վերահսկողությունը վերապահված է Եվրասիական տնտեսական հանձնաժողովի իրավասությանը՝ համաձայն Հայաստանի Հանրապետության միջազգային պայմանագրի: Ապրանքային շուկաներն անդրսահմանային դիտարկելու չափանիշները սահմանվում են Եվրասիական տնտեսական միության նորմատիվ իրավական ակտերով: </w:t>
      </w:r>
    </w:p>
    <w:p w14:paraId="65E783A5" w14:textId="77777777" w:rsidR="00CC2D0B" w:rsidRPr="00580692" w:rsidRDefault="00CC2D0B" w:rsidP="00580692">
      <w:pPr>
        <w:shd w:val="clear" w:color="auto" w:fill="FFFFFF"/>
        <w:spacing w:after="0" w:line="276" w:lineRule="auto"/>
        <w:ind w:firstLine="426"/>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4. Հանձնաժողովը սույն օրենքով նախատեսված գործառույթները Հայաստանի Հանրապետության կենտրոնական բանկի (այսուհետ՝ Կենտրոնական բանկ) կողմից կարգավորվող կամ վերահսկվող անձանց առնչվող վարչական վարույթներում իրականացնում է Կենտրոնական բանկի հետ համագործակցության  սկզբունքի հիման վրա, եթե Հանձնաժողովի կողմից ընդունվելիք որոշումները կարող են ազդեցություն ունենալ Հայաստանի Հանրապետությունում ֆինանսական կայունության վրա: Հանձնաժողովի նախագահի և Կենտրոնական բանկի նախագահի համատեղ հրամանով կարգավորվում է Կենտրոնական բանկի և Հանձնաժողովի միջև համագործակցության կարգը:</w:t>
      </w:r>
    </w:p>
    <w:p w14:paraId="7DB22FA6" w14:textId="77777777" w:rsidR="00CC2D0B" w:rsidRPr="00580692" w:rsidRDefault="00CC2D0B" w:rsidP="00580692">
      <w:pPr>
        <w:shd w:val="clear" w:color="auto" w:fill="FFFFFF"/>
        <w:spacing w:after="0" w:line="276" w:lineRule="auto"/>
        <w:jc w:val="both"/>
        <w:rPr>
          <w:rFonts w:ascii="GHEA Grapalat" w:eastAsia="Times New Roman" w:hAnsi="GHEA Grapalat" w:cs="Times New Roman"/>
          <w:color w:val="000000"/>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20"/>
        <w:gridCol w:w="7740"/>
      </w:tblGrid>
      <w:tr w:rsidR="00CC2D0B" w:rsidRPr="00580692" w14:paraId="754F8E8E" w14:textId="77777777" w:rsidTr="00F40BFF">
        <w:trPr>
          <w:tblCellSpacing w:w="0" w:type="dxa"/>
        </w:trPr>
        <w:tc>
          <w:tcPr>
            <w:tcW w:w="1620" w:type="dxa"/>
            <w:shd w:val="clear" w:color="auto" w:fill="FFFFFF"/>
            <w:hideMark/>
          </w:tcPr>
          <w:p w14:paraId="37DAE3EC" w14:textId="77777777" w:rsidR="00CC2D0B" w:rsidRPr="00580692" w:rsidRDefault="00CC2D0B"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3.</w:t>
            </w:r>
          </w:p>
        </w:tc>
        <w:tc>
          <w:tcPr>
            <w:tcW w:w="0" w:type="auto"/>
            <w:shd w:val="clear" w:color="auto" w:fill="FFFFFF"/>
            <w:hideMark/>
          </w:tcPr>
          <w:p w14:paraId="6366AEDF" w14:textId="77777777" w:rsidR="00CC2D0B" w:rsidRPr="00580692" w:rsidRDefault="00CC2D0B"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aps/>
                <w:color w:val="000000"/>
                <w:sz w:val="24"/>
                <w:szCs w:val="24"/>
              </w:rPr>
              <w:t>Տ</w:t>
            </w:r>
            <w:r w:rsidRPr="00580692">
              <w:rPr>
                <w:rFonts w:ascii="GHEA Grapalat" w:eastAsia="Times New Roman" w:hAnsi="GHEA Grapalat" w:cs="Times New Roman"/>
                <w:b/>
                <w:bCs/>
                <w:color w:val="000000"/>
                <w:sz w:val="24"/>
                <w:szCs w:val="24"/>
              </w:rPr>
              <w:t>նտեսական մրցակցության պաշտպանության մասին օրենսդրությունը</w:t>
            </w:r>
          </w:p>
        </w:tc>
      </w:tr>
    </w:tbl>
    <w:p w14:paraId="081CCCDC" w14:textId="77777777" w:rsidR="00CC2D0B" w:rsidRPr="00580692" w:rsidRDefault="00CC2D0B" w:rsidP="00580692">
      <w:pPr>
        <w:pStyle w:val="ListParagraph"/>
        <w:shd w:val="clear" w:color="auto" w:fill="FFFFFF"/>
        <w:spacing w:after="0" w:line="276" w:lineRule="auto"/>
        <w:ind w:left="375"/>
        <w:jc w:val="both"/>
        <w:rPr>
          <w:rFonts w:ascii="GHEA Grapalat" w:eastAsia="Times New Roman" w:hAnsi="GHEA Grapalat" w:cs="Times New Roman"/>
          <w:color w:val="000000"/>
          <w:sz w:val="24"/>
          <w:szCs w:val="24"/>
        </w:rPr>
      </w:pPr>
    </w:p>
    <w:p w14:paraId="53EBBD5B" w14:textId="77777777" w:rsidR="00CC2D0B" w:rsidRPr="00580692" w:rsidRDefault="00CC2D0B" w:rsidP="00580692">
      <w:pPr>
        <w:pStyle w:val="ListParagraph"/>
        <w:numPr>
          <w:ilvl w:val="0"/>
          <w:numId w:val="8"/>
        </w:numPr>
        <w:shd w:val="clear" w:color="auto" w:fill="FFFFFF"/>
        <w:spacing w:after="0" w:line="276" w:lineRule="auto"/>
        <w:ind w:left="0"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Տնտեսական մրցակցության պաշտպանության մասին օրենսդրությունը կազմված է Սահմանադրությունից, Հայաստանի Հանրապետության քաղաքացիական օրենսգրքից, սույն օրենքից և այլ նորմատիվ իրավական ակտերից:</w:t>
      </w:r>
    </w:p>
    <w:p w14:paraId="15CC370F" w14:textId="77777777" w:rsidR="00CC2D0B" w:rsidRPr="00580692" w:rsidRDefault="00CC2D0B" w:rsidP="00580692">
      <w:pPr>
        <w:pStyle w:val="ListParagraph"/>
        <w:numPr>
          <w:ilvl w:val="0"/>
          <w:numId w:val="8"/>
        </w:numPr>
        <w:shd w:val="clear" w:color="auto" w:fill="FFFFFF"/>
        <w:spacing w:after="0" w:line="276" w:lineRule="auto"/>
        <w:ind w:left="0"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lastRenderedPageBreak/>
        <w:t>Եթե Հայաստանի Հանրապետության վավերացրած միջազգային պայմանագրերով սահմանված են այլ նորմեր, քան նախատեսված են սույն օրենքով, ապա կիրառվում են վավերացրած միջազգային պայմանագրերի նորմերը:</w:t>
      </w:r>
    </w:p>
    <w:p w14:paraId="5668FC9C"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20"/>
        <w:gridCol w:w="7740"/>
      </w:tblGrid>
      <w:tr w:rsidR="00CC2D0B" w:rsidRPr="00580692" w14:paraId="3CDF70F9" w14:textId="77777777" w:rsidTr="00F40BFF">
        <w:trPr>
          <w:tblCellSpacing w:w="0" w:type="dxa"/>
        </w:trPr>
        <w:tc>
          <w:tcPr>
            <w:tcW w:w="1620" w:type="dxa"/>
            <w:shd w:val="clear" w:color="auto" w:fill="FFFFFF"/>
            <w:hideMark/>
          </w:tcPr>
          <w:p w14:paraId="14AFD56D" w14:textId="77777777" w:rsidR="00CC2D0B" w:rsidRPr="00580692" w:rsidRDefault="00CC2D0B"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4.</w:t>
            </w:r>
          </w:p>
        </w:tc>
        <w:tc>
          <w:tcPr>
            <w:tcW w:w="0" w:type="auto"/>
            <w:shd w:val="clear" w:color="auto" w:fill="FFFFFF"/>
            <w:hideMark/>
          </w:tcPr>
          <w:p w14:paraId="389B6787" w14:textId="77777777" w:rsidR="00CC2D0B" w:rsidRPr="00580692" w:rsidRDefault="00CC2D0B"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Օրենքում օգտագործվող</w:t>
            </w:r>
            <w:r w:rsidRPr="00580692">
              <w:rPr>
                <w:rFonts w:ascii="GHEA Grapalat" w:eastAsia="Times New Roman" w:hAnsi="GHEA Grapalat" w:cs="Times New Roman"/>
                <w:b/>
                <w:bCs/>
                <w:caps/>
                <w:color w:val="000000"/>
                <w:sz w:val="24"/>
                <w:szCs w:val="24"/>
              </w:rPr>
              <w:t xml:space="preserve"> </w:t>
            </w:r>
            <w:r w:rsidRPr="00580692">
              <w:rPr>
                <w:rFonts w:ascii="GHEA Grapalat" w:eastAsia="Times New Roman" w:hAnsi="GHEA Grapalat" w:cs="Times New Roman"/>
                <w:color w:val="000000"/>
                <w:sz w:val="24"/>
                <w:szCs w:val="24"/>
              </w:rPr>
              <w:t>հ</w:t>
            </w:r>
            <w:r w:rsidRPr="00580692">
              <w:rPr>
                <w:rFonts w:ascii="GHEA Grapalat" w:eastAsia="Times New Roman" w:hAnsi="GHEA Grapalat" w:cs="Times New Roman"/>
                <w:b/>
                <w:bCs/>
                <w:color w:val="000000"/>
                <w:sz w:val="24"/>
                <w:szCs w:val="24"/>
              </w:rPr>
              <w:t>իմնական հասկացությունները և տերմինները</w:t>
            </w:r>
          </w:p>
        </w:tc>
      </w:tr>
    </w:tbl>
    <w:p w14:paraId="62FDCC82"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Calibri" w:eastAsia="Times New Roman" w:hAnsi="Calibri" w:cs="Calibri"/>
          <w:color w:val="000000"/>
          <w:sz w:val="24"/>
          <w:szCs w:val="24"/>
        </w:rPr>
        <w:t> </w:t>
      </w:r>
    </w:p>
    <w:p w14:paraId="3D9B7F14" w14:textId="4AE3407C"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 Սույն օրենքում օգտագործվող հիմնական հասկացություններն ու տերմինները կիրառվում են հետևյալ իմաստով</w:t>
      </w:r>
      <w:r w:rsidR="00C667CC" w:rsidRPr="00580692">
        <w:rPr>
          <w:rFonts w:ascii="GHEA Grapalat" w:eastAsia="Times New Roman" w:hAnsi="GHEA Grapalat" w:cs="Times New Roman"/>
          <w:color w:val="000000"/>
          <w:sz w:val="24"/>
          <w:szCs w:val="24"/>
        </w:rPr>
        <w:t>.</w:t>
      </w:r>
    </w:p>
    <w:p w14:paraId="1166F2AB"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1) տնտեսական մրցակցություն կամ մրցակցություն՝</w:t>
      </w:r>
      <w:r w:rsidRPr="00580692">
        <w:rPr>
          <w:rFonts w:ascii="Calibri" w:eastAsia="Times New Roman" w:hAnsi="Calibri" w:cs="Calibri"/>
          <w:color w:val="000000"/>
          <w:sz w:val="24"/>
          <w:szCs w:val="24"/>
        </w:rPr>
        <w:t> </w:t>
      </w:r>
      <w:r w:rsidRPr="00580692">
        <w:rPr>
          <w:rFonts w:ascii="GHEA Grapalat" w:eastAsia="Times New Roman" w:hAnsi="GHEA Grapalat" w:cs="Sylfaen"/>
          <w:color w:val="000000"/>
          <w:sz w:val="24"/>
          <w:szCs w:val="24"/>
        </w:rPr>
        <w:t>տնտեսվարող</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սուբյեկտների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մրցություն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որի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պայմաններում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նրանցից</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յուրաքանչյուրի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ինքնուրույն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գործողություններով</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օբյեկտիվորեն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բացառվում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կամ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սահմանափակվում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է</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համապատասխան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ապրանքային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շուկայում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ապրանքների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շրջանառության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ընդանուր</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պայմանների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վրա</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միակողմանի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ազդելու</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հնարավորությունը</w:t>
      </w:r>
      <w:r w:rsidRPr="00580692">
        <w:rPr>
          <w:rFonts w:ascii="GHEA Grapalat" w:eastAsia="Times New Roman" w:hAnsi="GHEA Grapalat" w:cs="Times New Roman"/>
          <w:color w:val="000000"/>
          <w:sz w:val="24"/>
          <w:szCs w:val="24"/>
        </w:rPr>
        <w:t xml:space="preserve">. </w:t>
      </w:r>
    </w:p>
    <w:p w14:paraId="357839C7"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2) ապրանք՝</w:t>
      </w:r>
      <w:r w:rsidRPr="00580692">
        <w:rPr>
          <w:rFonts w:ascii="Calibri" w:eastAsia="Times New Roman" w:hAnsi="Calibri" w:cs="Calibri"/>
          <w:color w:val="000000"/>
          <w:sz w:val="24"/>
          <w:szCs w:val="24"/>
        </w:rPr>
        <w:t> </w:t>
      </w:r>
      <w:r w:rsidRPr="00580692">
        <w:rPr>
          <w:rFonts w:ascii="GHEA Grapalat" w:eastAsia="Times New Roman" w:hAnsi="GHEA Grapalat" w:cs="GHEA Grapalat"/>
          <w:color w:val="000000"/>
          <w:sz w:val="24"/>
          <w:szCs w:val="24"/>
        </w:rPr>
        <w:t>քաղաքացիական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իրավունքի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օբյեկտ</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այդ</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թվու</w:t>
      </w:r>
      <w:r w:rsidRPr="00580692">
        <w:rPr>
          <w:rFonts w:ascii="GHEA Grapalat" w:eastAsia="Times New Roman" w:hAnsi="GHEA Grapalat" w:cs="Times New Roman"/>
          <w:color w:val="000000"/>
          <w:sz w:val="24"/>
          <w:szCs w:val="24"/>
        </w:rPr>
        <w:t>մ` գույք, աշխատանք, ծառայություն (ներառյալ` ֆինանսական), որը նախատեսված է իրացման, փոխանակման կամ շրջանառության մեջ այլ կերպ ներդրման համար.</w:t>
      </w:r>
    </w:p>
    <w:p w14:paraId="604D4ED9"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3) փոխադարձ փոխարինելի ապրանքներ՝</w:t>
      </w:r>
      <w:r w:rsidRPr="00580692">
        <w:rPr>
          <w:rFonts w:ascii="Calibri" w:eastAsia="Times New Roman" w:hAnsi="Calibri" w:cs="Calibri"/>
          <w:color w:val="000000"/>
          <w:sz w:val="24"/>
          <w:szCs w:val="24"/>
        </w:rPr>
        <w:t> </w:t>
      </w:r>
      <w:r w:rsidRPr="00580692">
        <w:rPr>
          <w:rFonts w:ascii="GHEA Grapalat" w:eastAsia="Times New Roman" w:hAnsi="GHEA Grapalat" w:cs="GHEA Grapalat"/>
          <w:color w:val="000000"/>
          <w:sz w:val="24"/>
          <w:szCs w:val="24"/>
        </w:rPr>
        <w:t>ապրանքներ</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որոնք</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կարող</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են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համեմատվել</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ըստ</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իրենց</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գործածության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նշանակության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կիրառման</w:t>
      </w:r>
      <w:r w:rsidRPr="00580692">
        <w:rPr>
          <w:rFonts w:ascii="GHEA Grapalat" w:eastAsia="Times New Roman" w:hAnsi="GHEA Grapalat" w:cs="Times New Roman"/>
          <w:color w:val="000000"/>
          <w:sz w:val="24"/>
          <w:szCs w:val="24"/>
        </w:rPr>
        <w:t>, որակական, տեխնիկական, գնային կամ այլ հատկանիշներով այնպես, որ ձեռքբերողը սպառման գործընթացում կամ արտադրական նպատակներով օգտագործման փաստացի փոխարինում է կամ պատրաստ է փոխարինելու դրանք մեկը մյուսով.</w:t>
      </w:r>
    </w:p>
    <w:p w14:paraId="10D6C695"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4) ապրանքային շուկա`</w:t>
      </w:r>
      <w:r w:rsidRPr="00580692">
        <w:rPr>
          <w:rFonts w:ascii="GHEA Grapalat" w:eastAsia="Times New Roman" w:hAnsi="GHEA Grapalat" w:cs="Times New Roman"/>
          <w:color w:val="000000"/>
          <w:sz w:val="24"/>
          <w:szCs w:val="24"/>
        </w:rPr>
        <w:t xml:space="preserve"> որոշակի տարածքում տվյալ ապրանքի և դրա փոխադարձ փոխարինելի ապրանքների շրջանառության ոլորտ, որի սահմանները որոշվում են համապատասխան տարածքում ապրանքի ձեռքբերման, իրացման կամ (արտադրման) տնտեսական կամ այլ հնարավորություններով կամ նպատակահարմարությամբ և դրա սահմաններից դուրս այդպիսի հնարավորությունների կամ նպատակահարմարության բացակայությամբ: Ապրանքային շուկան բնութագրվում է ապրանքատեսակային ու աշխարհագրական սահմաններով, դրա սուբյեկտների կազմով և ծավալով.</w:t>
      </w:r>
    </w:p>
    <w:p w14:paraId="1A8CFD40"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5) ապրանքային շուկայի ապրանքատեսակային սահման`</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color w:val="000000"/>
          <w:sz w:val="24"/>
          <w:szCs w:val="24"/>
        </w:rPr>
        <w:t>տվյալ ապրանքի և դրա փոխադարձ փոխարինելի ապրանքների ամբողջություն.</w:t>
      </w:r>
    </w:p>
    <w:p w14:paraId="2DDC3FCA"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6) ապրանքային շուկայի աշխարհագրական սահման`</w:t>
      </w:r>
      <w:r w:rsidRPr="00580692">
        <w:rPr>
          <w:rFonts w:ascii="GHEA Grapalat" w:eastAsia="Times New Roman" w:hAnsi="GHEA Grapalat" w:cs="Calibri"/>
          <w:color w:val="000000"/>
          <w:sz w:val="24"/>
          <w:szCs w:val="24"/>
        </w:rPr>
        <w:t xml:space="preserve"> </w:t>
      </w:r>
      <w:r w:rsidRPr="00580692">
        <w:rPr>
          <w:rFonts w:ascii="GHEA Grapalat" w:eastAsia="Times New Roman" w:hAnsi="GHEA Grapalat" w:cs="Times New Roman"/>
          <w:color w:val="000000"/>
          <w:sz w:val="24"/>
          <w:szCs w:val="24"/>
        </w:rPr>
        <w:t xml:space="preserve">որոշակի աշխարհագրական տարածք (այդ թվում` ճանապարհ, երթուղի` օդային, ջրային, </w:t>
      </w:r>
      <w:r w:rsidRPr="00580692">
        <w:rPr>
          <w:rFonts w:ascii="GHEA Grapalat" w:eastAsia="Times New Roman" w:hAnsi="GHEA Grapalat" w:cs="Times New Roman"/>
          <w:color w:val="000000"/>
          <w:sz w:val="24"/>
          <w:szCs w:val="24"/>
        </w:rPr>
        <w:lastRenderedPageBreak/>
        <w:t>ցամաքային և այլն), որի շրջանակներում տնտեսապես հնարավոր կամ նպատակահարմար է ձեռք բերել, իրացնել կամ արտադրել  տվյալ ապրանքը և դրա փոխադարձ փոխարինելի ապրանքները և առկա չէ այդ հնարավորությունը կամ նպատակահարմարությունը տվյալ տարածքից դուրս: Ապրանքային շուկայի աշխարհագրական սահմանը կարող է ներառել Հայաստանի Հանրապետության ամբողջ տարածքը կամ դրա մի մասը կամ Հայաստանի Հանրապետության (կամ դրա մի մասի) և այլ պետության (կամ դրա մի մասի) տարածքը.</w:t>
      </w:r>
    </w:p>
    <w:p w14:paraId="7588036B"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7) ապրանքային շուկայի սուբյեկտներ`</w:t>
      </w:r>
      <w:r w:rsidRPr="00580692">
        <w:rPr>
          <w:rFonts w:ascii="Calibri" w:eastAsia="Times New Roman" w:hAnsi="Calibri" w:cs="Calibri"/>
          <w:color w:val="000000"/>
          <w:sz w:val="24"/>
          <w:szCs w:val="24"/>
        </w:rPr>
        <w:t> </w:t>
      </w:r>
      <w:r w:rsidRPr="00580692">
        <w:rPr>
          <w:rFonts w:ascii="GHEA Grapalat" w:eastAsia="Times New Roman" w:hAnsi="GHEA Grapalat" w:cs="GHEA Grapalat"/>
          <w:color w:val="000000"/>
          <w:sz w:val="24"/>
          <w:szCs w:val="24"/>
        </w:rPr>
        <w:t>տվյալ</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ապրանքի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և</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դրա</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փոխադարձ</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փոխարինելի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ապրանքների</w:t>
      </w:r>
      <w:r w:rsidRPr="00580692">
        <w:rPr>
          <w:rFonts w:ascii="GHEA Grapalat" w:eastAsia="Times New Roman" w:hAnsi="GHEA Grapalat" w:cs="Times New Roman"/>
          <w:color w:val="000000"/>
          <w:sz w:val="24"/>
          <w:szCs w:val="24"/>
        </w:rPr>
        <w:t xml:space="preserve"> իրացնողը (արտադրողը) և ձեռքբերողը.</w:t>
      </w:r>
    </w:p>
    <w:p w14:paraId="7DF8144E"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color w:val="000000"/>
          <w:sz w:val="24"/>
          <w:szCs w:val="24"/>
        </w:rPr>
        <w:t>8) իրացնող</w:t>
      </w:r>
      <w:r w:rsidRPr="00580692">
        <w:rPr>
          <w:rFonts w:ascii="GHEA Grapalat" w:eastAsia="Times New Roman" w:hAnsi="GHEA Grapalat" w:cs="Times New Roman"/>
          <w:color w:val="000000"/>
          <w:sz w:val="24"/>
          <w:szCs w:val="24"/>
        </w:rPr>
        <w:t>՝ ապրանք իրացնող իրավաբանական կամ ֆիզիկական անձ կամ պետական մարմին.</w:t>
      </w:r>
    </w:p>
    <w:p w14:paraId="312FFF08"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color w:val="000000"/>
          <w:sz w:val="24"/>
          <w:szCs w:val="24"/>
        </w:rPr>
        <w:t>9) ձեռքբերող (սպառող)</w:t>
      </w:r>
      <w:r w:rsidRPr="00580692">
        <w:rPr>
          <w:rFonts w:ascii="GHEA Grapalat" w:eastAsia="Times New Roman" w:hAnsi="GHEA Grapalat" w:cs="Times New Roman"/>
          <w:color w:val="000000"/>
          <w:sz w:val="24"/>
          <w:szCs w:val="24"/>
        </w:rPr>
        <w:t>՝ ապրանք ձեռքբերող իրավաբանական կամ ֆիզիկական անձ կամ պետական մարմին.</w:t>
      </w:r>
    </w:p>
    <w:p w14:paraId="195791C7"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10) ապրանքային շուկայի ծավալ`</w:t>
      </w:r>
      <w:r w:rsidRPr="00580692">
        <w:rPr>
          <w:rFonts w:ascii="GHEA Grapalat" w:eastAsia="Times New Roman" w:hAnsi="GHEA Grapalat" w:cs="Calibri"/>
          <w:color w:val="000000"/>
          <w:sz w:val="24"/>
          <w:szCs w:val="24"/>
        </w:rPr>
        <w:t xml:space="preserve"> </w:t>
      </w:r>
      <w:r w:rsidRPr="00580692">
        <w:rPr>
          <w:rFonts w:ascii="GHEA Grapalat" w:eastAsia="Times New Roman" w:hAnsi="GHEA Grapalat" w:cs="GHEA Grapalat"/>
          <w:color w:val="000000"/>
          <w:sz w:val="24"/>
          <w:szCs w:val="24"/>
        </w:rPr>
        <w:t>ապրանքային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շուկայի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աշխարհագրական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սահմանում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տվյալ</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ապրանքի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և</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դրա</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փոխադարձ</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փոխարինելի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ապրանքների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իրացման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կամ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ձեռքբերման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ընդհանուր</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ծավալը</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բնեղեն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և</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կամ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արժեքային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արտահայտությամբ</w:t>
      </w:r>
      <w:r w:rsidRPr="00580692">
        <w:rPr>
          <w:rFonts w:ascii="GHEA Grapalat" w:eastAsia="Times New Roman" w:hAnsi="GHEA Grapalat" w:cs="Times New Roman"/>
          <w:color w:val="000000"/>
          <w:sz w:val="24"/>
          <w:szCs w:val="24"/>
        </w:rPr>
        <w:t>.</w:t>
      </w:r>
    </w:p>
    <w:p w14:paraId="4F8037CA"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11) իրացում`</w:t>
      </w:r>
      <w:r w:rsidRPr="00580692">
        <w:rPr>
          <w:rFonts w:ascii="Calibri" w:eastAsia="Times New Roman" w:hAnsi="Calibri" w:cs="Calibri"/>
          <w:color w:val="000000"/>
          <w:sz w:val="24"/>
          <w:szCs w:val="24"/>
        </w:rPr>
        <w:t> </w:t>
      </w:r>
      <w:r w:rsidRPr="00580692">
        <w:rPr>
          <w:rFonts w:ascii="GHEA Grapalat" w:eastAsia="Times New Roman" w:hAnsi="GHEA Grapalat" w:cs="GHEA Grapalat"/>
          <w:color w:val="000000"/>
          <w:sz w:val="24"/>
          <w:szCs w:val="24"/>
        </w:rPr>
        <w:t>վաճառք</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մատակարարում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օտարում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մատուցում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կատարում</w:t>
      </w:r>
      <w:r w:rsidRPr="00580692">
        <w:rPr>
          <w:rFonts w:ascii="GHEA Grapalat" w:eastAsia="Times New Roman" w:hAnsi="GHEA Grapalat" w:cs="Times New Roman"/>
          <w:color w:val="000000"/>
          <w:sz w:val="24"/>
          <w:szCs w:val="24"/>
        </w:rPr>
        <w:t>.</w:t>
      </w:r>
    </w:p>
    <w:p w14:paraId="04E91894"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12) ձեռքբերում`</w:t>
      </w:r>
      <w:r w:rsidRPr="00580692">
        <w:rPr>
          <w:rFonts w:ascii="Calibri" w:eastAsia="Times New Roman" w:hAnsi="Calibri" w:cs="Calibri"/>
          <w:color w:val="000000"/>
          <w:sz w:val="24"/>
          <w:szCs w:val="24"/>
        </w:rPr>
        <w:t> </w:t>
      </w:r>
      <w:r w:rsidRPr="00580692">
        <w:rPr>
          <w:rFonts w:ascii="GHEA Grapalat" w:eastAsia="Times New Roman" w:hAnsi="GHEA Grapalat" w:cs="GHEA Grapalat"/>
          <w:color w:val="000000"/>
          <w:sz w:val="24"/>
          <w:szCs w:val="24"/>
        </w:rPr>
        <w:t>գնում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ստացում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ընդունում</w:t>
      </w:r>
      <w:r w:rsidRPr="00580692">
        <w:rPr>
          <w:rFonts w:ascii="GHEA Grapalat" w:eastAsia="Times New Roman" w:hAnsi="GHEA Grapalat" w:cs="Times New Roman"/>
          <w:color w:val="000000"/>
          <w:sz w:val="24"/>
          <w:szCs w:val="24"/>
        </w:rPr>
        <w:t>, սպառում.</w:t>
      </w:r>
    </w:p>
    <w:p w14:paraId="7D609138"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 xml:space="preserve">13) </w:t>
      </w:r>
      <w:r w:rsidRPr="00580692">
        <w:rPr>
          <w:rFonts w:ascii="GHEA Grapalat" w:eastAsia="Times New Roman" w:hAnsi="GHEA Grapalat" w:cs="Times New Roman"/>
          <w:b/>
          <w:color w:val="000000"/>
          <w:sz w:val="24"/>
          <w:szCs w:val="24"/>
        </w:rPr>
        <w:t>Հանձնաժողով՝</w:t>
      </w:r>
      <w:r w:rsidRPr="00580692">
        <w:rPr>
          <w:rFonts w:ascii="GHEA Grapalat" w:eastAsia="Times New Roman" w:hAnsi="GHEA Grapalat" w:cs="Times New Roman"/>
          <w:color w:val="000000"/>
          <w:sz w:val="24"/>
          <w:szCs w:val="24"/>
        </w:rPr>
        <w:t xml:space="preserve"> Մրցակցության և սպառողների շահերի պաշտպանության հանձնաժողով,</w:t>
      </w:r>
    </w:p>
    <w:p w14:paraId="7CB01F08"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14) պետական մարմին`</w:t>
      </w:r>
      <w:r w:rsidRPr="00580692">
        <w:rPr>
          <w:rFonts w:ascii="Calibri" w:eastAsia="Times New Roman" w:hAnsi="Calibri" w:cs="Calibri"/>
          <w:color w:val="000000"/>
          <w:sz w:val="24"/>
          <w:szCs w:val="24"/>
        </w:rPr>
        <w:t> </w:t>
      </w:r>
      <w:r w:rsidRPr="00580692">
        <w:rPr>
          <w:rFonts w:ascii="GHEA Grapalat" w:eastAsia="Times New Roman" w:hAnsi="GHEA Grapalat" w:cs="GHEA Grapalat"/>
          <w:color w:val="000000"/>
          <w:sz w:val="24"/>
          <w:szCs w:val="24"/>
        </w:rPr>
        <w:t>պետական</w:t>
      </w:r>
      <w:r w:rsidRPr="00580692">
        <w:rPr>
          <w:rFonts w:ascii="GHEA Grapalat" w:eastAsia="Times New Roman" w:hAnsi="GHEA Grapalat" w:cs="Times New Roman"/>
          <w:color w:val="000000"/>
          <w:sz w:val="24"/>
          <w:szCs w:val="24"/>
        </w:rPr>
        <w:t xml:space="preserve"> մարմին </w:t>
      </w:r>
      <w:r w:rsidRPr="00580692">
        <w:rPr>
          <w:rFonts w:ascii="GHEA Grapalat" w:eastAsia="Times New Roman" w:hAnsi="GHEA Grapalat" w:cs="GHEA Grapalat"/>
          <w:color w:val="000000"/>
          <w:sz w:val="24"/>
          <w:szCs w:val="24"/>
        </w:rPr>
        <w:t>կամ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տեղական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ինքնակառավարման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մարմին</w:t>
      </w:r>
      <w:r w:rsidRPr="00580692">
        <w:rPr>
          <w:rFonts w:ascii="GHEA Grapalat" w:eastAsia="Times New Roman" w:hAnsi="GHEA Grapalat" w:cs="Times New Roman"/>
          <w:color w:val="000000"/>
          <w:sz w:val="24"/>
          <w:szCs w:val="24"/>
        </w:rPr>
        <w:t xml:space="preserve">, պետական կամ համայնքային ոչ առևտրային կազմակերպություն, </w:t>
      </w:r>
      <w:r w:rsidRPr="00580692">
        <w:rPr>
          <w:rFonts w:ascii="GHEA Grapalat" w:eastAsia="Times New Roman" w:hAnsi="GHEA Grapalat" w:cs="GHEA Grapalat"/>
          <w:color w:val="000000"/>
          <w:sz w:val="24"/>
          <w:szCs w:val="24"/>
        </w:rPr>
        <w:t>պետության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կամ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համայնքի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հիմնարկ</w:t>
      </w:r>
      <w:r w:rsidRPr="00580692">
        <w:rPr>
          <w:rFonts w:ascii="GHEA Grapalat" w:eastAsia="Times New Roman" w:hAnsi="GHEA Grapalat" w:cs="Times New Roman"/>
          <w:color w:val="000000"/>
          <w:sz w:val="24"/>
          <w:szCs w:val="24"/>
        </w:rPr>
        <w:t xml:space="preserve">, Հայաստանի Հանրապետության կենտրոնական բանկ, Հայաստանի Հանրապետության կամ Հայաստանի Հանրապետության համայնքի անունից հանդես եկող կամ պետական մարմնի կամ տեղական ինքնակառավարման մարմնի գործառույթ կամ լիազորություն իրականացնող իրավաբանական անձ կամ այլ կազմակերպություն. </w:t>
      </w:r>
    </w:p>
    <w:p w14:paraId="0BA36255"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15) տնտեսվարող սուբյեկտ՝</w:t>
      </w:r>
      <w:r w:rsidRPr="00580692">
        <w:rPr>
          <w:rFonts w:ascii="Calibri" w:eastAsia="Times New Roman" w:hAnsi="Calibri" w:cs="Calibri"/>
          <w:color w:val="000000"/>
          <w:sz w:val="24"/>
          <w:szCs w:val="24"/>
        </w:rPr>
        <w:t> </w:t>
      </w:r>
      <w:r w:rsidRPr="00580692">
        <w:rPr>
          <w:rFonts w:ascii="GHEA Grapalat" w:eastAsia="Times New Roman" w:hAnsi="GHEA Grapalat" w:cs="GHEA Grapalat"/>
          <w:color w:val="000000"/>
          <w:sz w:val="24"/>
          <w:szCs w:val="24"/>
        </w:rPr>
        <w:t>անհատ</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ձեռնարկատեր</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իրավաբանական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անձ</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այլ</w:t>
      </w:r>
      <w:r w:rsidRPr="00580692">
        <w:rPr>
          <w:rFonts w:ascii="GHEA Grapalat" w:eastAsia="Times New Roman" w:hAnsi="GHEA Grapalat" w:cs="Times New Roman"/>
          <w:color w:val="000000"/>
          <w:sz w:val="24"/>
          <w:szCs w:val="24"/>
        </w:rPr>
        <w:t xml:space="preserve"> կազմակերպություն, դրա ներկայացուցիչ, ներկայացուցչություն կամ մասնաճյուղ, անձանց խումբ, անձանց միություններ կամ միավորումներ: Սույն օրենքով նախատեսված համակենտրոնացման և անբարեխիղճ մրցակցության գործողության դեպքում տնտեսվարող սուբյեկտ է համարվում նաև ֆիզիկական անձը.</w:t>
      </w:r>
    </w:p>
    <w:p w14:paraId="16000410"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lastRenderedPageBreak/>
        <w:t>16) տնտեսվարող սուբյեկտի պաշտոնատար անձ</w:t>
      </w:r>
      <w:r w:rsidRPr="00580692">
        <w:rPr>
          <w:rFonts w:ascii="GHEA Grapalat" w:eastAsia="Times New Roman" w:hAnsi="GHEA Grapalat" w:cs="Times New Roman"/>
          <w:color w:val="000000"/>
          <w:sz w:val="24"/>
          <w:szCs w:val="24"/>
        </w:rPr>
        <w:t>` տնտեսվարող սուբյեկտի միանձնյա գործադիր մարմնի իրավասություններն իրականացնող անձ կամ կոլեգիալ գործադիր մարմնի անդամ կամ կազմակերպչական, կարգադրական կամ վարչատնտեսական գործառույթներ իրականացնող անձ.</w:t>
      </w:r>
    </w:p>
    <w:p w14:paraId="19A8A199"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17) առևտրային օբյեկտ`</w:t>
      </w:r>
      <w:r w:rsidRPr="00580692">
        <w:rPr>
          <w:rFonts w:ascii="GHEA Grapalat" w:eastAsia="Times New Roman" w:hAnsi="GHEA Grapalat" w:cs="Calibri"/>
          <w:color w:val="000000"/>
          <w:sz w:val="24"/>
          <w:szCs w:val="24"/>
        </w:rPr>
        <w:t xml:space="preserve"> </w:t>
      </w:r>
      <w:r w:rsidRPr="00580692">
        <w:rPr>
          <w:rFonts w:ascii="GHEA Grapalat" w:eastAsia="Times New Roman" w:hAnsi="GHEA Grapalat" w:cs="GHEA Grapalat"/>
          <w:color w:val="000000"/>
          <w:sz w:val="24"/>
          <w:szCs w:val="24"/>
        </w:rPr>
        <w:t>գույքային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համալիր</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հողամաս</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շենք</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կառույց</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որն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օգտագործվում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է</w:t>
      </w:r>
      <w:r w:rsidRPr="00580692">
        <w:rPr>
          <w:rFonts w:ascii="GHEA Grapalat" w:eastAsia="Times New Roman" w:hAnsi="GHEA Grapalat" w:cs="Times New Roman"/>
          <w:color w:val="000000"/>
          <w:sz w:val="24"/>
          <w:szCs w:val="24"/>
        </w:rPr>
        <w:t xml:space="preserve"> իրացման ոլորտում ապրանքները</w:t>
      </w:r>
      <w:r w:rsidRPr="00580692">
        <w:rPr>
          <w:rFonts w:ascii="Calibri" w:eastAsia="Times New Roman" w:hAnsi="Calibri" w:cs="Calibri"/>
          <w:color w:val="000000"/>
          <w:sz w:val="24"/>
          <w:szCs w:val="24"/>
        </w:rPr>
        <w:t> </w:t>
      </w:r>
      <w:r w:rsidRPr="00580692">
        <w:rPr>
          <w:rFonts w:ascii="GHEA Grapalat" w:eastAsia="Times New Roman" w:hAnsi="GHEA Grapalat" w:cs="Times New Roman"/>
          <w:color w:val="000000"/>
          <w:sz w:val="24"/>
          <w:szCs w:val="24"/>
        </w:rPr>
        <w:t>սպառողին հասցնելու համար.</w:t>
      </w:r>
    </w:p>
    <w:p w14:paraId="754C1E81"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18) առևտրային ցանց`</w:t>
      </w:r>
      <w:r w:rsidRPr="00580692">
        <w:rPr>
          <w:rFonts w:ascii="Calibri" w:eastAsia="Times New Roman" w:hAnsi="Calibri" w:cs="Calibri"/>
          <w:color w:val="000000"/>
          <w:sz w:val="24"/>
          <w:szCs w:val="24"/>
        </w:rPr>
        <w:t> </w:t>
      </w:r>
      <w:r w:rsidRPr="00580692">
        <w:rPr>
          <w:rFonts w:ascii="GHEA Grapalat" w:eastAsia="Times New Roman" w:hAnsi="GHEA Grapalat" w:cs="GHEA Grapalat"/>
          <w:color w:val="000000"/>
          <w:sz w:val="24"/>
          <w:szCs w:val="24"/>
        </w:rPr>
        <w:t>երկու</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կամ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ավելի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առևտրային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օբյեկտների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համախումբ</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որոնք</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գտնվում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են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ընդհանուր</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կառավարման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ներքո</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կամ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գործում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են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միևնույն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ապրանքային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նշանի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կամ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անհատականացման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այլ</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միջոցի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ներքո</w:t>
      </w:r>
      <w:r w:rsidRPr="00580692">
        <w:rPr>
          <w:rFonts w:ascii="GHEA Grapalat" w:eastAsia="Times New Roman" w:hAnsi="GHEA Grapalat" w:cs="Times New Roman"/>
          <w:color w:val="000000"/>
          <w:sz w:val="24"/>
          <w:szCs w:val="24"/>
        </w:rPr>
        <w:t>.</w:t>
      </w:r>
    </w:p>
    <w:p w14:paraId="043B3659"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19) տնտեսական պայմաններ (գործոններ)`</w:t>
      </w:r>
      <w:r w:rsidRPr="00580692">
        <w:rPr>
          <w:rFonts w:ascii="GHEA Grapalat" w:eastAsia="Times New Roman" w:hAnsi="GHEA Grapalat" w:cs="Calibri"/>
          <w:color w:val="000000"/>
          <w:sz w:val="24"/>
          <w:szCs w:val="24"/>
        </w:rPr>
        <w:t xml:space="preserve"> </w:t>
      </w:r>
      <w:r w:rsidRPr="00580692">
        <w:rPr>
          <w:rFonts w:ascii="GHEA Grapalat" w:eastAsia="Times New Roman" w:hAnsi="GHEA Grapalat" w:cs="GHEA Grapalat"/>
          <w:color w:val="000000"/>
          <w:sz w:val="24"/>
          <w:szCs w:val="24"/>
        </w:rPr>
        <w:t>ապրանքի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ձեռքբերման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արտադրության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իրացման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ծառայության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մատուցման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աշխատանքի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կատարման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հետ</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կապված</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ծախսեր</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հարկեր</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տուրքեր</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պարտադիր</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վճարներ</w:t>
      </w:r>
      <w:r w:rsidRPr="00580692">
        <w:rPr>
          <w:rFonts w:ascii="GHEA Grapalat" w:eastAsia="Times New Roman" w:hAnsi="GHEA Grapalat" w:cs="Times New Roman"/>
          <w:color w:val="000000"/>
          <w:sz w:val="24"/>
          <w:szCs w:val="24"/>
        </w:rPr>
        <w:t>.</w:t>
      </w:r>
    </w:p>
    <w:p w14:paraId="6EA0B4FE"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20) գնի չհիմնավորված բարձրացում`</w:t>
      </w:r>
      <w:r w:rsidRPr="00580692">
        <w:rPr>
          <w:rFonts w:ascii="Calibri" w:eastAsia="Times New Roman" w:hAnsi="Calibri" w:cs="Calibri"/>
          <w:color w:val="000000"/>
          <w:sz w:val="24"/>
          <w:szCs w:val="24"/>
        </w:rPr>
        <w:t> </w:t>
      </w:r>
      <w:r w:rsidRPr="00580692">
        <w:rPr>
          <w:rFonts w:ascii="GHEA Grapalat" w:eastAsia="Times New Roman" w:hAnsi="GHEA Grapalat" w:cs="GHEA Grapalat"/>
          <w:color w:val="000000"/>
          <w:sz w:val="24"/>
          <w:szCs w:val="24"/>
        </w:rPr>
        <w:t>տնտեսվարող</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սուբյեկտի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կողմից</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որոշակի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ժամանակահատվածում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ապրանքի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և</w:t>
      </w:r>
      <w:r w:rsidRPr="00580692">
        <w:rPr>
          <w:rFonts w:ascii="GHEA Grapalat" w:eastAsia="Times New Roman" w:hAnsi="GHEA Grapalat" w:cs="Times New Roman"/>
          <w:color w:val="000000"/>
          <w:sz w:val="24"/>
          <w:szCs w:val="24"/>
        </w:rPr>
        <w:t xml:space="preserve"> (կամ) դրա փոխադարձ փոխարինելի ապրանքների գնի` տնտեսական պայմանների (գործոնների) առկայությամբ չպայմանավորված բարձրացում.</w:t>
      </w:r>
    </w:p>
    <w:p w14:paraId="264C6B1D"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21) գնի չհիմնավորված իջեցում`</w:t>
      </w:r>
      <w:r w:rsidRPr="00580692">
        <w:rPr>
          <w:rFonts w:ascii="Calibri" w:eastAsia="Times New Roman" w:hAnsi="Calibri" w:cs="Calibri"/>
          <w:color w:val="000000"/>
          <w:sz w:val="24"/>
          <w:szCs w:val="24"/>
        </w:rPr>
        <w:t> </w:t>
      </w:r>
      <w:r w:rsidRPr="00580692">
        <w:rPr>
          <w:rFonts w:ascii="GHEA Grapalat" w:eastAsia="Times New Roman" w:hAnsi="GHEA Grapalat" w:cs="GHEA Grapalat"/>
          <w:color w:val="000000"/>
          <w:sz w:val="24"/>
          <w:szCs w:val="24"/>
        </w:rPr>
        <w:t>տնտեսվարող</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սուբյեկտի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կողմից</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որոշակի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ժամանակահատվածում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ապրանքի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և</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կամ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դրա</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փոխադարձ</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փոխարինելի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ապրանքների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գնի</w:t>
      </w:r>
      <w:r w:rsidRPr="00580692">
        <w:rPr>
          <w:rFonts w:ascii="GHEA Grapalat" w:eastAsia="Times New Roman" w:hAnsi="GHEA Grapalat" w:cs="Times New Roman"/>
          <w:color w:val="000000"/>
          <w:sz w:val="24"/>
          <w:szCs w:val="24"/>
        </w:rPr>
        <w:t>` տնտեսական պայմանների (գործոնների) առկայությամբ չպայմանավորված իջեցում.</w:t>
      </w:r>
    </w:p>
    <w:p w14:paraId="5CB5EE4E"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22) գնի չհիմնավորված պահպանում`</w:t>
      </w:r>
      <w:r w:rsidRPr="00580692">
        <w:rPr>
          <w:rFonts w:ascii="Calibri" w:eastAsia="Times New Roman" w:hAnsi="Calibri" w:cs="Calibri"/>
          <w:color w:val="000000"/>
          <w:sz w:val="24"/>
          <w:szCs w:val="24"/>
        </w:rPr>
        <w:t> </w:t>
      </w:r>
      <w:r w:rsidRPr="00580692">
        <w:rPr>
          <w:rFonts w:ascii="GHEA Grapalat" w:eastAsia="Times New Roman" w:hAnsi="GHEA Grapalat" w:cs="GHEA Grapalat"/>
          <w:color w:val="000000"/>
          <w:sz w:val="24"/>
          <w:szCs w:val="24"/>
        </w:rPr>
        <w:t>տնտեսվարող</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սուբյեկտի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կողմից</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որոշակի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ժամանակահատվածում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ապրանքի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և</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կամ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դրա</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փոխադարձ</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փոխարինելի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ապրանքների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գնի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պահպանումը</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ներառյալ</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այդ</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գնի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մինչև</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հինգ</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տոկոս</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փ</w:t>
      </w:r>
      <w:r w:rsidRPr="00580692">
        <w:rPr>
          <w:rFonts w:ascii="GHEA Grapalat" w:eastAsia="Times New Roman" w:hAnsi="GHEA Grapalat" w:cs="Times New Roman"/>
          <w:color w:val="000000"/>
          <w:sz w:val="24"/>
          <w:szCs w:val="24"/>
        </w:rPr>
        <w:t>ոփոխությունը) այն դեպքում, երբ որոշակի տնտեսական պայմանների (գործոնների) առկայությունը կարող էր հանգեցնել կամ պետք է հանգեցներ ավելի ցածր կամ ավելի բարձր գնի սահմանման.</w:t>
      </w:r>
    </w:p>
    <w:p w14:paraId="4A841E12"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b/>
          <w:bCs/>
          <w:color w:val="000000"/>
          <w:sz w:val="24"/>
          <w:szCs w:val="24"/>
        </w:rPr>
      </w:pPr>
      <w:r w:rsidRPr="00580692">
        <w:rPr>
          <w:rFonts w:ascii="GHEA Grapalat" w:eastAsia="Times New Roman" w:hAnsi="GHEA Grapalat" w:cs="Times New Roman"/>
          <w:b/>
          <w:bCs/>
          <w:color w:val="000000"/>
          <w:sz w:val="24"/>
          <w:szCs w:val="24"/>
        </w:rPr>
        <w:t>23) խտրական պայմաններ</w:t>
      </w:r>
      <w:r w:rsidRPr="00580692">
        <w:rPr>
          <w:rFonts w:ascii="GHEA Grapalat" w:eastAsia="Times New Roman" w:hAnsi="GHEA Grapalat" w:cs="Times New Roman"/>
          <w:color w:val="000000"/>
          <w:sz w:val="24"/>
          <w:szCs w:val="24"/>
        </w:rPr>
        <w:t>` ապրանքային շուկա մուտք գործելու, արտադրության, փոխանակման, սպառման, իրացման կամ ապրանքի այլ կերպ փոխանցման պայմաններ, այդ թվում՝ ապրանքի գին, որոնք տնտեսվարող սուբյեկտի կամ սպառողի համար ստեղծում են անհավասար մրցակցային պայմաններ կամ անհավասար դրություն այլ տնտեսվարող սուբյեկտի կամ սպառողի համեմատությամբ.</w:t>
      </w:r>
    </w:p>
    <w:p w14:paraId="49827C6B"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 xml:space="preserve">24) մրցակցության սահմանափակման, կանխման կամ արգելման հատկանիշներ՝ </w:t>
      </w:r>
      <w:r w:rsidRPr="00580692">
        <w:rPr>
          <w:rFonts w:ascii="GHEA Grapalat" w:eastAsia="Times New Roman" w:hAnsi="GHEA Grapalat" w:cs="Times New Roman"/>
          <w:color w:val="000000"/>
          <w:sz w:val="24"/>
          <w:szCs w:val="24"/>
        </w:rPr>
        <w:t xml:space="preserve">անձանց խումբ չհանդիսացող տնտեսվարող սուբյեկտների քանակի </w:t>
      </w:r>
      <w:r w:rsidRPr="00580692">
        <w:rPr>
          <w:rFonts w:ascii="GHEA Grapalat" w:eastAsia="Times New Roman" w:hAnsi="GHEA Grapalat" w:cs="Times New Roman"/>
          <w:color w:val="000000"/>
          <w:sz w:val="24"/>
          <w:szCs w:val="24"/>
        </w:rPr>
        <w:lastRenderedPageBreak/>
        <w:t>կրճատում, ապրանքի գնի բարձրացում կամ իջեցում, որոնք կապված չեն ապրանքային շուկայում ապրանքի շրջանառության ընդհանուր պայմանների համապատասխան փոփոխությունների հետ, անձանց խումբ չհանդիսացող տնտեսվարող սուբյեկտների կողմից ապրանքային շուկայում ինքնուրույն գործողություններից հրաժարում, ապրանքային շուկայում ապրանքի շրջանառության ընդհանուր պայմանների սահմանում տնտեսվարող սուբյեկտների միջև հակամրցակցային համաձայնությունների արդյունքով, կամ այլ անձի կողմից տրված` նրանց համար պարտադիր կատարման ենթակա ցուցումներին համապատասխան, կամ անձանց խումբ չհանդիսացող տնտեսվարող սուբյեկտների գործողությունների համաձայնեցման արդյունքով, այլ հանգամանքներ, որոնք տնտեսվարող սուբյեկտի համար հնարավորություն են ստեղծում միակողմանիորեն ազդել ապրանքային շուկայում ապրանքի շրջանառության ընդհանուր պայմանների վրա, ինչպես նաև պետական մարմինների և (կամ) դրանց պաշտոնատար անձանց կողմից ապրանքների կամ տնտեսվարող սուբյեկտների նկատմամբ օրենքով չնախատեսված պահանջների սահմանումը.</w:t>
      </w:r>
    </w:p>
    <w:p w14:paraId="2DEBF395"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25) ուղղակի</w:t>
      </w:r>
      <w:r w:rsidRPr="00580692">
        <w:rPr>
          <w:rFonts w:ascii="Calibri" w:eastAsia="Times New Roman" w:hAnsi="Calibri" w:cs="Calibri"/>
          <w:b/>
          <w:bCs/>
          <w:color w:val="000000"/>
          <w:sz w:val="24"/>
          <w:szCs w:val="24"/>
        </w:rPr>
        <w:t> </w:t>
      </w:r>
      <w:r w:rsidRPr="00580692">
        <w:rPr>
          <w:rFonts w:ascii="GHEA Grapalat" w:eastAsia="Times New Roman" w:hAnsi="GHEA Grapalat" w:cs="GHEA Grapalat"/>
          <w:b/>
          <w:bCs/>
          <w:color w:val="000000"/>
          <w:sz w:val="24"/>
          <w:szCs w:val="24"/>
        </w:rPr>
        <w:t>վերահսկողություն</w:t>
      </w:r>
      <w:r w:rsidRPr="00580692">
        <w:rPr>
          <w:rFonts w:ascii="GHEA Grapalat" w:eastAsia="Times New Roman" w:hAnsi="GHEA Grapalat" w:cs="Times New Roman"/>
          <w:color w:val="000000"/>
          <w:sz w:val="24"/>
          <w:szCs w:val="24"/>
        </w:rPr>
        <w:t>՝ տնտեսվարող սուբյեկտ՝ իրավաբանական անձի կողմից ընդունվող որոշումները կանխորոշելու հնարավորություն, որը դրսևորվում է իրավաբանական անձի գործադիր մարմնի գործառույթների իրականացման, իրավաբանական անձի ձեռնարկատիրական գործունեության իրականացման պայմանները սահմանելու իրավունքի ձեռքբերման և (կամ) իրավաբանական անձի կանոնադրական (բաժնեհավաք) կապիտալը կազմող բաժնետոմսերով (բաժնեմասերով) տրվող ձայների ընդհանուր թվի 50 տոկոսից ավելի ձայների տնօրինման միջոցով.</w:t>
      </w:r>
    </w:p>
    <w:p w14:paraId="4FEC6562" w14:textId="35B9A186"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26) անուղղակի</w:t>
      </w:r>
      <w:r w:rsidRPr="00580692">
        <w:rPr>
          <w:rFonts w:ascii="Calibri" w:eastAsia="Times New Roman" w:hAnsi="Calibri" w:cs="Calibri"/>
          <w:b/>
          <w:bCs/>
          <w:color w:val="000000"/>
          <w:sz w:val="24"/>
          <w:szCs w:val="24"/>
        </w:rPr>
        <w:t> </w:t>
      </w:r>
      <w:r w:rsidRPr="00580692">
        <w:rPr>
          <w:rFonts w:ascii="GHEA Grapalat" w:eastAsia="Times New Roman" w:hAnsi="GHEA Grapalat" w:cs="GHEA Grapalat"/>
          <w:b/>
          <w:bCs/>
          <w:color w:val="000000"/>
          <w:sz w:val="24"/>
          <w:szCs w:val="24"/>
        </w:rPr>
        <w:t>վերահսկողություն</w:t>
      </w:r>
      <w:r w:rsidRPr="00580692">
        <w:rPr>
          <w:rFonts w:ascii="GHEA Grapalat" w:eastAsia="Times New Roman" w:hAnsi="GHEA Grapalat" w:cs="Times New Roman"/>
          <w:color w:val="000000"/>
          <w:sz w:val="24"/>
          <w:szCs w:val="24"/>
        </w:rPr>
        <w:t xml:space="preserve">՝ </w:t>
      </w:r>
      <w:r w:rsidR="00C667CC" w:rsidRPr="00580692">
        <w:rPr>
          <w:rFonts w:ascii="GHEA Grapalat" w:hAnsi="GHEA Grapalat"/>
          <w:color w:val="000000"/>
          <w:sz w:val="24"/>
          <w:szCs w:val="24"/>
          <w:shd w:val="clear" w:color="auto" w:fill="FFFFFF"/>
        </w:rPr>
        <w:t>իրավաբանական կամ ֆիզիկական անձի կողմից իրավաբանական անձի կողմից ընդունվող որոշումները կանխորոշելու հնարավորությունն այնպիսի իրավաբանական կամ ֆիզիկական անձի միջոցով, որն ունի ուղղակի վերահսկողություն տվյալ իրավաբանական անձի նկատմամբ</w:t>
      </w:r>
      <w:r w:rsidRPr="00580692">
        <w:rPr>
          <w:rFonts w:ascii="GHEA Grapalat" w:eastAsia="Times New Roman" w:hAnsi="GHEA Grapalat" w:cs="Times New Roman"/>
          <w:color w:val="000000"/>
          <w:sz w:val="24"/>
          <w:szCs w:val="24"/>
        </w:rPr>
        <w:t>.</w:t>
      </w:r>
    </w:p>
    <w:p w14:paraId="3AFA3AAA"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27) ակտիվի արժեք`</w:t>
      </w:r>
      <w:r w:rsidRPr="00580692">
        <w:rPr>
          <w:rFonts w:ascii="Calibri" w:eastAsia="Times New Roman" w:hAnsi="Calibri" w:cs="Calibri"/>
          <w:color w:val="000000"/>
          <w:sz w:val="24"/>
          <w:szCs w:val="24"/>
        </w:rPr>
        <w:t> </w:t>
      </w:r>
      <w:r w:rsidRPr="00580692">
        <w:rPr>
          <w:rFonts w:ascii="GHEA Grapalat" w:eastAsia="Times New Roman" w:hAnsi="GHEA Grapalat" w:cs="GHEA Grapalat"/>
          <w:color w:val="000000"/>
          <w:sz w:val="24"/>
          <w:szCs w:val="24"/>
        </w:rPr>
        <w:t>ակտիվի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հաշվեկշռային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արժեք, իսկ դրա բացակայության դեպքում՝ ակտիվի փաստացի կամ գործարքային արժեք</w:t>
      </w:r>
      <w:r w:rsidRPr="00580692">
        <w:rPr>
          <w:rFonts w:ascii="GHEA Grapalat" w:eastAsia="Times New Roman" w:hAnsi="GHEA Grapalat" w:cs="Times New Roman"/>
          <w:color w:val="000000"/>
          <w:sz w:val="24"/>
          <w:szCs w:val="24"/>
        </w:rPr>
        <w:t>.</w:t>
      </w:r>
    </w:p>
    <w:p w14:paraId="2CA97256"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 xml:space="preserve">28) </w:t>
      </w:r>
      <w:r w:rsidRPr="00580692">
        <w:rPr>
          <w:rFonts w:ascii="GHEA Grapalat" w:eastAsia="Times New Roman" w:hAnsi="GHEA Grapalat" w:cs="Times New Roman"/>
          <w:b/>
          <w:color w:val="000000"/>
          <w:sz w:val="24"/>
          <w:szCs w:val="24"/>
        </w:rPr>
        <w:t xml:space="preserve">հասույթ՝ </w:t>
      </w:r>
      <w:r w:rsidRPr="00580692">
        <w:rPr>
          <w:rFonts w:ascii="GHEA Grapalat" w:hAnsi="GHEA Grapalat"/>
          <w:color w:val="000000"/>
          <w:sz w:val="24"/>
          <w:szCs w:val="24"/>
          <w:shd w:val="clear" w:color="auto" w:fill="FFFFFF"/>
        </w:rPr>
        <w:t>ապրանքների իրացումից ստացման ենթակա ձեռնարկատիրական եկամուտ՝ դրամական արտահայտությամբ, որը չի ներառում ավելացված արժեքի հարկի, ակցիզային հարկի և (կամ) բնապահպանական հարկի գումարները.</w:t>
      </w:r>
    </w:p>
    <w:p w14:paraId="7B941A44"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 xml:space="preserve">29) փայաբաժին՝ </w:t>
      </w:r>
      <w:r w:rsidRPr="00580692">
        <w:rPr>
          <w:rFonts w:ascii="GHEA Grapalat" w:eastAsia="Times New Roman" w:hAnsi="GHEA Grapalat" w:cs="GHEA Grapalat"/>
          <w:color w:val="000000"/>
          <w:sz w:val="24"/>
          <w:szCs w:val="24"/>
        </w:rPr>
        <w:t>իրավաբանական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անձի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կանոնադրական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բաժնեհավաք</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կապիտալում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մասնակցության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իրավունք</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բաժնեմաս</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բաժնետոմս</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այլ</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արժեթուղթ</w:t>
      </w:r>
      <w:r w:rsidRPr="00580692">
        <w:rPr>
          <w:rFonts w:ascii="GHEA Grapalat" w:eastAsia="Times New Roman" w:hAnsi="GHEA Grapalat" w:cs="Times New Roman"/>
          <w:color w:val="000000"/>
          <w:sz w:val="24"/>
          <w:szCs w:val="24"/>
        </w:rPr>
        <w:t>).</w:t>
      </w:r>
    </w:p>
    <w:p w14:paraId="7BC0986A" w14:textId="77777777" w:rsidR="00891373" w:rsidRPr="00580692" w:rsidRDefault="00891373"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color w:val="000000"/>
          <w:sz w:val="24"/>
          <w:szCs w:val="24"/>
        </w:rPr>
        <w:lastRenderedPageBreak/>
        <w:t>30</w:t>
      </w:r>
      <w:r w:rsidR="002B4EA2"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Times New Roman"/>
          <w:b/>
          <w:color w:val="000000"/>
          <w:sz w:val="24"/>
          <w:szCs w:val="24"/>
        </w:rPr>
        <w:t>օր՝</w:t>
      </w:r>
      <w:r w:rsidRPr="00580692">
        <w:rPr>
          <w:rFonts w:ascii="GHEA Grapalat" w:eastAsia="Times New Roman" w:hAnsi="GHEA Grapalat" w:cs="Times New Roman"/>
          <w:color w:val="000000"/>
          <w:sz w:val="24"/>
          <w:szCs w:val="24"/>
        </w:rPr>
        <w:t xml:space="preserve"> </w:t>
      </w:r>
      <w:r w:rsidR="002B4EA2" w:rsidRPr="00580692">
        <w:rPr>
          <w:rFonts w:ascii="GHEA Grapalat" w:eastAsia="Times New Roman" w:hAnsi="GHEA Grapalat" w:cs="Times New Roman"/>
          <w:color w:val="000000"/>
          <w:sz w:val="24"/>
          <w:szCs w:val="24"/>
        </w:rPr>
        <w:t>օրենսդրությամբ սահմանված աշխատանքային օր:</w:t>
      </w:r>
    </w:p>
    <w:p w14:paraId="26A40223"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2. Սույն օրենքում օգտագործվող մյուս հասկացությունները և տերմինները կիրառվում են սույն օրենքով, Հայաստանի Հանրապետության քաղաքացիական օրենսգրքով, այլ օրենքներով և այլ իրավական ակտերով սահմանված իմաստով:</w:t>
      </w:r>
    </w:p>
    <w:p w14:paraId="7CF2B448"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3. Սույն օրենքի հիման վրա ընդունված իրավական ակտերում օգտագործվող հասկացությունները և տերմինները կիրառվում են սույն օրենքում սահմանված իմաստով, եթե այլ բան սահմանված չէ այդ իրավական ակտով:</w:t>
      </w:r>
    </w:p>
    <w:p w14:paraId="05FB1782"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Calibri" w:eastAsia="Times New Roman" w:hAnsi="Calibri" w:cs="Calibri"/>
          <w:color w:val="000000"/>
          <w:sz w:val="24"/>
          <w:szCs w:val="24"/>
        </w:rPr>
        <w:t> </w:t>
      </w:r>
    </w:p>
    <w:tbl>
      <w:tblPr>
        <w:tblW w:w="5000" w:type="pct"/>
        <w:tblCellSpacing w:w="6" w:type="dxa"/>
        <w:shd w:val="clear" w:color="auto" w:fill="FFFFFF"/>
        <w:tblCellMar>
          <w:top w:w="12" w:type="dxa"/>
          <w:left w:w="12" w:type="dxa"/>
          <w:bottom w:w="12" w:type="dxa"/>
          <w:right w:w="12" w:type="dxa"/>
        </w:tblCellMar>
        <w:tblLook w:val="04A0" w:firstRow="1" w:lastRow="0" w:firstColumn="1" w:lastColumn="0" w:noHBand="0" w:noVBand="1"/>
      </w:tblPr>
      <w:tblGrid>
        <w:gridCol w:w="1638"/>
        <w:gridCol w:w="7722"/>
      </w:tblGrid>
      <w:tr w:rsidR="00CC2D0B" w:rsidRPr="00580692" w14:paraId="24C24956" w14:textId="77777777" w:rsidTr="00F40BFF">
        <w:trPr>
          <w:tblCellSpacing w:w="6" w:type="dxa"/>
        </w:trPr>
        <w:tc>
          <w:tcPr>
            <w:tcW w:w="1620" w:type="dxa"/>
            <w:shd w:val="clear" w:color="auto" w:fill="FFFFFF"/>
            <w:hideMark/>
          </w:tcPr>
          <w:p w14:paraId="0CC198B1" w14:textId="77777777" w:rsidR="00CC2D0B" w:rsidRPr="00580692" w:rsidRDefault="00CC2D0B"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color w:val="000000"/>
                <w:sz w:val="24"/>
                <w:szCs w:val="24"/>
              </w:rPr>
              <w:t>Հ</w:t>
            </w:r>
            <w:r w:rsidRPr="00580692">
              <w:rPr>
                <w:rFonts w:ascii="GHEA Grapalat" w:eastAsia="Times New Roman" w:hAnsi="GHEA Grapalat" w:cs="Times New Roman"/>
                <w:b/>
                <w:bCs/>
                <w:color w:val="000000"/>
                <w:sz w:val="24"/>
                <w:szCs w:val="24"/>
              </w:rPr>
              <w:t>ոդված</w:t>
            </w:r>
            <w:r w:rsidRPr="00580692">
              <w:rPr>
                <w:rFonts w:ascii="Calibri" w:eastAsia="Times New Roman" w:hAnsi="Calibri" w:cs="Calibri"/>
                <w:b/>
                <w:bCs/>
                <w:color w:val="000000"/>
                <w:sz w:val="24"/>
                <w:szCs w:val="24"/>
              </w:rPr>
              <w:t> </w:t>
            </w:r>
            <w:r w:rsidRPr="00580692">
              <w:rPr>
                <w:rFonts w:ascii="GHEA Grapalat" w:eastAsia="Times New Roman" w:hAnsi="GHEA Grapalat" w:cs="Calibri"/>
                <w:b/>
                <w:bCs/>
                <w:color w:val="000000"/>
                <w:sz w:val="24"/>
                <w:szCs w:val="24"/>
              </w:rPr>
              <w:t>5</w:t>
            </w:r>
            <w:r w:rsidRPr="00580692">
              <w:rPr>
                <w:rFonts w:ascii="GHEA Grapalat" w:eastAsia="Times New Roman" w:hAnsi="GHEA Grapalat" w:cs="Times New Roman"/>
                <w:b/>
                <w:bCs/>
                <w:color w:val="000000"/>
                <w:sz w:val="24"/>
                <w:szCs w:val="24"/>
              </w:rPr>
              <w:t>.</w:t>
            </w:r>
          </w:p>
        </w:tc>
        <w:tc>
          <w:tcPr>
            <w:tcW w:w="0" w:type="auto"/>
            <w:shd w:val="clear" w:color="auto" w:fill="FFFFFF"/>
            <w:hideMark/>
          </w:tcPr>
          <w:p w14:paraId="7A0B7632" w14:textId="77777777" w:rsidR="00CC2D0B" w:rsidRPr="00580692" w:rsidRDefault="00CC2D0B"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Անձանց խումբը</w:t>
            </w:r>
          </w:p>
        </w:tc>
      </w:tr>
    </w:tbl>
    <w:p w14:paraId="4C8434BE"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Calibri" w:eastAsia="Times New Roman" w:hAnsi="Calibri" w:cs="Calibri"/>
          <w:color w:val="000000"/>
          <w:sz w:val="24"/>
          <w:szCs w:val="24"/>
        </w:rPr>
        <w:t> </w:t>
      </w:r>
    </w:p>
    <w:p w14:paraId="06E84853"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 Սույն օրենքի իմաստով անձանց խումբն իրավաբանական և (կամ) ֆիզիկական այնպիսի անձանց խումբ է, որոնց միջև փաստացի առկա է փոխկապվածություն կամ վերահսկողություն և որոնց նկատմամբ բավարարվում է հետևյալ պայմաններից առնվազն մեկը.</w:t>
      </w:r>
    </w:p>
    <w:p w14:paraId="182B4FD4"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 կազմակերպությունը և ֆիզիկական կամ իրավաբանական անձը, եթե այդ ֆիզիկական կամ իրավաբանական անձն այդ կազմակերպությունում իր մասնակցության և (կամ) պայմանագրի հիման վրա օրենսդրությամբ սահմանված կարգով իրավունք ունի ուղղակի կամ անուղղակի տնօրինելու (այդ թվում՝ առուվաճառքի, լիազորագրային կառավարման, համատեղ գործունեության պայմանագրի, հանձնարարության կամ այլ գործարքների միջոցով) կազմակերպության կանոնադրական կապիտալի կամ փայաբաժնի կեսից ավելին.</w:t>
      </w:r>
    </w:p>
    <w:p w14:paraId="50A229EB"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2) կազմակերպությունները, եթե միևնույն ֆիզիկական կամ իրավաբանական անձն այդ կազմակերպություններում իր մասնակցության և (կամ) պայմանագրի հիման վրա օրենսդրությամբ սահմանված կարգով իրավունք ունի ուղղակի կամ անուղղակի տնօրինելու (այդ թվում՝ առուվաճառքի, լիազորագրային կառավարման, համատեղ գործունեության պայմանագրի, հանձնարարության կամ այլ գործարքների միջոցով) կազմակերպությունների կանոնադրական կապիտալի կամ փայաբաժնի կեսից ավելին.</w:t>
      </w:r>
    </w:p>
    <w:p w14:paraId="782EF528"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 xml:space="preserve">3) կազմակերպությունները և ֆիզիկական անձինք, եթե նրանք փոխկապվածության կամ վերահսկողության ուժով գործում են ընդհանուր տնտեսական շահով պայմանավորված, </w:t>
      </w:r>
    </w:p>
    <w:p w14:paraId="3C80091A"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 xml:space="preserve">4) կազմակերպությունը և ֆիզիկական կամ իրավաբանական անձը, եթե այդ ֆիզիկական կամ իրավաբանական անձը կազմակերպության հիմնադիր փաստաթղթերի կամ պայմանագրի հիման վրա կամ այլ ձևով հնարավորություն է </w:t>
      </w:r>
      <w:r w:rsidRPr="00580692">
        <w:rPr>
          <w:rFonts w:ascii="GHEA Grapalat" w:eastAsia="Times New Roman" w:hAnsi="GHEA Grapalat" w:cs="Times New Roman"/>
          <w:color w:val="000000"/>
          <w:sz w:val="24"/>
          <w:szCs w:val="24"/>
        </w:rPr>
        <w:lastRenderedPageBreak/>
        <w:t>ստանում կանխորոշելու այդ կազմակերպության կողմից ընդունվող որոշումները (այդ թվում՝ ձեռնարկատիրական գործունեություն իրականացնելու պայմանները) և (կամ) տալու այդ կազմակերպության կողմից պարտադիր կատարման ենթակա հանձնարարականներ.</w:t>
      </w:r>
    </w:p>
    <w:p w14:paraId="16E9F0CE"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5) կազմակերպությունները, եթե միևնույն ֆիզիկական կամ իրավաբանական անձը կազմակերպության հիմնադիր փաստաթղթերի կամ պայմանագրի հիման վրա կամ այլ ձևով հնարավորություն է ստանում կանխորոշելու այդ կազմակերպությունների կողմից ընդունվող որոշումները (այդ թվում՝ ձեռնարկատիրական գործունեություն իրականացնելու պայմանները) և (կամ) տալու այդ կազմակերպությունների կողմից պարտադիր կատարման ենթակա հանձնարարականներ.</w:t>
      </w:r>
    </w:p>
    <w:p w14:paraId="27C7D7D1"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6) կազմակերպությունը և ֆիզիկական կամ իրավաբանական անձը, եթե այդ ֆիզիկական կամ իրավաբանական անձի առաջարկությամբ ընտրվել կամ նշանակվել է այդ կազմակերպության միանձնյա գործադիր մարմինը և (կամ) կոլեգիալ գործադիր մարմնի կազմի կեսից ավելին և (կամ) ընտրվել է այդ կազմակերպության կառավարման մարմնի կազմի կեսից ավելին.</w:t>
      </w:r>
    </w:p>
    <w:p w14:paraId="38AF439E"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7) կազմակերպությունները, եթե միևնույն ֆիզիկական կամ իրավաբանական անձի առաջարկությամբ ընտրվել կամ նշանակվել են այդ կազմակերպությունների միանձնյա գործադիր մարմինները և (կամ) կոլեգիալ գործադիր մարմինների կազմերի կեսից ավելին և (կամ) ընտրվել է այդ կազմակերպությունների կառավարման մարմինների կազմերի կեսից ավելին.</w:t>
      </w:r>
    </w:p>
    <w:p w14:paraId="36C1E44F"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8) կազմակերպությունը և ֆիզիկական կամ իրավաբանական անձը, եթե այդ ֆիզիկական կամ իրավաբանական անձն առնվազն մեկ տարի իրականացնում է այդ կազմակերպության միանձնյա գործադիր մարմնի իրավասությունները.</w:t>
      </w:r>
    </w:p>
    <w:p w14:paraId="4760715B"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9) կազմակերպությունները, եթե միևնույն ֆիզիկական կամ իրավաբանական անձն առնվազն մեկ տարի իրականացնում է կազմակերպությունների միանձնյա գործադիր մարմինների իրավասությունները.</w:t>
      </w:r>
    </w:p>
    <w:p w14:paraId="59E994E9"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10) կազմակերպությունները, որոնցում կոլեգիալ գործադիր մարմնի անդամների կեսից ավելին միևնույն ֆիզիկական անձինք են.</w:t>
      </w:r>
    </w:p>
    <w:p w14:paraId="71029B37"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11) ֆիզիկական և (կամ) իրավաբանական անձինք, որոնց կողմից շահագործվող առևտրային օբյեկտները ընդհանուր կառավարման ներքո են կամ գործում են միևնույն ապրանքային նշանի կամ անհատականացման այլ միջոցի ներքո.</w:t>
      </w:r>
    </w:p>
    <w:p w14:paraId="0C096E64"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12) ֆիզիկական անձը, նրա ամուսինը, ծնողը, զավակը, որդեգրողը, որդեգրվածը, եղբայրը կամ քույրը.</w:t>
      </w:r>
    </w:p>
    <w:p w14:paraId="60DCAAE6"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lastRenderedPageBreak/>
        <w:t>13) ֆիզիկական և (կամ) իրավաբանական անձինք, որոնցից յուրաքանչյուրը սույն մասում նշված հիմքերից որևէ մեկով անձանց խումբ է կազմում միևնույն անձի հետ, և այլ անձինք, որոնք սույն մասում նշված հիմքերից որևէ մեկով տվյալ անձանցից որևէ մեկի հետ անձանց խումբ են կազմում.</w:t>
      </w:r>
    </w:p>
    <w:p w14:paraId="0C9518B8"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14) կազմակերպությունը, ֆիզիկական և (կամ) իրավաբանական անձը, որոնք սույն մասում նշված հիմքերից որևէ մեկով կազմում են անձանց խումբ, եթե այդ անձինք կազմակերպությունում իրենց մասնակցության և (կամ) պայմանագրի հիման վրա օրենսդրությամբ սահմանված կարգով իրավունք ունեն ուղղակի կամ անուղղակի տնօրինելու (այդ թվում՝ առուվաճառքի, լիազորագրային կառավարման, համատեղ գործունեության պայմանագրի, հանձնարարության կամ այլ գործարքների միջոցով) այդ կազմակերպության կանոնադրական կապիտալի կամ փայաբաժնի կեսից ավելին:</w:t>
      </w:r>
    </w:p>
    <w:p w14:paraId="4EE1F22E"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Calibri" w:eastAsia="Times New Roman" w:hAnsi="Calibri" w:cs="Calibri"/>
          <w:color w:val="000000"/>
          <w:sz w:val="24"/>
          <w:szCs w:val="24"/>
        </w:rPr>
        <w:t> </w:t>
      </w:r>
    </w:p>
    <w:p w14:paraId="4D14B669" w14:textId="77777777" w:rsidR="00CC2D0B" w:rsidRPr="00580692" w:rsidRDefault="00CC2D0B" w:rsidP="00580692">
      <w:pPr>
        <w:shd w:val="clear" w:color="auto" w:fill="FFFFFF"/>
        <w:spacing w:after="0" w:line="276" w:lineRule="auto"/>
        <w:ind w:firstLine="375"/>
        <w:jc w:val="center"/>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Գ Լ ՈՒ Խ 2</w:t>
      </w:r>
    </w:p>
    <w:p w14:paraId="2EA6C2F8" w14:textId="77777777" w:rsidR="00CC2D0B" w:rsidRPr="00580692" w:rsidRDefault="00CC2D0B" w:rsidP="00580692">
      <w:pPr>
        <w:shd w:val="clear" w:color="auto" w:fill="FFFFFF"/>
        <w:spacing w:after="0" w:line="276" w:lineRule="auto"/>
        <w:ind w:firstLine="375"/>
        <w:jc w:val="center"/>
        <w:rPr>
          <w:rFonts w:ascii="GHEA Grapalat" w:eastAsia="Times New Roman" w:hAnsi="GHEA Grapalat" w:cs="Times New Roman"/>
          <w:b/>
          <w:bCs/>
          <w:i/>
          <w:iCs/>
          <w:color w:val="000000"/>
          <w:sz w:val="24"/>
          <w:szCs w:val="24"/>
        </w:rPr>
      </w:pPr>
      <w:r w:rsidRPr="00580692">
        <w:rPr>
          <w:rFonts w:ascii="GHEA Grapalat" w:eastAsia="Times New Roman" w:hAnsi="GHEA Grapalat" w:cs="Times New Roman"/>
          <w:b/>
          <w:bCs/>
          <w:i/>
          <w:iCs/>
          <w:color w:val="000000"/>
          <w:sz w:val="24"/>
          <w:szCs w:val="24"/>
        </w:rPr>
        <w:t>ՀԱԿԱՄՐՑԱԿՑԱՅԻՆ ՀԱՄԱՁԱՅՆՈՒԹՅՈՒՆՆԵՐ</w:t>
      </w:r>
    </w:p>
    <w:p w14:paraId="4E92825A"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b/>
          <w:bCs/>
          <w:i/>
          <w:iCs/>
          <w:color w:val="000000"/>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20"/>
        <w:gridCol w:w="7740"/>
      </w:tblGrid>
      <w:tr w:rsidR="00CC2D0B" w:rsidRPr="00580692" w14:paraId="13FFE53C" w14:textId="77777777" w:rsidTr="00F40BFF">
        <w:trPr>
          <w:tblCellSpacing w:w="0" w:type="dxa"/>
        </w:trPr>
        <w:tc>
          <w:tcPr>
            <w:tcW w:w="1620" w:type="dxa"/>
            <w:shd w:val="clear" w:color="auto" w:fill="FFFFFF"/>
            <w:hideMark/>
          </w:tcPr>
          <w:p w14:paraId="659FA3DD" w14:textId="77777777" w:rsidR="00CC2D0B" w:rsidRPr="00580692" w:rsidRDefault="00CC2D0B" w:rsidP="00580692">
            <w:pPr>
              <w:spacing w:after="0" w:line="276" w:lineRule="auto"/>
              <w:jc w:val="both"/>
              <w:rPr>
                <w:rFonts w:ascii="GHEA Grapalat" w:eastAsia="Times New Roman" w:hAnsi="GHEA Grapalat" w:cs="Times New Roman"/>
                <w:color w:val="000000"/>
                <w:sz w:val="24"/>
                <w:szCs w:val="24"/>
              </w:rPr>
            </w:pPr>
            <w:r w:rsidRPr="00580692">
              <w:rPr>
                <w:rFonts w:ascii="Calibri" w:eastAsia="Times New Roman" w:hAnsi="Calibri" w:cs="Calibri"/>
                <w:color w:val="000000"/>
                <w:sz w:val="24"/>
                <w:szCs w:val="24"/>
              </w:rPr>
              <w:t> </w:t>
            </w:r>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6.</w:t>
            </w:r>
          </w:p>
        </w:tc>
        <w:tc>
          <w:tcPr>
            <w:tcW w:w="0" w:type="auto"/>
            <w:shd w:val="clear" w:color="auto" w:fill="FFFFFF"/>
            <w:hideMark/>
          </w:tcPr>
          <w:p w14:paraId="385E4813" w14:textId="77777777" w:rsidR="00CC2D0B" w:rsidRPr="00580692" w:rsidRDefault="00CC2D0B"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aps/>
                <w:color w:val="000000"/>
                <w:sz w:val="24"/>
                <w:szCs w:val="24"/>
              </w:rPr>
              <w:t>Հ</w:t>
            </w:r>
            <w:r w:rsidRPr="00580692">
              <w:rPr>
                <w:rFonts w:ascii="GHEA Grapalat" w:eastAsia="Times New Roman" w:hAnsi="GHEA Grapalat" w:cs="Times New Roman"/>
                <w:b/>
                <w:bCs/>
                <w:color w:val="000000"/>
                <w:sz w:val="24"/>
                <w:szCs w:val="24"/>
              </w:rPr>
              <w:t>ակամրցակցային համաձայնությունները և դրանց արգելումը</w:t>
            </w:r>
          </w:p>
        </w:tc>
      </w:tr>
    </w:tbl>
    <w:p w14:paraId="5B09EA97"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Calibri" w:eastAsia="Times New Roman" w:hAnsi="Calibri" w:cs="Calibri"/>
          <w:color w:val="000000"/>
          <w:sz w:val="24"/>
          <w:szCs w:val="24"/>
        </w:rPr>
        <w:t> </w:t>
      </w:r>
    </w:p>
    <w:p w14:paraId="26797AC0"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 Սույն օրենքի իմաստով հակամրցակցային համաձայնություններ են համարվում տնտեսվարող սուբյեկտների միջև կնքված այն գործարքները, նրանց բանավոր կամ գրավոր այն համաձայնությունները, ուղղակի կամ անուղղակի համաձայնեցված գործողությունները կամ վարքագիծը, տնտեսվարող սուբյեկտների միավորումների ընդունած որոշումները (այսուհետ՝ համաձայնություններ), որոնք ուղղված են մրցակցության սահմանափակմանը, կանխմանը կամ արգելմանը, բացառությամբ սույն հոդվածի 8-րդ մասով նախատեսված դեպքերի:</w:t>
      </w:r>
    </w:p>
    <w:p w14:paraId="1D66CDB3"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2. Հակամրցակցային համաձայնությունները կնքվում (կայացվում) են`</w:t>
      </w:r>
    </w:p>
    <w:p w14:paraId="0BEE1D7A"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 միևնույն ապրանքային շուկայում գործող հնարավոր կամ փաստացի մրցակից հանդիսացող տնտեսվարող սուբյեկտների միջև (հորիզոնական համաձայնություն).</w:t>
      </w:r>
    </w:p>
    <w:p w14:paraId="48ED95CE"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2) ձեռքբերող և իրացնող տնտեսվարող սուբյեկտների միջև (ուղղահայաց համաձայնություն).</w:t>
      </w:r>
    </w:p>
    <w:p w14:paraId="5D98DA6C"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3)</w:t>
      </w:r>
      <w:r w:rsidRPr="00580692">
        <w:rPr>
          <w:rFonts w:ascii="Calibri" w:eastAsia="Times New Roman" w:hAnsi="Calibri" w:cs="Calibri"/>
          <w:color w:val="000000"/>
          <w:sz w:val="24"/>
          <w:szCs w:val="24"/>
        </w:rPr>
        <w:t> </w:t>
      </w:r>
      <w:r w:rsidRPr="00580692">
        <w:rPr>
          <w:rFonts w:ascii="GHEA Grapalat" w:eastAsia="Times New Roman" w:hAnsi="GHEA Grapalat" w:cs="Times New Roman"/>
          <w:color w:val="000000"/>
          <w:sz w:val="24"/>
          <w:szCs w:val="24"/>
        </w:rPr>
        <w:t xml:space="preserve"> որոշակի փոխկապակցվածություն ունեցող կամ տարբեր ապրանքային շուկաներում գործող տնտեսվարող սուբյեկտների միջև, որոնք ուղղակի կամ անուղղակի հանգեցնում են կամ կարող են հանգեցնել մրցակցության սահմանափակմանը, կանխմանը կամ արգելմանը (այլ համաձայնություն):</w:t>
      </w:r>
    </w:p>
    <w:p w14:paraId="4C00523A"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lastRenderedPageBreak/>
        <w:t>3. Հորիզոնական հակամրցակցային համաձայնությունները կարող են մասնավորապես վերաբերել`</w:t>
      </w:r>
    </w:p>
    <w:p w14:paraId="435F519D"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 շուկան կամ մատակարարման աղբյուրները բաշխելուն կամ բաժանելուն` ըստ իրացման կամ ձեռքբերման ծավալի կամ ապրանքի տեսականու կամ իրացնողների կամ ձեռք բերողների խմբերի կամ տարածքային սկզբունքով կամ այլ եղանակով.</w:t>
      </w:r>
    </w:p>
    <w:p w14:paraId="3ACAC602"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2) այլ տնտեսվարող սուբյեկտների շուկա մուտք գործելուն խոչընդոտելուն (շուկա մուտք գործելը սահմանափակելուն) կամ շուկայից նրանց դուրս մղելուն.</w:t>
      </w:r>
    </w:p>
    <w:p w14:paraId="101B09A1"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3) ապրանքների գների չհիմնավորված բարձրացմանը, իջեցմանը կամ պահպանմանը.</w:t>
      </w:r>
    </w:p>
    <w:p w14:paraId="784D233A"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4) իրացման կամ ձեռքբերման գների, դրույքաչափերի, զեղչերի, հավելաճի, արտոնությունների կամ առևտրի այլ պայմանների համաձայնեցված ուղղակի կամ անուղղակի սահմանմանը, փոփոխմանը կամ պահպանմանը.</w:t>
      </w:r>
    </w:p>
    <w:p w14:paraId="424D5BAF"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5) արտադրանքի, մատակարարման, տեխնիկական զարգացման կամ արդիականացման, ներմուծման, առևտրի կամ ներդրումների սահմանափակմանը կամ վերահսկմանը.</w:t>
      </w:r>
    </w:p>
    <w:p w14:paraId="2CC32CE8"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6) ի վնաս սպառողի շահերի ապրանքների ներկրմանը կամ արտադրության չհիմնավորված կրճատմանը կամ դադարեցմանը</w:t>
      </w:r>
      <w:r w:rsidRPr="00580692">
        <w:rPr>
          <w:rFonts w:ascii="Calibri" w:eastAsia="Times New Roman" w:hAnsi="Calibri" w:cs="Calibri"/>
          <w:color w:val="000000"/>
          <w:sz w:val="24"/>
          <w:szCs w:val="24"/>
        </w:rPr>
        <w:t> </w:t>
      </w:r>
      <w:r w:rsidRPr="00580692">
        <w:rPr>
          <w:rFonts w:ascii="GHEA Grapalat" w:eastAsia="Times New Roman" w:hAnsi="GHEA Grapalat" w:cs="GHEA Grapalat"/>
          <w:color w:val="000000"/>
          <w:sz w:val="24"/>
          <w:szCs w:val="24"/>
        </w:rPr>
        <w:t>կամ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ապրանքները</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պահելու</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փչացնելու</w:t>
      </w:r>
      <w:r w:rsidRPr="00580692">
        <w:rPr>
          <w:rFonts w:ascii="GHEA Grapalat" w:eastAsia="Times New Roman" w:hAnsi="GHEA Grapalat" w:cs="Times New Roman"/>
          <w:color w:val="000000"/>
          <w:sz w:val="24"/>
          <w:szCs w:val="24"/>
        </w:rPr>
        <w:t xml:space="preserve"> կամ </w:t>
      </w:r>
      <w:r w:rsidRPr="00580692">
        <w:rPr>
          <w:rFonts w:ascii="GHEA Grapalat" w:eastAsia="Times New Roman" w:hAnsi="GHEA Grapalat" w:cs="GHEA Grapalat"/>
          <w:color w:val="000000"/>
          <w:sz w:val="24"/>
          <w:szCs w:val="24"/>
        </w:rPr>
        <w:t>ոչնչացնելու</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միջոցով կամ այլ ձևով</w:t>
      </w:r>
      <w:r w:rsidRPr="00580692">
        <w:rPr>
          <w:rFonts w:ascii="GHEA Grapalat" w:eastAsia="Times New Roman" w:hAnsi="GHEA Grapalat" w:cs="Times New Roman"/>
          <w:color w:val="000000"/>
          <w:sz w:val="24"/>
          <w:szCs w:val="24"/>
        </w:rPr>
        <w:t xml:space="preserve"> ապրանքային շուկայում պակասորդի ստեղծմանը կամ պահպանմանը.</w:t>
      </w:r>
    </w:p>
    <w:p w14:paraId="569E7C13"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7) պետական գնումների կամ մրցույթների կամ աճուրդների պայմանների կամ արդյունքների վերաբերյալ պայմանավորվածությանը կամ արդյունքների կեղծմանը (խեղաթյուրմանը) կամ ապրանքի գնի չհիմնավորված բարձրացմանը, իջեցմանը կամ պահպանմանը.</w:t>
      </w:r>
    </w:p>
    <w:p w14:paraId="190ABCCC"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8)</w:t>
      </w:r>
      <w:r w:rsidRPr="00580692">
        <w:rPr>
          <w:rFonts w:ascii="GHEA Grapalat" w:eastAsia="Times New Roman" w:hAnsi="GHEA Grapalat" w:cs="Times New Roman"/>
          <w:sz w:val="24"/>
          <w:szCs w:val="24"/>
        </w:rPr>
        <w:t xml:space="preserve"> </w:t>
      </w:r>
      <w:r w:rsidRPr="00580692">
        <w:rPr>
          <w:rFonts w:ascii="GHEA Grapalat" w:eastAsia="Times New Roman" w:hAnsi="GHEA Grapalat" w:cs="Times New Roman"/>
          <w:color w:val="000000"/>
          <w:sz w:val="24"/>
          <w:szCs w:val="24"/>
        </w:rPr>
        <w:t>որոշակի իրացնողների կամ ձեռքբերողների հետ առևտրային գործունեությունը չկազմակերպելու պայմանավորվածությանը.</w:t>
      </w:r>
    </w:p>
    <w:p w14:paraId="4BF9940F" w14:textId="5D339FB5" w:rsidR="00CC2D0B" w:rsidRPr="001138C4"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9) միևնույն ապրանք</w:t>
      </w:r>
      <w:r w:rsidRPr="001138C4">
        <w:rPr>
          <w:rFonts w:ascii="GHEA Grapalat" w:eastAsia="Times New Roman" w:hAnsi="GHEA Grapalat" w:cs="Times New Roman"/>
          <w:color w:val="000000"/>
          <w:sz w:val="24"/>
          <w:szCs w:val="24"/>
        </w:rPr>
        <w:t>(</w:t>
      </w:r>
      <w:r w:rsidRPr="00580692">
        <w:rPr>
          <w:rFonts w:ascii="GHEA Grapalat" w:eastAsia="Times New Roman" w:hAnsi="GHEA Grapalat" w:cs="Times New Roman"/>
          <w:color w:val="000000"/>
          <w:sz w:val="24"/>
          <w:szCs w:val="24"/>
        </w:rPr>
        <w:t>ներ</w:t>
      </w:r>
      <w:r w:rsidRPr="001138C4">
        <w:rPr>
          <w:rFonts w:ascii="GHEA Grapalat" w:eastAsia="Times New Roman" w:hAnsi="GHEA Grapalat" w:cs="Times New Roman"/>
          <w:color w:val="000000"/>
          <w:sz w:val="24"/>
          <w:szCs w:val="24"/>
        </w:rPr>
        <w:t>)</w:t>
      </w:r>
      <w:r w:rsidRPr="00580692">
        <w:rPr>
          <w:rFonts w:ascii="GHEA Grapalat" w:eastAsia="Times New Roman" w:hAnsi="GHEA Grapalat" w:cs="Times New Roman"/>
          <w:color w:val="000000"/>
          <w:sz w:val="24"/>
          <w:szCs w:val="24"/>
        </w:rPr>
        <w:t>ի</w:t>
      </w:r>
      <w:r w:rsidRPr="001138C4">
        <w:rPr>
          <w:rFonts w:ascii="GHEA Grapalat" w:eastAsia="Times New Roman" w:hAnsi="GHEA Grapalat" w:cs="Times New Roman"/>
          <w:color w:val="000000"/>
          <w:sz w:val="24"/>
          <w:szCs w:val="24"/>
        </w:rPr>
        <w:t xml:space="preserve"> </w:t>
      </w:r>
      <w:r w:rsidRPr="00580692">
        <w:rPr>
          <w:rFonts w:ascii="GHEA Grapalat" w:eastAsia="Times New Roman" w:hAnsi="GHEA Grapalat" w:cs="Times New Roman"/>
          <w:color w:val="000000"/>
          <w:sz w:val="24"/>
          <w:szCs w:val="24"/>
        </w:rPr>
        <w:t>համար</w:t>
      </w:r>
      <w:r w:rsidRPr="001138C4">
        <w:rPr>
          <w:rFonts w:ascii="GHEA Grapalat" w:eastAsia="Times New Roman" w:hAnsi="GHEA Grapalat" w:cs="Times New Roman"/>
          <w:color w:val="000000"/>
          <w:sz w:val="24"/>
          <w:szCs w:val="24"/>
        </w:rPr>
        <w:t xml:space="preserve"> </w:t>
      </w:r>
      <w:r w:rsidRPr="00580692">
        <w:rPr>
          <w:rFonts w:ascii="GHEA Grapalat" w:eastAsia="Times New Roman" w:hAnsi="GHEA Grapalat" w:cs="Times New Roman"/>
          <w:color w:val="000000"/>
          <w:sz w:val="24"/>
          <w:szCs w:val="24"/>
        </w:rPr>
        <w:t>անհավասար</w:t>
      </w:r>
      <w:r w:rsidRPr="001138C4">
        <w:rPr>
          <w:rFonts w:ascii="GHEA Grapalat" w:eastAsia="Times New Roman" w:hAnsi="GHEA Grapalat" w:cs="Times New Roman"/>
          <w:color w:val="000000"/>
          <w:sz w:val="24"/>
          <w:szCs w:val="24"/>
        </w:rPr>
        <w:t xml:space="preserve"> </w:t>
      </w:r>
      <w:r w:rsidRPr="00580692">
        <w:rPr>
          <w:rFonts w:ascii="GHEA Grapalat" w:eastAsia="Times New Roman" w:hAnsi="GHEA Grapalat" w:cs="Times New Roman"/>
          <w:color w:val="000000"/>
          <w:sz w:val="24"/>
          <w:szCs w:val="24"/>
        </w:rPr>
        <w:t>պայմաններ</w:t>
      </w:r>
      <w:r w:rsidRPr="001138C4">
        <w:rPr>
          <w:rFonts w:ascii="GHEA Grapalat" w:eastAsia="Times New Roman" w:hAnsi="GHEA Grapalat" w:cs="Times New Roman"/>
          <w:color w:val="000000"/>
          <w:sz w:val="24"/>
          <w:szCs w:val="24"/>
        </w:rPr>
        <w:t xml:space="preserve"> </w:t>
      </w:r>
      <w:r w:rsidRPr="00580692">
        <w:rPr>
          <w:rFonts w:ascii="GHEA Grapalat" w:eastAsia="Times New Roman" w:hAnsi="GHEA Grapalat" w:cs="Times New Roman"/>
          <w:color w:val="000000"/>
          <w:sz w:val="24"/>
          <w:szCs w:val="24"/>
        </w:rPr>
        <w:t>առաջարկելուն</w:t>
      </w:r>
      <w:r w:rsidRPr="001138C4">
        <w:rPr>
          <w:rFonts w:ascii="GHEA Grapalat" w:eastAsia="Times New Roman" w:hAnsi="GHEA Grapalat" w:cs="Times New Roman"/>
          <w:color w:val="000000"/>
          <w:sz w:val="24"/>
          <w:szCs w:val="24"/>
        </w:rPr>
        <w:t xml:space="preserve"> </w:t>
      </w:r>
      <w:r w:rsidRPr="00580692">
        <w:rPr>
          <w:rFonts w:ascii="GHEA Grapalat" w:eastAsia="Times New Roman" w:hAnsi="GHEA Grapalat" w:cs="Times New Roman"/>
          <w:color w:val="000000"/>
          <w:sz w:val="24"/>
          <w:szCs w:val="24"/>
        </w:rPr>
        <w:t>կամ</w:t>
      </w:r>
      <w:r w:rsidRPr="001138C4">
        <w:rPr>
          <w:rFonts w:ascii="GHEA Grapalat" w:eastAsia="Times New Roman" w:hAnsi="GHEA Grapalat" w:cs="Times New Roman"/>
          <w:color w:val="000000"/>
          <w:sz w:val="24"/>
          <w:szCs w:val="24"/>
        </w:rPr>
        <w:t xml:space="preserve"> </w:t>
      </w:r>
      <w:r w:rsidRPr="00580692">
        <w:rPr>
          <w:rFonts w:ascii="GHEA Grapalat" w:eastAsia="Times New Roman" w:hAnsi="GHEA Grapalat" w:cs="Times New Roman"/>
          <w:color w:val="000000"/>
          <w:sz w:val="24"/>
          <w:szCs w:val="24"/>
        </w:rPr>
        <w:t>կիրառելուն</w:t>
      </w:r>
      <w:r w:rsidRPr="001138C4">
        <w:rPr>
          <w:rFonts w:ascii="GHEA Grapalat" w:eastAsia="Times New Roman" w:hAnsi="GHEA Grapalat" w:cs="Times New Roman"/>
          <w:color w:val="000000"/>
          <w:sz w:val="24"/>
          <w:szCs w:val="24"/>
        </w:rPr>
        <w:t>.</w:t>
      </w:r>
    </w:p>
    <w:p w14:paraId="40B1D4E6"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10) պայմանագրի կողմին, ներառյալ` առևտրի օբյեկտներին, լրացուցիչ պարտավորություններ պարտադրելուն, որոնք տնտեսապես կամ տեխնոլոգիապես հիմնավորված չեն և անշահավետ են նրա համար կամ</w:t>
      </w:r>
      <w:r w:rsidRPr="00580692">
        <w:rPr>
          <w:rFonts w:ascii="Calibri" w:eastAsia="Times New Roman" w:hAnsi="Calibri" w:cs="Calibri"/>
          <w:color w:val="000000"/>
          <w:sz w:val="24"/>
          <w:szCs w:val="24"/>
        </w:rPr>
        <w:t> </w:t>
      </w:r>
      <w:r w:rsidRPr="00580692">
        <w:rPr>
          <w:rFonts w:ascii="GHEA Grapalat" w:eastAsia="Times New Roman" w:hAnsi="GHEA Grapalat" w:cs="GHEA Grapalat"/>
          <w:color w:val="000000"/>
          <w:sz w:val="24"/>
          <w:szCs w:val="24"/>
        </w:rPr>
        <w:t>իրենց</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բնո</w:t>
      </w:r>
      <w:r w:rsidRPr="00580692">
        <w:rPr>
          <w:rFonts w:ascii="GHEA Grapalat" w:eastAsia="Times New Roman" w:hAnsi="GHEA Grapalat" w:cs="Times New Roman"/>
          <w:color w:val="000000"/>
          <w:sz w:val="24"/>
          <w:szCs w:val="24"/>
        </w:rPr>
        <w:t>ւյթով կամ իրականացման տեսանկյունից չեն առնչվում պայմանագրի բուն առարկայի հետ.</w:t>
      </w:r>
    </w:p>
    <w:p w14:paraId="0141400B"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11) որոշակի իրացնողների կամ ձեռք բերողների հետ պայմանագրային հարաբերությունների մեջ չմտնելու կամ պայմանագրային հարաբերությունները դադարեցնելու կամ կասեցնելու պարտադրմանը.</w:t>
      </w:r>
    </w:p>
    <w:p w14:paraId="3F429A39"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lastRenderedPageBreak/>
        <w:t>12) հակամրցակցային համաձայնության մասնակցին (մասնակիցներին) պատկանող փոխանցման ցանցերը, այլ բաշխիչ ցանցերը կամ այլ ենթակառուցվածքները ողջամիտ վճարի կամ պայմանի դիմաց այլ տնտվարող սուբյեկտներին (սուբյեկտին) օգտագործելու կամ շահագործելու թույլտվություն չտալուն, եթե այդ տնտեսվարող սուբյեկտները օբյեկտիվորեն չեն կարող այլ տնտեսվարող սուբյեկտներից ձեռք բերել այդ փոխանցման ցանցերի, այլ բաշխիչ ցանցերի կամ այլ ենթակառուցվածքների շահագործման կամ օգտագործման  թույլտվությունը և առանց դրա հնարավոր չէ գործունեություն իրականացնել ապրանքային շուկայում.</w:t>
      </w:r>
    </w:p>
    <w:p w14:paraId="79234755"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13) այլ պայմանների կամ վարքագծի, որոնք հանգեցնում են կամ կարող են հանգեցնել տնտեսական մրցակցության սահմանափակմանը, կանխմանը կամ արգելմանը:</w:t>
      </w:r>
    </w:p>
    <w:p w14:paraId="5974903F"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4. Ուղղահայաց հակամրցակցային համաձայնությունները կարող են մասնավորապես վերաբերել`</w:t>
      </w:r>
    </w:p>
    <w:p w14:paraId="67CEB134"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 ձեռքբերող տնտեսվարող սուբյեկտի համար տվյալ ապրանքի վերավաճառքի գին սահմանելուն, բացառությամբ ապրանքի վերավաճառքի առավելագույն գնի սահմանմանը,</w:t>
      </w:r>
    </w:p>
    <w:p w14:paraId="7F70FC71"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2) իրացնող տնտեսվարող սուբյեկտի մրցակից կամ հնարավոր մրցակից համարվող տնտեսվարող սուբյեկտից ապրանք ձեռք բերելուց հրաժարվելուն կամ այդ տնտեսվարող սուբյեկտից ձեռք բերվող ապրանքների քանակի, տեսականու, գնի կամ այլ պայմաններին, բացառությամբ այն դեպքերի, երբ ձեռքբերող տնտեսվարող սուբյեկտը գործում է իրացնող տնտեսվարող սուբյեկտի ապրանքային նշանի կամ անհատականացման այլ միջոցի ներքո,</w:t>
      </w:r>
    </w:p>
    <w:p w14:paraId="2C91721D"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3) հակամրցակցային համաձայնության մասնակցին (մասնակիցներին) պատկանող փոխանցման ցանցերը, այլ բաշխիչ ցանցերը կամ այլ ենթակառուցվածքները ողջամիտ վճարի կամ պայմանի դիմաց այլ տնտվարող սուբյեկտներին (սուբյեկտին) օգտագործելու կամ շահագործելու թույլտվություն չտալուն, եթե այդ տնտեսվարող սուբյեկտները օբյեկտիվորեն չեն կարող այլ տնտեսվարող սուբյեկտներից ձեռք բերել այդ փոխանցման ցանցերի, այլ բաշխիչ ցանցերի կամ այլ ենթակառուցվածքների շահագործման կամ օգտագործման  թույլտվությունը և առանց դրա հնարավոր չէ գործունեություն իրականացնել ապրանքային շուկայում.</w:t>
      </w:r>
    </w:p>
    <w:p w14:paraId="62D38E23"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lastRenderedPageBreak/>
        <w:t>4) այլ պայմանների կամ վարքագծի, որոնք հանգեցնում են կամ կարող են հանգեցնել տնտեսական մրցակցության սահմանափակմանը, կանխմանը կամ արգելմանը:</w:t>
      </w:r>
    </w:p>
    <w:p w14:paraId="6900B91E"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5. Այլ հակամրցակցային համաձայնությունները կարող են մասնավորապես վերաբերել`</w:t>
      </w:r>
    </w:p>
    <w:p w14:paraId="5BCA9D05"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 ապրանքների իրացման սահմանափակումներին` տարածքային, գնային կամ այլ հատկանիշներից ելնելով.</w:t>
      </w:r>
    </w:p>
    <w:p w14:paraId="06F6C2F4"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2) ապրանքների գների չհիմնավորված բարձրացմանը, իջեցմանը կամ պահպանմանը.</w:t>
      </w:r>
    </w:p>
    <w:p w14:paraId="43A1C0F7"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3) այլ տնտեսվարող սուբյեկտներից (սուբյեկտներին) ապրանք ձեռք բերելուց (իրացնելուց) հրաժարվելուն.</w:t>
      </w:r>
    </w:p>
    <w:p w14:paraId="2F7491A8"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4) միևնույն ապրանք(ներ)ի համար անհավասար պայմաններ առաջարկելուն կամ կիրառելուն.</w:t>
      </w:r>
    </w:p>
    <w:p w14:paraId="2604B047"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5) գործարքներում այնպիսի դրույթ(ներ) սահմանելուն, որը (որոնք) տնտեսապես կամ տեխնոլոգիապես հիմնավորված չէ (չեն) և անշահավետ է (են) նրա համար կամ</w:t>
      </w:r>
      <w:r w:rsidRPr="00580692">
        <w:rPr>
          <w:rFonts w:ascii="Calibri" w:eastAsia="Times New Roman" w:hAnsi="Calibri" w:cs="Calibri"/>
          <w:color w:val="000000"/>
          <w:sz w:val="24"/>
          <w:szCs w:val="24"/>
        </w:rPr>
        <w:t> </w:t>
      </w:r>
      <w:r w:rsidRPr="00580692">
        <w:rPr>
          <w:rFonts w:ascii="GHEA Grapalat" w:eastAsia="Times New Roman" w:hAnsi="GHEA Grapalat" w:cs="GHEA Grapalat"/>
          <w:color w:val="000000"/>
          <w:sz w:val="24"/>
          <w:szCs w:val="24"/>
        </w:rPr>
        <w:t>իր</w:t>
      </w:r>
      <w:r w:rsidRPr="00580692">
        <w:rPr>
          <w:rFonts w:ascii="GHEA Grapalat" w:eastAsia="Times New Roman" w:hAnsi="GHEA Grapalat" w:cs="Times New Roman"/>
          <w:color w:val="000000"/>
          <w:sz w:val="24"/>
          <w:szCs w:val="24"/>
        </w:rPr>
        <w:t>(</w:t>
      </w:r>
      <w:r w:rsidRPr="00580692">
        <w:rPr>
          <w:rFonts w:ascii="GHEA Grapalat" w:eastAsia="Times New Roman" w:hAnsi="GHEA Grapalat" w:cs="GHEA Grapalat"/>
          <w:color w:val="000000"/>
          <w:sz w:val="24"/>
          <w:szCs w:val="24"/>
        </w:rPr>
        <w:t>իրենց</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բնույթով</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կամ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իրականացման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տեսանկյունից</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չի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չեն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առնչվում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գործարքի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բուն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առարկայի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հետ</w:t>
      </w:r>
      <w:r w:rsidRPr="00580692">
        <w:rPr>
          <w:rFonts w:ascii="GHEA Grapalat" w:eastAsia="Times New Roman" w:hAnsi="GHEA Grapalat" w:cs="Times New Roman"/>
          <w:color w:val="000000"/>
          <w:sz w:val="24"/>
          <w:szCs w:val="24"/>
        </w:rPr>
        <w:t>.</w:t>
      </w:r>
    </w:p>
    <w:p w14:paraId="1CEB49E5"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6) որոշակի իրացնողների կամ ձեռք բերողների հետ պայմանագրային հարաբերությունների մեջ չմտնելու կամ պայմանագրային հարաբերությունները դադարեցնելու կամ կասեցնելու պարտադրմանը.</w:t>
      </w:r>
    </w:p>
    <w:p w14:paraId="097E8F37"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7) շուկան կամ մատակարարման աղբյուրները բաշխելուն կամ բաժանելուն` ըստ իրացման կամ ձեռքբերման ծավալի կամ ապրանքի տեսականու կամ իրացնողների կամ ձեռք բերողների խմբերի կամ տարածքային սկզբունքով կամ այլ եղանակով.</w:t>
      </w:r>
    </w:p>
    <w:p w14:paraId="5748ED39"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8) այլ տնտեսվարող սուբյեկտների շուկա մուտք գործելուն խոչընդոտելուն (շուկա մուտք գործելը սահմանափակելուն) կամ շուկայից նրանց դուրս մղելուն.</w:t>
      </w:r>
    </w:p>
    <w:p w14:paraId="23C17F0C"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9) հակամրցակցային համաձայնության մասնակցին (մասնակիցներին) պատկանող փոխանցման ցանցերը, այլ բաշխիչ ցանցերը կամ այլ ենթակառուցվածքները ողջամիտ վճարի կամ պայմանի դիմաց այլ տնտվարող սուբյեկտներին (սուբյեկտին) օգտագործելու կամ շահագործելու թույլտվություն չտալուն, եթե այդ տնտեսվարող սուբյեկտները օբյեկտիվորեն չեն կարող այլ տնտեսվարող սուբյեկտներից ձեռք բերել այդ փոխանցման ցանցերի, այլ բաշխիչ ցանցերի կամ այլ ենթակառուցվածքների շահագործման կամ օգտագործման  թույլտվությունը և առանց դրա հնարավոր չէ գործունեություն իրականացնել ապրանքային շուկայում.</w:t>
      </w:r>
    </w:p>
    <w:p w14:paraId="5133B2F2"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lastRenderedPageBreak/>
        <w:t>10) մասնագիտական կամ այլ միություններին անդամակցելու կամ նրանց գործունեությանը մասնակցելու պայմանների պարտադրմանը.</w:t>
      </w:r>
    </w:p>
    <w:p w14:paraId="4764C19C"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11) այլ պայմանների կամ վարքագծի, որոնք հանգեցնում են կամ կարող են հանգեցնել տնտեսական մրցակցության սահմանափակմանը, կանխմանը կամ արգելմանը:</w:t>
      </w:r>
    </w:p>
    <w:p w14:paraId="7F645363"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6. Հակամրցակցային համաձայնությունը համարվում է ապացուցված, եթե`</w:t>
      </w:r>
    </w:p>
    <w:p w14:paraId="46DFF560"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 առկա է այդ մասին վկայող որևէ փաստական տվյալ (այդ թվում` ցանկացած գրավոր փաստաթուղթ կամ գրավոր այլ ապացույց, տեսագրություն կամ ձայնագրություն) կամ օրենքով չարգելված ցանկացած այլ ապացույց.</w:t>
      </w:r>
    </w:p>
    <w:p w14:paraId="18D539D2"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2) այդ մասին են վկայում տնտեսվարող սուբյեկտների` սույն հոդվածի 3-րդից 5-րդ մասերում նշված գործողությունները կամ վարքագիծը:</w:t>
      </w:r>
    </w:p>
    <w:p w14:paraId="4717EDE1"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7. Հակամրցակցային համաձայնություն կնքելը (կայացնելը) արգելվում է:</w:t>
      </w:r>
    </w:p>
    <w:p w14:paraId="7C0D9A3D"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8. Հակամրցակցային համաձայնություն չեն համարվում`</w:t>
      </w:r>
    </w:p>
    <w:p w14:paraId="30E31DA2"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 տնտեսվարող սուբյեկտների ուղղահայաց կամ այլ համաձայնությունները, եթե այդ համաձայնության մասնակիցներից յուրաքանչյուրի բաժինը համապատասխան ապրանքային շուկայում չի գերազանցում 20 տոկոսը.</w:t>
      </w:r>
    </w:p>
    <w:p w14:paraId="13F492EA"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2) անձանց խմբում ընդգրկված տնտեսվարող սուբյեկտների միջև կնքված համաձայնությունները, եթե այդ տնտեսվարող սուբյեկտներից մեկն ուղղակի կամ անուղղակի վերահսկողություն է սահմանել տնտեսվարող մյուս սուբյեկտի նկատմամբ, ինչպես նաև եթե այդ տնտեսվարող սուբյեկտները գտնվում են մեկ անձի ուղղակի կամ անուղղակի վերահսկողության տակ, բացառությամբ այնպիսի տնտեսվարող սուբյեկտների միջև կնքված համաձայնությունների, որոնք իրականացնում են գործունեության այնպիսի տեսակներ, որոնց միաժամանակ իրականացումն անձանց խմբում ընդգրկված մի քանի տնտեսվարող սուբյեկտի կողմից չի թույլատրվում օրենքով.</w:t>
      </w:r>
    </w:p>
    <w:p w14:paraId="28B4E44A"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3) այն ուղղահայաց կամ այլ համաձայնությունները, որոնցով տնտեսվարող սուբյեկտի նկատմամբ չեն սահմանվում այնպիսի սահմանափակումներ, որոնք անհրաժեշտ չեն այդ համաձայնությունների նպատակներն իրականացնելու համար և չեն ստեղծում համապատասխան ապրանքային շուկայում մրցակցության սահմանափակման, կանխման և (կամ) արգելման հնարավորություն, և եթե տնտեսվարող սուբյեկտներն ապացուցում են, որ նման համաձայնությունները նպաստում են կամ կարող են նպաստել՝</w:t>
      </w:r>
    </w:p>
    <w:p w14:paraId="3EA6B716"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 xml:space="preserve">ա) ապրանքների արտադրության (իրացման) կատարելագործմանը կամ տեխնիկական (տնտեսական) առաջընթացը խթանելուն կամ համաշխարհային </w:t>
      </w:r>
      <w:r w:rsidRPr="00580692">
        <w:rPr>
          <w:rFonts w:ascii="GHEA Grapalat" w:eastAsia="Times New Roman" w:hAnsi="GHEA Grapalat" w:cs="Times New Roman"/>
          <w:color w:val="000000"/>
          <w:sz w:val="24"/>
          <w:szCs w:val="24"/>
        </w:rPr>
        <w:lastRenderedPageBreak/>
        <w:t>ապրանքային շուկայում անդամ պետություններում արտադրված ապրանքների մրցունակության բարձրացմանը.</w:t>
      </w:r>
    </w:p>
    <w:p w14:paraId="1CCA966B"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բ) համապատասխան անձանց կողմից նման գործողությունների իրականացման արդյունքով ձեռք բերվող առավելությունների (օգուտների) համապատասխան մասի ստացմանն սպառողների կողմից։</w:t>
      </w:r>
    </w:p>
    <w:p w14:paraId="22F94F07" w14:textId="71D32225"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5159964F"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Calibri" w:eastAsia="Times New Roman" w:hAnsi="Calibri" w:cs="Calibri"/>
          <w:color w:val="000000"/>
          <w:sz w:val="24"/>
          <w:szCs w:val="24"/>
        </w:rPr>
        <w:t> </w:t>
      </w:r>
    </w:p>
    <w:p w14:paraId="74E83B93" w14:textId="77777777" w:rsidR="00CC2D0B" w:rsidRPr="00580692" w:rsidRDefault="00CC2D0B" w:rsidP="00580692">
      <w:pPr>
        <w:shd w:val="clear" w:color="auto" w:fill="FFFFFF"/>
        <w:spacing w:after="0" w:line="276" w:lineRule="auto"/>
        <w:ind w:firstLine="375"/>
        <w:jc w:val="center"/>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Գ Լ ՈՒ Խ 3</w:t>
      </w:r>
    </w:p>
    <w:p w14:paraId="0C425F4E" w14:textId="77777777" w:rsidR="00CC2D0B" w:rsidRPr="00580692" w:rsidRDefault="00CC2D0B" w:rsidP="00580692">
      <w:pPr>
        <w:shd w:val="clear" w:color="auto" w:fill="FFFFFF"/>
        <w:spacing w:after="0" w:line="276" w:lineRule="auto"/>
        <w:ind w:firstLine="375"/>
        <w:jc w:val="center"/>
        <w:rPr>
          <w:rFonts w:ascii="GHEA Grapalat" w:eastAsia="Times New Roman" w:hAnsi="GHEA Grapalat" w:cs="Times New Roman"/>
          <w:b/>
          <w:bCs/>
          <w:i/>
          <w:iCs/>
          <w:color w:val="000000"/>
          <w:sz w:val="24"/>
          <w:szCs w:val="24"/>
        </w:rPr>
      </w:pPr>
      <w:r w:rsidRPr="00580692">
        <w:rPr>
          <w:rFonts w:ascii="GHEA Grapalat" w:eastAsia="Times New Roman" w:hAnsi="GHEA Grapalat" w:cs="Times New Roman"/>
          <w:b/>
          <w:bCs/>
          <w:i/>
          <w:color w:val="000000"/>
          <w:sz w:val="24"/>
          <w:szCs w:val="24"/>
        </w:rPr>
        <w:t>ՏՆՏԵՍԱԿԱՆ ԳՈՐԾՈՒՆԵՈՒԹՅԱՆ ՀԱՄԱԿԱՐԳՈՒՄ</w:t>
      </w:r>
    </w:p>
    <w:p w14:paraId="694EF233"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Calibri" w:eastAsia="Times New Roman" w:hAnsi="Calibri" w:cs="Calibri"/>
          <w:color w:val="000000"/>
          <w:sz w:val="24"/>
          <w:szCs w:val="24"/>
        </w:rPr>
        <w:t> </w:t>
      </w:r>
    </w:p>
    <w:tbl>
      <w:tblPr>
        <w:tblW w:w="5000" w:type="pct"/>
        <w:tblCellSpacing w:w="6" w:type="dxa"/>
        <w:shd w:val="clear" w:color="auto" w:fill="FFFFFF"/>
        <w:tblCellMar>
          <w:top w:w="12" w:type="dxa"/>
          <w:left w:w="12" w:type="dxa"/>
          <w:bottom w:w="12" w:type="dxa"/>
          <w:right w:w="12" w:type="dxa"/>
        </w:tblCellMar>
        <w:tblLook w:val="04A0" w:firstRow="1" w:lastRow="0" w:firstColumn="1" w:lastColumn="0" w:noHBand="0" w:noVBand="1"/>
      </w:tblPr>
      <w:tblGrid>
        <w:gridCol w:w="1638"/>
        <w:gridCol w:w="7722"/>
      </w:tblGrid>
      <w:tr w:rsidR="00CC2D0B" w:rsidRPr="00580692" w14:paraId="7BC9DC7B" w14:textId="77777777" w:rsidTr="00F40BFF">
        <w:trPr>
          <w:tblCellSpacing w:w="6" w:type="dxa"/>
        </w:trPr>
        <w:tc>
          <w:tcPr>
            <w:tcW w:w="1620" w:type="dxa"/>
            <w:shd w:val="clear" w:color="auto" w:fill="FFFFFF"/>
            <w:hideMark/>
          </w:tcPr>
          <w:p w14:paraId="14AE7794" w14:textId="77777777" w:rsidR="00CC2D0B" w:rsidRPr="00580692" w:rsidRDefault="00CC2D0B"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color w:val="000000"/>
                <w:sz w:val="24"/>
                <w:szCs w:val="24"/>
              </w:rPr>
              <w:t>Հ</w:t>
            </w:r>
            <w:r w:rsidRPr="00580692">
              <w:rPr>
                <w:rFonts w:ascii="GHEA Grapalat" w:eastAsia="Times New Roman" w:hAnsi="GHEA Grapalat" w:cs="Times New Roman"/>
                <w:b/>
                <w:bCs/>
                <w:color w:val="000000"/>
                <w:sz w:val="24"/>
                <w:szCs w:val="24"/>
              </w:rPr>
              <w:t>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7.</w:t>
            </w:r>
          </w:p>
        </w:tc>
        <w:tc>
          <w:tcPr>
            <w:tcW w:w="0" w:type="auto"/>
            <w:shd w:val="clear" w:color="auto" w:fill="FFFFFF"/>
            <w:hideMark/>
          </w:tcPr>
          <w:p w14:paraId="042E3592" w14:textId="77777777" w:rsidR="00CC2D0B" w:rsidRPr="00580692" w:rsidRDefault="00CC2D0B"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Տնտեսական գործունեության համակարգում</w:t>
            </w:r>
          </w:p>
        </w:tc>
      </w:tr>
    </w:tbl>
    <w:p w14:paraId="0A1C4E9A"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Calibri" w:eastAsia="Times New Roman" w:hAnsi="Calibri" w:cs="Calibri"/>
          <w:color w:val="000000"/>
          <w:sz w:val="24"/>
          <w:szCs w:val="24"/>
        </w:rPr>
        <w:t> </w:t>
      </w:r>
    </w:p>
    <w:p w14:paraId="7B001D6B"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 Սույն օրենքի իմաստով տնտեսական</w:t>
      </w:r>
      <w:r w:rsidRPr="00580692">
        <w:rPr>
          <w:rFonts w:ascii="GHEA Grapalat" w:eastAsia="Times New Roman" w:hAnsi="GHEA Grapalat" w:cs="Calibri"/>
          <w:color w:val="000000"/>
          <w:sz w:val="24"/>
          <w:szCs w:val="24"/>
        </w:rPr>
        <w:t xml:space="preserve"> </w:t>
      </w:r>
      <w:r w:rsidRPr="00580692">
        <w:rPr>
          <w:rFonts w:ascii="GHEA Grapalat" w:eastAsia="Times New Roman" w:hAnsi="GHEA Grapalat" w:cs="Times New Roman"/>
          <w:color w:val="000000"/>
          <w:sz w:val="24"/>
          <w:szCs w:val="24"/>
        </w:rPr>
        <w:t>գործունեության</w:t>
      </w:r>
      <w:r w:rsidRPr="00580692">
        <w:rPr>
          <w:rFonts w:ascii="GHEA Grapalat" w:eastAsia="Times New Roman" w:hAnsi="GHEA Grapalat" w:cs="Calibri"/>
          <w:color w:val="000000"/>
          <w:sz w:val="24"/>
          <w:szCs w:val="24"/>
        </w:rPr>
        <w:t xml:space="preserve"> </w:t>
      </w:r>
      <w:r w:rsidRPr="00580692">
        <w:rPr>
          <w:rFonts w:ascii="GHEA Grapalat" w:eastAsia="Times New Roman" w:hAnsi="GHEA Grapalat" w:cs="Times New Roman"/>
          <w:color w:val="000000"/>
          <w:sz w:val="24"/>
          <w:szCs w:val="24"/>
        </w:rPr>
        <w:t>համակարգում է համարվում տնտեսվարող սուբյեկտների գործողությունների համաձայնեցումն այն ֆիզիկական անձի, տնտեսվարող սուբյեկտի կամ պետական մարմնի կամ դրանց պաշտոնատար անձի կողմից, որը այդ տնտեսվարող սուբյեկտներից ոչ մեկի հետ չի ընդգրկվում անձանց խմբում և գործունեություն չի իրականացնում այն ապրանքային շուկայում, որում իրականացվում է տնտեսվարող սուբյեկտների գործողությունների համաձայնեցումը:</w:t>
      </w:r>
    </w:p>
    <w:p w14:paraId="4E7589E8"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2. Արգելվում է տնտեսական գործունեության այնպիսի համակարգումը, որը հանգեցնում է և (կամ) կարող է հանգեցնել`</w:t>
      </w:r>
    </w:p>
    <w:p w14:paraId="0E3862D3"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 գների (սակագների), զեղչերի, հավելումների (հավելավճարների), հավելագների կիրառմանը կամ պահպանմանը.</w:t>
      </w:r>
    </w:p>
    <w:p w14:paraId="2433EE74"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2) աճուրդների, սակարկությունների, գնումների կամ մրցույթների ժամանակ գների բարձրացմանը, իջեցմանը կամ պահպանմանը.</w:t>
      </w:r>
    </w:p>
    <w:p w14:paraId="774F9BA6"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3) ապրանքային շուկայի բաժանմանը՝ ըստ տարածքային սկզբունքի, ապրանքների իրացման կամ ձեռքբերման ծավալի, իրացվող ապրանքների տեսականու կամ վաճառողների կամ գնորդների կամ պատվիրատուների կազմի.</w:t>
      </w:r>
    </w:p>
    <w:p w14:paraId="44132265"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4) ապրանքների արտադրության կրճատմանը կամ դադարեցմանը.</w:t>
      </w:r>
    </w:p>
    <w:p w14:paraId="2D1B5688"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5) կոնկրետ վաճառողների կամ գնորդների կամ պատվիրատուների հետ պայմանագրեր կնքելուց հրաժարվելուն.</w:t>
      </w:r>
    </w:p>
    <w:p w14:paraId="0CD37115"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6) ապրանքի վերավաճառքի գնի սահմանմանը, բացառությամբ այն դեպքի, երբ վաճառողը գնորդի համար սահմանում է ապրանքի վերավաճառքի առավելագույն գինը.</w:t>
      </w:r>
    </w:p>
    <w:p w14:paraId="26A5E5A8"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lastRenderedPageBreak/>
        <w:t>7) գնորդի` այն տնտեսվարող սուբյեկտի ապրանքը չվաճառելու պարտավորությանը, որը վաճառողի մրցակիցն է։ Այդպիսի արգելքը չի տարածվում գնորդի կողմից՝ ապրանքային նշան կամ վաճառողի կամ արտադրողի անհատականացման այլ միջոց կրող ապրանքի վաճառքը կազմակերպելու վերաբերյալ համաձայնության վրա.</w:t>
      </w:r>
    </w:p>
    <w:p w14:paraId="45682C42"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8) այլ եղանակներով մրցակցության սահմանափակմանը, կանխմանը կամ արգելմանը:</w:t>
      </w:r>
    </w:p>
    <w:p w14:paraId="4876ABBB"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Calibri" w:eastAsia="Times New Roman" w:hAnsi="Calibri" w:cs="Calibri"/>
          <w:color w:val="000000"/>
          <w:sz w:val="24"/>
          <w:szCs w:val="24"/>
        </w:rPr>
        <w:t> </w:t>
      </w:r>
    </w:p>
    <w:p w14:paraId="0BA6F0EA" w14:textId="77777777" w:rsidR="00CC2D0B" w:rsidRPr="00580692" w:rsidRDefault="00CC2D0B" w:rsidP="00580692">
      <w:pPr>
        <w:shd w:val="clear" w:color="auto" w:fill="FFFFFF"/>
        <w:spacing w:after="0" w:line="276" w:lineRule="auto"/>
        <w:ind w:firstLine="375"/>
        <w:jc w:val="center"/>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Գ Լ ՈՒ Խ 4</w:t>
      </w:r>
    </w:p>
    <w:p w14:paraId="1E74FB87" w14:textId="77777777" w:rsidR="00CC2D0B" w:rsidRPr="00580692" w:rsidRDefault="00CC2D0B" w:rsidP="00580692">
      <w:pPr>
        <w:shd w:val="clear" w:color="auto" w:fill="FFFFFF"/>
        <w:spacing w:after="0" w:line="276" w:lineRule="auto"/>
        <w:ind w:firstLine="375"/>
        <w:jc w:val="center"/>
        <w:rPr>
          <w:rFonts w:ascii="GHEA Grapalat" w:eastAsia="Times New Roman" w:hAnsi="GHEA Grapalat" w:cs="Times New Roman"/>
          <w:color w:val="000000"/>
          <w:sz w:val="24"/>
          <w:szCs w:val="24"/>
        </w:rPr>
      </w:pPr>
      <w:r w:rsidRPr="00580692">
        <w:rPr>
          <w:rFonts w:ascii="GHEA Grapalat" w:eastAsia="Times New Roman" w:hAnsi="GHEA Grapalat" w:cs="Times New Roman"/>
          <w:b/>
          <w:bCs/>
          <w:i/>
          <w:iCs/>
          <w:color w:val="000000"/>
          <w:sz w:val="24"/>
          <w:szCs w:val="24"/>
        </w:rPr>
        <w:t>ՄԵՆԱՇՆՈՐՀ ԿԱՄ ԳԵՐԻՇԽՈՂ ԴԻՐՔ</w:t>
      </w:r>
    </w:p>
    <w:p w14:paraId="08E23E91"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20"/>
        <w:gridCol w:w="7740"/>
      </w:tblGrid>
      <w:tr w:rsidR="00CC2D0B" w:rsidRPr="00580692" w14:paraId="68BCE09E" w14:textId="77777777" w:rsidTr="00F40BFF">
        <w:trPr>
          <w:tblCellSpacing w:w="0" w:type="dxa"/>
        </w:trPr>
        <w:tc>
          <w:tcPr>
            <w:tcW w:w="1620" w:type="dxa"/>
            <w:shd w:val="clear" w:color="auto" w:fill="FFFFFF"/>
            <w:hideMark/>
          </w:tcPr>
          <w:p w14:paraId="6A86EFF4" w14:textId="77777777" w:rsidR="00CC2D0B" w:rsidRPr="00580692" w:rsidRDefault="00CC2D0B" w:rsidP="00580692">
            <w:pPr>
              <w:spacing w:after="0" w:line="276" w:lineRule="auto"/>
              <w:jc w:val="both"/>
              <w:rPr>
                <w:rFonts w:ascii="GHEA Grapalat" w:eastAsia="Times New Roman" w:hAnsi="GHEA Grapalat" w:cs="Times New Roman"/>
                <w:color w:val="000000"/>
                <w:sz w:val="24"/>
                <w:szCs w:val="24"/>
              </w:rPr>
            </w:pPr>
            <w:bookmarkStart w:id="0" w:name="86595_0"/>
            <w:bookmarkEnd w:id="0"/>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8.</w:t>
            </w:r>
          </w:p>
        </w:tc>
        <w:tc>
          <w:tcPr>
            <w:tcW w:w="0" w:type="auto"/>
            <w:shd w:val="clear" w:color="auto" w:fill="FFFFFF"/>
            <w:hideMark/>
          </w:tcPr>
          <w:p w14:paraId="55B05515" w14:textId="77777777" w:rsidR="00CC2D0B" w:rsidRPr="00580692" w:rsidRDefault="00CC2D0B"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Մենաշնորհ կամ գերիշխող դիրքը</w:t>
            </w:r>
          </w:p>
        </w:tc>
      </w:tr>
    </w:tbl>
    <w:p w14:paraId="3101ED02"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Calibri" w:eastAsia="Times New Roman" w:hAnsi="Calibri" w:cs="Calibri"/>
          <w:color w:val="000000"/>
          <w:sz w:val="24"/>
          <w:szCs w:val="24"/>
        </w:rPr>
        <w:t> </w:t>
      </w:r>
    </w:p>
    <w:p w14:paraId="31EE36E0"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 Սույն օրենքի իմաստով տնտեսվարող սուբյեկտն ապրանքային շուկայում համարվում է մենաշնորհ դիրք ունեցող, եթե որպես իրացնող կամ ձեռք բերող չունի մրցակից:</w:t>
      </w:r>
    </w:p>
    <w:p w14:paraId="1ABBFE5A"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2. Տնտեսվարող սուբյեկտն ապրանքային շուկայում համարվում է գերիշխող դիրք ունեցող, եթե`</w:t>
      </w:r>
    </w:p>
    <w:p w14:paraId="39198768"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 տվյալ ապրանքային շուկայում ունի շուկայական իշխանություն, մասնավորապես, որպես իրացնող կամ ձեռք բերող չի հանդիպում էական մրցակցության և (կամ) իր ֆինանսական կարողությունից կամ այլ հատկանիշներից ելնելով` հնարավորություն ունի որոշիչ ազդեցություն ունենալու տվյալ ապրանքային շուկայում ապրանքների շրջանառության ընդհանուր պայմանների վրա և (կամ) դուրս մղելու այլ տնտեսվարող սուբյեկտին տվյալ ապրանքային շուկայից և (կամ) խոչընդոտելու տվյալ ապրանքային շուկա մուտք գործելուն, կամ</w:t>
      </w:r>
    </w:p>
    <w:p w14:paraId="236C69EA"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2) ապրանքային շուկայում որպես իրացնող կամ ձեռք բերող իրացման կամ ձեռքբերման ծավալներով գրավում է տվյալ շուկայի առնվազն մեկ երրորդը, կամ</w:t>
      </w:r>
    </w:p>
    <w:p w14:paraId="1127F447"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3) ապրանքային շուկայում իրացման կամ ձեռքբերման առավել մեծ ծավալներ ունեցող երկու տնտեսվարող սուբյեկտներից յուրաքանչյուրը տվյալ ապրանքային շուկայում համարվում է գերիշխող դիրք ունեցող, եթե նրանք, որպես իրացնող կամ ձեռք բերող, իրացման կամ ձեռքբերման ծավալներով միասին գրավում են տվյալ շուկայի առնվազն մեկ երկրորդը, կամ</w:t>
      </w:r>
    </w:p>
    <w:p w14:paraId="44D2F919"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 xml:space="preserve">4) ապրանքային շուկայում իրացման կամ ձեռքբերման առավել մեծ ծավալներ ունեցող երեք տնտեսվարող սուբյեկտներից յուրաքանչյուրը տվյալ ապրանքային </w:t>
      </w:r>
      <w:r w:rsidRPr="00580692">
        <w:rPr>
          <w:rFonts w:ascii="GHEA Grapalat" w:eastAsia="Times New Roman" w:hAnsi="GHEA Grapalat" w:cs="Times New Roman"/>
          <w:color w:val="000000"/>
          <w:sz w:val="24"/>
          <w:szCs w:val="24"/>
        </w:rPr>
        <w:lastRenderedPageBreak/>
        <w:t>շուկայում համարվում է գերիշխող դիրք ունեցող, եթե նրանք, որպես իրացնող կամ ձեռք բերող, իրացման կամ ձեռքբերման ծավալներով միասին գրավում են տվյալ շուկայի առնվազն երկու երրորդը:</w:t>
      </w:r>
    </w:p>
    <w:p w14:paraId="6CAAFB7C"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3. Սույն հոդվածի 2-րդ մասի 2-րդ, 3-րդ կամ 4-րդ կետերով նախատեսված հիմքերից որևէ մեկով տնտեսավարող սուբյեկտ(ներ)ը գերիշխող դիրք ունեցող է (են) համարվում` հաշվի առնելով տվյալ ապրանքային շուկայի կառուցվածքի առանձնահատկություններն այդ շուկայում գործող տնտեսավարող սուբյեկտների բաժինների բաշխվածության վերաբերյալ:</w:t>
      </w:r>
    </w:p>
    <w:p w14:paraId="767EC838"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 xml:space="preserve">4. Սույն հոդվածի 2-րդ մասի 3-րդ կամ 4-րդ կետերով նախատեսված հիմքերից որևէ մեկով տնտեսավարող սուբյեկտ(ներ)ը չի (չեն) կարող համարվել գերիշխող դիրք ունեցող, եթե նա (նրանք), որպես իրացնող կամ ձեռք բերող, իրացման կամ ձեռքբերման ծավալներով չի (չեն) գերազանցում տվյալ շուկայի մեկ տասներորդը: </w:t>
      </w:r>
    </w:p>
    <w:p w14:paraId="78D3F610"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5. Սույն հոդվածում նշված տնտեսավարող սուբյեկտ(ներ)ը կարող է (են) ներկայացնել տվյալ ապրանքային շուկայում իր(ենց) գերիշխող դիրքի առկայությունը բացառող ապացույցներ:</w:t>
      </w:r>
    </w:p>
    <w:p w14:paraId="1F888B8B" w14:textId="29BE6672"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 xml:space="preserve">6. Տնտեսվարող սուբյեկտի մենաշնորհ կամ գերիշխող դիրքի, այդ թվում` շուկայական իշխանության որոշման կարգը և չափանիշները սահմանում է Հանձնաժողովը: </w:t>
      </w:r>
    </w:p>
    <w:p w14:paraId="6D783E0E"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11"/>
        <w:gridCol w:w="7849"/>
      </w:tblGrid>
      <w:tr w:rsidR="00CC2D0B" w:rsidRPr="00580692" w14:paraId="0D102929" w14:textId="77777777" w:rsidTr="00F40BFF">
        <w:trPr>
          <w:tblCellSpacing w:w="0" w:type="dxa"/>
        </w:trPr>
        <w:tc>
          <w:tcPr>
            <w:tcW w:w="1620" w:type="dxa"/>
            <w:shd w:val="clear" w:color="auto" w:fill="FFFFFF"/>
            <w:hideMark/>
          </w:tcPr>
          <w:p w14:paraId="38F19E64" w14:textId="77777777" w:rsidR="00CC2D0B" w:rsidRPr="00580692" w:rsidRDefault="00CC2D0B"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9.</w:t>
            </w:r>
          </w:p>
        </w:tc>
        <w:tc>
          <w:tcPr>
            <w:tcW w:w="10128" w:type="dxa"/>
            <w:shd w:val="clear" w:color="auto" w:fill="FFFFFF"/>
            <w:hideMark/>
          </w:tcPr>
          <w:p w14:paraId="28562D2F" w14:textId="77777777" w:rsidR="00CC2D0B" w:rsidRPr="00580692" w:rsidRDefault="00CC2D0B"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Մենաշնորհ կամ գերիշխող դիրքի չարաշահումը</w:t>
            </w:r>
          </w:p>
        </w:tc>
      </w:tr>
    </w:tbl>
    <w:p w14:paraId="4007CF81"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Calibri" w:eastAsia="Times New Roman" w:hAnsi="Calibri" w:cs="Calibri"/>
          <w:color w:val="000000"/>
          <w:sz w:val="24"/>
          <w:szCs w:val="24"/>
        </w:rPr>
        <w:t> </w:t>
      </w:r>
    </w:p>
    <w:p w14:paraId="06B057E4"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 Արգելվում է տնտեսվարող սուբյեկտների կողմից մենաշնորհ կամ գերիշխող դիրքի (այսուհետ` գերիշխող դիրք) չարաշահումը:</w:t>
      </w:r>
    </w:p>
    <w:p w14:paraId="36287901"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2. Գերիշխող դիրքի չարաշահում է համարվում՝</w:t>
      </w:r>
    </w:p>
    <w:p w14:paraId="49B6F786"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 իրացման կամ ձեռքբերման չհիմնավորված կամ խտրական</w:t>
      </w:r>
      <w:r w:rsidRPr="00580692">
        <w:rPr>
          <w:rFonts w:ascii="Calibri" w:eastAsia="Times New Roman" w:hAnsi="Calibri" w:cs="Calibri"/>
          <w:color w:val="000000"/>
          <w:sz w:val="24"/>
          <w:szCs w:val="24"/>
        </w:rPr>
        <w:t> </w:t>
      </w:r>
      <w:r w:rsidRPr="00580692">
        <w:rPr>
          <w:rFonts w:ascii="GHEA Grapalat" w:eastAsia="Times New Roman" w:hAnsi="GHEA Grapalat" w:cs="GHEA Grapalat"/>
          <w:color w:val="000000"/>
          <w:sz w:val="24"/>
          <w:szCs w:val="24"/>
        </w:rPr>
        <w:t>գների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սահմանումը</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կամ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կիրառումը</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կամ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օրենսդրությանը</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հակասող</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առևտրի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այլ</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պայմանների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ուղղակի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կամ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անուղղակի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պարտադրումը</w:t>
      </w:r>
      <w:r w:rsidRPr="00580692">
        <w:rPr>
          <w:rFonts w:ascii="GHEA Grapalat" w:eastAsia="Times New Roman" w:hAnsi="GHEA Grapalat" w:cs="Times New Roman"/>
          <w:color w:val="000000"/>
          <w:sz w:val="24"/>
          <w:szCs w:val="24"/>
        </w:rPr>
        <w:t>.</w:t>
      </w:r>
    </w:p>
    <w:p w14:paraId="0B42B98F"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2) Հայաստանի Հանրապետության օրենսդրությանը կամ գործարար շրջանառության սովորույթներին հակասող պայմանների ուղղակի կամ անուղղակի պարտադրումը կամ կիրառումը, որի հետևանքով ստեղծվում են կամ կարող են ստեղծվել անհավասար մրցակցային պայմաններ.</w:t>
      </w:r>
    </w:p>
    <w:p w14:paraId="19D54951"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3) այլ տնտեսվարող սուբյեկտի առևտրի կամ արտադրության արդիականացման կամ ներդրումների սահմանափակումը.</w:t>
      </w:r>
    </w:p>
    <w:p w14:paraId="266A5BE7"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lastRenderedPageBreak/>
        <w:t>4) ի վնաս սպառողի շահերի ապրանքների ներկրման կամ արտադրության չհիմնավորված կրճատումը կամ դադարեցումը</w:t>
      </w:r>
      <w:r w:rsidRPr="00580692">
        <w:rPr>
          <w:rFonts w:ascii="Calibri" w:eastAsia="Times New Roman" w:hAnsi="Calibri" w:cs="Calibri"/>
          <w:color w:val="000000"/>
          <w:sz w:val="24"/>
          <w:szCs w:val="24"/>
        </w:rPr>
        <w:t> </w:t>
      </w:r>
      <w:r w:rsidRPr="00580692">
        <w:rPr>
          <w:rFonts w:ascii="GHEA Grapalat" w:eastAsia="Times New Roman" w:hAnsi="GHEA Grapalat" w:cs="GHEA Grapalat"/>
          <w:color w:val="000000"/>
          <w:sz w:val="24"/>
          <w:szCs w:val="24"/>
        </w:rPr>
        <w:t>կամ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ապրանքները</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պահելու</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փչացնելու</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կամ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ոչնչացնելու</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միջոցով կամ այլ ձևով</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ապրանքային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շուկայում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պակասորդի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ստեղծումը</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կամ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պահպանումը</w:t>
      </w:r>
      <w:r w:rsidRPr="00580692">
        <w:rPr>
          <w:rFonts w:ascii="GHEA Grapalat" w:eastAsia="Times New Roman" w:hAnsi="GHEA Grapalat" w:cs="Times New Roman"/>
          <w:color w:val="000000"/>
          <w:sz w:val="24"/>
          <w:szCs w:val="24"/>
        </w:rPr>
        <w:t>.</w:t>
      </w:r>
    </w:p>
    <w:p w14:paraId="59547E97"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5) այլ տնտեսվարող սուբյեկտների կամ սպառողների նկատմամբ խտրական պայմանների (այդ թվում` գների) սահմանումը կամ կիրառումն այլ հավասար պայմաններում.</w:t>
      </w:r>
      <w:r w:rsidRPr="00580692">
        <w:rPr>
          <w:rFonts w:ascii="Calibri" w:eastAsia="Times New Roman" w:hAnsi="Calibri" w:cs="Calibri"/>
          <w:color w:val="000000"/>
          <w:sz w:val="24"/>
          <w:szCs w:val="24"/>
        </w:rPr>
        <w:t> </w:t>
      </w:r>
    </w:p>
    <w:p w14:paraId="1989403F"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6) պայմանագրի կողմին կամ պայմանագիր կնքել ցանկացող անձին, ներառյալ՝ առևտրի օբյեկտներին, իրենց համար ոչ շահավետ կամ պայմանագրի առարկային չվերաբերող տնտեսապես և (կամ) տեխնոլոգիապես չհիմնավորված պայմաններ պարտադրելը.</w:t>
      </w:r>
    </w:p>
    <w:p w14:paraId="41727F1D"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7) տնտեսվարող սուբյեկտների վերակազմակերպման, լուծարման կամ տնտեսական կապերի խզման պարտադրումը.</w:t>
      </w:r>
    </w:p>
    <w:p w14:paraId="60834749"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8) այլ տնտեսվարող սուբյեկտի շուկա մուտք գործելուն խոչընդոտելու (շուկա մուտք գործելը սահմանափակելու) կամ շուկայից նրան դուրս մղելու գործողությունը կամ վարքագիծը, որի հետևանքով այլ տնտեսվարող սուբյեկտը մուտք չի գործել շուկա կամ դուրս է մղվել շուկայից կամ կատարել է լրացուցիչ ծախսեր` շուկայից դուրս չմղվելու համար կամ որի հետևանքով այլ տնտեսվարող սուբյեկտը կարող էր մուտք չգործել շուկա կամ դուրս մղվել շուկայից կամ կատարել լրացուցիչ ծախսեր` շուկայից դուրս չմղվելու համար.</w:t>
      </w:r>
    </w:p>
    <w:p w14:paraId="2752ADDD"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9) գերիշխող տնտեսվարող սուբյեկտին պատկանող փոխանցման ցանցերի, այլ բաշխիչ ցանցերի կամ այլ ենթակառուցվածքներից ողջամիտ վճարի կամ պայմանի դիմաց այլ տնտվարող սուբյեկտներին (սուբյեկտին) օգտագործելու կամ շահագործելու թույլտվություն չտալը, եթե այդ տնտեսվարող սուբյեկտները օբյեկտիվորեն չեն կարող այլ տնտեսվարող սուբյեկտներից ձեռք բերել այդ փոխանցման ցանցերի, այլ բաշխիչ ցանցերի կամ այլ ենթակառուցվածքների շահագործման կամ օգտագործման  թույլտվությունը և առանց դրա հնարավոր չէ գործունեություն իրականացնել ապրանքային շուկայում.</w:t>
      </w:r>
    </w:p>
    <w:p w14:paraId="29E4B1CE"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10) այնպիսի պայմանների առաջարկը կամ կիրառումը, որոնք առաջացնում են կամ կարող են առաջացնել մրցակցային անհավասար պայմաններ այն դեպքում, երբ համանման պայմաններ չեն առաջարկվել տվյալ ապրանքային շուկայում գործող մյուս տնտեսվարող սուբյեկտներին.</w:t>
      </w:r>
    </w:p>
    <w:p w14:paraId="4586005B"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lastRenderedPageBreak/>
        <w:t>11) իրացման կամ ձեռքբերման գների զեղչերի կամ արտոնությունների սահմանումը, փոփոխումը կամ պահպանումը, եթե դրանք նպատակաուղղված են մրցակցության սահմանափակմանը, կանխմանը կամ արգելմանը.</w:t>
      </w:r>
    </w:p>
    <w:p w14:paraId="40C878B4"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12) ապրանքի գնի չհիմնավորված բարձրացումը, իջեցումը կամ պահպանումը.</w:t>
      </w:r>
    </w:p>
    <w:p w14:paraId="65CB5C77"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13) չհիմնավորված բարձր կամ չհիմնավորված ցածր գների սահմանումը և (կամ) կիրառումը.</w:t>
      </w:r>
    </w:p>
    <w:p w14:paraId="45A74195"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14) ապրանք ձեռք բերողի կամ ձեռք բերել ցանկացողի հետ պայմանագիր կնքելուց տնտեսապես կամ տեխնոլոգիապես չհիմնավորված պատճառներով հրաժարվելը կամ խուսափելը համապատասխան ապրանքի արտադրության և (կամ) իրացման հնարավորության առկայության դեպքում.</w:t>
      </w:r>
    </w:p>
    <w:p w14:paraId="3C8BD0BD"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15) մասնագիտական կամ այլ միություններին անդամակցելու կամ նրանց գործունեությանը մասնակցելու պայմանների պարտադրումը.</w:t>
      </w:r>
    </w:p>
    <w:p w14:paraId="5AD3B3CE"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16) այլ պայմանների կամ վարքագծի սահմանումը կամ կիրառումը, որոնք հանգեցնում են կամ կարող են հանգեցնել տնտեսական մրցակցության սահմանափակմանը, կանխմանը կամ արգելմանը:</w:t>
      </w:r>
    </w:p>
    <w:p w14:paraId="06A5DB2D" w14:textId="6E88E828" w:rsidR="00CC2D0B" w:rsidRPr="00580692" w:rsidRDefault="00CC2D0B" w:rsidP="00580692">
      <w:pPr>
        <w:pStyle w:val="NormalWeb"/>
        <w:shd w:val="clear" w:color="auto" w:fill="FFFFFF"/>
        <w:spacing w:before="0" w:beforeAutospacing="0" w:after="0" w:afterAutospacing="0" w:line="276" w:lineRule="auto"/>
        <w:ind w:firstLine="375"/>
        <w:jc w:val="both"/>
        <w:rPr>
          <w:rFonts w:ascii="GHEA Grapalat" w:hAnsi="GHEA Grapalat" w:cs="Calibri"/>
          <w:color w:val="000000"/>
        </w:rPr>
      </w:pPr>
      <w:r w:rsidRPr="00580692">
        <w:rPr>
          <w:rFonts w:ascii="GHEA Grapalat" w:hAnsi="GHEA Grapalat"/>
          <w:color w:val="000000"/>
        </w:rPr>
        <w:t xml:space="preserve">3. </w:t>
      </w:r>
      <w:r w:rsidRPr="00580692">
        <w:rPr>
          <w:rFonts w:ascii="Calibri" w:hAnsi="Calibri" w:cs="Calibri"/>
          <w:color w:val="000000"/>
          <w:shd w:val="clear" w:color="auto" w:fill="FFFFFF"/>
        </w:rPr>
        <w:t> </w:t>
      </w:r>
      <w:r w:rsidRPr="00580692">
        <w:rPr>
          <w:rFonts w:ascii="GHEA Grapalat" w:hAnsi="GHEA Grapalat" w:cs="Arial Unicode"/>
          <w:color w:val="000000"/>
          <w:shd w:val="clear" w:color="auto" w:fill="FFFFFF"/>
        </w:rPr>
        <w:t>Գերիշխող</w:t>
      </w:r>
      <w:r w:rsidRPr="00580692">
        <w:rPr>
          <w:rFonts w:ascii="GHEA Grapalat" w:hAnsi="GHEA Grapalat"/>
          <w:color w:val="000000"/>
          <w:shd w:val="clear" w:color="auto" w:fill="FFFFFF"/>
        </w:rPr>
        <w:t xml:space="preserve"> </w:t>
      </w:r>
      <w:r w:rsidRPr="00580692">
        <w:rPr>
          <w:rFonts w:ascii="GHEA Grapalat" w:hAnsi="GHEA Grapalat" w:cs="Arial Unicode"/>
          <w:color w:val="000000"/>
          <w:shd w:val="clear" w:color="auto" w:fill="FFFFFF"/>
        </w:rPr>
        <w:t>դիրքը</w:t>
      </w:r>
      <w:r w:rsidRPr="00580692">
        <w:rPr>
          <w:rFonts w:ascii="GHEA Grapalat" w:hAnsi="GHEA Grapalat"/>
          <w:color w:val="000000"/>
          <w:shd w:val="clear" w:color="auto" w:fill="FFFFFF"/>
        </w:rPr>
        <w:t xml:space="preserve"> </w:t>
      </w:r>
      <w:r w:rsidRPr="00580692">
        <w:rPr>
          <w:rFonts w:ascii="GHEA Grapalat" w:hAnsi="GHEA Grapalat" w:cs="Arial Unicode"/>
          <w:color w:val="000000"/>
          <w:shd w:val="clear" w:color="auto" w:fill="FFFFFF"/>
        </w:rPr>
        <w:t>մեկ</w:t>
      </w:r>
      <w:r w:rsidRPr="00580692">
        <w:rPr>
          <w:rFonts w:ascii="GHEA Grapalat" w:hAnsi="GHEA Grapalat"/>
          <w:color w:val="000000"/>
          <w:shd w:val="clear" w:color="auto" w:fill="FFFFFF"/>
        </w:rPr>
        <w:t xml:space="preserve"> </w:t>
      </w:r>
      <w:r w:rsidRPr="00580692">
        <w:rPr>
          <w:rFonts w:ascii="GHEA Grapalat" w:hAnsi="GHEA Grapalat" w:cs="Arial Unicode"/>
          <w:color w:val="000000"/>
          <w:shd w:val="clear" w:color="auto" w:fill="FFFFFF"/>
        </w:rPr>
        <w:t>տարվա</w:t>
      </w:r>
      <w:r w:rsidRPr="00580692">
        <w:rPr>
          <w:rFonts w:ascii="GHEA Grapalat" w:hAnsi="GHEA Grapalat"/>
          <w:color w:val="000000"/>
          <w:shd w:val="clear" w:color="auto" w:fill="FFFFFF"/>
        </w:rPr>
        <w:t xml:space="preserve"> </w:t>
      </w:r>
      <w:r w:rsidRPr="00580692">
        <w:rPr>
          <w:rFonts w:ascii="GHEA Grapalat" w:hAnsi="GHEA Grapalat" w:cs="Arial Unicode"/>
          <w:color w:val="000000"/>
          <w:shd w:val="clear" w:color="auto" w:fill="FFFFFF"/>
        </w:rPr>
        <w:t>ընթացքում</w:t>
      </w:r>
      <w:r w:rsidRPr="00580692">
        <w:rPr>
          <w:rFonts w:ascii="GHEA Grapalat" w:hAnsi="GHEA Grapalat"/>
          <w:color w:val="000000"/>
          <w:shd w:val="clear" w:color="auto" w:fill="FFFFFF"/>
        </w:rPr>
        <w:t xml:space="preserve"> </w:t>
      </w:r>
      <w:r w:rsidRPr="00580692">
        <w:rPr>
          <w:rFonts w:ascii="GHEA Grapalat" w:hAnsi="GHEA Grapalat" w:cs="Arial Unicode"/>
          <w:color w:val="000000"/>
          <w:shd w:val="clear" w:color="auto" w:fill="FFFFFF"/>
        </w:rPr>
        <w:t>երկու</w:t>
      </w:r>
      <w:r w:rsidRPr="00580692">
        <w:rPr>
          <w:rFonts w:ascii="GHEA Grapalat" w:hAnsi="GHEA Grapalat"/>
          <w:color w:val="000000"/>
          <w:shd w:val="clear" w:color="auto" w:fill="FFFFFF"/>
        </w:rPr>
        <w:t xml:space="preserve"> </w:t>
      </w:r>
      <w:r w:rsidRPr="00580692">
        <w:rPr>
          <w:rFonts w:ascii="GHEA Grapalat" w:hAnsi="GHEA Grapalat" w:cs="Arial Unicode"/>
          <w:color w:val="000000"/>
          <w:shd w:val="clear" w:color="auto" w:fill="FFFFFF"/>
        </w:rPr>
        <w:t>կամ</w:t>
      </w:r>
      <w:r w:rsidRPr="00580692">
        <w:rPr>
          <w:rFonts w:ascii="GHEA Grapalat" w:hAnsi="GHEA Grapalat"/>
          <w:color w:val="000000"/>
          <w:shd w:val="clear" w:color="auto" w:fill="FFFFFF"/>
        </w:rPr>
        <w:t xml:space="preserve"> </w:t>
      </w:r>
      <w:r w:rsidRPr="00580692">
        <w:rPr>
          <w:rFonts w:ascii="GHEA Grapalat" w:hAnsi="GHEA Grapalat" w:cs="Arial Unicode"/>
          <w:color w:val="000000"/>
          <w:shd w:val="clear" w:color="auto" w:fill="FFFFFF"/>
        </w:rPr>
        <w:t>ավելի</w:t>
      </w:r>
      <w:r w:rsidRPr="00580692">
        <w:rPr>
          <w:rFonts w:ascii="GHEA Grapalat" w:hAnsi="GHEA Grapalat"/>
          <w:color w:val="000000"/>
          <w:shd w:val="clear" w:color="auto" w:fill="FFFFFF"/>
        </w:rPr>
        <w:t xml:space="preserve"> </w:t>
      </w:r>
      <w:r w:rsidRPr="00580692">
        <w:rPr>
          <w:rFonts w:ascii="GHEA Grapalat" w:hAnsi="GHEA Grapalat" w:cs="Arial Unicode"/>
          <w:color w:val="000000"/>
          <w:shd w:val="clear" w:color="auto" w:fill="FFFFFF"/>
        </w:rPr>
        <w:t>անգամ</w:t>
      </w:r>
      <w:r w:rsidRPr="00580692">
        <w:rPr>
          <w:rFonts w:ascii="GHEA Grapalat" w:hAnsi="GHEA Grapalat"/>
          <w:color w:val="000000"/>
          <w:shd w:val="clear" w:color="auto" w:fill="FFFFFF"/>
        </w:rPr>
        <w:t xml:space="preserve"> </w:t>
      </w:r>
      <w:r w:rsidRPr="00580692">
        <w:rPr>
          <w:rFonts w:ascii="GHEA Grapalat" w:hAnsi="GHEA Grapalat" w:cs="Arial Unicode"/>
          <w:color w:val="000000"/>
          <w:shd w:val="clear" w:color="auto" w:fill="FFFFFF"/>
        </w:rPr>
        <w:t>չարաշահելու դեպքում Հանձնաժողովը կարող է տնտեսվարող</w:t>
      </w:r>
      <w:r w:rsidRPr="00580692">
        <w:rPr>
          <w:rFonts w:ascii="GHEA Grapalat" w:hAnsi="GHEA Grapalat"/>
          <w:color w:val="000000"/>
          <w:shd w:val="clear" w:color="auto" w:fill="FFFFFF"/>
        </w:rPr>
        <w:t xml:space="preserve"> </w:t>
      </w:r>
      <w:r w:rsidRPr="00580692">
        <w:rPr>
          <w:rFonts w:ascii="GHEA Grapalat" w:hAnsi="GHEA Grapalat" w:cs="Arial Unicode"/>
          <w:color w:val="000000"/>
          <w:shd w:val="clear" w:color="auto" w:fill="FFFFFF"/>
        </w:rPr>
        <w:t>սուբյեկտների</w:t>
      </w:r>
      <w:r w:rsidRPr="00580692">
        <w:rPr>
          <w:rFonts w:ascii="GHEA Grapalat" w:hAnsi="GHEA Grapalat"/>
          <w:color w:val="000000"/>
          <w:shd w:val="clear" w:color="auto" w:fill="FFFFFF"/>
        </w:rPr>
        <w:t xml:space="preserve"> </w:t>
      </w:r>
      <w:r w:rsidRPr="00580692">
        <w:rPr>
          <w:rFonts w:ascii="GHEA Grapalat" w:hAnsi="GHEA Grapalat" w:cs="Arial Unicode"/>
          <w:color w:val="000000"/>
          <w:shd w:val="clear" w:color="auto" w:fill="FFFFFF"/>
        </w:rPr>
        <w:t>ապախոշորացման</w:t>
      </w:r>
      <w:r w:rsidRPr="00580692">
        <w:rPr>
          <w:rFonts w:ascii="GHEA Grapalat" w:hAnsi="GHEA Grapalat"/>
          <w:color w:val="000000"/>
          <w:shd w:val="clear" w:color="auto" w:fill="FFFFFF"/>
        </w:rPr>
        <w:t xml:space="preserve"> (</w:t>
      </w:r>
      <w:r w:rsidRPr="00580692">
        <w:rPr>
          <w:rFonts w:ascii="GHEA Grapalat" w:hAnsi="GHEA Grapalat" w:cs="Arial Unicode"/>
          <w:color w:val="000000"/>
          <w:shd w:val="clear" w:color="auto" w:fill="FFFFFF"/>
        </w:rPr>
        <w:t>բաժանման</w:t>
      </w:r>
      <w:r w:rsidRPr="00580692">
        <w:rPr>
          <w:rFonts w:ascii="GHEA Grapalat" w:hAnsi="GHEA Grapalat"/>
          <w:color w:val="000000"/>
          <w:shd w:val="clear" w:color="auto" w:fill="FFFFFF"/>
        </w:rPr>
        <w:t xml:space="preserve">, </w:t>
      </w:r>
      <w:r w:rsidRPr="00580692">
        <w:rPr>
          <w:rFonts w:ascii="GHEA Grapalat" w:hAnsi="GHEA Grapalat" w:cs="Arial Unicode"/>
          <w:color w:val="000000"/>
          <w:shd w:val="clear" w:color="auto" w:fill="FFFFFF"/>
        </w:rPr>
        <w:t>առանձնացման</w:t>
      </w:r>
      <w:r w:rsidRPr="00580692">
        <w:rPr>
          <w:rFonts w:ascii="GHEA Grapalat" w:hAnsi="GHEA Grapalat"/>
          <w:color w:val="000000"/>
          <w:shd w:val="clear" w:color="auto" w:fill="FFFFFF"/>
        </w:rPr>
        <w:t xml:space="preserve">, </w:t>
      </w:r>
      <w:r w:rsidRPr="00580692">
        <w:rPr>
          <w:rFonts w:ascii="GHEA Grapalat" w:hAnsi="GHEA Grapalat" w:cs="Arial Unicode"/>
          <w:color w:val="000000"/>
          <w:shd w:val="clear" w:color="auto" w:fill="FFFFFF"/>
        </w:rPr>
        <w:t>փայաբաժնի</w:t>
      </w:r>
      <w:r w:rsidRPr="00580692">
        <w:rPr>
          <w:rFonts w:ascii="GHEA Grapalat" w:hAnsi="GHEA Grapalat"/>
          <w:color w:val="000000"/>
          <w:shd w:val="clear" w:color="auto" w:fill="FFFFFF"/>
        </w:rPr>
        <w:t xml:space="preserve"> </w:t>
      </w:r>
      <w:r w:rsidRPr="00580692">
        <w:rPr>
          <w:rFonts w:ascii="GHEA Grapalat" w:hAnsi="GHEA Grapalat" w:cs="Arial Unicode"/>
          <w:color w:val="000000"/>
          <w:shd w:val="clear" w:color="auto" w:fill="FFFFFF"/>
        </w:rPr>
        <w:t>կամ</w:t>
      </w:r>
      <w:r w:rsidRPr="00580692">
        <w:rPr>
          <w:rFonts w:ascii="GHEA Grapalat" w:hAnsi="GHEA Grapalat"/>
          <w:color w:val="000000"/>
          <w:shd w:val="clear" w:color="auto" w:fill="FFFFFF"/>
        </w:rPr>
        <w:t xml:space="preserve"> </w:t>
      </w:r>
      <w:r w:rsidRPr="00580692">
        <w:rPr>
          <w:rFonts w:ascii="GHEA Grapalat" w:hAnsi="GHEA Grapalat" w:cs="Arial Unicode"/>
          <w:color w:val="000000"/>
          <w:shd w:val="clear" w:color="auto" w:fill="FFFFFF"/>
        </w:rPr>
        <w:t>միջոցների</w:t>
      </w:r>
      <w:r w:rsidRPr="00580692">
        <w:rPr>
          <w:rFonts w:ascii="GHEA Grapalat" w:hAnsi="GHEA Grapalat"/>
          <w:color w:val="000000"/>
          <w:shd w:val="clear" w:color="auto" w:fill="FFFFFF"/>
        </w:rPr>
        <w:t xml:space="preserve"> </w:t>
      </w:r>
      <w:r w:rsidRPr="00580692">
        <w:rPr>
          <w:rFonts w:ascii="GHEA Grapalat" w:hAnsi="GHEA Grapalat" w:cs="Arial Unicode"/>
          <w:color w:val="000000"/>
          <w:shd w:val="clear" w:color="auto" w:fill="FFFFFF"/>
        </w:rPr>
        <w:t>օտարման</w:t>
      </w:r>
      <w:r w:rsidRPr="00580692">
        <w:rPr>
          <w:rFonts w:ascii="GHEA Grapalat" w:hAnsi="GHEA Grapalat"/>
          <w:color w:val="000000"/>
          <w:shd w:val="clear" w:color="auto" w:fill="FFFFFF"/>
        </w:rPr>
        <w:t xml:space="preserve">) մասին որոշում ընդունել, որը տնտեսվարող սուբյեկտի կողմից ենթակա է կատարման </w:t>
      </w:r>
      <w:bookmarkStart w:id="1" w:name="_GoBack"/>
      <w:bookmarkEnd w:id="1"/>
      <w:r w:rsidRPr="00580692">
        <w:rPr>
          <w:rFonts w:ascii="GHEA Grapalat" w:hAnsi="GHEA Grapalat"/>
          <w:color w:val="000000"/>
          <w:shd w:val="clear" w:color="auto" w:fill="FFFFFF"/>
        </w:rPr>
        <w:t>ոչ ուշ, քան 6 ամսվա ընթացքում:</w:t>
      </w:r>
    </w:p>
    <w:p w14:paraId="23D6120F"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p>
    <w:tbl>
      <w:tblPr>
        <w:tblW w:w="5000" w:type="pct"/>
        <w:tblCellSpacing w:w="6" w:type="dxa"/>
        <w:shd w:val="clear" w:color="auto" w:fill="FFFFFF"/>
        <w:tblCellMar>
          <w:top w:w="12" w:type="dxa"/>
          <w:left w:w="12" w:type="dxa"/>
          <w:bottom w:w="12" w:type="dxa"/>
          <w:right w:w="12" w:type="dxa"/>
        </w:tblCellMar>
        <w:tblLook w:val="04A0" w:firstRow="1" w:lastRow="0" w:firstColumn="1" w:lastColumn="0" w:noHBand="0" w:noVBand="1"/>
      </w:tblPr>
      <w:tblGrid>
        <w:gridCol w:w="1638"/>
        <w:gridCol w:w="7722"/>
      </w:tblGrid>
      <w:tr w:rsidR="00CC2D0B" w:rsidRPr="00580692" w14:paraId="4279265C" w14:textId="77777777" w:rsidTr="00F40BFF">
        <w:trPr>
          <w:tblCellSpacing w:w="6" w:type="dxa"/>
        </w:trPr>
        <w:tc>
          <w:tcPr>
            <w:tcW w:w="1620" w:type="dxa"/>
            <w:shd w:val="clear" w:color="auto" w:fill="FFFFFF"/>
            <w:hideMark/>
          </w:tcPr>
          <w:p w14:paraId="667F9294" w14:textId="77777777" w:rsidR="00CC2D0B" w:rsidRPr="00580692" w:rsidRDefault="00CC2D0B"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color w:val="000000"/>
                <w:sz w:val="24"/>
                <w:szCs w:val="24"/>
              </w:rPr>
              <w:t> </w:t>
            </w:r>
            <w:r w:rsidRPr="00580692">
              <w:rPr>
                <w:rFonts w:ascii="GHEA Grapalat" w:eastAsia="Times New Roman" w:hAnsi="GHEA Grapalat" w:cs="Times New Roman"/>
                <w:b/>
                <w:bCs/>
                <w:color w:val="000000"/>
                <w:sz w:val="24"/>
                <w:szCs w:val="24"/>
              </w:rPr>
              <w:t>10.</w:t>
            </w:r>
          </w:p>
        </w:tc>
        <w:tc>
          <w:tcPr>
            <w:tcW w:w="0" w:type="auto"/>
            <w:shd w:val="clear" w:color="auto" w:fill="FFFFFF"/>
            <w:hideMark/>
          </w:tcPr>
          <w:p w14:paraId="47271C65" w14:textId="77777777" w:rsidR="00CC2D0B" w:rsidRPr="00580692" w:rsidRDefault="00CC2D0B"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Չհիմնավորված բարձր գինը</w:t>
            </w:r>
          </w:p>
        </w:tc>
      </w:tr>
    </w:tbl>
    <w:p w14:paraId="3CC15ED4"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Calibri" w:eastAsia="Times New Roman" w:hAnsi="Calibri" w:cs="Calibri"/>
          <w:color w:val="000000"/>
          <w:sz w:val="24"/>
          <w:szCs w:val="24"/>
        </w:rPr>
        <w:t> </w:t>
      </w:r>
    </w:p>
    <w:p w14:paraId="615FC8D3"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 Չհիմնավորված բարձր գին է համարվում գերիշխող դիրք ունեցող տնտեսվարող սուբյեկտի սահմանած՝ ապրանքի իրացման կամ ձեռքբերման այն գինը, որը բարձր է այդ ապրանքի արտադրության և իրացման համար անհրաժեշտ ծախսերի և շահույթի գումարից, և այն գնից, որը ձևավորվել է մրցակցության պայմաններում այնպիսի ապրանքային շուկայում, որը համադրելի է` ըստ ապրանք ձեռք բերողների կամ իրացնողների կազմի, ապրանքաշրջանառության պայմանների, ապրանքային շուկայի հասանելիության պայմանների, պետական կարգավորման, այդ թվում՝ հարկման ու մաքսասակագնային կարգավորման (այսուհետ՝ համադրելի ապրանքային շուկա)` Հայաստանի Հանրապետության տարածքում կամ Հայաստանի Հանրապետության տարածքից դուրս այդպիսի շուկայի առկայության դեպքում, բացառությամբ սույն օրենքով նախատեսված դեպքերի:</w:t>
      </w:r>
    </w:p>
    <w:p w14:paraId="32A83061"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lastRenderedPageBreak/>
        <w:t>2. Չհիմնավորված բարձր գին չի համարվում ապրանքի այն գինը, որը`</w:t>
      </w:r>
    </w:p>
    <w:p w14:paraId="7954B806"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 սահմանվել է հանրային ծառայությունների մատուցման ոլորտում գործող տնտեսվարող սուբյեկտների կողմից Հայաստանի Հանրապետության օրենսդրությամբ նախատեսված սակագների սահմաններում.</w:t>
      </w:r>
    </w:p>
    <w:p w14:paraId="4224C6A0"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2) սահմանվել է նորարարական գործունեության արդյունքով, այսինքն՝ այնպիսի գործունեության, որը հանգեցնում է նոր, փոխադարձ անփոխարինելի ապրանքի ստեղծմանը կամ նոր փոխադարձ փոխարինելի ապրանքի ստեղծմանը` դրա արտադրության ծախսերի կրճատման կամ որակի բարելավման դեպքում:</w:t>
      </w:r>
    </w:p>
    <w:p w14:paraId="17E4B920"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3. Սույն հոդվածի 1-ին մասով սահմանված չհիմնավորված բարձր գնի որոշման ընթացքում Հանձնաժողովը հաշվի է առնում տվյալ ապրանքի համաշխարհային շուկաներում սահմանված բորսայական և ոչ բորսայական գնի ցուցանիշները` ելնելով յուրաքանչյուր գործի առանձնահատկություններից:</w:t>
      </w:r>
    </w:p>
    <w:p w14:paraId="3C9EC1AA"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Calibri" w:eastAsia="Times New Roman" w:hAnsi="Calibri" w:cs="Calibri"/>
          <w:color w:val="000000"/>
          <w:sz w:val="24"/>
          <w:szCs w:val="24"/>
        </w:rPr>
        <w:t> </w:t>
      </w:r>
    </w:p>
    <w:tbl>
      <w:tblPr>
        <w:tblW w:w="5000" w:type="pct"/>
        <w:tblCellSpacing w:w="6" w:type="dxa"/>
        <w:tblCellMar>
          <w:top w:w="12" w:type="dxa"/>
          <w:left w:w="12" w:type="dxa"/>
          <w:bottom w:w="12" w:type="dxa"/>
          <w:right w:w="12" w:type="dxa"/>
        </w:tblCellMar>
        <w:tblLook w:val="04A0" w:firstRow="1" w:lastRow="0" w:firstColumn="1" w:lastColumn="0" w:noHBand="0" w:noVBand="1"/>
      </w:tblPr>
      <w:tblGrid>
        <w:gridCol w:w="1638"/>
        <w:gridCol w:w="7722"/>
      </w:tblGrid>
      <w:tr w:rsidR="00CC2D0B" w:rsidRPr="00580692" w14:paraId="005DC4D0" w14:textId="77777777" w:rsidTr="00F40BFF">
        <w:trPr>
          <w:tblCellSpacing w:w="6" w:type="dxa"/>
        </w:trPr>
        <w:tc>
          <w:tcPr>
            <w:tcW w:w="1620" w:type="dxa"/>
            <w:hideMark/>
          </w:tcPr>
          <w:p w14:paraId="317863B6" w14:textId="77777777" w:rsidR="00CC2D0B" w:rsidRPr="00580692" w:rsidRDefault="00CC2D0B" w:rsidP="00580692">
            <w:pPr>
              <w:spacing w:after="0" w:line="276" w:lineRule="auto"/>
              <w:jc w:val="both"/>
              <w:rPr>
                <w:rFonts w:ascii="GHEA Grapalat" w:eastAsia="Times New Roman" w:hAnsi="GHEA Grapalat" w:cs="Times New Roman"/>
                <w:sz w:val="24"/>
                <w:szCs w:val="24"/>
              </w:rPr>
            </w:pPr>
            <w:r w:rsidRPr="00580692">
              <w:rPr>
                <w:rFonts w:ascii="GHEA Grapalat" w:eastAsia="Times New Roman" w:hAnsi="GHEA Grapalat" w:cs="Times New Roman"/>
                <w:b/>
                <w:bCs/>
                <w:sz w:val="24"/>
                <w:szCs w:val="24"/>
              </w:rPr>
              <w:t>Հոդված 11.</w:t>
            </w:r>
          </w:p>
        </w:tc>
        <w:tc>
          <w:tcPr>
            <w:tcW w:w="0" w:type="auto"/>
            <w:hideMark/>
          </w:tcPr>
          <w:p w14:paraId="7296057F" w14:textId="77777777" w:rsidR="00CC2D0B" w:rsidRPr="00580692" w:rsidRDefault="00CC2D0B" w:rsidP="00580692">
            <w:pPr>
              <w:spacing w:after="0" w:line="276" w:lineRule="auto"/>
              <w:jc w:val="both"/>
              <w:rPr>
                <w:rFonts w:ascii="GHEA Grapalat" w:eastAsia="Times New Roman" w:hAnsi="GHEA Grapalat" w:cs="Times New Roman"/>
                <w:sz w:val="24"/>
                <w:szCs w:val="24"/>
              </w:rPr>
            </w:pPr>
            <w:r w:rsidRPr="00580692">
              <w:rPr>
                <w:rFonts w:ascii="GHEA Grapalat" w:eastAsia="Times New Roman" w:hAnsi="GHEA Grapalat" w:cs="Times New Roman"/>
                <w:b/>
                <w:bCs/>
                <w:sz w:val="24"/>
                <w:szCs w:val="24"/>
              </w:rPr>
              <w:t>Չհիմնավորված ցածր գինը</w:t>
            </w:r>
          </w:p>
        </w:tc>
      </w:tr>
    </w:tbl>
    <w:p w14:paraId="285413CA"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Calibri" w:eastAsia="Times New Roman" w:hAnsi="Calibri" w:cs="Calibri"/>
          <w:color w:val="000000"/>
          <w:sz w:val="24"/>
          <w:szCs w:val="24"/>
        </w:rPr>
        <w:t> </w:t>
      </w:r>
    </w:p>
    <w:p w14:paraId="3C87F703"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 Չհիմնավորված ցածր գին է համարվում գերիշխող դիրք ունեցող տնտեսվարող սուբյեկտի սահմանած՝ ապրանքի իրացման կամ ձեռքբերման այն գինը, որը ցածր է այդ ապրանքի արտադրության և իրացման համար անհրաժեշտ ծախսերի և շահույթի գումարից, և այն գնից, որը ձևավորվել է մրցակցության պայմաններում համադրելի ապրանքային շուկայում` Հայաստանի Հանրապետության տարածքում կամ Հայաստանի Հանրապետության տարածքից դուրս այդպիսի շուկայի առկայության դեպքում, բացառությամբ սույն օրենքով նախատեսված դեպքերի:</w:t>
      </w:r>
    </w:p>
    <w:p w14:paraId="471C1305"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2. Ապրանքի գինը չի համարվում չհիմնավորված ցածր, եթե՝</w:t>
      </w:r>
    </w:p>
    <w:p w14:paraId="1B1273FF"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 այն սահմանվել է հանրային ծառայությունների մատուցման ոլորտում գործող տնտեսվարող սուբյեկտների կողմից Հայաստանի Հանրապետության օրենսդրությամբ նախատեսված սակագների սահմաններում.</w:t>
      </w:r>
    </w:p>
    <w:p w14:paraId="2DF8B490"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2) այդ գնի սահմանումը չի հանգեցրել կամ չէր կարող հանգեցնել մրցակցության սահմանափակման` կապված ապրանքային շուկայում ապրանք իրացնողների և ձեռք բերողների հետ անձանց խումբ չհանդիսացող տնտեսվարող սուբյեկտների քանակի կրճատման հետ:</w:t>
      </w:r>
    </w:p>
    <w:p w14:paraId="3933B142"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b/>
          <w:bCs/>
          <w:i/>
          <w:iCs/>
          <w:color w:val="000000"/>
          <w:sz w:val="24"/>
          <w:szCs w:val="24"/>
        </w:rPr>
      </w:pPr>
    </w:p>
    <w:p w14:paraId="0F240C9E" w14:textId="77777777" w:rsidR="00CC2D0B" w:rsidRPr="00580692" w:rsidRDefault="00CC2D0B" w:rsidP="00580692">
      <w:pPr>
        <w:shd w:val="clear" w:color="auto" w:fill="FFFFFF"/>
        <w:spacing w:after="0" w:line="276" w:lineRule="auto"/>
        <w:ind w:firstLine="375"/>
        <w:jc w:val="center"/>
        <w:rPr>
          <w:rFonts w:ascii="GHEA Grapalat" w:eastAsia="Times New Roman" w:hAnsi="GHEA Grapalat" w:cs="Times New Roman"/>
          <w:b/>
          <w:bCs/>
          <w:color w:val="000000"/>
          <w:sz w:val="24"/>
          <w:szCs w:val="24"/>
        </w:rPr>
      </w:pPr>
      <w:r w:rsidRPr="00580692">
        <w:rPr>
          <w:rFonts w:ascii="GHEA Grapalat" w:eastAsia="Times New Roman" w:hAnsi="GHEA Grapalat" w:cs="Times New Roman"/>
          <w:b/>
          <w:bCs/>
          <w:color w:val="000000"/>
          <w:sz w:val="24"/>
          <w:szCs w:val="24"/>
        </w:rPr>
        <w:t>Գ Լ ՈՒ Խ</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5</w:t>
      </w:r>
    </w:p>
    <w:p w14:paraId="7504C27E" w14:textId="77777777" w:rsidR="00CC2D0B" w:rsidRPr="00580692" w:rsidRDefault="00CC2D0B" w:rsidP="00580692">
      <w:pPr>
        <w:shd w:val="clear" w:color="auto" w:fill="FFFFFF"/>
        <w:spacing w:after="0" w:line="276" w:lineRule="auto"/>
        <w:ind w:firstLine="375"/>
        <w:jc w:val="center"/>
        <w:rPr>
          <w:rFonts w:ascii="GHEA Grapalat" w:eastAsia="Times New Roman" w:hAnsi="GHEA Grapalat" w:cs="Times New Roman"/>
          <w:b/>
          <w:bCs/>
          <w:i/>
          <w:iCs/>
          <w:color w:val="000000"/>
          <w:sz w:val="24"/>
          <w:szCs w:val="24"/>
        </w:rPr>
      </w:pPr>
      <w:r w:rsidRPr="00580692">
        <w:rPr>
          <w:rFonts w:ascii="GHEA Grapalat" w:eastAsia="Times New Roman" w:hAnsi="GHEA Grapalat" w:cs="Times New Roman"/>
          <w:b/>
          <w:bCs/>
          <w:i/>
          <w:sz w:val="24"/>
          <w:szCs w:val="24"/>
        </w:rPr>
        <w:t>ԲԱՆԱԿՑԱՅԻՆ ՈՒԺԵՂ ԴԻՐՔ</w:t>
      </w:r>
    </w:p>
    <w:p w14:paraId="52A64559"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Calibri" w:eastAsia="Times New Roman" w:hAnsi="Calibri" w:cs="Calibri"/>
          <w:color w:val="000000"/>
          <w:sz w:val="24"/>
          <w:szCs w:val="24"/>
        </w:rPr>
        <w:t> </w:t>
      </w:r>
    </w:p>
    <w:tbl>
      <w:tblPr>
        <w:tblW w:w="5000" w:type="pct"/>
        <w:tblCellSpacing w:w="6" w:type="dxa"/>
        <w:tblCellMar>
          <w:top w:w="12" w:type="dxa"/>
          <w:left w:w="12" w:type="dxa"/>
          <w:bottom w:w="12" w:type="dxa"/>
          <w:right w:w="12" w:type="dxa"/>
        </w:tblCellMar>
        <w:tblLook w:val="04A0" w:firstRow="1" w:lastRow="0" w:firstColumn="1" w:lastColumn="0" w:noHBand="0" w:noVBand="1"/>
      </w:tblPr>
      <w:tblGrid>
        <w:gridCol w:w="1638"/>
        <w:gridCol w:w="7722"/>
      </w:tblGrid>
      <w:tr w:rsidR="00CC2D0B" w:rsidRPr="00580692" w14:paraId="7C962423" w14:textId="77777777" w:rsidTr="00F40BFF">
        <w:trPr>
          <w:tblCellSpacing w:w="6" w:type="dxa"/>
        </w:trPr>
        <w:tc>
          <w:tcPr>
            <w:tcW w:w="1620" w:type="dxa"/>
            <w:hideMark/>
          </w:tcPr>
          <w:p w14:paraId="4FBF3E9F" w14:textId="77777777" w:rsidR="00CC2D0B" w:rsidRPr="00580692" w:rsidRDefault="00CC2D0B" w:rsidP="00580692">
            <w:pPr>
              <w:spacing w:after="0" w:line="276" w:lineRule="auto"/>
              <w:jc w:val="both"/>
              <w:rPr>
                <w:rFonts w:ascii="GHEA Grapalat" w:eastAsia="Times New Roman" w:hAnsi="GHEA Grapalat" w:cs="Times New Roman"/>
                <w:sz w:val="24"/>
                <w:szCs w:val="24"/>
                <w:vertAlign w:val="superscript"/>
              </w:rPr>
            </w:pPr>
            <w:r w:rsidRPr="00580692">
              <w:rPr>
                <w:rFonts w:ascii="GHEA Grapalat" w:eastAsia="Times New Roman" w:hAnsi="GHEA Grapalat" w:cs="Times New Roman"/>
                <w:b/>
                <w:bCs/>
                <w:sz w:val="24"/>
                <w:szCs w:val="24"/>
              </w:rPr>
              <w:lastRenderedPageBreak/>
              <w:t>Հոդված 12.</w:t>
            </w:r>
          </w:p>
        </w:tc>
        <w:tc>
          <w:tcPr>
            <w:tcW w:w="0" w:type="auto"/>
            <w:hideMark/>
          </w:tcPr>
          <w:p w14:paraId="76D24B0D" w14:textId="77777777" w:rsidR="00CC2D0B" w:rsidRPr="00580692" w:rsidRDefault="00CC2D0B" w:rsidP="00580692">
            <w:pPr>
              <w:spacing w:after="0" w:line="276" w:lineRule="auto"/>
              <w:jc w:val="both"/>
              <w:rPr>
                <w:rFonts w:ascii="GHEA Grapalat" w:eastAsia="Times New Roman" w:hAnsi="GHEA Grapalat" w:cs="Times New Roman"/>
                <w:sz w:val="24"/>
                <w:szCs w:val="24"/>
              </w:rPr>
            </w:pPr>
            <w:r w:rsidRPr="00580692">
              <w:rPr>
                <w:rFonts w:ascii="GHEA Grapalat" w:eastAsia="Times New Roman" w:hAnsi="GHEA Grapalat" w:cs="Times New Roman"/>
                <w:b/>
                <w:bCs/>
                <w:sz w:val="24"/>
                <w:szCs w:val="24"/>
              </w:rPr>
              <w:t>Բանակցային ուժեղ դիրքը</w:t>
            </w:r>
          </w:p>
        </w:tc>
      </w:tr>
    </w:tbl>
    <w:p w14:paraId="26F53AA4"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28D77D05"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  Տնտեսվարող սուբյեկտն ունի բանակցային ուժեղ դիրք, եթե՝</w:t>
      </w:r>
    </w:p>
    <w:p w14:paraId="6DE401AE" w14:textId="77777777" w:rsidR="00CC2D0B" w:rsidRPr="00580692" w:rsidRDefault="00CC2D0B" w:rsidP="00580692">
      <w:pPr>
        <w:shd w:val="clear" w:color="auto" w:fill="FFFFFF"/>
        <w:spacing w:after="0" w:line="276" w:lineRule="auto"/>
        <w:ind w:firstLine="375"/>
        <w:jc w:val="both"/>
        <w:rPr>
          <w:rFonts w:ascii="GHEA Grapalat" w:hAnsi="GHEA Grapalat"/>
          <w:sz w:val="24"/>
          <w:szCs w:val="24"/>
        </w:rPr>
      </w:pPr>
      <w:r w:rsidRPr="00580692">
        <w:rPr>
          <w:rFonts w:ascii="GHEA Grapalat" w:eastAsia="Times New Roman" w:hAnsi="GHEA Grapalat" w:cs="Times New Roman"/>
          <w:color w:val="000000"/>
          <w:sz w:val="24"/>
          <w:szCs w:val="24"/>
        </w:rPr>
        <w:t>1)</w:t>
      </w:r>
      <w:r w:rsidRPr="00580692">
        <w:rPr>
          <w:rFonts w:ascii="GHEA Grapalat" w:hAnsi="GHEA Grapalat"/>
          <w:color w:val="000000"/>
          <w:sz w:val="24"/>
          <w:szCs w:val="24"/>
        </w:rPr>
        <w:t xml:space="preserve"> համապատասխան ոլորտում իր էական ազդեցության կամ ենթակառուցվածքի շնորհիվ կարող է ապահովել համապատասխան ապրանքների մուտքը իրացման շուկայում, և վերջինիս հետ պայմանագիր կնքած կամ կնքել ցանկացող տնտեսվարող սուբյեկտը չունի հնարավորություն առանց տվյալ տնտեսվարող սուբյեկտի հետ համագործակցության սպառողներին իրացնելու այդ ապրանքները </w:t>
      </w:r>
      <w:r w:rsidRPr="00580692">
        <w:rPr>
          <w:rFonts w:ascii="GHEA Grapalat" w:hAnsi="GHEA Grapalat"/>
          <w:sz w:val="24"/>
          <w:szCs w:val="24"/>
          <w:lang w:val="ru-RU"/>
        </w:rPr>
        <w:t>կամ</w:t>
      </w:r>
      <w:r w:rsidRPr="00580692">
        <w:rPr>
          <w:rFonts w:ascii="GHEA Grapalat" w:hAnsi="GHEA Grapalat"/>
          <w:sz w:val="24"/>
          <w:szCs w:val="24"/>
        </w:rPr>
        <w:t xml:space="preserve"> բացակայում է այլընտրանքի տնտեսական </w:t>
      </w:r>
      <w:r w:rsidRPr="00580692">
        <w:rPr>
          <w:rFonts w:ascii="GHEA Grapalat" w:hAnsi="GHEA Grapalat"/>
          <w:sz w:val="24"/>
          <w:szCs w:val="24"/>
          <w:lang w:val="ru-RU"/>
        </w:rPr>
        <w:t>նպատակահարմարությունը</w:t>
      </w:r>
      <w:r w:rsidRPr="00580692">
        <w:rPr>
          <w:rFonts w:ascii="GHEA Grapalat" w:hAnsi="GHEA Grapalat"/>
          <w:sz w:val="24"/>
          <w:szCs w:val="24"/>
        </w:rPr>
        <w:t xml:space="preserve">, կամ </w:t>
      </w:r>
    </w:p>
    <w:p w14:paraId="5F215A62"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hAnsi="GHEA Grapalat"/>
          <w:sz w:val="24"/>
          <w:szCs w:val="24"/>
        </w:rPr>
        <w:t>2)</w:t>
      </w:r>
      <w:r w:rsidRPr="00580692">
        <w:rPr>
          <w:rFonts w:ascii="GHEA Grapalat" w:eastAsia="Times New Roman" w:hAnsi="GHEA Grapalat" w:cs="Times New Roman"/>
          <w:color w:val="000000"/>
          <w:sz w:val="24"/>
          <w:szCs w:val="24"/>
        </w:rPr>
        <w:t xml:space="preserve"> տվյալ տնտեսվարող սուբյեկտի ընդհանուր կառավարման ներքո գտնվում են չորս կամ ավելի առևտրային օբյեկտներ (առևտրային ցանց), որոնցում իրացման տարեկան հասույթը գերազանցում է ընդհանուր մեկ միլիարդ հինգ հարյուր հազար դրամը, կամ</w:t>
      </w:r>
    </w:p>
    <w:p w14:paraId="1D954A47"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3) տվյալ տնտեսվարող սուբյեկտին պատկանող կամ նրա կողմից օգտագործվող միևնույն ապրանքային նշանի կամ անհատականացման այլ միջոցի ներքո գործում են չորս կամ ավելի առևտրային օբյեկտներ (առևտրային ցանց), որոնցում իրացման տարեկան հասույթը գերազանցում է ընդհանուր մեկ միլիարդ հինգ հարյուր հազար դրամը:</w:t>
      </w:r>
    </w:p>
    <w:p w14:paraId="034F561F" w14:textId="77777777" w:rsidR="00CC2D0B" w:rsidRPr="00580692" w:rsidRDefault="00CC2D0B" w:rsidP="00580692">
      <w:pPr>
        <w:shd w:val="clear" w:color="auto" w:fill="FFFFFF"/>
        <w:spacing w:after="0" w:line="276" w:lineRule="auto"/>
        <w:ind w:firstLine="375"/>
        <w:jc w:val="both"/>
        <w:rPr>
          <w:rFonts w:ascii="GHEA Grapalat" w:hAnsi="GHEA Grapalat"/>
          <w:color w:val="000000"/>
          <w:sz w:val="24"/>
          <w:szCs w:val="24"/>
        </w:rPr>
      </w:pPr>
      <w:r w:rsidRPr="00580692">
        <w:rPr>
          <w:rFonts w:ascii="GHEA Grapalat" w:hAnsi="GHEA Grapalat"/>
          <w:color w:val="000000"/>
          <w:sz w:val="24"/>
          <w:szCs w:val="24"/>
        </w:rPr>
        <w:t xml:space="preserve">3. Սույն հոդվածի 1-ին մասի 1-ին ենթակետով սահմանված </w:t>
      </w:r>
      <w:r w:rsidRPr="00580692">
        <w:rPr>
          <w:rFonts w:ascii="GHEA Grapalat" w:eastAsia="Times New Roman" w:hAnsi="GHEA Grapalat" w:cs="Times New Roman"/>
          <w:color w:val="000000"/>
          <w:sz w:val="24"/>
          <w:szCs w:val="24"/>
        </w:rPr>
        <w:t>բանակցային ուժեղ դիրքի առկայությունը</w:t>
      </w:r>
      <w:r w:rsidRPr="00580692">
        <w:rPr>
          <w:rFonts w:ascii="GHEA Grapalat" w:hAnsi="GHEA Grapalat"/>
          <w:color w:val="000000"/>
          <w:sz w:val="24"/>
          <w:szCs w:val="24"/>
        </w:rPr>
        <w:t xml:space="preserve"> որոշվում է՝ հաշվի առնելով՝</w:t>
      </w:r>
    </w:p>
    <w:p w14:paraId="15A78BF3" w14:textId="77777777" w:rsidR="00CC2D0B" w:rsidRPr="00580692" w:rsidRDefault="00CC2D0B" w:rsidP="00580692">
      <w:pPr>
        <w:shd w:val="clear" w:color="auto" w:fill="FFFFFF"/>
        <w:spacing w:after="0" w:line="276" w:lineRule="auto"/>
        <w:ind w:firstLine="375"/>
        <w:jc w:val="both"/>
        <w:rPr>
          <w:rFonts w:ascii="GHEA Grapalat" w:hAnsi="GHEA Grapalat"/>
          <w:color w:val="000000"/>
          <w:sz w:val="24"/>
          <w:szCs w:val="24"/>
        </w:rPr>
      </w:pPr>
      <w:r w:rsidRPr="00580692">
        <w:rPr>
          <w:rFonts w:ascii="GHEA Grapalat" w:eastAsia="Times New Roman" w:hAnsi="GHEA Grapalat" w:cs="Times New Roman"/>
          <w:color w:val="000000"/>
          <w:sz w:val="24"/>
          <w:szCs w:val="24"/>
        </w:rPr>
        <w:t>1)</w:t>
      </w:r>
      <w:r w:rsidRPr="00580692">
        <w:rPr>
          <w:rFonts w:ascii="GHEA Grapalat" w:hAnsi="GHEA Grapalat"/>
          <w:color w:val="000000"/>
          <w:sz w:val="24"/>
          <w:szCs w:val="24"/>
        </w:rPr>
        <w:t xml:space="preserve"> իրացնողների և ձեռքբերողների միջև տնտեսական կամ այլ հարաբերությունների բնույթը կամ պատմությունը, կամ</w:t>
      </w:r>
    </w:p>
    <w:p w14:paraId="57B0B4F5" w14:textId="77777777" w:rsidR="00CC2D0B" w:rsidRPr="00580692" w:rsidRDefault="00CC2D0B" w:rsidP="00580692">
      <w:pPr>
        <w:shd w:val="clear" w:color="auto" w:fill="FFFFFF"/>
        <w:spacing w:after="0" w:line="276" w:lineRule="auto"/>
        <w:ind w:firstLine="375"/>
        <w:jc w:val="both"/>
        <w:rPr>
          <w:rFonts w:ascii="GHEA Grapalat" w:hAnsi="GHEA Grapalat"/>
          <w:color w:val="000000"/>
          <w:sz w:val="24"/>
          <w:szCs w:val="24"/>
        </w:rPr>
      </w:pPr>
      <w:r w:rsidRPr="00580692">
        <w:rPr>
          <w:rFonts w:ascii="GHEA Grapalat" w:eastAsia="Times New Roman" w:hAnsi="GHEA Grapalat" w:cs="Times New Roman"/>
          <w:color w:val="000000"/>
          <w:sz w:val="24"/>
          <w:szCs w:val="24"/>
        </w:rPr>
        <w:t>2)</w:t>
      </w:r>
      <w:r w:rsidRPr="00580692">
        <w:rPr>
          <w:rFonts w:ascii="GHEA Grapalat" w:hAnsi="GHEA Grapalat"/>
          <w:color w:val="000000"/>
          <w:sz w:val="24"/>
          <w:szCs w:val="24"/>
        </w:rPr>
        <w:t xml:space="preserve"> ոլորտի կամ իրացվող ապրանքի առանձնահատկությունները, կամ</w:t>
      </w:r>
    </w:p>
    <w:p w14:paraId="311AF704" w14:textId="77777777" w:rsidR="00CC2D0B" w:rsidRPr="00580692" w:rsidRDefault="00CC2D0B" w:rsidP="00580692">
      <w:pPr>
        <w:shd w:val="clear" w:color="auto" w:fill="FFFFFF"/>
        <w:spacing w:after="0" w:line="276" w:lineRule="auto"/>
        <w:ind w:firstLine="375"/>
        <w:jc w:val="both"/>
        <w:rPr>
          <w:rFonts w:ascii="GHEA Grapalat" w:hAnsi="GHEA Grapalat"/>
          <w:color w:val="000000"/>
          <w:sz w:val="24"/>
          <w:szCs w:val="24"/>
        </w:rPr>
      </w:pPr>
      <w:r w:rsidRPr="00580692">
        <w:rPr>
          <w:rFonts w:ascii="GHEA Grapalat" w:eastAsia="Times New Roman" w:hAnsi="GHEA Grapalat" w:cs="Times New Roman"/>
          <w:color w:val="000000"/>
          <w:sz w:val="24"/>
          <w:szCs w:val="24"/>
        </w:rPr>
        <w:t>3)</w:t>
      </w:r>
      <w:r w:rsidRPr="00580692">
        <w:rPr>
          <w:rFonts w:ascii="GHEA Grapalat" w:hAnsi="GHEA Grapalat"/>
          <w:color w:val="000000"/>
          <w:sz w:val="24"/>
          <w:szCs w:val="24"/>
        </w:rPr>
        <w:t xml:space="preserve"> այդ տնտեսվարող սուբյեկտների</w:t>
      </w:r>
      <w:r w:rsidRPr="00580692">
        <w:rPr>
          <w:rFonts w:ascii="GHEA Grapalat" w:eastAsia="Times New Roman" w:hAnsi="GHEA Grapalat" w:cs="Times New Roman"/>
          <w:color w:val="000000"/>
          <w:sz w:val="24"/>
          <w:szCs w:val="24"/>
        </w:rPr>
        <w:t xml:space="preserve"> </w:t>
      </w:r>
      <w:r w:rsidRPr="00580692">
        <w:rPr>
          <w:rFonts w:ascii="GHEA Grapalat" w:hAnsi="GHEA Grapalat"/>
          <w:color w:val="000000"/>
          <w:sz w:val="24"/>
          <w:szCs w:val="24"/>
        </w:rPr>
        <w:t>գործարար գործունեության շրջանակը, կամ</w:t>
      </w:r>
    </w:p>
    <w:p w14:paraId="72833063" w14:textId="77777777" w:rsidR="00CC2D0B" w:rsidRPr="00580692" w:rsidRDefault="00CC2D0B" w:rsidP="00580692">
      <w:pPr>
        <w:shd w:val="clear" w:color="auto" w:fill="FFFFFF"/>
        <w:spacing w:after="0" w:line="276" w:lineRule="auto"/>
        <w:ind w:firstLine="375"/>
        <w:jc w:val="both"/>
        <w:rPr>
          <w:rFonts w:ascii="GHEA Grapalat" w:hAnsi="GHEA Grapalat"/>
          <w:color w:val="000000"/>
          <w:sz w:val="24"/>
          <w:szCs w:val="24"/>
        </w:rPr>
      </w:pPr>
      <w:r w:rsidRPr="00580692">
        <w:rPr>
          <w:rFonts w:ascii="GHEA Grapalat" w:eastAsia="Times New Roman" w:hAnsi="GHEA Grapalat" w:cs="Times New Roman"/>
          <w:color w:val="000000"/>
          <w:sz w:val="24"/>
          <w:szCs w:val="24"/>
        </w:rPr>
        <w:t>4)</w:t>
      </w:r>
      <w:r w:rsidRPr="00580692">
        <w:rPr>
          <w:rFonts w:ascii="GHEA Grapalat" w:hAnsi="GHEA Grapalat"/>
          <w:color w:val="000000"/>
          <w:sz w:val="24"/>
          <w:szCs w:val="24"/>
        </w:rPr>
        <w:t xml:space="preserve"> իրացնող և ձեռքբերող տնտեսվարող սուբյեկտների՝ միմյանցից կախվածության աստիճանը, կամ</w:t>
      </w:r>
    </w:p>
    <w:p w14:paraId="2DE4414C" w14:textId="77777777" w:rsidR="00CC2D0B" w:rsidRPr="00580692" w:rsidRDefault="00CC2D0B" w:rsidP="00580692">
      <w:pPr>
        <w:shd w:val="clear" w:color="auto" w:fill="FFFFFF"/>
        <w:spacing w:after="0" w:line="276" w:lineRule="auto"/>
        <w:ind w:firstLine="375"/>
        <w:jc w:val="both"/>
        <w:rPr>
          <w:rFonts w:ascii="GHEA Grapalat" w:hAnsi="GHEA Grapalat"/>
          <w:color w:val="000000"/>
          <w:sz w:val="24"/>
          <w:szCs w:val="24"/>
        </w:rPr>
      </w:pPr>
      <w:r w:rsidRPr="00580692">
        <w:rPr>
          <w:rFonts w:ascii="GHEA Grapalat" w:eastAsia="Times New Roman" w:hAnsi="GHEA Grapalat" w:cs="Times New Roman"/>
          <w:color w:val="000000"/>
          <w:sz w:val="24"/>
          <w:szCs w:val="24"/>
        </w:rPr>
        <w:t>5)</w:t>
      </w:r>
      <w:r w:rsidRPr="00580692">
        <w:rPr>
          <w:rFonts w:ascii="GHEA Grapalat" w:hAnsi="GHEA Grapalat"/>
          <w:color w:val="000000"/>
          <w:sz w:val="24"/>
          <w:szCs w:val="24"/>
        </w:rPr>
        <w:t xml:space="preserve"> այլընտրանքային առևտրային գործընկեր կամ իրացման այլ աղբյուրներ կամ ենթակառուցվածքներ գտնելու հնարավորությունը և տնտեսական նպատակահարմարությունը:</w:t>
      </w:r>
    </w:p>
    <w:p w14:paraId="28A9D9DA" w14:textId="77777777" w:rsidR="00CC2D0B" w:rsidRPr="00580692" w:rsidRDefault="00CC2D0B" w:rsidP="00580692">
      <w:pPr>
        <w:shd w:val="clear" w:color="auto" w:fill="FFFFFF"/>
        <w:spacing w:after="0" w:line="276" w:lineRule="auto"/>
        <w:ind w:firstLine="375"/>
        <w:jc w:val="both"/>
        <w:rPr>
          <w:rFonts w:ascii="GHEA Grapalat" w:hAnsi="GHEA Grapalat"/>
          <w:color w:val="000000"/>
          <w:sz w:val="24"/>
          <w:szCs w:val="24"/>
        </w:rPr>
      </w:pPr>
    </w:p>
    <w:tbl>
      <w:tblPr>
        <w:tblW w:w="5000" w:type="pct"/>
        <w:tblCellSpacing w:w="6" w:type="dxa"/>
        <w:tblCellMar>
          <w:top w:w="12" w:type="dxa"/>
          <w:left w:w="12" w:type="dxa"/>
          <w:bottom w:w="12" w:type="dxa"/>
          <w:right w:w="12" w:type="dxa"/>
        </w:tblCellMar>
        <w:tblLook w:val="04A0" w:firstRow="1" w:lastRow="0" w:firstColumn="1" w:lastColumn="0" w:noHBand="0" w:noVBand="1"/>
      </w:tblPr>
      <w:tblGrid>
        <w:gridCol w:w="1638"/>
        <w:gridCol w:w="7722"/>
      </w:tblGrid>
      <w:tr w:rsidR="00CC2D0B" w:rsidRPr="00580692" w14:paraId="2A8ED63A" w14:textId="77777777" w:rsidTr="00F40BFF">
        <w:trPr>
          <w:tblCellSpacing w:w="6" w:type="dxa"/>
        </w:trPr>
        <w:tc>
          <w:tcPr>
            <w:tcW w:w="1620" w:type="dxa"/>
            <w:hideMark/>
          </w:tcPr>
          <w:p w14:paraId="1717407D" w14:textId="77777777" w:rsidR="00CC2D0B" w:rsidRPr="00580692" w:rsidRDefault="00CC2D0B" w:rsidP="00580692">
            <w:pPr>
              <w:spacing w:after="0" w:line="276" w:lineRule="auto"/>
              <w:jc w:val="both"/>
              <w:rPr>
                <w:rFonts w:ascii="GHEA Grapalat" w:eastAsia="Times New Roman" w:hAnsi="GHEA Grapalat" w:cs="Times New Roman"/>
                <w:sz w:val="24"/>
                <w:szCs w:val="24"/>
                <w:vertAlign w:val="superscript"/>
              </w:rPr>
            </w:pPr>
            <w:r w:rsidRPr="00580692">
              <w:rPr>
                <w:rFonts w:ascii="GHEA Grapalat" w:eastAsia="Times New Roman" w:hAnsi="GHEA Grapalat" w:cs="Times New Roman"/>
                <w:b/>
                <w:bCs/>
                <w:sz w:val="24"/>
                <w:szCs w:val="24"/>
              </w:rPr>
              <w:t>Հոդված 13.</w:t>
            </w:r>
          </w:p>
        </w:tc>
        <w:tc>
          <w:tcPr>
            <w:tcW w:w="0" w:type="auto"/>
            <w:hideMark/>
          </w:tcPr>
          <w:p w14:paraId="7211A90A" w14:textId="77777777" w:rsidR="00CC2D0B" w:rsidRPr="00580692" w:rsidRDefault="00CC2D0B" w:rsidP="00580692">
            <w:pPr>
              <w:spacing w:after="0" w:line="276" w:lineRule="auto"/>
              <w:jc w:val="both"/>
              <w:rPr>
                <w:rFonts w:ascii="GHEA Grapalat" w:eastAsia="Times New Roman" w:hAnsi="GHEA Grapalat" w:cs="Times New Roman"/>
                <w:sz w:val="24"/>
                <w:szCs w:val="24"/>
              </w:rPr>
            </w:pPr>
            <w:r w:rsidRPr="00580692">
              <w:rPr>
                <w:rFonts w:ascii="GHEA Grapalat" w:eastAsia="Times New Roman" w:hAnsi="GHEA Grapalat" w:cs="Times New Roman"/>
                <w:b/>
                <w:bCs/>
                <w:sz w:val="24"/>
                <w:szCs w:val="24"/>
              </w:rPr>
              <w:t>Բանակցային ուժեղ դիրքի չարաշահումը</w:t>
            </w:r>
          </w:p>
        </w:tc>
      </w:tr>
    </w:tbl>
    <w:p w14:paraId="44BD30A2"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28FF8E38"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 Արգելվում է տնտեսվարող սուբյեկտների կողմից բանակցային ուժեղ դիրքի չարաշահումը:</w:t>
      </w:r>
    </w:p>
    <w:p w14:paraId="6EFFCC3D"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lastRenderedPageBreak/>
        <w:t xml:space="preserve">2. Բանակցային ուժեղ դիրքի չարաշահում է համարվում տնտեսվարող սուբյեկտի ցանկացած գործողություն կամ վարքագիծ, </w:t>
      </w:r>
      <w:r w:rsidRPr="00580692">
        <w:rPr>
          <w:rFonts w:ascii="GHEA Grapalat" w:hAnsi="GHEA Grapalat"/>
          <w:color w:val="000000"/>
          <w:sz w:val="24"/>
          <w:szCs w:val="24"/>
        </w:rPr>
        <w:t>որը հիմնավորված չէ տնտեսական պայմաններով կամ գործոններով կամ</w:t>
      </w:r>
      <w:r w:rsidRPr="00580692">
        <w:rPr>
          <w:rFonts w:ascii="GHEA Grapalat" w:eastAsia="Times New Roman" w:hAnsi="GHEA Grapalat" w:cs="Times New Roman"/>
          <w:color w:val="000000"/>
          <w:sz w:val="24"/>
          <w:szCs w:val="24"/>
        </w:rPr>
        <w:t xml:space="preserve"> հակասում է արդար գործարար շրջանառության սովորույթներին և վնասում է կամ կարող է վնասել բանակցություններում թույլ դիրք ունեցող կողմի՝ այդ թվում, սպառողի շահերը:</w:t>
      </w:r>
    </w:p>
    <w:p w14:paraId="664B2E74" w14:textId="77777777" w:rsidR="00CC2D0B" w:rsidRPr="00580692" w:rsidRDefault="00CC2D0B" w:rsidP="00580692">
      <w:pPr>
        <w:shd w:val="clear" w:color="auto" w:fill="FFFFFF"/>
        <w:spacing w:after="0" w:line="276" w:lineRule="auto"/>
        <w:ind w:firstLine="375"/>
        <w:jc w:val="both"/>
        <w:rPr>
          <w:rFonts w:ascii="GHEA Grapalat" w:hAnsi="GHEA Grapalat"/>
          <w:color w:val="000000"/>
          <w:sz w:val="24"/>
          <w:szCs w:val="24"/>
        </w:rPr>
      </w:pPr>
      <w:r w:rsidRPr="00580692">
        <w:rPr>
          <w:rFonts w:ascii="GHEA Grapalat" w:hAnsi="GHEA Grapalat"/>
          <w:color w:val="000000"/>
          <w:sz w:val="24"/>
          <w:szCs w:val="24"/>
        </w:rPr>
        <w:t>3. Բանակցային ուժեղ դիրքի չարաշահում է համարվում</w:t>
      </w:r>
      <w:r w:rsidRPr="00580692">
        <w:rPr>
          <w:rFonts w:ascii="GHEA Grapalat" w:eastAsia="Times New Roman" w:hAnsi="GHEA Grapalat" w:cs="Times New Roman"/>
          <w:color w:val="000000"/>
          <w:sz w:val="24"/>
          <w:szCs w:val="24"/>
        </w:rPr>
        <w:t>՝</w:t>
      </w:r>
    </w:p>
    <w:p w14:paraId="6D42005D" w14:textId="77777777" w:rsidR="00CC2D0B" w:rsidRPr="00580692" w:rsidRDefault="00CC2D0B" w:rsidP="00580692">
      <w:pPr>
        <w:shd w:val="clear" w:color="auto" w:fill="FFFFFF"/>
        <w:spacing w:after="0" w:line="276" w:lineRule="auto"/>
        <w:ind w:firstLine="375"/>
        <w:jc w:val="both"/>
        <w:rPr>
          <w:rFonts w:ascii="GHEA Grapalat" w:hAnsi="GHEA Grapalat"/>
          <w:color w:val="000000"/>
          <w:sz w:val="24"/>
          <w:szCs w:val="24"/>
        </w:rPr>
      </w:pPr>
      <w:r w:rsidRPr="00580692">
        <w:rPr>
          <w:rFonts w:ascii="GHEA Grapalat" w:hAnsi="GHEA Grapalat"/>
          <w:color w:val="000000"/>
          <w:sz w:val="24"/>
          <w:szCs w:val="24"/>
        </w:rPr>
        <w:t xml:space="preserve">1) </w:t>
      </w:r>
      <w:r w:rsidRPr="00580692">
        <w:rPr>
          <w:rFonts w:ascii="GHEA Grapalat" w:hAnsi="GHEA Grapalat"/>
          <w:color w:val="000000"/>
          <w:sz w:val="24"/>
          <w:szCs w:val="24"/>
          <w:lang w:val="ru-RU"/>
        </w:rPr>
        <w:t>ապրանքներ</w:t>
      </w:r>
      <w:r w:rsidRPr="00580692">
        <w:rPr>
          <w:rFonts w:ascii="GHEA Grapalat" w:hAnsi="GHEA Grapalat"/>
          <w:color w:val="000000"/>
          <w:sz w:val="24"/>
          <w:szCs w:val="24"/>
        </w:rPr>
        <w:t xml:space="preserve"> </w:t>
      </w:r>
      <w:r w:rsidRPr="00580692">
        <w:rPr>
          <w:rFonts w:ascii="GHEA Grapalat" w:hAnsi="GHEA Grapalat"/>
          <w:color w:val="000000"/>
          <w:sz w:val="24"/>
          <w:szCs w:val="24"/>
          <w:lang w:val="ru-RU"/>
        </w:rPr>
        <w:t>ձեռքբերելուց</w:t>
      </w:r>
      <w:r w:rsidRPr="00580692">
        <w:rPr>
          <w:rFonts w:ascii="GHEA Grapalat" w:hAnsi="GHEA Grapalat"/>
          <w:color w:val="000000"/>
          <w:sz w:val="24"/>
          <w:szCs w:val="24"/>
        </w:rPr>
        <w:t xml:space="preserve"> </w:t>
      </w:r>
      <w:r w:rsidRPr="00580692">
        <w:rPr>
          <w:rFonts w:ascii="GHEA Grapalat" w:hAnsi="GHEA Grapalat"/>
          <w:color w:val="000000"/>
          <w:sz w:val="24"/>
          <w:szCs w:val="24"/>
          <w:lang w:val="ru-RU"/>
        </w:rPr>
        <w:t>անհիմն</w:t>
      </w:r>
      <w:r w:rsidRPr="00580692">
        <w:rPr>
          <w:rFonts w:ascii="GHEA Grapalat" w:hAnsi="GHEA Grapalat"/>
          <w:color w:val="000000"/>
          <w:sz w:val="24"/>
          <w:szCs w:val="24"/>
        </w:rPr>
        <w:t xml:space="preserve"> </w:t>
      </w:r>
      <w:r w:rsidRPr="00580692">
        <w:rPr>
          <w:rFonts w:ascii="GHEA Grapalat" w:hAnsi="GHEA Grapalat"/>
          <w:color w:val="000000"/>
          <w:sz w:val="24"/>
          <w:szCs w:val="24"/>
          <w:lang w:val="ru-RU"/>
        </w:rPr>
        <w:t>հրաժար</w:t>
      </w:r>
      <w:r w:rsidRPr="00580692">
        <w:rPr>
          <w:rFonts w:ascii="GHEA Grapalat" w:hAnsi="GHEA Grapalat"/>
          <w:color w:val="000000"/>
          <w:sz w:val="24"/>
          <w:szCs w:val="24"/>
        </w:rPr>
        <w:t>վելը.</w:t>
      </w:r>
    </w:p>
    <w:p w14:paraId="1814E307" w14:textId="77777777" w:rsidR="00CC2D0B" w:rsidRPr="00580692" w:rsidRDefault="00CC2D0B" w:rsidP="00580692">
      <w:pPr>
        <w:shd w:val="clear" w:color="auto" w:fill="FFFFFF"/>
        <w:spacing w:after="0" w:line="276" w:lineRule="auto"/>
        <w:ind w:firstLine="375"/>
        <w:jc w:val="both"/>
        <w:rPr>
          <w:rFonts w:ascii="GHEA Grapalat" w:hAnsi="GHEA Grapalat"/>
          <w:color w:val="000000"/>
          <w:sz w:val="24"/>
          <w:szCs w:val="24"/>
        </w:rPr>
      </w:pPr>
      <w:r w:rsidRPr="00580692">
        <w:rPr>
          <w:rFonts w:ascii="GHEA Grapalat" w:hAnsi="GHEA Grapalat"/>
          <w:color w:val="000000"/>
          <w:sz w:val="24"/>
          <w:szCs w:val="24"/>
        </w:rPr>
        <w:t xml:space="preserve">2) </w:t>
      </w:r>
      <w:r w:rsidRPr="00580692">
        <w:rPr>
          <w:rFonts w:ascii="GHEA Grapalat" w:hAnsi="GHEA Grapalat"/>
          <w:color w:val="000000"/>
          <w:sz w:val="24"/>
          <w:szCs w:val="24"/>
          <w:lang w:val="ru-RU"/>
        </w:rPr>
        <w:t>խտրական</w:t>
      </w:r>
      <w:r w:rsidRPr="00580692">
        <w:rPr>
          <w:rFonts w:ascii="GHEA Grapalat" w:hAnsi="GHEA Grapalat"/>
          <w:color w:val="000000"/>
          <w:sz w:val="24"/>
          <w:szCs w:val="24"/>
        </w:rPr>
        <w:t xml:space="preserve"> </w:t>
      </w:r>
      <w:r w:rsidRPr="00580692">
        <w:rPr>
          <w:rFonts w:ascii="GHEA Grapalat" w:hAnsi="GHEA Grapalat"/>
          <w:color w:val="000000"/>
          <w:sz w:val="24"/>
          <w:szCs w:val="24"/>
          <w:lang w:val="ru-RU"/>
        </w:rPr>
        <w:t>պայմանների</w:t>
      </w:r>
      <w:r w:rsidRPr="00580692">
        <w:rPr>
          <w:rFonts w:ascii="GHEA Grapalat" w:hAnsi="GHEA Grapalat"/>
          <w:color w:val="000000"/>
          <w:sz w:val="24"/>
          <w:szCs w:val="24"/>
        </w:rPr>
        <w:t xml:space="preserve"> սահմանումը կամ </w:t>
      </w:r>
      <w:r w:rsidRPr="00580692">
        <w:rPr>
          <w:rFonts w:ascii="GHEA Grapalat" w:hAnsi="GHEA Grapalat"/>
          <w:color w:val="000000"/>
          <w:sz w:val="24"/>
          <w:szCs w:val="24"/>
          <w:lang w:val="ru-RU"/>
        </w:rPr>
        <w:t>կիրառումը</w:t>
      </w:r>
      <w:r w:rsidRPr="00580692">
        <w:rPr>
          <w:rFonts w:ascii="GHEA Grapalat" w:hAnsi="GHEA Grapalat"/>
          <w:color w:val="000000"/>
          <w:sz w:val="24"/>
          <w:szCs w:val="24"/>
        </w:rPr>
        <w:t>.</w:t>
      </w:r>
    </w:p>
    <w:p w14:paraId="7456451A" w14:textId="77777777" w:rsidR="00CC2D0B" w:rsidRPr="00580692" w:rsidRDefault="00CC2D0B" w:rsidP="00580692">
      <w:pPr>
        <w:shd w:val="clear" w:color="auto" w:fill="FFFFFF"/>
        <w:spacing w:after="0" w:line="276" w:lineRule="auto"/>
        <w:ind w:firstLine="375"/>
        <w:jc w:val="both"/>
        <w:rPr>
          <w:rFonts w:ascii="GHEA Grapalat" w:hAnsi="GHEA Grapalat"/>
          <w:color w:val="000000"/>
          <w:sz w:val="24"/>
          <w:szCs w:val="24"/>
        </w:rPr>
      </w:pPr>
      <w:r w:rsidRPr="00580692">
        <w:rPr>
          <w:rFonts w:ascii="GHEA Grapalat" w:hAnsi="GHEA Grapalat"/>
          <w:color w:val="000000"/>
          <w:sz w:val="24"/>
          <w:szCs w:val="24"/>
        </w:rPr>
        <w:t>3) ձեռնարկատիրական հարաբերությունների անհիմն դադարեցումը.</w:t>
      </w:r>
    </w:p>
    <w:p w14:paraId="2CA5F42D" w14:textId="77777777" w:rsidR="00CC2D0B" w:rsidRPr="00580692" w:rsidRDefault="00CC2D0B" w:rsidP="00580692">
      <w:pPr>
        <w:shd w:val="clear" w:color="auto" w:fill="FFFFFF"/>
        <w:spacing w:after="0" w:line="276" w:lineRule="auto"/>
        <w:ind w:firstLine="375"/>
        <w:jc w:val="both"/>
        <w:rPr>
          <w:rFonts w:ascii="GHEA Grapalat" w:hAnsi="GHEA Grapalat"/>
          <w:color w:val="000000"/>
          <w:sz w:val="24"/>
          <w:szCs w:val="24"/>
        </w:rPr>
      </w:pPr>
      <w:r w:rsidRPr="00580692">
        <w:rPr>
          <w:rFonts w:ascii="GHEA Grapalat" w:hAnsi="GHEA Grapalat"/>
          <w:color w:val="000000"/>
          <w:sz w:val="24"/>
          <w:szCs w:val="24"/>
        </w:rPr>
        <w:t>4)</w:t>
      </w:r>
      <w:r w:rsidRPr="00580692">
        <w:rPr>
          <w:rFonts w:ascii="GHEA Grapalat" w:hAnsi="GHEA Grapalat"/>
          <w:sz w:val="24"/>
          <w:szCs w:val="24"/>
        </w:rPr>
        <w:t xml:space="preserve"> </w:t>
      </w:r>
      <w:r w:rsidRPr="00580692">
        <w:rPr>
          <w:rFonts w:ascii="GHEA Grapalat" w:hAnsi="GHEA Grapalat"/>
          <w:sz w:val="24"/>
          <w:szCs w:val="24"/>
          <w:lang w:val="ru-RU"/>
        </w:rPr>
        <w:t>արտոնությունների</w:t>
      </w:r>
      <w:r w:rsidRPr="00580692">
        <w:rPr>
          <w:rFonts w:ascii="GHEA Grapalat" w:hAnsi="GHEA Grapalat"/>
          <w:sz w:val="24"/>
          <w:szCs w:val="24"/>
        </w:rPr>
        <w:t xml:space="preserve"> տրամադրման, այդ թվում՝ զեղչերի կիրառման, հավելյալ ծառայությունների մատուցման պարտադրումը, </w:t>
      </w:r>
      <w:r w:rsidRPr="00580692">
        <w:rPr>
          <w:rFonts w:ascii="GHEA Grapalat" w:hAnsi="GHEA Grapalat"/>
          <w:sz w:val="24"/>
          <w:szCs w:val="24"/>
          <w:lang w:val="ru-RU"/>
        </w:rPr>
        <w:t>որի</w:t>
      </w:r>
      <w:r w:rsidRPr="00580692">
        <w:rPr>
          <w:rFonts w:ascii="GHEA Grapalat" w:hAnsi="GHEA Grapalat"/>
          <w:sz w:val="24"/>
          <w:szCs w:val="24"/>
        </w:rPr>
        <w:t xml:space="preserve"> </w:t>
      </w:r>
      <w:r w:rsidRPr="00580692">
        <w:rPr>
          <w:rFonts w:ascii="GHEA Grapalat" w:hAnsi="GHEA Grapalat"/>
          <w:sz w:val="24"/>
          <w:szCs w:val="24"/>
          <w:lang w:val="ru-RU"/>
        </w:rPr>
        <w:t>դիմաց</w:t>
      </w:r>
      <w:r w:rsidRPr="00580692">
        <w:rPr>
          <w:rFonts w:ascii="GHEA Grapalat" w:hAnsi="GHEA Grapalat"/>
          <w:sz w:val="24"/>
          <w:szCs w:val="24"/>
        </w:rPr>
        <w:t xml:space="preserve"> </w:t>
      </w:r>
      <w:r w:rsidRPr="00580692">
        <w:rPr>
          <w:rFonts w:ascii="GHEA Grapalat" w:eastAsia="Times New Roman" w:hAnsi="GHEA Grapalat" w:cs="Times New Roman"/>
          <w:color w:val="000000"/>
          <w:sz w:val="24"/>
          <w:szCs w:val="24"/>
        </w:rPr>
        <w:t>բանակցային ուժեղ դիրք ունեցող</w:t>
      </w:r>
      <w:r w:rsidRPr="00580692">
        <w:rPr>
          <w:rFonts w:ascii="GHEA Grapalat" w:hAnsi="GHEA Grapalat"/>
          <w:sz w:val="24"/>
          <w:szCs w:val="24"/>
        </w:rPr>
        <w:t xml:space="preserve"> տնտեսվարող սուբյեկտի </w:t>
      </w:r>
      <w:r w:rsidRPr="00580692">
        <w:rPr>
          <w:rFonts w:ascii="GHEA Grapalat" w:hAnsi="GHEA Grapalat"/>
          <w:sz w:val="24"/>
          <w:szCs w:val="24"/>
          <w:lang w:val="ru-RU"/>
        </w:rPr>
        <w:t>կողմից</w:t>
      </w:r>
      <w:r w:rsidRPr="00580692">
        <w:rPr>
          <w:rFonts w:ascii="GHEA Grapalat" w:hAnsi="GHEA Grapalat"/>
          <w:sz w:val="24"/>
          <w:szCs w:val="24"/>
        </w:rPr>
        <w:t xml:space="preserve"> որևէ գործողություն չի իրականացվում.</w:t>
      </w:r>
    </w:p>
    <w:p w14:paraId="75953464" w14:textId="77777777" w:rsidR="00CC2D0B" w:rsidRPr="00580692" w:rsidRDefault="00CC2D0B" w:rsidP="00580692">
      <w:pPr>
        <w:shd w:val="clear" w:color="auto" w:fill="FFFFFF"/>
        <w:spacing w:after="0" w:line="276" w:lineRule="auto"/>
        <w:ind w:firstLine="375"/>
        <w:jc w:val="both"/>
        <w:rPr>
          <w:rFonts w:ascii="GHEA Grapalat" w:hAnsi="GHEA Grapalat"/>
          <w:sz w:val="24"/>
          <w:szCs w:val="24"/>
        </w:rPr>
      </w:pPr>
      <w:r w:rsidRPr="00580692">
        <w:rPr>
          <w:rFonts w:ascii="GHEA Grapalat" w:hAnsi="GHEA Grapalat"/>
          <w:color w:val="000000"/>
          <w:sz w:val="24"/>
          <w:szCs w:val="24"/>
        </w:rPr>
        <w:t>5)</w:t>
      </w:r>
      <w:r w:rsidRPr="00580692">
        <w:rPr>
          <w:rFonts w:ascii="GHEA Grapalat" w:hAnsi="GHEA Grapalat"/>
          <w:sz w:val="24"/>
          <w:szCs w:val="24"/>
        </w:rPr>
        <w:t xml:space="preserve"> </w:t>
      </w:r>
      <w:r w:rsidRPr="00580692">
        <w:rPr>
          <w:rFonts w:ascii="GHEA Grapalat" w:hAnsi="GHEA Grapalat"/>
          <w:sz w:val="24"/>
          <w:szCs w:val="24"/>
          <w:lang w:val="ru-RU"/>
        </w:rPr>
        <w:t>պայմանագրի</w:t>
      </w:r>
      <w:r w:rsidRPr="00580692">
        <w:rPr>
          <w:rFonts w:ascii="GHEA Grapalat" w:hAnsi="GHEA Grapalat"/>
          <w:sz w:val="24"/>
          <w:szCs w:val="24"/>
        </w:rPr>
        <w:t xml:space="preserve"> </w:t>
      </w:r>
      <w:r w:rsidRPr="00580692">
        <w:rPr>
          <w:rFonts w:ascii="GHEA Grapalat" w:hAnsi="GHEA Grapalat"/>
          <w:sz w:val="24"/>
          <w:szCs w:val="24"/>
          <w:lang w:val="ru-RU"/>
        </w:rPr>
        <w:t>կամ</w:t>
      </w:r>
      <w:r w:rsidRPr="00580692">
        <w:rPr>
          <w:rFonts w:ascii="GHEA Grapalat" w:hAnsi="GHEA Grapalat"/>
          <w:sz w:val="24"/>
          <w:szCs w:val="24"/>
        </w:rPr>
        <w:t xml:space="preserve"> </w:t>
      </w:r>
      <w:r w:rsidRPr="00580692">
        <w:rPr>
          <w:rFonts w:ascii="GHEA Grapalat" w:hAnsi="GHEA Grapalat"/>
          <w:sz w:val="24"/>
          <w:szCs w:val="24"/>
          <w:lang w:val="ru-RU"/>
        </w:rPr>
        <w:t>համագործակցության</w:t>
      </w:r>
      <w:r w:rsidRPr="00580692">
        <w:rPr>
          <w:rFonts w:ascii="GHEA Grapalat" w:hAnsi="GHEA Grapalat"/>
          <w:sz w:val="24"/>
          <w:szCs w:val="24"/>
        </w:rPr>
        <w:t xml:space="preserve"> </w:t>
      </w:r>
      <w:r w:rsidRPr="00580692">
        <w:rPr>
          <w:rFonts w:ascii="GHEA Grapalat" w:hAnsi="GHEA Grapalat"/>
          <w:sz w:val="24"/>
          <w:szCs w:val="24"/>
          <w:lang w:val="ru-RU"/>
        </w:rPr>
        <w:t>պայմանների</w:t>
      </w:r>
      <w:r w:rsidRPr="00580692">
        <w:rPr>
          <w:rFonts w:ascii="GHEA Grapalat" w:hAnsi="GHEA Grapalat"/>
          <w:sz w:val="24"/>
          <w:szCs w:val="24"/>
        </w:rPr>
        <w:t xml:space="preserve"> </w:t>
      </w:r>
      <w:r w:rsidRPr="00580692">
        <w:rPr>
          <w:rFonts w:ascii="GHEA Grapalat" w:hAnsi="GHEA Grapalat"/>
          <w:sz w:val="24"/>
          <w:szCs w:val="24"/>
          <w:lang w:val="ru-RU"/>
        </w:rPr>
        <w:t>միակողմանի</w:t>
      </w:r>
      <w:r w:rsidRPr="00580692">
        <w:rPr>
          <w:rFonts w:ascii="GHEA Grapalat" w:hAnsi="GHEA Grapalat"/>
          <w:sz w:val="24"/>
          <w:szCs w:val="24"/>
        </w:rPr>
        <w:t xml:space="preserve"> </w:t>
      </w:r>
      <w:r w:rsidRPr="00580692">
        <w:rPr>
          <w:rFonts w:ascii="GHEA Grapalat" w:hAnsi="GHEA Grapalat"/>
          <w:sz w:val="24"/>
          <w:szCs w:val="24"/>
          <w:lang w:val="ru-RU"/>
        </w:rPr>
        <w:t>և</w:t>
      </w:r>
      <w:r w:rsidRPr="00580692">
        <w:rPr>
          <w:rFonts w:ascii="GHEA Grapalat" w:hAnsi="GHEA Grapalat"/>
          <w:sz w:val="24"/>
          <w:szCs w:val="24"/>
        </w:rPr>
        <w:t xml:space="preserve"> </w:t>
      </w:r>
      <w:r w:rsidRPr="00580692">
        <w:rPr>
          <w:rFonts w:ascii="GHEA Grapalat" w:hAnsi="GHEA Grapalat"/>
          <w:sz w:val="24"/>
          <w:szCs w:val="24"/>
          <w:lang w:val="ru-RU"/>
        </w:rPr>
        <w:t>հաճախ</w:t>
      </w:r>
      <w:r w:rsidRPr="00580692">
        <w:rPr>
          <w:rFonts w:ascii="GHEA Grapalat" w:hAnsi="GHEA Grapalat"/>
          <w:sz w:val="24"/>
          <w:szCs w:val="24"/>
        </w:rPr>
        <w:t xml:space="preserve">ակի </w:t>
      </w:r>
      <w:r w:rsidRPr="00580692">
        <w:rPr>
          <w:rFonts w:ascii="GHEA Grapalat" w:hAnsi="GHEA Grapalat"/>
          <w:sz w:val="24"/>
          <w:szCs w:val="24"/>
          <w:lang w:val="ru-RU"/>
        </w:rPr>
        <w:t>փոփոխությունը</w:t>
      </w:r>
      <w:r w:rsidRPr="00580692">
        <w:rPr>
          <w:rFonts w:ascii="GHEA Grapalat" w:hAnsi="GHEA Grapalat"/>
          <w:sz w:val="24"/>
          <w:szCs w:val="24"/>
        </w:rPr>
        <w:t xml:space="preserve"> </w:t>
      </w:r>
      <w:r w:rsidRPr="00580692">
        <w:rPr>
          <w:rFonts w:ascii="GHEA Grapalat" w:hAnsi="GHEA Grapalat"/>
          <w:sz w:val="24"/>
          <w:szCs w:val="24"/>
          <w:lang w:val="ru-RU"/>
        </w:rPr>
        <w:t>առանց</w:t>
      </w:r>
      <w:r w:rsidRPr="00580692">
        <w:rPr>
          <w:rFonts w:ascii="GHEA Grapalat" w:hAnsi="GHEA Grapalat"/>
          <w:sz w:val="24"/>
          <w:szCs w:val="24"/>
        </w:rPr>
        <w:t xml:space="preserve"> պայմանագրի կողմի </w:t>
      </w:r>
      <w:r w:rsidRPr="00580692">
        <w:rPr>
          <w:rFonts w:ascii="GHEA Grapalat" w:hAnsi="GHEA Grapalat"/>
          <w:sz w:val="24"/>
          <w:szCs w:val="24"/>
          <w:lang w:val="ru-RU"/>
        </w:rPr>
        <w:t>համաձայնության</w:t>
      </w:r>
      <w:r w:rsidRPr="00580692">
        <w:rPr>
          <w:rFonts w:ascii="GHEA Grapalat" w:hAnsi="GHEA Grapalat"/>
          <w:sz w:val="24"/>
          <w:szCs w:val="24"/>
        </w:rPr>
        <w:t xml:space="preserve"> </w:t>
      </w:r>
      <w:r w:rsidRPr="00580692">
        <w:rPr>
          <w:rFonts w:ascii="GHEA Grapalat" w:hAnsi="GHEA Grapalat"/>
          <w:sz w:val="24"/>
          <w:szCs w:val="24"/>
          <w:lang w:val="ru-RU"/>
        </w:rPr>
        <w:t>կամ</w:t>
      </w:r>
      <w:r w:rsidRPr="00580692">
        <w:rPr>
          <w:rFonts w:ascii="GHEA Grapalat" w:hAnsi="GHEA Grapalat"/>
          <w:sz w:val="24"/>
          <w:szCs w:val="24"/>
        </w:rPr>
        <w:t xml:space="preserve"> </w:t>
      </w:r>
      <w:r w:rsidRPr="00580692">
        <w:rPr>
          <w:rFonts w:ascii="GHEA Grapalat" w:hAnsi="GHEA Grapalat"/>
          <w:sz w:val="24"/>
          <w:szCs w:val="24"/>
          <w:lang w:val="ru-RU"/>
        </w:rPr>
        <w:t>գիտության</w:t>
      </w:r>
      <w:r w:rsidRPr="00580692">
        <w:rPr>
          <w:rFonts w:ascii="GHEA Grapalat" w:hAnsi="GHEA Grapalat"/>
          <w:sz w:val="24"/>
          <w:szCs w:val="24"/>
        </w:rPr>
        <w:t>.</w:t>
      </w:r>
    </w:p>
    <w:p w14:paraId="7807DC8E" w14:textId="77777777" w:rsidR="00CC2D0B" w:rsidRPr="00580692" w:rsidRDefault="00CC2D0B" w:rsidP="00580692">
      <w:pPr>
        <w:shd w:val="clear" w:color="auto" w:fill="FFFFFF"/>
        <w:spacing w:after="0" w:line="276" w:lineRule="auto"/>
        <w:ind w:firstLine="375"/>
        <w:jc w:val="both"/>
        <w:rPr>
          <w:rFonts w:ascii="GHEA Grapalat" w:hAnsi="GHEA Grapalat"/>
          <w:sz w:val="24"/>
          <w:szCs w:val="24"/>
        </w:rPr>
      </w:pPr>
      <w:r w:rsidRPr="00580692">
        <w:rPr>
          <w:rFonts w:ascii="GHEA Grapalat" w:hAnsi="GHEA Grapalat"/>
          <w:sz w:val="24"/>
          <w:szCs w:val="24"/>
        </w:rPr>
        <w:t>6) որևէ ապրանքային նշան</w:t>
      </w:r>
      <w:r w:rsidRPr="00580692">
        <w:rPr>
          <w:rFonts w:ascii="GHEA Grapalat" w:hAnsi="GHEA Grapalat"/>
          <w:sz w:val="24"/>
          <w:szCs w:val="24"/>
          <w:lang w:val="ru-RU"/>
        </w:rPr>
        <w:t>ի</w:t>
      </w:r>
      <w:r w:rsidRPr="00580692">
        <w:rPr>
          <w:rFonts w:ascii="GHEA Grapalat" w:hAnsi="GHEA Grapalat"/>
          <w:sz w:val="24"/>
          <w:szCs w:val="24"/>
        </w:rPr>
        <w:t xml:space="preserve"> կամ ապրանքի </w:t>
      </w:r>
      <w:r w:rsidRPr="00580692">
        <w:rPr>
          <w:rFonts w:ascii="GHEA Grapalat" w:hAnsi="GHEA Grapalat"/>
          <w:sz w:val="24"/>
          <w:szCs w:val="24"/>
          <w:lang w:val="ru-RU"/>
        </w:rPr>
        <w:t>առաջխա</w:t>
      </w:r>
      <w:r w:rsidRPr="00580692">
        <w:rPr>
          <w:rFonts w:ascii="GHEA Grapalat" w:hAnsi="GHEA Grapalat"/>
          <w:sz w:val="24"/>
          <w:szCs w:val="24"/>
        </w:rPr>
        <w:t>ղ</w:t>
      </w:r>
      <w:r w:rsidRPr="00580692">
        <w:rPr>
          <w:rFonts w:ascii="GHEA Grapalat" w:hAnsi="GHEA Grapalat"/>
          <w:sz w:val="24"/>
          <w:szCs w:val="24"/>
          <w:lang w:val="ru-RU"/>
        </w:rPr>
        <w:t>ա</w:t>
      </w:r>
      <w:r w:rsidRPr="00580692">
        <w:rPr>
          <w:rFonts w:ascii="GHEA Grapalat" w:hAnsi="GHEA Grapalat"/>
          <w:sz w:val="24"/>
          <w:szCs w:val="24"/>
        </w:rPr>
        <w:t>ց</w:t>
      </w:r>
      <w:r w:rsidRPr="00580692">
        <w:rPr>
          <w:rFonts w:ascii="GHEA Grapalat" w:hAnsi="GHEA Grapalat"/>
          <w:sz w:val="24"/>
          <w:szCs w:val="24"/>
          <w:lang w:val="ru-RU"/>
        </w:rPr>
        <w:t>ման</w:t>
      </w:r>
      <w:r w:rsidRPr="00580692">
        <w:rPr>
          <w:rFonts w:ascii="GHEA Grapalat" w:hAnsi="GHEA Grapalat"/>
          <w:sz w:val="24"/>
          <w:szCs w:val="24"/>
        </w:rPr>
        <w:t xml:space="preserve"> </w:t>
      </w:r>
      <w:r w:rsidRPr="00580692">
        <w:rPr>
          <w:rFonts w:ascii="GHEA Grapalat" w:hAnsi="GHEA Grapalat"/>
          <w:sz w:val="24"/>
          <w:szCs w:val="24"/>
          <w:lang w:val="ru-RU"/>
        </w:rPr>
        <w:t>նպատակով</w:t>
      </w:r>
      <w:r w:rsidRPr="00580692">
        <w:rPr>
          <w:rFonts w:ascii="GHEA Grapalat" w:hAnsi="GHEA Grapalat"/>
          <w:sz w:val="24"/>
          <w:szCs w:val="24"/>
        </w:rPr>
        <w:t xml:space="preserve"> այլ </w:t>
      </w:r>
      <w:r w:rsidRPr="00580692">
        <w:rPr>
          <w:rFonts w:ascii="GHEA Grapalat" w:hAnsi="GHEA Grapalat"/>
          <w:sz w:val="24"/>
          <w:szCs w:val="24"/>
          <w:lang w:val="ru-RU"/>
        </w:rPr>
        <w:t>ապրանքների</w:t>
      </w:r>
      <w:r w:rsidRPr="00580692">
        <w:rPr>
          <w:rFonts w:ascii="GHEA Grapalat" w:hAnsi="GHEA Grapalat"/>
          <w:sz w:val="24"/>
          <w:szCs w:val="24"/>
        </w:rPr>
        <w:t xml:space="preserve"> </w:t>
      </w:r>
      <w:r w:rsidRPr="00580692">
        <w:rPr>
          <w:rFonts w:ascii="GHEA Grapalat" w:hAnsi="GHEA Grapalat"/>
          <w:sz w:val="24"/>
          <w:szCs w:val="24"/>
          <w:lang w:val="ru-RU"/>
        </w:rPr>
        <w:t>ներկայացման</w:t>
      </w:r>
      <w:r w:rsidRPr="00580692">
        <w:rPr>
          <w:rFonts w:ascii="GHEA Grapalat" w:hAnsi="GHEA Grapalat"/>
          <w:sz w:val="24"/>
          <w:szCs w:val="24"/>
        </w:rPr>
        <w:t xml:space="preserve"> կամ իրացման </w:t>
      </w:r>
      <w:r w:rsidRPr="00580692">
        <w:rPr>
          <w:rFonts w:ascii="GHEA Grapalat" w:hAnsi="GHEA Grapalat"/>
          <w:sz w:val="24"/>
          <w:szCs w:val="24"/>
          <w:lang w:val="ru-RU"/>
        </w:rPr>
        <w:t>առավել</w:t>
      </w:r>
      <w:r w:rsidRPr="00580692">
        <w:rPr>
          <w:rFonts w:ascii="GHEA Grapalat" w:hAnsi="GHEA Grapalat"/>
          <w:sz w:val="24"/>
          <w:szCs w:val="24"/>
        </w:rPr>
        <w:t xml:space="preserve"> </w:t>
      </w:r>
      <w:r w:rsidRPr="00580692">
        <w:rPr>
          <w:rFonts w:ascii="GHEA Grapalat" w:hAnsi="GHEA Grapalat"/>
          <w:sz w:val="24"/>
          <w:szCs w:val="24"/>
          <w:lang w:val="ru-RU"/>
        </w:rPr>
        <w:t>անբարենպաստ</w:t>
      </w:r>
      <w:r w:rsidRPr="00580692">
        <w:rPr>
          <w:rFonts w:ascii="GHEA Grapalat" w:hAnsi="GHEA Grapalat"/>
          <w:sz w:val="24"/>
          <w:szCs w:val="24"/>
        </w:rPr>
        <w:t xml:space="preserve"> </w:t>
      </w:r>
      <w:r w:rsidRPr="00580692">
        <w:rPr>
          <w:rFonts w:ascii="GHEA Grapalat" w:hAnsi="GHEA Grapalat"/>
          <w:sz w:val="24"/>
          <w:szCs w:val="24"/>
          <w:lang w:val="ru-RU"/>
        </w:rPr>
        <w:t>պայմանների</w:t>
      </w:r>
      <w:r w:rsidRPr="00580692">
        <w:rPr>
          <w:rFonts w:ascii="GHEA Grapalat" w:hAnsi="GHEA Grapalat"/>
          <w:sz w:val="24"/>
          <w:szCs w:val="24"/>
        </w:rPr>
        <w:t xml:space="preserve"> </w:t>
      </w:r>
      <w:r w:rsidRPr="00580692">
        <w:rPr>
          <w:rFonts w:ascii="GHEA Grapalat" w:hAnsi="GHEA Grapalat"/>
          <w:sz w:val="24"/>
          <w:szCs w:val="24"/>
          <w:lang w:val="ru-RU"/>
        </w:rPr>
        <w:t>կիրառումը</w:t>
      </w:r>
      <w:r w:rsidRPr="00580692">
        <w:rPr>
          <w:rFonts w:ascii="GHEA Grapalat" w:hAnsi="GHEA Grapalat"/>
          <w:sz w:val="24"/>
          <w:szCs w:val="24"/>
        </w:rPr>
        <w:t>.</w:t>
      </w:r>
    </w:p>
    <w:p w14:paraId="60A53A15" w14:textId="77777777" w:rsidR="00CC2D0B" w:rsidRPr="00580692" w:rsidRDefault="00CC2D0B" w:rsidP="00580692">
      <w:pPr>
        <w:shd w:val="clear" w:color="auto" w:fill="FFFFFF"/>
        <w:spacing w:after="0" w:line="276" w:lineRule="auto"/>
        <w:ind w:firstLine="375"/>
        <w:jc w:val="both"/>
        <w:rPr>
          <w:rFonts w:ascii="GHEA Grapalat" w:hAnsi="GHEA Grapalat"/>
          <w:sz w:val="24"/>
          <w:szCs w:val="24"/>
        </w:rPr>
      </w:pPr>
      <w:r w:rsidRPr="00580692">
        <w:rPr>
          <w:rFonts w:ascii="GHEA Grapalat" w:hAnsi="GHEA Grapalat"/>
          <w:sz w:val="24"/>
          <w:szCs w:val="24"/>
        </w:rPr>
        <w:t xml:space="preserve">7) </w:t>
      </w:r>
      <w:r w:rsidRPr="00580692">
        <w:rPr>
          <w:rFonts w:ascii="GHEA Grapalat" w:hAnsi="GHEA Grapalat"/>
          <w:sz w:val="24"/>
          <w:szCs w:val="24"/>
          <w:lang w:val="ru-RU"/>
        </w:rPr>
        <w:t>առևտրային</w:t>
      </w:r>
      <w:r w:rsidRPr="00580692">
        <w:rPr>
          <w:rFonts w:ascii="GHEA Grapalat" w:hAnsi="GHEA Grapalat"/>
          <w:sz w:val="24"/>
          <w:szCs w:val="24"/>
        </w:rPr>
        <w:t xml:space="preserve"> </w:t>
      </w:r>
      <w:r w:rsidRPr="00580692">
        <w:rPr>
          <w:rFonts w:ascii="GHEA Grapalat" w:hAnsi="GHEA Grapalat"/>
          <w:sz w:val="24"/>
          <w:szCs w:val="24"/>
          <w:lang w:val="ru-RU"/>
        </w:rPr>
        <w:t>օբյեկտում</w:t>
      </w:r>
      <w:r w:rsidRPr="00580692">
        <w:rPr>
          <w:rFonts w:ascii="GHEA Grapalat" w:hAnsi="GHEA Grapalat"/>
          <w:sz w:val="24"/>
          <w:szCs w:val="24"/>
        </w:rPr>
        <w:t xml:space="preserve"> իրացնողների </w:t>
      </w:r>
      <w:r w:rsidRPr="00580692">
        <w:rPr>
          <w:rFonts w:ascii="GHEA Grapalat" w:hAnsi="GHEA Grapalat"/>
          <w:sz w:val="24"/>
          <w:szCs w:val="24"/>
          <w:lang w:val="ru-RU"/>
        </w:rPr>
        <w:t>ապրանքների</w:t>
      </w:r>
      <w:r w:rsidRPr="00580692">
        <w:rPr>
          <w:rFonts w:ascii="GHEA Grapalat" w:hAnsi="GHEA Grapalat"/>
          <w:sz w:val="24"/>
          <w:szCs w:val="24"/>
        </w:rPr>
        <w:t xml:space="preserve"> </w:t>
      </w:r>
      <w:r w:rsidRPr="00580692">
        <w:rPr>
          <w:rFonts w:ascii="GHEA Grapalat" w:hAnsi="GHEA Grapalat"/>
          <w:sz w:val="24"/>
          <w:szCs w:val="24"/>
          <w:lang w:val="ru-RU"/>
        </w:rPr>
        <w:t>ներկայացման</w:t>
      </w:r>
      <w:r w:rsidRPr="00580692">
        <w:rPr>
          <w:rFonts w:ascii="GHEA Grapalat" w:hAnsi="GHEA Grapalat"/>
          <w:sz w:val="24"/>
          <w:szCs w:val="24"/>
        </w:rPr>
        <w:t xml:space="preserve"> </w:t>
      </w:r>
      <w:r w:rsidRPr="00580692">
        <w:rPr>
          <w:rFonts w:ascii="GHEA Grapalat" w:hAnsi="GHEA Grapalat"/>
          <w:sz w:val="24"/>
          <w:szCs w:val="24"/>
          <w:lang w:val="ru-RU"/>
        </w:rPr>
        <w:t>և</w:t>
      </w:r>
      <w:r w:rsidRPr="00580692">
        <w:rPr>
          <w:rFonts w:ascii="GHEA Grapalat" w:hAnsi="GHEA Grapalat"/>
          <w:sz w:val="24"/>
          <w:szCs w:val="24"/>
        </w:rPr>
        <w:t xml:space="preserve"> իրացման </w:t>
      </w:r>
      <w:r w:rsidRPr="00580692">
        <w:rPr>
          <w:rFonts w:ascii="GHEA Grapalat" w:hAnsi="GHEA Grapalat"/>
          <w:sz w:val="24"/>
          <w:szCs w:val="24"/>
          <w:lang w:val="ru-RU"/>
        </w:rPr>
        <w:t>համար</w:t>
      </w:r>
      <w:r w:rsidRPr="00580692">
        <w:rPr>
          <w:rFonts w:ascii="GHEA Grapalat" w:hAnsi="GHEA Grapalat"/>
          <w:sz w:val="24"/>
          <w:szCs w:val="24"/>
        </w:rPr>
        <w:t xml:space="preserve"> չհիմնավորված </w:t>
      </w:r>
      <w:r w:rsidRPr="00580692">
        <w:rPr>
          <w:rFonts w:ascii="GHEA Grapalat" w:hAnsi="GHEA Grapalat"/>
          <w:sz w:val="24"/>
          <w:szCs w:val="24"/>
          <w:lang w:val="ru-RU"/>
        </w:rPr>
        <w:t>հավե</w:t>
      </w:r>
      <w:r w:rsidRPr="00580692">
        <w:rPr>
          <w:rFonts w:ascii="GHEA Grapalat" w:hAnsi="GHEA Grapalat"/>
          <w:sz w:val="24"/>
          <w:szCs w:val="24"/>
        </w:rPr>
        <w:t>լ</w:t>
      </w:r>
      <w:r w:rsidRPr="00580692">
        <w:rPr>
          <w:rFonts w:ascii="GHEA Grapalat" w:hAnsi="GHEA Grapalat"/>
          <w:sz w:val="24"/>
          <w:szCs w:val="24"/>
          <w:lang w:val="ru-RU"/>
        </w:rPr>
        <w:t>յալ</w:t>
      </w:r>
      <w:r w:rsidRPr="00580692">
        <w:rPr>
          <w:rFonts w:ascii="GHEA Grapalat" w:hAnsi="GHEA Grapalat"/>
          <w:sz w:val="24"/>
          <w:szCs w:val="24"/>
        </w:rPr>
        <w:t xml:space="preserve"> </w:t>
      </w:r>
      <w:r w:rsidRPr="00580692">
        <w:rPr>
          <w:rFonts w:ascii="GHEA Grapalat" w:hAnsi="GHEA Grapalat"/>
          <w:sz w:val="24"/>
          <w:szCs w:val="24"/>
          <w:lang w:val="ru-RU"/>
        </w:rPr>
        <w:t>վճարների</w:t>
      </w:r>
      <w:r w:rsidRPr="00580692">
        <w:rPr>
          <w:rFonts w:ascii="GHEA Grapalat" w:hAnsi="GHEA Grapalat"/>
          <w:sz w:val="24"/>
          <w:szCs w:val="24"/>
        </w:rPr>
        <w:t xml:space="preserve"> </w:t>
      </w:r>
      <w:r w:rsidRPr="00580692">
        <w:rPr>
          <w:rFonts w:ascii="GHEA Grapalat" w:hAnsi="GHEA Grapalat"/>
          <w:sz w:val="24"/>
          <w:szCs w:val="24"/>
          <w:lang w:val="ru-RU"/>
        </w:rPr>
        <w:t>գանձումը</w:t>
      </w:r>
      <w:r w:rsidRPr="00580692">
        <w:rPr>
          <w:rFonts w:ascii="GHEA Grapalat" w:hAnsi="GHEA Grapalat"/>
          <w:sz w:val="24"/>
          <w:szCs w:val="24"/>
        </w:rPr>
        <w:t>.</w:t>
      </w:r>
    </w:p>
    <w:p w14:paraId="3DB21344" w14:textId="77777777" w:rsidR="00CC2D0B" w:rsidRPr="00580692" w:rsidRDefault="00CC2D0B" w:rsidP="00580692">
      <w:pPr>
        <w:shd w:val="clear" w:color="auto" w:fill="FFFFFF"/>
        <w:spacing w:after="0" w:line="276" w:lineRule="auto"/>
        <w:ind w:firstLine="375"/>
        <w:jc w:val="both"/>
        <w:rPr>
          <w:rFonts w:ascii="GHEA Grapalat" w:hAnsi="GHEA Grapalat"/>
          <w:sz w:val="24"/>
          <w:szCs w:val="24"/>
        </w:rPr>
      </w:pPr>
      <w:r w:rsidRPr="00580692">
        <w:rPr>
          <w:rFonts w:ascii="GHEA Grapalat" w:hAnsi="GHEA Grapalat"/>
          <w:sz w:val="24"/>
          <w:szCs w:val="24"/>
        </w:rPr>
        <w:t xml:space="preserve">8) բանակցային ուժեղ դիրք ունեցող սուբյեկտին պատկանող </w:t>
      </w:r>
      <w:r w:rsidRPr="00580692">
        <w:rPr>
          <w:rFonts w:ascii="GHEA Grapalat" w:hAnsi="GHEA Grapalat"/>
          <w:sz w:val="24"/>
          <w:szCs w:val="24"/>
          <w:lang w:val="ru-RU"/>
        </w:rPr>
        <w:t>առևտրային</w:t>
      </w:r>
      <w:r w:rsidRPr="00580692">
        <w:rPr>
          <w:rFonts w:ascii="GHEA Grapalat" w:hAnsi="GHEA Grapalat"/>
          <w:sz w:val="24"/>
          <w:szCs w:val="24"/>
        </w:rPr>
        <w:t xml:space="preserve"> </w:t>
      </w:r>
      <w:r w:rsidRPr="00580692">
        <w:rPr>
          <w:rFonts w:ascii="GHEA Grapalat" w:hAnsi="GHEA Grapalat"/>
          <w:sz w:val="24"/>
          <w:szCs w:val="24"/>
          <w:lang w:val="ru-RU"/>
        </w:rPr>
        <w:t>ցանցեր</w:t>
      </w:r>
      <w:r w:rsidRPr="00580692">
        <w:rPr>
          <w:rFonts w:ascii="GHEA Grapalat" w:hAnsi="GHEA Grapalat"/>
          <w:sz w:val="24"/>
          <w:szCs w:val="24"/>
        </w:rPr>
        <w:t xml:space="preserve">ում </w:t>
      </w:r>
      <w:r w:rsidRPr="00580692">
        <w:rPr>
          <w:rFonts w:ascii="GHEA Grapalat" w:hAnsi="GHEA Grapalat"/>
          <w:sz w:val="24"/>
          <w:szCs w:val="24"/>
          <w:lang w:val="ru-RU"/>
        </w:rPr>
        <w:t>մրցակից</w:t>
      </w:r>
      <w:r w:rsidRPr="00580692">
        <w:rPr>
          <w:rFonts w:ascii="GHEA Grapalat" w:hAnsi="GHEA Grapalat"/>
          <w:sz w:val="24"/>
          <w:szCs w:val="24"/>
        </w:rPr>
        <w:t xml:space="preserve"> </w:t>
      </w:r>
      <w:r w:rsidRPr="00580692">
        <w:rPr>
          <w:rFonts w:ascii="GHEA Grapalat" w:hAnsi="GHEA Grapalat"/>
          <w:sz w:val="24"/>
          <w:szCs w:val="24"/>
          <w:lang w:val="ru-RU"/>
        </w:rPr>
        <w:t>ապրանքների</w:t>
      </w:r>
      <w:r w:rsidRPr="00580692">
        <w:rPr>
          <w:rFonts w:ascii="GHEA Grapalat" w:hAnsi="GHEA Grapalat"/>
          <w:sz w:val="24"/>
          <w:szCs w:val="24"/>
        </w:rPr>
        <w:t xml:space="preserve"> </w:t>
      </w:r>
      <w:r w:rsidRPr="00580692">
        <w:rPr>
          <w:rFonts w:ascii="GHEA Grapalat" w:hAnsi="GHEA Grapalat"/>
          <w:sz w:val="24"/>
          <w:szCs w:val="24"/>
          <w:lang w:val="ru-RU"/>
        </w:rPr>
        <w:t>գների</w:t>
      </w:r>
      <w:r w:rsidRPr="00580692">
        <w:rPr>
          <w:rFonts w:ascii="GHEA Grapalat" w:hAnsi="GHEA Grapalat"/>
          <w:sz w:val="24"/>
          <w:szCs w:val="24"/>
        </w:rPr>
        <w:t xml:space="preserve">, ցուցադրման եղանակի, տեղի և իրացման համար էական նշանակություն ունեցող այլ պայմանների </w:t>
      </w:r>
      <w:r w:rsidRPr="00580692">
        <w:rPr>
          <w:rFonts w:ascii="GHEA Grapalat" w:hAnsi="GHEA Grapalat"/>
          <w:sz w:val="24"/>
          <w:szCs w:val="24"/>
          <w:lang w:val="ru-RU"/>
        </w:rPr>
        <w:t>միջև</w:t>
      </w:r>
      <w:r w:rsidRPr="00580692">
        <w:rPr>
          <w:rFonts w:ascii="GHEA Grapalat" w:hAnsi="GHEA Grapalat"/>
          <w:sz w:val="24"/>
          <w:szCs w:val="24"/>
        </w:rPr>
        <w:t xml:space="preserve"> </w:t>
      </w:r>
      <w:r w:rsidRPr="00580692">
        <w:rPr>
          <w:rFonts w:ascii="GHEA Grapalat" w:hAnsi="GHEA Grapalat"/>
          <w:sz w:val="24"/>
          <w:szCs w:val="24"/>
          <w:lang w:val="ru-RU"/>
        </w:rPr>
        <w:t>արհեստական</w:t>
      </w:r>
      <w:r w:rsidRPr="00580692">
        <w:rPr>
          <w:rFonts w:ascii="GHEA Grapalat" w:hAnsi="GHEA Grapalat"/>
          <w:sz w:val="24"/>
          <w:szCs w:val="24"/>
        </w:rPr>
        <w:t xml:space="preserve"> </w:t>
      </w:r>
      <w:r w:rsidRPr="00580692">
        <w:rPr>
          <w:rFonts w:ascii="GHEA Grapalat" w:hAnsi="GHEA Grapalat"/>
          <w:sz w:val="24"/>
          <w:szCs w:val="24"/>
          <w:lang w:val="ru-RU"/>
        </w:rPr>
        <w:t>տարբերություններ</w:t>
      </w:r>
      <w:r w:rsidRPr="00580692">
        <w:rPr>
          <w:rFonts w:ascii="GHEA Grapalat" w:hAnsi="GHEA Grapalat"/>
          <w:sz w:val="24"/>
          <w:szCs w:val="24"/>
        </w:rPr>
        <w:t>ի սա</w:t>
      </w:r>
      <w:r w:rsidRPr="00580692">
        <w:rPr>
          <w:rFonts w:ascii="GHEA Grapalat" w:hAnsi="GHEA Grapalat"/>
          <w:sz w:val="24"/>
          <w:szCs w:val="24"/>
          <w:lang w:val="ru-RU"/>
        </w:rPr>
        <w:t>հմանումը</w:t>
      </w:r>
      <w:r w:rsidRPr="00580692">
        <w:rPr>
          <w:rFonts w:ascii="GHEA Grapalat" w:hAnsi="GHEA Grapalat"/>
          <w:sz w:val="24"/>
          <w:szCs w:val="24"/>
        </w:rPr>
        <w:t xml:space="preserve"> կամ կիրառումը.</w:t>
      </w:r>
    </w:p>
    <w:p w14:paraId="7399F729" w14:textId="77777777" w:rsidR="00CC2D0B" w:rsidRPr="00580692" w:rsidRDefault="00CC2D0B" w:rsidP="00580692">
      <w:pPr>
        <w:shd w:val="clear" w:color="auto" w:fill="FFFFFF"/>
        <w:spacing w:after="0" w:line="276" w:lineRule="auto"/>
        <w:ind w:firstLine="375"/>
        <w:jc w:val="both"/>
        <w:rPr>
          <w:rFonts w:ascii="GHEA Grapalat" w:hAnsi="GHEA Grapalat"/>
          <w:sz w:val="24"/>
          <w:szCs w:val="24"/>
        </w:rPr>
      </w:pPr>
      <w:r w:rsidRPr="00580692">
        <w:rPr>
          <w:rFonts w:ascii="GHEA Grapalat" w:hAnsi="GHEA Grapalat"/>
          <w:sz w:val="24"/>
          <w:szCs w:val="24"/>
        </w:rPr>
        <w:t>9)</w:t>
      </w:r>
      <w:r w:rsidRPr="00580692">
        <w:rPr>
          <w:rFonts w:ascii="GHEA Grapalat" w:eastAsia="Times New Roman" w:hAnsi="GHEA Grapalat" w:cs="Times New Roman"/>
          <w:color w:val="000000"/>
          <w:sz w:val="24"/>
          <w:szCs w:val="24"/>
        </w:rPr>
        <w:t xml:space="preserve"> պայմանագրի կողմին պայմանների պարտադրումը, որոնք վերաբերում են`</w:t>
      </w:r>
    </w:p>
    <w:p w14:paraId="74ABC977"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ա) այլ տնտեսվարող սուբյեկտի հետ պայմանագիր կնքելու արգելքին.</w:t>
      </w:r>
    </w:p>
    <w:p w14:paraId="7D5CD7E2"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բ) այլ տնտեսվարող սուբյեկտի հետ կնքվող պայմանագր(եր)ի վերաբերյալ տեղեկատվության տրամադրմանը.</w:t>
      </w:r>
    </w:p>
    <w:p w14:paraId="6DD2EA77"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գ) տնտեսվարող սուբյեկտից լրացուցիչ վճարի գանձմանը կամ այլ պայմանի պարտադրմանը, եթե մատակարարում իրականացվելու է նաև տվյալ առևտրային ցանցի մեջ մտնող նոր առևտրային օբյեկտին.</w:t>
      </w:r>
    </w:p>
    <w:p w14:paraId="4F79D0B0"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դ) տնտեսվարող սուբյեկտից լրացուցիչ վճարի գանձմանը կամ այլ պայմանի պարտադրմանը` կապված մատակարարվող ապրանք(ներ)ի տեսականու փոփոխության հետ.</w:t>
      </w:r>
    </w:p>
    <w:p w14:paraId="0F47DAB7"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lastRenderedPageBreak/>
        <w:t>ե) մատակարարված և առևտրային ցանցի սեփականությունը համարվող ապրանք(ներ)ի փչացման, վնասվածքի, կորստի կամ ոչնչացման դեպքում տնտեսվարող սուբյեկտի կողմից վնասների փոխհատուցմանը, բացառությամբ այն դեպքի, երբ դա տեղի է ունեցել վերջինիս մեղքով.</w:t>
      </w:r>
    </w:p>
    <w:p w14:paraId="529E4BBD"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զ) տնտեսվարող սուբյեկտի կողմից այն ծախսերի փոխհատուցմանը, որոնք կապված չեն ապրանք(ներ)ի մատակարարման պայմանագրի կատարման կամ ապրանք(ներ)ի հետագա իրացման հետ.</w:t>
      </w:r>
    </w:p>
    <w:p w14:paraId="1DCC606A"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է) այն ապրանք(ներ)ի վերադարձման պարտավորության սահմանմանը, որոնք չեն իրացվել որոշակի ժամանակահատվածի ընթացքում, բացառությամբ այն դեպքերի, երբ ապրանքների վերադարձման պահանջը սահմանված է Հայաստանի Հանրապետության օրենսդրությամբ.</w:t>
      </w:r>
    </w:p>
    <w:p w14:paraId="449B7250"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ը) ապրանքները բանակցային ուժեղ դիրք ունեցող սուբյեկտի մատնանշած ապրանքային նշանով իրացնելուն.</w:t>
      </w:r>
    </w:p>
    <w:p w14:paraId="1A7D3C8F"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թ) իրացման ընթացքում, զեղչեր կամ ակցիաներ կիրառելու, արտոնություններ սահմանելու արգելքին.</w:t>
      </w:r>
    </w:p>
    <w:p w14:paraId="5188F717"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ժ) այլ հանգամանքների, որոնք պարունակում են սույն կետով սահմանված պայմանների էական տարրեր.</w:t>
      </w:r>
    </w:p>
    <w:p w14:paraId="0E7C0F97"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10) առանց գրավոր պայմանագիր կնքելու մատակարարում իրականացնելուն պարտադրելը.</w:t>
      </w:r>
    </w:p>
    <w:p w14:paraId="486ECC5A" w14:textId="77777777" w:rsidR="00CC2D0B" w:rsidRPr="00580692" w:rsidRDefault="00CC2D0B" w:rsidP="00580692">
      <w:pPr>
        <w:shd w:val="clear" w:color="auto" w:fill="FFFFFF"/>
        <w:spacing w:after="0" w:line="276" w:lineRule="auto"/>
        <w:ind w:firstLine="375"/>
        <w:jc w:val="both"/>
        <w:rPr>
          <w:rFonts w:ascii="GHEA Grapalat" w:hAnsi="GHEA Grapalat"/>
          <w:sz w:val="24"/>
          <w:szCs w:val="24"/>
        </w:rPr>
      </w:pPr>
      <w:r w:rsidRPr="00580692">
        <w:rPr>
          <w:rFonts w:ascii="GHEA Grapalat" w:hAnsi="GHEA Grapalat"/>
          <w:sz w:val="24"/>
          <w:szCs w:val="24"/>
        </w:rPr>
        <w:t>11) բանակցային ուժեղ դիրք ունեցող տնտեսվարող սուբյեկտի կողմից առևտրային հարաբերության մյուս կողմի համար վատթարացնող այլ պայմանների պարտադրանքը.</w:t>
      </w:r>
    </w:p>
    <w:p w14:paraId="5DA270E2" w14:textId="77777777" w:rsidR="00CC2D0B" w:rsidRPr="00580692" w:rsidRDefault="00CC2D0B" w:rsidP="00580692">
      <w:pPr>
        <w:shd w:val="clear" w:color="auto" w:fill="FFFFFF"/>
        <w:spacing w:after="0" w:line="276" w:lineRule="auto"/>
        <w:ind w:firstLine="375"/>
        <w:jc w:val="both"/>
        <w:rPr>
          <w:rFonts w:ascii="GHEA Grapalat" w:hAnsi="GHEA Grapalat"/>
          <w:sz w:val="24"/>
          <w:szCs w:val="24"/>
        </w:rPr>
      </w:pPr>
      <w:r w:rsidRPr="00580692">
        <w:rPr>
          <w:rFonts w:ascii="GHEA Grapalat" w:hAnsi="GHEA Grapalat"/>
          <w:sz w:val="24"/>
          <w:szCs w:val="24"/>
        </w:rPr>
        <w:t>12) այլ գործողություն կամ վարքագիծը, որը պարունակում է սույն հոդվածի 2-րդ մասի հատկանիշները:</w:t>
      </w:r>
    </w:p>
    <w:p w14:paraId="3BD1864A"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Calibri" w:eastAsia="Times New Roman" w:hAnsi="Calibri" w:cs="Calibri"/>
          <w:color w:val="000000"/>
          <w:sz w:val="24"/>
          <w:szCs w:val="24"/>
        </w:rPr>
        <w:t> </w:t>
      </w:r>
    </w:p>
    <w:p w14:paraId="701985D8" w14:textId="77777777" w:rsidR="00CC2D0B" w:rsidRPr="00580692" w:rsidRDefault="00CC2D0B" w:rsidP="00580692">
      <w:pPr>
        <w:shd w:val="clear" w:color="auto" w:fill="FFFFFF"/>
        <w:spacing w:after="0" w:line="276" w:lineRule="auto"/>
        <w:ind w:firstLine="375"/>
        <w:jc w:val="center"/>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Գ Լ ՈՒ Խ 6</w:t>
      </w:r>
    </w:p>
    <w:p w14:paraId="1E309BD1" w14:textId="77777777" w:rsidR="00CC2D0B" w:rsidRPr="00580692" w:rsidRDefault="00CC2D0B" w:rsidP="00580692">
      <w:pPr>
        <w:shd w:val="clear" w:color="auto" w:fill="FFFFFF"/>
        <w:spacing w:after="0" w:line="276" w:lineRule="auto"/>
        <w:ind w:firstLine="375"/>
        <w:jc w:val="center"/>
        <w:rPr>
          <w:rFonts w:ascii="GHEA Grapalat" w:eastAsia="Times New Roman" w:hAnsi="GHEA Grapalat" w:cs="Times New Roman"/>
          <w:color w:val="000000"/>
          <w:sz w:val="24"/>
          <w:szCs w:val="24"/>
        </w:rPr>
      </w:pPr>
      <w:r w:rsidRPr="00580692">
        <w:rPr>
          <w:rFonts w:ascii="GHEA Grapalat" w:eastAsia="Times New Roman" w:hAnsi="GHEA Grapalat" w:cs="Times New Roman"/>
          <w:b/>
          <w:bCs/>
          <w:i/>
          <w:iCs/>
          <w:color w:val="000000"/>
          <w:sz w:val="24"/>
          <w:szCs w:val="24"/>
        </w:rPr>
        <w:t>ՀԱՄԱԿԵՆՏՐՈՆԱՑՈՒՄ</w:t>
      </w:r>
    </w:p>
    <w:p w14:paraId="49D66D94"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20"/>
        <w:gridCol w:w="7740"/>
      </w:tblGrid>
      <w:tr w:rsidR="00CC2D0B" w:rsidRPr="00580692" w14:paraId="725B9DBD" w14:textId="77777777" w:rsidTr="00F40BFF">
        <w:trPr>
          <w:tblCellSpacing w:w="0" w:type="dxa"/>
        </w:trPr>
        <w:tc>
          <w:tcPr>
            <w:tcW w:w="1620" w:type="dxa"/>
            <w:shd w:val="clear" w:color="auto" w:fill="FFFFFF"/>
            <w:hideMark/>
          </w:tcPr>
          <w:p w14:paraId="423699A3" w14:textId="77777777" w:rsidR="00CC2D0B" w:rsidRPr="00580692" w:rsidRDefault="00CC2D0B" w:rsidP="00580692">
            <w:pPr>
              <w:spacing w:after="0" w:line="276" w:lineRule="auto"/>
              <w:jc w:val="both"/>
              <w:rPr>
                <w:rFonts w:ascii="GHEA Grapalat" w:eastAsia="Times New Roman" w:hAnsi="GHEA Grapalat" w:cs="Times New Roman"/>
                <w:color w:val="000000"/>
                <w:sz w:val="24"/>
                <w:szCs w:val="24"/>
              </w:rPr>
            </w:pPr>
            <w:bookmarkStart w:id="2" w:name="55752_0"/>
            <w:bookmarkEnd w:id="2"/>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14.</w:t>
            </w:r>
            <w:bookmarkStart w:id="3" w:name="56263_0"/>
            <w:bookmarkEnd w:id="3"/>
          </w:p>
        </w:tc>
        <w:tc>
          <w:tcPr>
            <w:tcW w:w="0" w:type="auto"/>
            <w:shd w:val="clear" w:color="auto" w:fill="FFFFFF"/>
            <w:hideMark/>
          </w:tcPr>
          <w:p w14:paraId="43B0D802" w14:textId="77777777" w:rsidR="00CC2D0B" w:rsidRPr="00580692" w:rsidRDefault="00CC2D0B"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Տնտեսվարող սուբյեկտների համակենտրոնացման հասկացությունը</w:t>
            </w:r>
          </w:p>
        </w:tc>
      </w:tr>
    </w:tbl>
    <w:p w14:paraId="3FBF53C5"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Calibri" w:eastAsia="Times New Roman" w:hAnsi="Calibri" w:cs="Calibri"/>
          <w:color w:val="000000"/>
          <w:sz w:val="24"/>
          <w:szCs w:val="24"/>
        </w:rPr>
        <w:t> </w:t>
      </w:r>
    </w:p>
    <w:p w14:paraId="29FD8D00"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 Տնտեսվարող սուբյեկտների համակենտրոնացում է համարվում`</w:t>
      </w:r>
    </w:p>
    <w:p w14:paraId="7F170A12"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 Հայաստանի Հանրապետությունում գրանցված տնտեսվարող սուբյեկտների միացումը.</w:t>
      </w:r>
    </w:p>
    <w:p w14:paraId="31EA42E9"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lastRenderedPageBreak/>
        <w:t>2) Հայաստանի Հանրապետությունում գրանցված տնտեսվարող սուբյեկտների միաձուլումը.</w:t>
      </w:r>
    </w:p>
    <w:p w14:paraId="0315AD8E"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3) տնտեսվարող սուբյեկտի կողմից Հայաստանի Հանրապետությունում գրանցված</w:t>
      </w:r>
      <w:r w:rsidRPr="00580692">
        <w:rPr>
          <w:rFonts w:ascii="Calibri" w:eastAsia="Times New Roman" w:hAnsi="Calibri" w:cs="Calibri"/>
          <w:color w:val="000000"/>
          <w:sz w:val="24"/>
          <w:szCs w:val="24"/>
        </w:rPr>
        <w:t> </w:t>
      </w:r>
      <w:r w:rsidRPr="00580692">
        <w:rPr>
          <w:rFonts w:ascii="GHEA Grapalat" w:eastAsia="Times New Roman" w:hAnsi="GHEA Grapalat" w:cs="GHEA Grapalat"/>
          <w:color w:val="000000"/>
          <w:sz w:val="24"/>
          <w:szCs w:val="24"/>
        </w:rPr>
        <w:t>այլ</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տնտեսվարող</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սուբյեկտի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ակտիվների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ձեռքբերումը</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եթե</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դրանց</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արժեքն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ինքնին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կամ գործարքին նախորդող վերջին երեք տարվա ընթացքում տվյալ տնտեսվարող սուբյեկտից ձեռք բերված ակտիվների հետ միասին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կազմում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է</w:t>
      </w:r>
      <w:r w:rsidRPr="00580692">
        <w:rPr>
          <w:rFonts w:ascii="GHEA Grapalat" w:eastAsia="Times New Roman" w:hAnsi="GHEA Grapalat" w:cs="Times New Roman"/>
          <w:color w:val="000000"/>
          <w:sz w:val="24"/>
          <w:szCs w:val="24"/>
        </w:rPr>
        <w:t xml:space="preserve"> համակենտրոնացման հայտարարագիր ներկայացնելու պահի դրությամբ </w:t>
      </w:r>
      <w:r w:rsidRPr="00580692">
        <w:rPr>
          <w:rFonts w:ascii="GHEA Grapalat" w:eastAsia="Times New Roman" w:hAnsi="GHEA Grapalat" w:cs="GHEA Grapalat"/>
          <w:color w:val="000000"/>
          <w:sz w:val="24"/>
          <w:szCs w:val="24"/>
        </w:rPr>
        <w:t>ակտիվն իրացնող</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տնտեսվարող</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սուբյեկտի ակտիվների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արժեքի</w:t>
      </w:r>
      <w:r w:rsidRPr="00580692">
        <w:rPr>
          <w:rFonts w:ascii="GHEA Grapalat" w:eastAsia="Times New Roman" w:hAnsi="GHEA Grapalat" w:cs="Times New Roman"/>
          <w:color w:val="000000"/>
          <w:sz w:val="24"/>
          <w:szCs w:val="24"/>
        </w:rPr>
        <w:t xml:space="preserve"> 20 </w:t>
      </w:r>
      <w:r w:rsidRPr="00580692">
        <w:rPr>
          <w:rFonts w:ascii="GHEA Grapalat" w:eastAsia="Times New Roman" w:hAnsi="GHEA Grapalat" w:cs="GHEA Grapalat"/>
          <w:color w:val="000000"/>
          <w:sz w:val="24"/>
          <w:szCs w:val="24"/>
        </w:rPr>
        <w:t>տոկոսը</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կամ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ավելին.</w:t>
      </w:r>
    </w:p>
    <w:p w14:paraId="71AFC9F2"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4) տնտեսվարող սուբյեկտի կողմից Հայաստանի Հանրապետությունում գրանցված</w:t>
      </w:r>
      <w:r w:rsidRPr="00580692">
        <w:rPr>
          <w:rFonts w:ascii="Calibri" w:eastAsia="Times New Roman" w:hAnsi="Calibri" w:cs="Calibri"/>
          <w:color w:val="000000"/>
          <w:sz w:val="24"/>
          <w:szCs w:val="24"/>
        </w:rPr>
        <w:t> </w:t>
      </w:r>
      <w:r w:rsidRPr="00580692">
        <w:rPr>
          <w:rFonts w:ascii="GHEA Grapalat" w:eastAsia="Times New Roman" w:hAnsi="GHEA Grapalat" w:cs="GHEA Grapalat"/>
          <w:color w:val="000000"/>
          <w:sz w:val="24"/>
          <w:szCs w:val="24"/>
        </w:rPr>
        <w:t>այլ</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տնտեսվարող</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սուբյեկտի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փայաբաժնի</w:t>
      </w:r>
      <w:r w:rsidRPr="00580692">
        <w:rPr>
          <w:rFonts w:ascii="Calibri" w:hAnsi="Calibri" w:cs="Calibri"/>
          <w:color w:val="000000"/>
          <w:sz w:val="24"/>
          <w:szCs w:val="24"/>
          <w:shd w:val="clear" w:color="auto" w:fill="FFFFFF"/>
        </w:rPr>
        <w:t> </w:t>
      </w:r>
      <w:r w:rsidRPr="00580692">
        <w:rPr>
          <w:rFonts w:ascii="GHEA Grapalat" w:eastAsia="Times New Roman" w:hAnsi="GHEA Grapalat" w:cs="GHEA Grapalat"/>
          <w:color w:val="000000"/>
          <w:sz w:val="24"/>
          <w:szCs w:val="24"/>
        </w:rPr>
        <w:t>ձեռքբերումը</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եթե</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դա</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ինքնին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կազմում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է</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այդ</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տնտեսվարող</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սուբյեկտի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կանոնադրական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բաժնեհավաք</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կապիտալի առնվազն</w:t>
      </w:r>
      <w:r w:rsidRPr="00580692">
        <w:rPr>
          <w:rFonts w:ascii="GHEA Grapalat" w:eastAsia="Times New Roman" w:hAnsi="GHEA Grapalat" w:cs="Times New Roman"/>
          <w:color w:val="000000"/>
          <w:sz w:val="24"/>
          <w:szCs w:val="24"/>
        </w:rPr>
        <w:t xml:space="preserve"> 20 </w:t>
      </w:r>
      <w:r w:rsidRPr="00580692">
        <w:rPr>
          <w:rFonts w:ascii="GHEA Grapalat" w:eastAsia="Times New Roman" w:hAnsi="GHEA Grapalat" w:cs="GHEA Grapalat"/>
          <w:color w:val="000000"/>
          <w:sz w:val="24"/>
          <w:szCs w:val="24"/>
        </w:rPr>
        <w:t>տոկոսը</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կամ</w:t>
      </w:r>
      <w:r w:rsidRPr="00580692">
        <w:rPr>
          <w:rFonts w:ascii="GHEA Grapalat" w:eastAsia="Times New Roman" w:hAnsi="GHEA Grapalat" w:cs="Times New Roman"/>
          <w:color w:val="000000"/>
          <w:sz w:val="24"/>
          <w:szCs w:val="24"/>
        </w:rPr>
        <w:t xml:space="preserve"> ձեռք բերողին արդեն իսկ պատկանող փայաբաժնի հետ միասին կազմում է </w:t>
      </w:r>
      <w:r w:rsidRPr="00580692">
        <w:rPr>
          <w:rFonts w:ascii="GHEA Grapalat" w:eastAsia="Times New Roman" w:hAnsi="GHEA Grapalat" w:cs="GHEA Grapalat"/>
          <w:color w:val="000000"/>
          <w:sz w:val="24"/>
          <w:szCs w:val="24"/>
        </w:rPr>
        <w:t>այդ</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տնտեսվարող</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սուբյեկտի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կանոնադրական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բաժնեհավաք</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կապիտալի</w:t>
      </w:r>
      <w:r w:rsidRPr="00580692">
        <w:rPr>
          <w:rFonts w:ascii="GHEA Grapalat" w:eastAsia="Times New Roman" w:hAnsi="GHEA Grapalat" w:cs="Times New Roman"/>
          <w:color w:val="000000"/>
          <w:sz w:val="24"/>
          <w:szCs w:val="24"/>
        </w:rPr>
        <w:t xml:space="preserve"> առնվազն 20</w:t>
      </w:r>
      <w:r w:rsidRPr="00580692">
        <w:rPr>
          <w:rFonts w:ascii="GHEA Grapalat" w:eastAsia="Times New Roman" w:hAnsi="GHEA Grapalat" w:cs="GHEA Grapalat"/>
          <w:color w:val="000000"/>
          <w:sz w:val="24"/>
          <w:szCs w:val="24"/>
        </w:rPr>
        <w:t xml:space="preserve"> տոկոսը</w:t>
      </w:r>
      <w:r w:rsidRPr="00580692">
        <w:rPr>
          <w:rFonts w:ascii="GHEA Grapalat" w:eastAsia="Times New Roman" w:hAnsi="GHEA Grapalat" w:cs="Times New Roman"/>
          <w:color w:val="000000"/>
          <w:sz w:val="24"/>
          <w:szCs w:val="24"/>
        </w:rPr>
        <w:t xml:space="preserve"> կամ առնվազն 35</w:t>
      </w:r>
      <w:r w:rsidRPr="00580692">
        <w:rPr>
          <w:rFonts w:ascii="GHEA Grapalat" w:eastAsia="Times New Roman" w:hAnsi="GHEA Grapalat" w:cs="GHEA Grapalat"/>
          <w:color w:val="000000"/>
          <w:sz w:val="24"/>
          <w:szCs w:val="24"/>
        </w:rPr>
        <w:t xml:space="preserve"> տոկոսը</w:t>
      </w:r>
      <w:r w:rsidRPr="00580692">
        <w:rPr>
          <w:rFonts w:ascii="GHEA Grapalat" w:eastAsia="Times New Roman" w:hAnsi="GHEA Grapalat" w:cs="Times New Roman"/>
          <w:color w:val="000000"/>
          <w:sz w:val="24"/>
          <w:szCs w:val="24"/>
        </w:rPr>
        <w:t xml:space="preserve"> կամ առնվազն 50</w:t>
      </w:r>
      <w:r w:rsidRPr="00580692">
        <w:rPr>
          <w:rFonts w:ascii="GHEA Grapalat" w:eastAsia="Times New Roman" w:hAnsi="GHEA Grapalat" w:cs="GHEA Grapalat"/>
          <w:color w:val="000000"/>
          <w:sz w:val="24"/>
          <w:szCs w:val="24"/>
        </w:rPr>
        <w:t xml:space="preserve"> տոկոսը</w:t>
      </w:r>
      <w:r w:rsidRPr="00580692">
        <w:rPr>
          <w:rFonts w:ascii="GHEA Grapalat" w:eastAsia="Times New Roman" w:hAnsi="GHEA Grapalat" w:cs="Times New Roman"/>
          <w:color w:val="000000"/>
          <w:sz w:val="24"/>
          <w:szCs w:val="24"/>
        </w:rPr>
        <w:t>.</w:t>
      </w:r>
    </w:p>
    <w:p w14:paraId="7FE32CF1"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 xml:space="preserve">5) մտավոր սեփականության իրավունքի կամ անհատականացման այլ միջոցի օգտագործման իրավունքի ձեռքբերումը, որի արդյունքում տնտեսավարող սուբյեկտը կարող է էական ազդեցություն ձեռք բերել որևէ ապրանքային շուկայում մրցակցային իրավիճակի վրա. </w:t>
      </w:r>
    </w:p>
    <w:p w14:paraId="49401D33"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6) տնտեսվարող սուբյեկտների ցանկացած գործարք, գործողություն, վերակազմակերպում կամ վարքագիծ, որի շնորհիվ տնտեսվարող սուբյեկտն ուղղակիորեն կամ անուղղակիորեն կազդի այլ տնտեսվարող սուբյեկտի որոշումների կայացման կամ մրցունակության վրա կամ կարող է ուղղակիորեն կամ անուղղակիորեն ազդել մեկ ուրիշի որոշումների կայացման կամ մրցունակության վրա կամ կարող է էական ազդեցություն ձեռք բերել որևէ ապրանքային շուկայում մրցակցային իրավիճակի վրա.</w:t>
      </w:r>
    </w:p>
    <w:p w14:paraId="3BAD0CE9"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7) մեկից ավելի տնտեսվարող սուբյեկտների կողմից այնպիսի իրավաբանական անձի հիմնադրումը, որը գործելու է որպես ինքնուրույն տնտեսվարող սուբյեկտ:</w:t>
      </w:r>
    </w:p>
    <w:p w14:paraId="78D5293F"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2. Միացման մասնակիցներ են համարվում միացման ձևով վերակազմակերպվող տնտեսվարող սուբյեկտները:</w:t>
      </w:r>
    </w:p>
    <w:p w14:paraId="249C5797"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3. Միաձուլման մասնակիցներ են համարվում միաձուլվող տնտեսվարող սուբյեկտները:</w:t>
      </w:r>
    </w:p>
    <w:p w14:paraId="1CD8FF85"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4. Ակտիվների ձեռքբերման դեպքում համակենտրոնացման մասնակիցներ են ակտիվներ իրացնող և ձեռք բերող տնտեսվարող սուբյեկտները:</w:t>
      </w:r>
    </w:p>
    <w:p w14:paraId="4BCF459E"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lastRenderedPageBreak/>
        <w:t>5. Փայաբաժնի ձեռքբերման դեպքում համակենտրոնացման մասնակիցներ են փայաբաժին ձեռք բերող տնտեսվարող սուբյեկտը և այն տնտեսվարող սուբյեկտը, որի կանոնադրական (բաժնեհավաք) կապիտալում փայաբաժին է ձեռք բերվում:</w:t>
      </w:r>
    </w:p>
    <w:p w14:paraId="69AE8FFE"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6. Սույն հոդվածի 1-ին մասի 5-րդ և 6-րդ կետերի դեպքում համակենտրոնացման մասնակիցներ են համարվում իրավահարաբերության մասնակից տնտեսվարող սուբյեկտները:</w:t>
      </w:r>
    </w:p>
    <w:p w14:paraId="68D6FC0E"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7. Սույն հոդվածի 1-ին մասի 7-րդ կետի դեպքում համակենտրոնացման մասնակիցներ են համարվում հիմնադիր տնտեսվարող սուբյեկտները:</w:t>
      </w:r>
    </w:p>
    <w:p w14:paraId="1A909DCC"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8. Սույն օրենքի իմաստով համակենտրոնացումը կայացվում է`</w:t>
      </w:r>
    </w:p>
    <w:p w14:paraId="3902667D"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 միևնույն ապրանքային շուկայում</w:t>
      </w:r>
      <w:r w:rsidRPr="00580692">
        <w:rPr>
          <w:rFonts w:ascii="Calibri" w:eastAsia="Times New Roman" w:hAnsi="Calibri" w:cs="Calibri"/>
          <w:color w:val="000000"/>
          <w:sz w:val="24"/>
          <w:szCs w:val="24"/>
        </w:rPr>
        <w:t> </w:t>
      </w:r>
      <w:r w:rsidRPr="00580692">
        <w:rPr>
          <w:rFonts w:ascii="GHEA Grapalat" w:eastAsia="Times New Roman" w:hAnsi="GHEA Grapalat" w:cs="Times New Roman"/>
          <w:color w:val="000000"/>
          <w:sz w:val="24"/>
          <w:szCs w:val="24"/>
        </w:rPr>
        <w:t>(</w:t>
      </w:r>
      <w:r w:rsidRPr="00580692">
        <w:rPr>
          <w:rFonts w:ascii="GHEA Grapalat" w:eastAsia="Times New Roman" w:hAnsi="GHEA Grapalat" w:cs="GHEA Grapalat"/>
          <w:color w:val="000000"/>
          <w:sz w:val="24"/>
          <w:szCs w:val="24"/>
        </w:rPr>
        <w:t>հորիզոնական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համակենտրոնացում</w:t>
      </w:r>
      <w:r w:rsidRPr="00580692">
        <w:rPr>
          <w:rFonts w:ascii="GHEA Grapalat" w:eastAsia="Times New Roman" w:hAnsi="GHEA Grapalat" w:cs="Times New Roman"/>
          <w:color w:val="000000"/>
          <w:sz w:val="24"/>
          <w:szCs w:val="24"/>
        </w:rPr>
        <w:t>).</w:t>
      </w:r>
    </w:p>
    <w:p w14:paraId="2C2298E9"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2) որոշակի փոխկապակցվածություն ունեցող տարբեր ապրանքային շուկաներում</w:t>
      </w:r>
      <w:r w:rsidRPr="00580692">
        <w:rPr>
          <w:rFonts w:ascii="Calibri" w:eastAsia="Times New Roman" w:hAnsi="Calibri" w:cs="Calibri"/>
          <w:color w:val="000000"/>
          <w:sz w:val="24"/>
          <w:szCs w:val="24"/>
        </w:rPr>
        <w:t> </w:t>
      </w:r>
      <w:r w:rsidRPr="00580692">
        <w:rPr>
          <w:rFonts w:ascii="GHEA Grapalat" w:eastAsia="Times New Roman" w:hAnsi="GHEA Grapalat" w:cs="Times New Roman"/>
          <w:color w:val="000000"/>
          <w:sz w:val="24"/>
          <w:szCs w:val="24"/>
        </w:rPr>
        <w:t>(</w:t>
      </w:r>
      <w:r w:rsidRPr="00580692">
        <w:rPr>
          <w:rFonts w:ascii="GHEA Grapalat" w:eastAsia="Times New Roman" w:hAnsi="GHEA Grapalat" w:cs="GHEA Grapalat"/>
          <w:color w:val="000000"/>
          <w:sz w:val="24"/>
          <w:szCs w:val="24"/>
        </w:rPr>
        <w:t>ուղղահայաց</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համակենտրոնացում</w:t>
      </w:r>
      <w:r w:rsidRPr="00580692">
        <w:rPr>
          <w:rFonts w:ascii="GHEA Grapalat" w:eastAsia="Times New Roman" w:hAnsi="GHEA Grapalat" w:cs="Times New Roman"/>
          <w:color w:val="000000"/>
          <w:sz w:val="24"/>
          <w:szCs w:val="24"/>
        </w:rPr>
        <w:t>).</w:t>
      </w:r>
    </w:p>
    <w:p w14:paraId="4650F1C5"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3) տարբեր ապրանքային շուկաներում</w:t>
      </w:r>
      <w:r w:rsidRPr="00580692">
        <w:rPr>
          <w:rFonts w:ascii="Calibri" w:eastAsia="Times New Roman" w:hAnsi="Calibri" w:cs="Calibri"/>
          <w:color w:val="000000"/>
          <w:sz w:val="24"/>
          <w:szCs w:val="24"/>
        </w:rPr>
        <w:t> </w:t>
      </w:r>
      <w:r w:rsidRPr="00580692">
        <w:rPr>
          <w:rFonts w:ascii="GHEA Grapalat" w:eastAsia="Times New Roman" w:hAnsi="GHEA Grapalat" w:cs="Times New Roman"/>
          <w:color w:val="000000"/>
          <w:sz w:val="24"/>
          <w:szCs w:val="24"/>
        </w:rPr>
        <w:t>(</w:t>
      </w:r>
      <w:r w:rsidRPr="00580692">
        <w:rPr>
          <w:rFonts w:ascii="GHEA Grapalat" w:eastAsia="Times New Roman" w:hAnsi="GHEA Grapalat" w:cs="GHEA Grapalat"/>
          <w:color w:val="000000"/>
          <w:sz w:val="24"/>
          <w:szCs w:val="24"/>
        </w:rPr>
        <w:t>խառը</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համակենտրոնացում</w:t>
      </w:r>
      <w:r w:rsidRPr="00580692">
        <w:rPr>
          <w:rFonts w:ascii="GHEA Grapalat" w:eastAsia="Times New Roman" w:hAnsi="GHEA Grapalat" w:cs="Times New Roman"/>
          <w:color w:val="000000"/>
          <w:sz w:val="24"/>
          <w:szCs w:val="24"/>
        </w:rPr>
        <w:t>):</w:t>
      </w:r>
    </w:p>
    <w:p w14:paraId="2A57E537"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9. Համակենտրոնացում չեն համարվում՝</w:t>
      </w:r>
    </w:p>
    <w:p w14:paraId="09012FDF"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 տնտեսվարող սուբյեկտների սույն հոդվածի 1-ին մասում նշված վերակազմակերպումները, գործողությունները կամ գործարքները, որոնք տեղի են ունենում սույն օրենքի 5-րդ հոդվածի համաձայն անձանց խումբ հանդիսացող տնտեսվարող սուբյեկտների միջև, եթե պահպանվել են սույն օրենքի 15-րդ հոդվածի պայմանները.</w:t>
      </w:r>
    </w:p>
    <w:p w14:paraId="0D963D08"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2) ֆոնդային բորսաներում ցուցակված արժեթղթերի ձեռքբերման վերաբերյալ գործարքները,</w:t>
      </w:r>
    </w:p>
    <w:p w14:paraId="57B0062A"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3) ժառանգության ընդունումը:</w:t>
      </w:r>
    </w:p>
    <w:p w14:paraId="16E9642F"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b/>
          <w:bCs/>
          <w:i/>
          <w:iCs/>
          <w:color w:val="000000"/>
          <w:sz w:val="24"/>
          <w:szCs w:val="24"/>
        </w:rPr>
      </w:pPr>
    </w:p>
    <w:p w14:paraId="12B51A45" w14:textId="77777777" w:rsidR="00CC2D0B" w:rsidRPr="00580692" w:rsidRDefault="00CC2D0B" w:rsidP="00580692">
      <w:pPr>
        <w:spacing w:after="0" w:line="276" w:lineRule="auto"/>
        <w:jc w:val="both"/>
        <w:rPr>
          <w:rFonts w:ascii="GHEA Grapalat" w:eastAsia="Times New Roman" w:hAnsi="GHEA Grapalat" w:cs="Arial"/>
          <w:b/>
          <w:bCs/>
          <w:sz w:val="24"/>
          <w:szCs w:val="24"/>
        </w:rPr>
      </w:pPr>
      <w:r w:rsidRPr="00580692">
        <w:rPr>
          <w:rFonts w:ascii="GHEA Grapalat" w:eastAsia="Times New Roman" w:hAnsi="GHEA Grapalat" w:cs="Times New Roman"/>
          <w:b/>
          <w:color w:val="000000"/>
          <w:sz w:val="24"/>
          <w:szCs w:val="24"/>
        </w:rPr>
        <w:t>Հոդված 15. Անձանց խմբի ներսում իրականացվող վերակազմակերպումների, գործողությունների կամ գործարքների կարգը</w:t>
      </w:r>
    </w:p>
    <w:p w14:paraId="48BD8F93" w14:textId="77777777" w:rsidR="00CC2D0B" w:rsidRPr="00580692" w:rsidRDefault="00CC2D0B" w:rsidP="00580692">
      <w:pPr>
        <w:pStyle w:val="ListParagraph"/>
        <w:spacing w:after="0" w:line="276" w:lineRule="auto"/>
        <w:ind w:left="900"/>
        <w:jc w:val="both"/>
        <w:rPr>
          <w:rFonts w:ascii="GHEA Grapalat" w:eastAsia="Times New Roman" w:hAnsi="GHEA Grapalat" w:cs="Times New Roman"/>
          <w:color w:val="000000"/>
          <w:sz w:val="24"/>
          <w:szCs w:val="24"/>
        </w:rPr>
      </w:pPr>
    </w:p>
    <w:p w14:paraId="2B39D152" w14:textId="77777777" w:rsidR="00CC2D0B" w:rsidRPr="00580692" w:rsidRDefault="00CC2D0B" w:rsidP="00580692">
      <w:pPr>
        <w:pStyle w:val="ListParagraph"/>
        <w:numPr>
          <w:ilvl w:val="0"/>
          <w:numId w:val="1"/>
        </w:numPr>
        <w:tabs>
          <w:tab w:val="left" w:pos="993"/>
        </w:tabs>
        <w:spacing w:after="0" w:line="276" w:lineRule="auto"/>
        <w:ind w:left="0" w:firstLine="540"/>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Անձանց խումբ հանդիսացող տնտեսվարող սուբյեկտները սույն օրենքի 14-րդ հոդվածի 1-ին մասում նշված վերակազմակերպումները, գործողությունները կամ գործարքները կատարելուց հետո 10 աշխատանքային օրվա ընթացքում տեղեկացնում են Հանձնաժողովին:</w:t>
      </w:r>
    </w:p>
    <w:p w14:paraId="6420053D" w14:textId="77777777" w:rsidR="00CC2D0B" w:rsidRPr="00580692" w:rsidRDefault="00CC2D0B" w:rsidP="00580692">
      <w:pPr>
        <w:pStyle w:val="ListParagraph"/>
        <w:numPr>
          <w:ilvl w:val="0"/>
          <w:numId w:val="1"/>
        </w:numPr>
        <w:tabs>
          <w:tab w:val="left" w:pos="993"/>
        </w:tabs>
        <w:spacing w:after="0" w:line="276" w:lineRule="auto"/>
        <w:ind w:left="0" w:firstLine="540"/>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Անձանց խումբը պարտավոր է պահպանել հետևյալ պայմանները.</w:t>
      </w:r>
    </w:p>
    <w:p w14:paraId="3B75D5D1" w14:textId="77777777" w:rsidR="00CC2D0B" w:rsidRPr="00580692" w:rsidRDefault="00CC2D0B" w:rsidP="00580692">
      <w:pPr>
        <w:pStyle w:val="ListParagraph"/>
        <w:numPr>
          <w:ilvl w:val="0"/>
          <w:numId w:val="2"/>
        </w:numPr>
        <w:tabs>
          <w:tab w:val="left" w:pos="993"/>
        </w:tabs>
        <w:spacing w:after="0" w:line="276" w:lineRule="auto"/>
        <w:ind w:left="0" w:firstLine="540"/>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անձանց խմբում ընդգրկված տնտեսվարող սուբյեկտների ցուցակը, նրանց անձանց խումբ հանդիսանալու հիմնավորումները Հանձնաժողովի որոշմամբ հաստատված ձևով</w:t>
      </w:r>
      <w:r w:rsidRPr="00580692">
        <w:rPr>
          <w:rFonts w:ascii="GHEA Grapalat" w:eastAsia="Times New Roman" w:hAnsi="GHEA Grapalat" w:cs="Arial"/>
          <w:b/>
          <w:bCs/>
          <w:sz w:val="24"/>
          <w:szCs w:val="24"/>
        </w:rPr>
        <w:t xml:space="preserve"> </w:t>
      </w:r>
      <w:r w:rsidRPr="00580692">
        <w:rPr>
          <w:rFonts w:ascii="GHEA Grapalat" w:eastAsia="Times New Roman" w:hAnsi="GHEA Grapalat" w:cs="Times New Roman"/>
          <w:color w:val="000000"/>
          <w:sz w:val="24"/>
          <w:szCs w:val="24"/>
        </w:rPr>
        <w:t xml:space="preserve">սույն օրենքի 14-րդ հոդվածի 1-ին մասում նշված </w:t>
      </w:r>
      <w:r w:rsidRPr="00580692">
        <w:rPr>
          <w:rFonts w:ascii="GHEA Grapalat" w:eastAsia="Times New Roman" w:hAnsi="GHEA Grapalat" w:cs="Times New Roman"/>
          <w:color w:val="000000"/>
          <w:sz w:val="24"/>
          <w:szCs w:val="24"/>
        </w:rPr>
        <w:lastRenderedPageBreak/>
        <w:t>համապատասխան վերակազմակերպումը, գործողությունը կամ գործարքը ուժի մեջ մտնելուց առնվազն 1 ամիս առաջ ներկայացրած լինի Հանձնաժողով.</w:t>
      </w:r>
    </w:p>
    <w:p w14:paraId="329898E8" w14:textId="77777777" w:rsidR="00CC2D0B" w:rsidRPr="00580692" w:rsidRDefault="00CC2D0B" w:rsidP="00580692">
      <w:pPr>
        <w:pStyle w:val="ListParagraph"/>
        <w:numPr>
          <w:ilvl w:val="0"/>
          <w:numId w:val="2"/>
        </w:numPr>
        <w:tabs>
          <w:tab w:val="left" w:pos="993"/>
        </w:tabs>
        <w:spacing w:after="0" w:line="276" w:lineRule="auto"/>
        <w:ind w:left="0" w:firstLine="540"/>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անձանց խմբում ընդգրկված տնտեսվարող սուբյեկտների ցուցակը սույն օրենքի 14-րդ հոդվածի 1-ին մասում նշված համապատասխան վերակազմակերպման, գործողության կամ գործարքի պահին փոփոխության ենթարկված չլինի այն ցուցակի համեմատ, որը ներկայացվել է Հանձնաժողով.</w:t>
      </w:r>
    </w:p>
    <w:p w14:paraId="232EB7ED" w14:textId="77777777" w:rsidR="00CC2D0B" w:rsidRPr="00580692" w:rsidRDefault="00CC2D0B" w:rsidP="00580692">
      <w:pPr>
        <w:pStyle w:val="ListParagraph"/>
        <w:numPr>
          <w:ilvl w:val="0"/>
          <w:numId w:val="2"/>
        </w:numPr>
        <w:tabs>
          <w:tab w:val="left" w:pos="993"/>
        </w:tabs>
        <w:spacing w:after="0" w:line="276" w:lineRule="auto"/>
        <w:ind w:left="0" w:firstLine="540"/>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անձանց խմբում ընդգրկված տնտեսվարող սուբյեկտների ցուցակը հիմնված լինի հավաստի տեղեկությունների վրա և չպարունակի կեղծ տվյալներ:</w:t>
      </w:r>
    </w:p>
    <w:p w14:paraId="5252C90D" w14:textId="77777777" w:rsidR="00CC2D0B" w:rsidRPr="00580692" w:rsidRDefault="00CC2D0B" w:rsidP="00580692">
      <w:pPr>
        <w:pStyle w:val="ListParagraph"/>
        <w:numPr>
          <w:ilvl w:val="0"/>
          <w:numId w:val="1"/>
        </w:numPr>
        <w:tabs>
          <w:tab w:val="left" w:pos="993"/>
        </w:tabs>
        <w:spacing w:after="0" w:line="276" w:lineRule="auto"/>
        <w:ind w:left="0" w:firstLine="540"/>
        <w:jc w:val="both"/>
        <w:rPr>
          <w:rFonts w:ascii="GHEA Grapalat" w:eastAsia="Times New Roman" w:hAnsi="GHEA Grapalat" w:cs="Arial"/>
          <w:bCs/>
          <w:sz w:val="24"/>
          <w:szCs w:val="24"/>
        </w:rPr>
      </w:pPr>
      <w:r w:rsidRPr="00580692">
        <w:rPr>
          <w:rFonts w:ascii="GHEA Grapalat" w:eastAsia="Times New Roman" w:hAnsi="GHEA Grapalat" w:cs="Arial"/>
          <w:bCs/>
          <w:sz w:val="24"/>
          <w:szCs w:val="24"/>
        </w:rPr>
        <w:t>Հանձնաժողովը անձանց խմբի ցուցակը ստանալուց հետո 10 աշխատանքային օրվա ընթացքում դիմողին ներկայացնում է հետևյալ ծանուցումներից մեկը՝</w:t>
      </w:r>
    </w:p>
    <w:p w14:paraId="4CF7DC47" w14:textId="77777777" w:rsidR="00CC2D0B" w:rsidRPr="00580692" w:rsidRDefault="00CC2D0B" w:rsidP="00580692">
      <w:pPr>
        <w:pStyle w:val="ListParagraph"/>
        <w:tabs>
          <w:tab w:val="left" w:pos="993"/>
        </w:tabs>
        <w:spacing w:after="0" w:line="276" w:lineRule="auto"/>
        <w:ind w:left="0" w:firstLine="540"/>
        <w:jc w:val="both"/>
        <w:rPr>
          <w:rFonts w:ascii="GHEA Grapalat" w:eastAsia="Times New Roman" w:hAnsi="GHEA Grapalat" w:cs="Arial"/>
          <w:bCs/>
          <w:sz w:val="24"/>
          <w:szCs w:val="24"/>
        </w:rPr>
      </w:pPr>
      <w:r w:rsidRPr="00580692">
        <w:rPr>
          <w:rFonts w:ascii="GHEA Grapalat" w:eastAsia="Times New Roman" w:hAnsi="GHEA Grapalat" w:cs="Times New Roman"/>
          <w:color w:val="000000"/>
          <w:sz w:val="24"/>
          <w:szCs w:val="24"/>
        </w:rPr>
        <w:t>1)</w:t>
      </w:r>
      <w:r w:rsidRPr="00580692">
        <w:rPr>
          <w:rFonts w:ascii="GHEA Grapalat" w:eastAsia="Times New Roman" w:hAnsi="GHEA Grapalat" w:cs="Arial"/>
          <w:bCs/>
          <w:sz w:val="24"/>
          <w:szCs w:val="24"/>
        </w:rPr>
        <w:t xml:space="preserve"> ցուցակը ստանալու և այն Հանձնաժողովի պաշտոնական կայքում տեղադրելու վերաբերյալ.</w:t>
      </w:r>
    </w:p>
    <w:p w14:paraId="5BCA607D" w14:textId="77777777" w:rsidR="00CC2D0B" w:rsidRPr="00580692" w:rsidRDefault="00CC2D0B" w:rsidP="00580692">
      <w:pPr>
        <w:pStyle w:val="ListParagraph"/>
        <w:tabs>
          <w:tab w:val="left" w:pos="993"/>
        </w:tabs>
        <w:spacing w:after="0" w:line="276" w:lineRule="auto"/>
        <w:ind w:left="0" w:firstLine="540"/>
        <w:jc w:val="both"/>
        <w:rPr>
          <w:rFonts w:ascii="GHEA Grapalat" w:eastAsia="Times New Roman" w:hAnsi="GHEA Grapalat" w:cs="Arial"/>
          <w:bCs/>
          <w:sz w:val="24"/>
          <w:szCs w:val="24"/>
        </w:rPr>
      </w:pPr>
      <w:r w:rsidRPr="00580692">
        <w:rPr>
          <w:rFonts w:ascii="GHEA Grapalat" w:eastAsia="Times New Roman" w:hAnsi="GHEA Grapalat" w:cs="Times New Roman"/>
          <w:color w:val="000000"/>
          <w:sz w:val="24"/>
          <w:szCs w:val="24"/>
        </w:rPr>
        <w:t>2)</w:t>
      </w:r>
      <w:r w:rsidRPr="00580692">
        <w:rPr>
          <w:rFonts w:ascii="GHEA Grapalat" w:eastAsia="Times New Roman" w:hAnsi="GHEA Grapalat" w:cs="Arial"/>
          <w:bCs/>
          <w:sz w:val="24"/>
          <w:szCs w:val="24"/>
        </w:rPr>
        <w:t xml:space="preserve"> Հանձնաժողովի որոշմամբ սահմանված ձևը կամ պայմանները չպահպանելու վերաբերյալ:</w:t>
      </w:r>
    </w:p>
    <w:p w14:paraId="7DE48D4C" w14:textId="77777777" w:rsidR="00CC2D0B" w:rsidRPr="00580692" w:rsidRDefault="00CC2D0B" w:rsidP="00580692">
      <w:pPr>
        <w:pStyle w:val="ListParagraph"/>
        <w:numPr>
          <w:ilvl w:val="0"/>
          <w:numId w:val="1"/>
        </w:numPr>
        <w:tabs>
          <w:tab w:val="left" w:pos="993"/>
        </w:tabs>
        <w:spacing w:after="0" w:line="276" w:lineRule="auto"/>
        <w:ind w:left="0" w:firstLine="540"/>
        <w:jc w:val="both"/>
        <w:rPr>
          <w:rFonts w:ascii="GHEA Grapalat" w:eastAsia="Times New Roman" w:hAnsi="GHEA Grapalat" w:cs="Arial"/>
          <w:bCs/>
          <w:sz w:val="24"/>
          <w:szCs w:val="24"/>
        </w:rPr>
      </w:pPr>
      <w:r w:rsidRPr="00580692">
        <w:rPr>
          <w:rFonts w:ascii="GHEA Grapalat" w:eastAsia="Times New Roman" w:hAnsi="GHEA Grapalat" w:cs="Arial"/>
          <w:bCs/>
          <w:sz w:val="24"/>
          <w:szCs w:val="24"/>
        </w:rPr>
        <w:t>Անձանց խմբում ընդգրկված տնտեսվարող սուբյեկտների ցուցակը Հանձնաժողով ներկայացնելու կարգը, հիմնավորումները, ձևը և ժամկետները սահմանում է Հանձնաժողովը:</w:t>
      </w:r>
    </w:p>
    <w:p w14:paraId="440DA069" w14:textId="77777777" w:rsidR="00CC2D0B" w:rsidRPr="00580692" w:rsidRDefault="00CC2D0B" w:rsidP="00580692">
      <w:pPr>
        <w:pStyle w:val="ListParagraph"/>
        <w:numPr>
          <w:ilvl w:val="0"/>
          <w:numId w:val="1"/>
        </w:numPr>
        <w:tabs>
          <w:tab w:val="left" w:pos="993"/>
        </w:tabs>
        <w:spacing w:after="0" w:line="276" w:lineRule="auto"/>
        <w:ind w:left="0" w:firstLine="540"/>
        <w:jc w:val="both"/>
        <w:rPr>
          <w:rFonts w:ascii="GHEA Grapalat" w:eastAsia="Times New Roman" w:hAnsi="GHEA Grapalat" w:cs="Arial"/>
          <w:bCs/>
          <w:sz w:val="24"/>
          <w:szCs w:val="24"/>
        </w:rPr>
      </w:pPr>
      <w:r w:rsidRPr="00580692">
        <w:rPr>
          <w:rFonts w:ascii="GHEA Grapalat" w:eastAsia="Times New Roman" w:hAnsi="GHEA Grapalat" w:cs="Arial"/>
          <w:bCs/>
          <w:sz w:val="24"/>
          <w:szCs w:val="24"/>
        </w:rPr>
        <w:t>Հանձնաժողով ներկայացված և պաշտոնական կայքում հրապարակված անձանց խմբի ցուցակում ոչ հավաստի կամ կեղծ տվյալներ հայտնաբերելու դեպքում Հանձնաժողովը այն ներկայացնողին ենթարկում է պատասխանատվության և ցուցակը հանում է Հանձնաժողովի պաշտոնական կայքից:</w:t>
      </w:r>
    </w:p>
    <w:p w14:paraId="59CFA31A" w14:textId="77777777" w:rsidR="00CC2D0B" w:rsidRPr="00580692" w:rsidRDefault="00CC2D0B" w:rsidP="00580692">
      <w:pPr>
        <w:spacing w:after="0" w:line="276" w:lineRule="auto"/>
        <w:ind w:firstLine="540"/>
        <w:jc w:val="both"/>
        <w:rPr>
          <w:rFonts w:ascii="GHEA Grapalat" w:eastAsia="Times New Roman" w:hAnsi="GHEA Grapalat" w:cs="Arial"/>
          <w:b/>
          <w:bCs/>
          <w:sz w:val="24"/>
          <w:szCs w:val="24"/>
        </w:rPr>
      </w:pPr>
    </w:p>
    <w:p w14:paraId="0DB0F6D0"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20"/>
        <w:gridCol w:w="7740"/>
      </w:tblGrid>
      <w:tr w:rsidR="00CC2D0B" w:rsidRPr="00580692" w14:paraId="5C4C4472" w14:textId="77777777" w:rsidTr="00F40BFF">
        <w:trPr>
          <w:tblCellSpacing w:w="0" w:type="dxa"/>
        </w:trPr>
        <w:tc>
          <w:tcPr>
            <w:tcW w:w="1620" w:type="dxa"/>
            <w:shd w:val="clear" w:color="auto" w:fill="FFFFFF"/>
            <w:hideMark/>
          </w:tcPr>
          <w:p w14:paraId="58F93F49" w14:textId="77777777" w:rsidR="00CC2D0B" w:rsidRPr="00580692" w:rsidRDefault="00CC2D0B"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16.</w:t>
            </w:r>
          </w:p>
        </w:tc>
        <w:tc>
          <w:tcPr>
            <w:tcW w:w="0" w:type="auto"/>
            <w:shd w:val="clear" w:color="auto" w:fill="FFFFFF"/>
            <w:hideMark/>
          </w:tcPr>
          <w:p w14:paraId="6CFDB66C" w14:textId="77777777" w:rsidR="00CC2D0B" w:rsidRPr="00580692" w:rsidRDefault="00CC2D0B" w:rsidP="00580692">
            <w:pPr>
              <w:spacing w:after="0" w:line="276" w:lineRule="auto"/>
              <w:jc w:val="both"/>
              <w:rPr>
                <w:rFonts w:ascii="GHEA Grapalat" w:eastAsia="Times New Roman" w:hAnsi="GHEA Grapalat" w:cs="Times New Roman"/>
                <w:b/>
                <w:color w:val="000000"/>
                <w:sz w:val="24"/>
                <w:szCs w:val="24"/>
              </w:rPr>
            </w:pP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Times New Roman"/>
                <w:b/>
                <w:color w:val="000000"/>
                <w:sz w:val="24"/>
                <w:szCs w:val="24"/>
              </w:rPr>
              <w:t>Հայտարարագրման ենթակա համակենտրոնացումը</w:t>
            </w:r>
          </w:p>
        </w:tc>
      </w:tr>
    </w:tbl>
    <w:p w14:paraId="74EAA2F3"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Calibri" w:eastAsia="Times New Roman" w:hAnsi="Calibri" w:cs="Calibri"/>
          <w:color w:val="000000"/>
          <w:sz w:val="24"/>
          <w:szCs w:val="24"/>
        </w:rPr>
        <w:t> </w:t>
      </w:r>
    </w:p>
    <w:p w14:paraId="687A46CD"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 Տնտեսվարող սուբյեկտների համակենտրոնացումը, մինչև գործողության մեջ դնելը, ենթակա է հայտարարագրման, եթե`</w:t>
      </w:r>
    </w:p>
    <w:p w14:paraId="35FB107F"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 համակենտրոնացման մասնակիցների ակտիվների կամ հասույթի ընդհանուր արժեքը (չափը) կամ մասնակիցներից առնվազն մեկի ակտիվների կամ հասույթի արժեքը (չափը) համակենտրոնացման հայտարարագիր ներկայացնելու պահին նախորդող վերջին ֆինանսական տարում գերազանցել է Հանձնաժողովի որոշմամբ սահմանված ակտիվների կամ հասույթ(ներ)ի արժեքը (չափը).</w:t>
      </w:r>
    </w:p>
    <w:p w14:paraId="7BB4B2CC"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lastRenderedPageBreak/>
        <w:t>2) համակենտրոնացման հայտարարագիր ներկայացնելու տարվան նախորդող ֆինանսական տարում գործունեություն չիրականացրած համակենտրոնացման մասնակիցների ակտիվների կամ հասույթի ընդհանուր արժեքը (չափը) կամ մասնակիցներից առնվազն մեկի ակտիվների կամ հասույթի արժեքը (չափը) համակենտրոնացման հայտարարագիր ներկայացնելու պահի դրությամբ գերազանցել է Հանձնաժողովի որոշմամբ սահմանված արժեքը.</w:t>
      </w:r>
    </w:p>
    <w:p w14:paraId="5E3C3411"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3) համակենտրոնացման հայտարարագիր ներկայացնելու տարվան նախորդող ֆինանսական տարում գործունեություն չիրականացրած համակենտրոնացման մասնակիցների հասույթի ընդհանուր չափը կամ մասնակիցներից առնվազն մեկի հասույթի չափը համակենտրոնացման հայտարարագիր ներկայացնելու պահին նախորդող 12 ամիսների հաշվարկով գերազանցել է Հանձնաժողովի որոշմամբ սահմանված չափը.</w:t>
      </w:r>
    </w:p>
    <w:p w14:paraId="46A66909"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4) համակենտրոնացման մասնակիցներից առնվազն մեկը որևէ ապրանքային շուկայում ունի գերիշխող դիրք:</w:t>
      </w:r>
    </w:p>
    <w:p w14:paraId="79185795"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2. Անձանց խմբի դեպքում սույն հոդվածի 1-ին մասի 1-ին կետով նախատեսված ակտիվների կամ հասույթ(ներ)ի արժեքի (չափի) հաշվարկման հիմքում դրվում է անձանց խմբում ընդգրկված տնտեսվարող սուբյեկտների ակտիվների կամ հասույթ(ներ)ի արժեքի (չափի) հանրագումարը:</w:t>
      </w:r>
    </w:p>
    <w:p w14:paraId="35E4DCC0"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27F581B3"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Calibri" w:eastAsia="Times New Roman" w:hAnsi="Calibri" w:cs="Calibri"/>
          <w:color w:val="000000"/>
          <w:sz w:val="24"/>
          <w:szCs w:val="24"/>
        </w:rPr>
        <w:t> </w:t>
      </w:r>
    </w:p>
    <w:p w14:paraId="107D829A" w14:textId="77777777" w:rsidR="00CC2D0B" w:rsidRPr="00580692" w:rsidRDefault="00CC2D0B" w:rsidP="00580692">
      <w:pPr>
        <w:shd w:val="clear" w:color="auto" w:fill="FFFFFF"/>
        <w:spacing w:after="0" w:line="276" w:lineRule="auto"/>
        <w:ind w:firstLine="375"/>
        <w:jc w:val="center"/>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Գ Լ ՈՒ Խ 7</w:t>
      </w:r>
    </w:p>
    <w:p w14:paraId="3A0807DE" w14:textId="77777777" w:rsidR="00CC2D0B" w:rsidRPr="00580692" w:rsidRDefault="00CC2D0B" w:rsidP="00580692">
      <w:pPr>
        <w:shd w:val="clear" w:color="auto" w:fill="FFFFFF"/>
        <w:spacing w:after="0" w:line="276" w:lineRule="auto"/>
        <w:ind w:firstLine="375"/>
        <w:jc w:val="center"/>
        <w:rPr>
          <w:rFonts w:ascii="GHEA Grapalat" w:eastAsia="Times New Roman" w:hAnsi="GHEA Grapalat" w:cs="Times New Roman"/>
          <w:color w:val="000000"/>
          <w:sz w:val="24"/>
          <w:szCs w:val="24"/>
        </w:rPr>
      </w:pPr>
      <w:r w:rsidRPr="00580692">
        <w:rPr>
          <w:rFonts w:ascii="GHEA Grapalat" w:eastAsia="Times New Roman" w:hAnsi="GHEA Grapalat" w:cs="Times New Roman"/>
          <w:b/>
          <w:bCs/>
          <w:i/>
          <w:iCs/>
          <w:color w:val="000000"/>
          <w:sz w:val="24"/>
          <w:szCs w:val="24"/>
        </w:rPr>
        <w:t>ԱՆԲԱՐԵԽԻՂՃ ՄՐՑԱԿՑՈՒԹՅՈՒՆ</w:t>
      </w:r>
    </w:p>
    <w:p w14:paraId="612292C8"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20"/>
        <w:gridCol w:w="7740"/>
      </w:tblGrid>
      <w:tr w:rsidR="00CC2D0B" w:rsidRPr="00580692" w14:paraId="76F8459A" w14:textId="77777777" w:rsidTr="00F40BFF">
        <w:trPr>
          <w:tblCellSpacing w:w="0" w:type="dxa"/>
        </w:trPr>
        <w:tc>
          <w:tcPr>
            <w:tcW w:w="1620" w:type="dxa"/>
            <w:shd w:val="clear" w:color="auto" w:fill="FFFFFF"/>
            <w:hideMark/>
          </w:tcPr>
          <w:p w14:paraId="0665F946" w14:textId="77777777" w:rsidR="00CC2D0B" w:rsidRPr="00580692" w:rsidRDefault="00CC2D0B" w:rsidP="00580692">
            <w:pPr>
              <w:spacing w:after="0" w:line="276" w:lineRule="auto"/>
              <w:jc w:val="both"/>
              <w:rPr>
                <w:rFonts w:ascii="GHEA Grapalat" w:eastAsia="Times New Roman" w:hAnsi="GHEA Grapalat" w:cs="Times New Roman"/>
                <w:color w:val="000000"/>
                <w:sz w:val="24"/>
                <w:szCs w:val="24"/>
              </w:rPr>
            </w:pPr>
            <w:bookmarkStart w:id="4" w:name="83955_1"/>
            <w:bookmarkEnd w:id="4"/>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17.</w:t>
            </w:r>
          </w:p>
        </w:tc>
        <w:tc>
          <w:tcPr>
            <w:tcW w:w="0" w:type="auto"/>
            <w:shd w:val="clear" w:color="auto" w:fill="FFFFFF"/>
            <w:hideMark/>
          </w:tcPr>
          <w:p w14:paraId="11189427" w14:textId="77777777" w:rsidR="00CC2D0B" w:rsidRPr="00580692" w:rsidRDefault="00CC2D0B"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aps/>
                <w:color w:val="000000"/>
                <w:sz w:val="24"/>
                <w:szCs w:val="24"/>
              </w:rPr>
              <w:t>Ա</w:t>
            </w:r>
            <w:r w:rsidRPr="00580692">
              <w:rPr>
                <w:rFonts w:ascii="GHEA Grapalat" w:eastAsia="Times New Roman" w:hAnsi="GHEA Grapalat" w:cs="Times New Roman"/>
                <w:b/>
                <w:bCs/>
                <w:color w:val="000000"/>
                <w:sz w:val="24"/>
                <w:szCs w:val="24"/>
              </w:rPr>
              <w:t>նբարեխիղճ մրցակցությունը</w:t>
            </w:r>
          </w:p>
        </w:tc>
      </w:tr>
    </w:tbl>
    <w:p w14:paraId="2D930FF2"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Calibri" w:eastAsia="Times New Roman" w:hAnsi="Calibri" w:cs="Calibri"/>
          <w:color w:val="000000"/>
          <w:sz w:val="24"/>
          <w:szCs w:val="24"/>
        </w:rPr>
        <w:t> </w:t>
      </w:r>
    </w:p>
    <w:p w14:paraId="7DD77913"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 Անբարեխիղճ մրցակցություն է համարվում տնտեսվարող սուբյեկտի ցանկացած գործողություն կամ վարքագիծ, որը հակասում է սույն օրենքին, այլ օրենքներին, իրավական ակտերին կամ գործարար շրջանառության սովորույթներին, խախտում է մրցակիցների միջև կամ վերջիններիս ու սպառողների միջև բարեխղճության` ազնվության, արդարության, ճշմարտության և (կամ) անաչառության սկզբունքները:</w:t>
      </w:r>
    </w:p>
    <w:p w14:paraId="4E4CB6A7" w14:textId="77777777" w:rsidR="00CC2D0B" w:rsidRPr="00580692" w:rsidRDefault="00CC2D0B" w:rsidP="00580692">
      <w:pPr>
        <w:shd w:val="clear" w:color="auto" w:fill="FFFFFF"/>
        <w:tabs>
          <w:tab w:val="left" w:pos="7308"/>
        </w:tabs>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2. Անբարեխիղճ մրցակցությունն արգելվում է:</w:t>
      </w:r>
      <w:r w:rsidRPr="00580692">
        <w:rPr>
          <w:rFonts w:ascii="GHEA Grapalat" w:eastAsia="Times New Roman" w:hAnsi="GHEA Grapalat" w:cs="Times New Roman"/>
          <w:color w:val="000000"/>
          <w:sz w:val="24"/>
          <w:szCs w:val="24"/>
        </w:rPr>
        <w:tab/>
      </w:r>
    </w:p>
    <w:p w14:paraId="7007FC1B"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3. Անբարեխիղճ մրցակցության գործողություններ են սույն օրենքի 18-25-րդ հոդվածներում թվարկված դեպքերը, ինչպես նաև սույն հոդվածի 1-ին մասի հատկանիշներին համապատասխանող այլ գործողություններ:</w:t>
      </w:r>
    </w:p>
    <w:p w14:paraId="7D5F9709"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Calibri" w:eastAsia="Times New Roman" w:hAnsi="Calibri" w:cs="Calibri"/>
          <w:color w:val="000000"/>
          <w:sz w:val="24"/>
          <w:szCs w:val="24"/>
        </w:rPr>
        <w:lastRenderedPageBreak/>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20"/>
        <w:gridCol w:w="7740"/>
      </w:tblGrid>
      <w:tr w:rsidR="00CC2D0B" w:rsidRPr="00580692" w14:paraId="17F62CAD" w14:textId="77777777" w:rsidTr="00F40BFF">
        <w:trPr>
          <w:tblCellSpacing w:w="0" w:type="dxa"/>
        </w:trPr>
        <w:tc>
          <w:tcPr>
            <w:tcW w:w="1620" w:type="dxa"/>
            <w:shd w:val="clear" w:color="auto" w:fill="FFFFFF"/>
            <w:hideMark/>
          </w:tcPr>
          <w:p w14:paraId="57321E97" w14:textId="77777777" w:rsidR="00CC2D0B" w:rsidRPr="00580692" w:rsidRDefault="00CC2D0B"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 18.</w:t>
            </w:r>
          </w:p>
        </w:tc>
        <w:tc>
          <w:tcPr>
            <w:tcW w:w="0" w:type="auto"/>
            <w:shd w:val="clear" w:color="auto" w:fill="FFFFFF"/>
            <w:hideMark/>
          </w:tcPr>
          <w:p w14:paraId="38CC7D78" w14:textId="77777777" w:rsidR="00CC2D0B" w:rsidRPr="00580692" w:rsidRDefault="00CC2D0B"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aps/>
                <w:color w:val="000000"/>
                <w:sz w:val="24"/>
                <w:szCs w:val="24"/>
              </w:rPr>
              <w:t>Տ</w:t>
            </w:r>
            <w:r w:rsidRPr="00580692">
              <w:rPr>
                <w:rFonts w:ascii="GHEA Grapalat" w:eastAsia="Times New Roman" w:hAnsi="GHEA Grapalat" w:cs="Times New Roman"/>
                <w:b/>
                <w:bCs/>
                <w:color w:val="000000"/>
                <w:sz w:val="24"/>
                <w:szCs w:val="24"/>
              </w:rPr>
              <w:t>նտեսվարող սուբյեկտի կամ նրա գործունեության վերաբերյալ շփոթություն առաջացնելը</w:t>
            </w:r>
          </w:p>
        </w:tc>
      </w:tr>
    </w:tbl>
    <w:p w14:paraId="5A1CB8A5"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Calibri" w:eastAsia="Times New Roman" w:hAnsi="Calibri" w:cs="Calibri"/>
          <w:color w:val="000000"/>
          <w:sz w:val="24"/>
          <w:szCs w:val="24"/>
        </w:rPr>
        <w:t> </w:t>
      </w:r>
    </w:p>
    <w:p w14:paraId="1AE47CF1"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 Անբարեխիղճ մրցակցության գործողություն է համարվում տնտեսվարող սուբյեկտի ցանկացած գործողություն կամ վարքագիծ, որն առաջացնում է կամ կարող է առաջացնել շփոթություն այլ տնտեսվարող սուբյեկտի, նրա գործունեության կամ առաջարկած ապրանքների նկատմամբ, այդ թվում՝</w:t>
      </w:r>
    </w:p>
    <w:p w14:paraId="4A99EBB6"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 Հայաստանի Հանրապետության տարածքում իրացվող կամ այլ կերպ շրջանառության մեջ դրված ապրանքների, դրանց փաթեթավորումների կամ պիտակների վրա կամ ապրանքին առնչվող այլ տեղեկատվության մեջ կամ ինտերնետային դոմեյնի անվանումներում կամ գովազդում այնպիսի անվանման, նշանի, նիշի, հնչյունի կամ բառի օգտագործումը, որը նույնական կամ շփոթելու աստիճանի նման է այլ տնտեսվարող սուբյեկտի անունով գրանցված կամ նրա կողմից ավելի վաղ օգտագործվող կամ հանրահայտ ապրանքային կամ սպասարկման նշանին կամ ֆիրմային անվանմանը:</w:t>
      </w:r>
    </w:p>
    <w:p w14:paraId="0DF48DDF"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2) այլ տնտեսվարող սուբյեկտի կողմից քաղաքացիական շրջանառության մեջ դրված ապրանքի, դրա արտաքին տեսքի կամ փաթեթավորման, գունային համակցության կամ այլ ոչ ֆունկցիոնալ բնութագրերի կրկնօրինակումը կամ նմանակումը, այլ տնտեսվարող սուբյեկտի անունով գրանցված արդյունաբերական նմուշին նույնական կամ շփոթության աստիճանի նման նմուշի ապօրինի օգտագործումը.</w:t>
      </w:r>
    </w:p>
    <w:p w14:paraId="79F354F0"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3) քաղաքացիական շրջանառության մասնակիցների, ապրանքների, անհատականացման այլ միջոցների, օրինակ՝ գործարարության խորհրդանիշի, բառեր փոխարինող նշանների կամ տառերի, կարգախոսների, տնտեսվարող սուբյեկտի ապրանքի կամ ֆիրմային բնութագրիչների (անձնակազմի հագուստ, առևտրային օբյեկտի կահավորմում, ցուցափեղկերի ներկայացման ձև և այլն) նկատմամբ շփոթություն առաջացնող գործողությունները կամ վարքագիծը.</w:t>
      </w:r>
    </w:p>
    <w:p w14:paraId="070E6C7C"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4) ապրանքների ներկայացման ձևերի, այդ թվում՝ գովազդի, ծառայողական հագուստի, ապրանքների մատուցման ոճի նկատմամբ շփոթություն առաջացնող գործողությունները կամ վարքագիծը.</w:t>
      </w:r>
    </w:p>
    <w:p w14:paraId="4F6476BC"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 xml:space="preserve">5) հռչակավոր մարդկանց, գրականության, արվեստի կամ սպորտի հանրաճանաչ գործիչների, հանրաճանաչ այլ անձանց անունների, այլ տվյալների, պատկերների օգտագործումը, ստեղծագործությունների, դրանց անվանումների, տեքստերի կամ </w:t>
      </w:r>
      <w:r w:rsidRPr="00580692">
        <w:rPr>
          <w:rFonts w:ascii="GHEA Grapalat" w:eastAsia="Times New Roman" w:hAnsi="GHEA Grapalat" w:cs="Times New Roman"/>
          <w:color w:val="000000"/>
          <w:sz w:val="24"/>
          <w:szCs w:val="24"/>
        </w:rPr>
        <w:lastRenderedPageBreak/>
        <w:t>պատկերների ամբողջական կամ մասնակի արտատպումը, պատճենումը կամ այլ կերպ օգտագործումն առանց համապատասխան համաձայնության (թույլտվության):</w:t>
      </w:r>
    </w:p>
    <w:p w14:paraId="5C2BF225"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6) ի</w:t>
      </w:r>
      <w:r w:rsidRPr="00580692">
        <w:rPr>
          <w:rFonts w:ascii="GHEA Grapalat" w:hAnsi="GHEA Grapalat"/>
          <w:color w:val="000000"/>
          <w:sz w:val="24"/>
          <w:szCs w:val="24"/>
          <w:shd w:val="clear" w:color="auto" w:fill="FFFFFF"/>
        </w:rPr>
        <w:t>նտերնետային կամ հեռահաղորդակցության համաշխարհային համակարգչային այլ ցանցերում, հասցեագրման ցանկացած միջոցներում</w:t>
      </w:r>
      <w:r w:rsidRPr="00580692">
        <w:rPr>
          <w:rFonts w:ascii="GHEA Grapalat" w:eastAsia="Times New Roman" w:hAnsi="GHEA Grapalat" w:cs="Times New Roman"/>
          <w:color w:val="000000"/>
          <w:sz w:val="24"/>
          <w:szCs w:val="24"/>
        </w:rPr>
        <w:t>, այդ թվում՝ դոմենում, այլ տնտեսվարող սուբյեկտի անհատականացման միջոցին կամ կայքի դիզայնին նույնական կամ շփոթության աստիճանի նման անհատականացման միջոցի կամ կայքի դիզայնի օգտագործումը:</w:t>
      </w:r>
    </w:p>
    <w:p w14:paraId="1CF56C35"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2. Տնտեսվարող սուբյեկտի կամ նրա գործունեության վերաբերյալ շփոթության առկայության հարցը որոշում է Հանձնաժողովը:</w:t>
      </w:r>
    </w:p>
    <w:p w14:paraId="0E44DCE9"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3. Սույն հոդվածի խախտումն ամրագրող Հանձնաժողովի որոշումը հիմք է իրավասու մարմնի կողմից մտավոր սեփականության իրավունքի գրանցումն անվավեր ճանաչելու համար:</w:t>
      </w:r>
    </w:p>
    <w:p w14:paraId="02DB9E35"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b/>
          <w:bCs/>
          <w:i/>
          <w:iCs/>
          <w:color w:val="000000"/>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20"/>
        <w:gridCol w:w="7740"/>
      </w:tblGrid>
      <w:tr w:rsidR="00917E40" w:rsidRPr="00580692" w14:paraId="79567A31" w14:textId="77777777" w:rsidTr="00F40BFF">
        <w:trPr>
          <w:tblCellSpacing w:w="0" w:type="dxa"/>
        </w:trPr>
        <w:tc>
          <w:tcPr>
            <w:tcW w:w="1620" w:type="dxa"/>
            <w:shd w:val="clear" w:color="auto" w:fill="FFFFFF"/>
            <w:hideMark/>
          </w:tcPr>
          <w:p w14:paraId="3E50F646" w14:textId="77777777" w:rsidR="00917E40" w:rsidRPr="00580692" w:rsidRDefault="00917E40"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19.</w:t>
            </w:r>
          </w:p>
        </w:tc>
        <w:tc>
          <w:tcPr>
            <w:tcW w:w="0" w:type="auto"/>
            <w:shd w:val="clear" w:color="auto" w:fill="FFFFFF"/>
            <w:hideMark/>
          </w:tcPr>
          <w:p w14:paraId="4304BCEA" w14:textId="77777777" w:rsidR="00917E40" w:rsidRPr="00580692" w:rsidRDefault="00917E40" w:rsidP="00580692">
            <w:pPr>
              <w:spacing w:after="0" w:line="276" w:lineRule="auto"/>
              <w:jc w:val="both"/>
              <w:rPr>
                <w:rFonts w:ascii="GHEA Grapalat" w:eastAsia="Times New Roman" w:hAnsi="GHEA Grapalat" w:cs="Times New Roman"/>
                <w:b/>
                <w:bCs/>
                <w:color w:val="000000"/>
                <w:sz w:val="24"/>
                <w:szCs w:val="24"/>
              </w:rPr>
            </w:pPr>
            <w:r w:rsidRPr="00580692">
              <w:rPr>
                <w:rFonts w:ascii="GHEA Grapalat" w:eastAsia="Times New Roman" w:hAnsi="GHEA Grapalat" w:cs="Sylfaen"/>
                <w:b/>
                <w:color w:val="000000"/>
                <w:sz w:val="24"/>
                <w:szCs w:val="24"/>
              </w:rPr>
              <w:t>Անբարեխիղճ</w:t>
            </w:r>
            <w:r w:rsidRPr="00580692">
              <w:rPr>
                <w:rFonts w:ascii="GHEA Grapalat" w:eastAsia="Times New Roman" w:hAnsi="GHEA Grapalat" w:cs="Times New Roman"/>
                <w:b/>
                <w:color w:val="000000"/>
                <w:sz w:val="24"/>
                <w:szCs w:val="24"/>
              </w:rPr>
              <w:t xml:space="preserve"> </w:t>
            </w:r>
            <w:r w:rsidRPr="00580692">
              <w:rPr>
                <w:rFonts w:ascii="GHEA Grapalat" w:eastAsia="Times New Roman" w:hAnsi="GHEA Grapalat" w:cs="Sylfaen"/>
                <w:b/>
                <w:color w:val="000000"/>
                <w:sz w:val="24"/>
                <w:szCs w:val="24"/>
              </w:rPr>
              <w:t>մրցակցությունը</w:t>
            </w:r>
            <w:r w:rsidRPr="00580692">
              <w:rPr>
                <w:rFonts w:ascii="GHEA Grapalat" w:eastAsia="Times New Roman" w:hAnsi="GHEA Grapalat" w:cs="Times New Roman"/>
                <w:b/>
                <w:color w:val="000000"/>
                <w:sz w:val="24"/>
                <w:szCs w:val="24"/>
              </w:rPr>
              <w:t xml:space="preserve">` </w:t>
            </w:r>
            <w:r w:rsidRPr="00580692">
              <w:rPr>
                <w:rFonts w:ascii="GHEA Grapalat" w:eastAsia="Times New Roman" w:hAnsi="GHEA Grapalat" w:cs="Sylfaen"/>
                <w:b/>
                <w:color w:val="000000"/>
                <w:sz w:val="24"/>
                <w:szCs w:val="24"/>
              </w:rPr>
              <w:t>կապված</w:t>
            </w:r>
            <w:r w:rsidRPr="00580692">
              <w:rPr>
                <w:rFonts w:ascii="GHEA Grapalat" w:eastAsia="Times New Roman" w:hAnsi="GHEA Grapalat" w:cs="Times New Roman"/>
                <w:b/>
                <w:color w:val="000000"/>
                <w:sz w:val="24"/>
                <w:szCs w:val="24"/>
              </w:rPr>
              <w:t xml:space="preserve"> </w:t>
            </w:r>
            <w:r w:rsidRPr="00580692">
              <w:rPr>
                <w:rFonts w:ascii="GHEA Grapalat" w:eastAsia="Times New Roman" w:hAnsi="GHEA Grapalat" w:cs="Sylfaen"/>
                <w:b/>
                <w:color w:val="000000"/>
                <w:sz w:val="24"/>
                <w:szCs w:val="24"/>
              </w:rPr>
              <w:t>քաղաքացիական</w:t>
            </w:r>
            <w:r w:rsidRPr="00580692">
              <w:rPr>
                <w:rFonts w:ascii="GHEA Grapalat" w:eastAsia="Times New Roman" w:hAnsi="GHEA Grapalat" w:cs="Times New Roman"/>
                <w:b/>
                <w:color w:val="000000"/>
                <w:sz w:val="24"/>
                <w:szCs w:val="24"/>
              </w:rPr>
              <w:t xml:space="preserve"> </w:t>
            </w:r>
            <w:r w:rsidRPr="00580692">
              <w:rPr>
                <w:rFonts w:ascii="GHEA Grapalat" w:eastAsia="Times New Roman" w:hAnsi="GHEA Grapalat" w:cs="Sylfaen"/>
                <w:b/>
                <w:color w:val="000000"/>
                <w:sz w:val="24"/>
                <w:szCs w:val="24"/>
              </w:rPr>
              <w:t>շրջանառության</w:t>
            </w:r>
            <w:r w:rsidRPr="00580692">
              <w:rPr>
                <w:rFonts w:ascii="GHEA Grapalat" w:eastAsia="Times New Roman" w:hAnsi="GHEA Grapalat" w:cs="Times New Roman"/>
                <w:b/>
                <w:color w:val="000000"/>
                <w:sz w:val="24"/>
                <w:szCs w:val="24"/>
              </w:rPr>
              <w:t xml:space="preserve"> </w:t>
            </w:r>
            <w:r w:rsidRPr="00580692">
              <w:rPr>
                <w:rFonts w:ascii="GHEA Grapalat" w:eastAsia="Times New Roman" w:hAnsi="GHEA Grapalat" w:cs="Sylfaen"/>
                <w:b/>
                <w:color w:val="000000"/>
                <w:sz w:val="24"/>
                <w:szCs w:val="24"/>
              </w:rPr>
              <w:t>մասնակիցների</w:t>
            </w:r>
            <w:r w:rsidRPr="00580692">
              <w:rPr>
                <w:rFonts w:ascii="GHEA Grapalat" w:eastAsia="Times New Roman" w:hAnsi="GHEA Grapalat" w:cs="Times New Roman"/>
                <w:b/>
                <w:color w:val="000000"/>
                <w:sz w:val="24"/>
                <w:szCs w:val="24"/>
              </w:rPr>
              <w:t xml:space="preserve">, </w:t>
            </w:r>
            <w:r w:rsidRPr="00580692">
              <w:rPr>
                <w:rFonts w:ascii="GHEA Grapalat" w:eastAsia="Times New Roman" w:hAnsi="GHEA Grapalat" w:cs="Sylfaen"/>
                <w:b/>
                <w:color w:val="000000"/>
                <w:sz w:val="24"/>
                <w:szCs w:val="24"/>
              </w:rPr>
              <w:t>ապրանքների</w:t>
            </w:r>
            <w:r w:rsidRPr="00580692">
              <w:rPr>
                <w:rFonts w:ascii="GHEA Grapalat" w:eastAsia="Times New Roman" w:hAnsi="GHEA Grapalat" w:cs="Times New Roman"/>
                <w:b/>
                <w:color w:val="000000"/>
                <w:sz w:val="24"/>
                <w:szCs w:val="24"/>
              </w:rPr>
              <w:t xml:space="preserve">, </w:t>
            </w:r>
            <w:r w:rsidRPr="00580692">
              <w:rPr>
                <w:rFonts w:ascii="GHEA Grapalat" w:eastAsia="Times New Roman" w:hAnsi="GHEA Grapalat" w:cs="Sylfaen"/>
                <w:b/>
                <w:color w:val="000000"/>
                <w:sz w:val="24"/>
                <w:szCs w:val="24"/>
              </w:rPr>
              <w:t>աշխատանքների</w:t>
            </w:r>
            <w:r w:rsidRPr="00580692">
              <w:rPr>
                <w:rFonts w:ascii="GHEA Grapalat" w:eastAsia="Times New Roman" w:hAnsi="GHEA Grapalat" w:cs="Times New Roman"/>
                <w:b/>
                <w:color w:val="000000"/>
                <w:sz w:val="24"/>
                <w:szCs w:val="24"/>
              </w:rPr>
              <w:t xml:space="preserve"> </w:t>
            </w:r>
            <w:r w:rsidRPr="00580692">
              <w:rPr>
                <w:rFonts w:ascii="GHEA Grapalat" w:eastAsia="Times New Roman" w:hAnsi="GHEA Grapalat" w:cs="Sylfaen"/>
                <w:b/>
                <w:color w:val="000000"/>
                <w:sz w:val="24"/>
                <w:szCs w:val="24"/>
              </w:rPr>
              <w:t>կամ</w:t>
            </w:r>
            <w:r w:rsidRPr="00580692">
              <w:rPr>
                <w:rFonts w:ascii="GHEA Grapalat" w:eastAsia="Times New Roman" w:hAnsi="GHEA Grapalat" w:cs="Times New Roman"/>
                <w:b/>
                <w:color w:val="000000"/>
                <w:sz w:val="24"/>
                <w:szCs w:val="24"/>
              </w:rPr>
              <w:t xml:space="preserve"> </w:t>
            </w:r>
            <w:r w:rsidRPr="00580692">
              <w:rPr>
                <w:rFonts w:ascii="GHEA Grapalat" w:eastAsia="Times New Roman" w:hAnsi="GHEA Grapalat" w:cs="Sylfaen"/>
                <w:b/>
                <w:color w:val="000000"/>
                <w:sz w:val="24"/>
                <w:szCs w:val="24"/>
              </w:rPr>
              <w:t>ծառայությունների</w:t>
            </w:r>
            <w:r w:rsidRPr="00580692">
              <w:rPr>
                <w:rFonts w:ascii="GHEA Grapalat" w:eastAsia="Times New Roman" w:hAnsi="GHEA Grapalat" w:cs="Times New Roman"/>
                <w:b/>
                <w:color w:val="000000"/>
                <w:sz w:val="24"/>
                <w:szCs w:val="24"/>
              </w:rPr>
              <w:t xml:space="preserve"> </w:t>
            </w:r>
            <w:r w:rsidRPr="00580692">
              <w:rPr>
                <w:rFonts w:ascii="GHEA Grapalat" w:eastAsia="Times New Roman" w:hAnsi="GHEA Grapalat" w:cs="Sylfaen"/>
                <w:b/>
                <w:color w:val="000000"/>
                <w:sz w:val="24"/>
                <w:szCs w:val="24"/>
              </w:rPr>
              <w:t>անհատականացման</w:t>
            </w:r>
            <w:r w:rsidRPr="00580692">
              <w:rPr>
                <w:rFonts w:ascii="GHEA Grapalat" w:eastAsia="Times New Roman" w:hAnsi="GHEA Grapalat" w:cs="Times New Roman"/>
                <w:b/>
                <w:color w:val="000000"/>
                <w:sz w:val="24"/>
                <w:szCs w:val="24"/>
              </w:rPr>
              <w:t xml:space="preserve"> </w:t>
            </w:r>
            <w:r w:rsidRPr="00580692">
              <w:rPr>
                <w:rFonts w:ascii="GHEA Grapalat" w:eastAsia="Times New Roman" w:hAnsi="GHEA Grapalat" w:cs="Sylfaen"/>
                <w:b/>
                <w:color w:val="000000"/>
                <w:sz w:val="24"/>
                <w:szCs w:val="24"/>
              </w:rPr>
              <w:t>միջոցների</w:t>
            </w:r>
            <w:r w:rsidRPr="00580692">
              <w:rPr>
                <w:rFonts w:ascii="GHEA Grapalat" w:eastAsia="Times New Roman" w:hAnsi="GHEA Grapalat" w:cs="Times New Roman"/>
                <w:b/>
                <w:color w:val="000000"/>
                <w:sz w:val="24"/>
                <w:szCs w:val="24"/>
              </w:rPr>
              <w:t xml:space="preserve"> </w:t>
            </w:r>
            <w:r w:rsidRPr="00580692">
              <w:rPr>
                <w:rFonts w:ascii="GHEA Grapalat" w:eastAsia="Times New Roman" w:hAnsi="GHEA Grapalat" w:cs="Sylfaen"/>
                <w:b/>
                <w:color w:val="000000"/>
                <w:sz w:val="24"/>
                <w:szCs w:val="24"/>
              </w:rPr>
              <w:t>նկատմամբ</w:t>
            </w:r>
            <w:r w:rsidRPr="00580692">
              <w:rPr>
                <w:rFonts w:ascii="GHEA Grapalat" w:eastAsia="Times New Roman" w:hAnsi="GHEA Grapalat" w:cs="Times New Roman"/>
                <w:b/>
                <w:color w:val="000000"/>
                <w:sz w:val="24"/>
                <w:szCs w:val="24"/>
              </w:rPr>
              <w:t xml:space="preserve"> </w:t>
            </w:r>
            <w:r w:rsidRPr="00580692">
              <w:rPr>
                <w:rFonts w:ascii="GHEA Grapalat" w:eastAsia="Times New Roman" w:hAnsi="GHEA Grapalat" w:cs="Sylfaen"/>
                <w:b/>
                <w:color w:val="000000"/>
                <w:sz w:val="24"/>
                <w:szCs w:val="24"/>
              </w:rPr>
              <w:t>բացառիկ</w:t>
            </w:r>
            <w:r w:rsidRPr="00580692">
              <w:rPr>
                <w:rFonts w:ascii="GHEA Grapalat" w:eastAsia="Times New Roman" w:hAnsi="GHEA Grapalat" w:cs="Times New Roman"/>
                <w:b/>
                <w:color w:val="000000"/>
                <w:sz w:val="24"/>
                <w:szCs w:val="24"/>
              </w:rPr>
              <w:t xml:space="preserve"> </w:t>
            </w:r>
            <w:r w:rsidRPr="00580692">
              <w:rPr>
                <w:rFonts w:ascii="GHEA Grapalat" w:eastAsia="Times New Roman" w:hAnsi="GHEA Grapalat" w:cs="Sylfaen"/>
                <w:b/>
                <w:color w:val="000000"/>
                <w:sz w:val="24"/>
                <w:szCs w:val="24"/>
              </w:rPr>
              <w:t>իրավունքների</w:t>
            </w:r>
            <w:r w:rsidRPr="00580692">
              <w:rPr>
                <w:rFonts w:ascii="GHEA Grapalat" w:eastAsia="Times New Roman" w:hAnsi="GHEA Grapalat" w:cs="Times New Roman"/>
                <w:b/>
                <w:color w:val="000000"/>
                <w:sz w:val="24"/>
                <w:szCs w:val="24"/>
              </w:rPr>
              <w:t xml:space="preserve"> </w:t>
            </w:r>
            <w:r w:rsidRPr="00580692">
              <w:rPr>
                <w:rFonts w:ascii="GHEA Grapalat" w:eastAsia="Times New Roman" w:hAnsi="GHEA Grapalat" w:cs="Sylfaen"/>
                <w:b/>
                <w:color w:val="000000"/>
                <w:sz w:val="24"/>
                <w:szCs w:val="24"/>
              </w:rPr>
              <w:t>ձեռքբերման</w:t>
            </w:r>
            <w:r w:rsidRPr="00580692">
              <w:rPr>
                <w:rFonts w:ascii="GHEA Grapalat" w:eastAsia="Times New Roman" w:hAnsi="GHEA Grapalat" w:cs="Times New Roman"/>
                <w:b/>
                <w:color w:val="000000"/>
                <w:sz w:val="24"/>
                <w:szCs w:val="24"/>
              </w:rPr>
              <w:t xml:space="preserve"> </w:t>
            </w:r>
            <w:r w:rsidRPr="00580692">
              <w:rPr>
                <w:rFonts w:ascii="GHEA Grapalat" w:eastAsia="Times New Roman" w:hAnsi="GHEA Grapalat" w:cs="Sylfaen"/>
                <w:b/>
                <w:color w:val="000000"/>
                <w:sz w:val="24"/>
                <w:szCs w:val="24"/>
              </w:rPr>
              <w:t>եվ</w:t>
            </w:r>
            <w:r w:rsidRPr="00580692">
              <w:rPr>
                <w:rFonts w:ascii="GHEA Grapalat" w:eastAsia="Times New Roman" w:hAnsi="GHEA Grapalat" w:cs="Times New Roman"/>
                <w:b/>
                <w:color w:val="000000"/>
                <w:sz w:val="24"/>
                <w:szCs w:val="24"/>
              </w:rPr>
              <w:t xml:space="preserve"> </w:t>
            </w:r>
            <w:r w:rsidRPr="00580692">
              <w:rPr>
                <w:rFonts w:ascii="GHEA Grapalat" w:eastAsia="Times New Roman" w:hAnsi="GHEA Grapalat" w:cs="Sylfaen"/>
                <w:b/>
                <w:color w:val="000000"/>
                <w:sz w:val="24"/>
                <w:szCs w:val="24"/>
              </w:rPr>
              <w:t>օգտագործման</w:t>
            </w:r>
            <w:r w:rsidRPr="00580692">
              <w:rPr>
                <w:rFonts w:ascii="GHEA Grapalat" w:eastAsia="Times New Roman" w:hAnsi="GHEA Grapalat" w:cs="Times New Roman"/>
                <w:b/>
                <w:color w:val="000000"/>
                <w:sz w:val="24"/>
                <w:szCs w:val="24"/>
              </w:rPr>
              <w:t xml:space="preserve"> </w:t>
            </w:r>
            <w:r w:rsidRPr="00580692">
              <w:rPr>
                <w:rFonts w:ascii="GHEA Grapalat" w:eastAsia="Times New Roman" w:hAnsi="GHEA Grapalat" w:cs="Sylfaen"/>
                <w:b/>
                <w:color w:val="000000"/>
                <w:sz w:val="24"/>
                <w:szCs w:val="24"/>
              </w:rPr>
              <w:t>հետ</w:t>
            </w:r>
          </w:p>
          <w:p w14:paraId="27D0338D" w14:textId="77777777" w:rsidR="00917E40" w:rsidRPr="00580692" w:rsidRDefault="00917E40" w:rsidP="00580692">
            <w:pPr>
              <w:spacing w:after="0" w:line="276" w:lineRule="auto"/>
              <w:jc w:val="both"/>
              <w:rPr>
                <w:rFonts w:ascii="GHEA Grapalat" w:eastAsia="Times New Roman" w:hAnsi="GHEA Grapalat" w:cs="Times New Roman"/>
                <w:color w:val="000000"/>
                <w:sz w:val="24"/>
                <w:szCs w:val="24"/>
              </w:rPr>
            </w:pPr>
          </w:p>
        </w:tc>
      </w:tr>
    </w:tbl>
    <w:p w14:paraId="059A9F11" w14:textId="77777777" w:rsidR="00CC2D0B" w:rsidRPr="00580692" w:rsidRDefault="00CC2D0B" w:rsidP="00580692">
      <w:pPr>
        <w:spacing w:after="0" w:line="276" w:lineRule="auto"/>
        <w:ind w:firstLine="425"/>
        <w:jc w:val="both"/>
        <w:rPr>
          <w:rFonts w:ascii="GHEA Grapalat" w:hAnsi="GHEA Grapalat"/>
          <w:sz w:val="24"/>
          <w:szCs w:val="24"/>
        </w:rPr>
      </w:pPr>
      <w:r w:rsidRPr="00580692">
        <w:rPr>
          <w:rFonts w:ascii="GHEA Grapalat" w:eastAsia="Times New Roman" w:hAnsi="GHEA Grapalat" w:cs="Times New Roman"/>
          <w:color w:val="000000"/>
          <w:sz w:val="24"/>
          <w:szCs w:val="24"/>
        </w:rPr>
        <w:t xml:space="preserve">1. </w:t>
      </w:r>
      <w:r w:rsidRPr="00580692">
        <w:rPr>
          <w:rFonts w:ascii="GHEA Grapalat" w:eastAsia="Times New Roman" w:hAnsi="GHEA Grapalat" w:cs="Sylfaen"/>
          <w:color w:val="000000"/>
          <w:sz w:val="24"/>
          <w:szCs w:val="24"/>
        </w:rPr>
        <w:t>Անբարեխիղճ</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մրցակցություն է համարվում քաղաքացիական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շրջանառության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մասնակիցների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ապրանքների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աշխատանքների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կամ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ծառայությունների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անհատականացման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միջոցների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նկատմամբ</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բացառիկ</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իրավունքների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ձեռքբերման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կամ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օգտագործման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հետ</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կապված</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գործողությունը</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կամ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վարքագիծը</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որն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ուղղված</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է</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այլ</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սուբյեկտին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ապրանքային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շուկայից</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դուրս</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մղելուն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ապրանքային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շուկա</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մուտք</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գործելուն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խոչընդոտներ</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 xml:space="preserve">ստեղծելուն, </w:t>
      </w:r>
      <w:r w:rsidRPr="00580692">
        <w:rPr>
          <w:rFonts w:ascii="GHEA Grapalat" w:eastAsia="Times New Roman" w:hAnsi="GHEA Grapalat" w:cs="Times New Roman"/>
          <w:color w:val="000000"/>
          <w:sz w:val="24"/>
          <w:szCs w:val="24"/>
        </w:rPr>
        <w:t xml:space="preserve">այլ տնտեսվարող սուբյեկտի գործունեությունը սահմանափակելուն կամ խոչընդոտելուն, </w:t>
      </w:r>
      <w:r w:rsidRPr="00580692">
        <w:rPr>
          <w:rFonts w:ascii="GHEA Grapalat" w:eastAsia="Times New Roman" w:hAnsi="GHEA Grapalat" w:cs="Sylfaen"/>
          <w:color w:val="000000"/>
          <w:sz w:val="24"/>
          <w:szCs w:val="24"/>
        </w:rPr>
        <w:t>կամ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ապրանքային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շուկայում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մրցակցությունն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այլ</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կերպ</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սահմանափակելուն</w:t>
      </w:r>
      <w:r w:rsidRPr="00580692">
        <w:rPr>
          <w:rFonts w:ascii="GHEA Grapalat" w:eastAsia="Times New Roman" w:hAnsi="GHEA Grapalat" w:cs="Times New Roman"/>
          <w:color w:val="000000"/>
          <w:sz w:val="24"/>
          <w:szCs w:val="24"/>
        </w:rPr>
        <w:t>:</w:t>
      </w:r>
    </w:p>
    <w:p w14:paraId="17D50CFF" w14:textId="77777777" w:rsidR="00CC2D0B" w:rsidRPr="00580692" w:rsidRDefault="00CC2D0B" w:rsidP="00580692">
      <w:pPr>
        <w:shd w:val="clear" w:color="auto" w:fill="FFFFFF"/>
        <w:spacing w:after="0" w:line="276" w:lineRule="auto"/>
        <w:ind w:firstLine="42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 xml:space="preserve">2. </w:t>
      </w:r>
      <w:r w:rsidRPr="00580692">
        <w:rPr>
          <w:rFonts w:ascii="GHEA Grapalat" w:eastAsia="Times New Roman" w:hAnsi="GHEA Grapalat" w:cs="Sylfaen"/>
          <w:color w:val="000000"/>
          <w:sz w:val="24"/>
          <w:szCs w:val="24"/>
        </w:rPr>
        <w:t>Սույն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հոդվածի</w:t>
      </w:r>
      <w:r w:rsidRPr="00580692">
        <w:rPr>
          <w:rFonts w:ascii="GHEA Grapalat" w:eastAsia="Times New Roman" w:hAnsi="GHEA Grapalat" w:cs="Times New Roman"/>
          <w:color w:val="000000"/>
          <w:sz w:val="24"/>
          <w:szCs w:val="24"/>
        </w:rPr>
        <w:t xml:space="preserve"> 1-</w:t>
      </w:r>
      <w:r w:rsidRPr="00580692">
        <w:rPr>
          <w:rFonts w:ascii="GHEA Grapalat" w:eastAsia="Times New Roman" w:hAnsi="GHEA Grapalat" w:cs="Sylfaen"/>
          <w:color w:val="000000"/>
          <w:sz w:val="24"/>
          <w:szCs w:val="24"/>
        </w:rPr>
        <w:t>ին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մասի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հիմքով</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անբարեխիղճ</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մրցակցության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առկայության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վերաբերյալ</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Հանձնաժողովի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որոշումը հիմք է իրավասու մարմնի համար քաղաքացիական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շրջանառության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մասնակցի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ապրանքների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աշխատանքների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կամ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ծառայությունների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անհատականացման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միջոցին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իրավական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պահպանության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տրամադրումն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անվավեր</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ճանաչելու համար</w:t>
      </w:r>
      <w:r w:rsidRPr="00580692">
        <w:rPr>
          <w:rFonts w:ascii="GHEA Grapalat" w:eastAsia="Times New Roman" w:hAnsi="GHEA Grapalat" w:cs="Times New Roman"/>
          <w:color w:val="000000"/>
          <w:sz w:val="24"/>
          <w:szCs w:val="24"/>
        </w:rPr>
        <w:t>:</w:t>
      </w:r>
    </w:p>
    <w:p w14:paraId="6360407E"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20"/>
        <w:gridCol w:w="7740"/>
      </w:tblGrid>
      <w:tr w:rsidR="00917E40" w:rsidRPr="00580692" w14:paraId="1729DE72" w14:textId="77777777" w:rsidTr="00F40BFF">
        <w:trPr>
          <w:tblCellSpacing w:w="0" w:type="dxa"/>
        </w:trPr>
        <w:tc>
          <w:tcPr>
            <w:tcW w:w="1620" w:type="dxa"/>
            <w:shd w:val="clear" w:color="auto" w:fill="FFFFFF"/>
            <w:hideMark/>
          </w:tcPr>
          <w:p w14:paraId="7E9701E7" w14:textId="77777777" w:rsidR="00917E40" w:rsidRPr="00580692" w:rsidRDefault="00917E40"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lastRenderedPageBreak/>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20.</w:t>
            </w:r>
          </w:p>
        </w:tc>
        <w:tc>
          <w:tcPr>
            <w:tcW w:w="0" w:type="auto"/>
            <w:shd w:val="clear" w:color="auto" w:fill="FFFFFF"/>
            <w:hideMark/>
          </w:tcPr>
          <w:p w14:paraId="0230FCD9" w14:textId="77777777" w:rsidR="00917E40" w:rsidRPr="00580692" w:rsidRDefault="00917E40" w:rsidP="00580692">
            <w:pPr>
              <w:spacing w:after="0" w:line="276" w:lineRule="auto"/>
              <w:jc w:val="both"/>
              <w:rPr>
                <w:rFonts w:ascii="GHEA Grapalat" w:eastAsia="Times New Roman" w:hAnsi="GHEA Grapalat" w:cs="Times New Roman"/>
                <w:b/>
                <w:bCs/>
                <w:color w:val="000000"/>
                <w:sz w:val="24"/>
                <w:szCs w:val="24"/>
              </w:rPr>
            </w:pPr>
            <w:r w:rsidRPr="00580692">
              <w:rPr>
                <w:rFonts w:ascii="GHEA Grapalat" w:eastAsia="Times New Roman" w:hAnsi="GHEA Grapalat" w:cs="Sylfaen"/>
                <w:b/>
                <w:color w:val="000000"/>
                <w:sz w:val="24"/>
                <w:szCs w:val="24"/>
              </w:rPr>
              <w:t>Անբարեխիղճ</w:t>
            </w:r>
            <w:r w:rsidRPr="00580692">
              <w:rPr>
                <w:rFonts w:ascii="GHEA Grapalat" w:eastAsia="Times New Roman" w:hAnsi="GHEA Grapalat" w:cs="Times New Roman"/>
                <w:b/>
                <w:color w:val="000000"/>
                <w:sz w:val="24"/>
                <w:szCs w:val="24"/>
              </w:rPr>
              <w:t xml:space="preserve"> </w:t>
            </w:r>
            <w:r w:rsidRPr="00580692">
              <w:rPr>
                <w:rFonts w:ascii="GHEA Grapalat" w:eastAsia="Times New Roman" w:hAnsi="GHEA Grapalat" w:cs="Sylfaen"/>
                <w:b/>
                <w:color w:val="000000"/>
                <w:sz w:val="24"/>
                <w:szCs w:val="24"/>
              </w:rPr>
              <w:t>մրցակցությունը</w:t>
            </w:r>
            <w:r w:rsidRPr="00580692">
              <w:rPr>
                <w:rFonts w:ascii="GHEA Grapalat" w:eastAsia="Times New Roman" w:hAnsi="GHEA Grapalat" w:cs="Times New Roman"/>
                <w:b/>
                <w:color w:val="000000"/>
                <w:sz w:val="24"/>
                <w:szCs w:val="24"/>
              </w:rPr>
              <w:t xml:space="preserve">` </w:t>
            </w:r>
            <w:r w:rsidRPr="00580692">
              <w:rPr>
                <w:rFonts w:ascii="GHEA Grapalat" w:eastAsia="Times New Roman" w:hAnsi="GHEA Grapalat" w:cs="Sylfaen"/>
                <w:b/>
                <w:color w:val="000000"/>
                <w:sz w:val="24"/>
                <w:szCs w:val="24"/>
              </w:rPr>
              <w:t>կապված</w:t>
            </w:r>
            <w:r w:rsidRPr="00580692">
              <w:rPr>
                <w:rFonts w:ascii="GHEA Grapalat" w:eastAsia="Times New Roman" w:hAnsi="GHEA Grapalat" w:cs="Times New Roman"/>
                <w:b/>
                <w:color w:val="000000"/>
                <w:sz w:val="24"/>
                <w:szCs w:val="24"/>
              </w:rPr>
              <w:t xml:space="preserve"> </w:t>
            </w:r>
            <w:r w:rsidRPr="00580692">
              <w:rPr>
                <w:rFonts w:ascii="GHEA Grapalat" w:eastAsia="Times New Roman" w:hAnsi="GHEA Grapalat" w:cs="Sylfaen"/>
                <w:b/>
                <w:color w:val="000000"/>
                <w:sz w:val="24"/>
                <w:szCs w:val="24"/>
              </w:rPr>
              <w:t>մտավոր</w:t>
            </w:r>
            <w:r w:rsidRPr="00580692">
              <w:rPr>
                <w:rFonts w:ascii="GHEA Grapalat" w:eastAsia="Times New Roman" w:hAnsi="GHEA Grapalat" w:cs="Times New Roman"/>
                <w:b/>
                <w:color w:val="000000"/>
                <w:sz w:val="24"/>
                <w:szCs w:val="24"/>
              </w:rPr>
              <w:t xml:space="preserve"> </w:t>
            </w:r>
            <w:r w:rsidRPr="00580692">
              <w:rPr>
                <w:rFonts w:ascii="GHEA Grapalat" w:eastAsia="Times New Roman" w:hAnsi="GHEA Grapalat" w:cs="Sylfaen"/>
                <w:b/>
                <w:color w:val="000000"/>
                <w:sz w:val="24"/>
                <w:szCs w:val="24"/>
              </w:rPr>
              <w:t>գործունեության</w:t>
            </w:r>
            <w:r w:rsidRPr="00580692">
              <w:rPr>
                <w:rFonts w:ascii="GHEA Grapalat" w:eastAsia="Times New Roman" w:hAnsi="GHEA Grapalat" w:cs="Times New Roman"/>
                <w:b/>
                <w:color w:val="000000"/>
                <w:sz w:val="24"/>
                <w:szCs w:val="24"/>
              </w:rPr>
              <w:t xml:space="preserve"> </w:t>
            </w:r>
            <w:r w:rsidRPr="00580692">
              <w:rPr>
                <w:rFonts w:ascii="GHEA Grapalat" w:eastAsia="Times New Roman" w:hAnsi="GHEA Grapalat" w:cs="Sylfaen"/>
                <w:b/>
                <w:color w:val="000000"/>
                <w:sz w:val="24"/>
                <w:szCs w:val="24"/>
              </w:rPr>
              <w:t>արդյունքների</w:t>
            </w:r>
            <w:r w:rsidRPr="00580692">
              <w:rPr>
                <w:rFonts w:ascii="GHEA Grapalat" w:eastAsia="Times New Roman" w:hAnsi="GHEA Grapalat" w:cs="Times New Roman"/>
                <w:b/>
                <w:color w:val="000000"/>
                <w:sz w:val="24"/>
                <w:szCs w:val="24"/>
              </w:rPr>
              <w:t xml:space="preserve"> </w:t>
            </w:r>
            <w:r w:rsidRPr="00580692">
              <w:rPr>
                <w:rFonts w:ascii="GHEA Grapalat" w:eastAsia="Times New Roman" w:hAnsi="GHEA Grapalat" w:cs="Sylfaen"/>
                <w:b/>
                <w:color w:val="000000"/>
                <w:sz w:val="24"/>
                <w:szCs w:val="24"/>
              </w:rPr>
              <w:t>օգտագործման</w:t>
            </w:r>
            <w:r w:rsidRPr="00580692">
              <w:rPr>
                <w:rFonts w:ascii="GHEA Grapalat" w:eastAsia="Times New Roman" w:hAnsi="GHEA Grapalat" w:cs="Times New Roman"/>
                <w:b/>
                <w:color w:val="000000"/>
                <w:sz w:val="24"/>
                <w:szCs w:val="24"/>
              </w:rPr>
              <w:t xml:space="preserve"> </w:t>
            </w:r>
            <w:r w:rsidRPr="00580692">
              <w:rPr>
                <w:rFonts w:ascii="GHEA Grapalat" w:eastAsia="Times New Roman" w:hAnsi="GHEA Grapalat" w:cs="Sylfaen"/>
                <w:b/>
                <w:color w:val="000000"/>
                <w:sz w:val="24"/>
                <w:szCs w:val="24"/>
              </w:rPr>
              <w:t>հետ</w:t>
            </w:r>
          </w:p>
          <w:p w14:paraId="2C60C31C" w14:textId="77777777" w:rsidR="00917E40" w:rsidRPr="00580692" w:rsidRDefault="00917E40" w:rsidP="00580692">
            <w:pPr>
              <w:spacing w:after="0" w:line="276" w:lineRule="auto"/>
              <w:jc w:val="both"/>
              <w:rPr>
                <w:rFonts w:ascii="GHEA Grapalat" w:eastAsia="Times New Roman" w:hAnsi="GHEA Grapalat" w:cs="Times New Roman"/>
                <w:color w:val="000000"/>
                <w:sz w:val="24"/>
                <w:szCs w:val="24"/>
              </w:rPr>
            </w:pPr>
          </w:p>
        </w:tc>
      </w:tr>
    </w:tbl>
    <w:p w14:paraId="3C477AA7"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 xml:space="preserve">1. </w:t>
      </w:r>
      <w:r w:rsidRPr="00580692">
        <w:rPr>
          <w:rFonts w:ascii="GHEA Grapalat" w:eastAsia="Times New Roman" w:hAnsi="GHEA Grapalat" w:cs="Sylfaen"/>
          <w:color w:val="000000"/>
          <w:sz w:val="24"/>
          <w:szCs w:val="24"/>
        </w:rPr>
        <w:t>Անբարեխիղճ</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մրցակցություն է համարվում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տնտեսվարող</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սուբյեկտի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կողմից</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մտավոր</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գործունեության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պահպանվող</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օբյեկտի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ապօրինի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օգտագործմամբ</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առանց</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դրա</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իրավատիրոջ</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թույլտվության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ապրանքի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արտադրումը</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վաճառքը</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վաճառքի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առաջարկը</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և</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այլ</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ձևով</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քաղաքացիական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շրջանառության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մեջ</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մտցնելը</w:t>
      </w:r>
      <w:r w:rsidRPr="00580692">
        <w:rPr>
          <w:rFonts w:ascii="GHEA Grapalat" w:eastAsia="Times New Roman" w:hAnsi="GHEA Grapalat" w:cs="Tahoma"/>
          <w:color w:val="000000"/>
          <w:sz w:val="24"/>
          <w:szCs w:val="24"/>
        </w:rPr>
        <w:t>։</w:t>
      </w:r>
    </w:p>
    <w:p w14:paraId="1D393E33"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20"/>
        <w:gridCol w:w="7740"/>
      </w:tblGrid>
      <w:tr w:rsidR="00CC2D0B" w:rsidRPr="00580692" w14:paraId="5367A7C5" w14:textId="77777777" w:rsidTr="00F40BFF">
        <w:trPr>
          <w:tblCellSpacing w:w="0" w:type="dxa"/>
        </w:trPr>
        <w:tc>
          <w:tcPr>
            <w:tcW w:w="1620" w:type="dxa"/>
            <w:shd w:val="clear" w:color="auto" w:fill="FFFFFF"/>
            <w:hideMark/>
          </w:tcPr>
          <w:p w14:paraId="3813E2B9" w14:textId="77777777" w:rsidR="00CC2D0B" w:rsidRPr="00580692" w:rsidRDefault="00CC2D0B"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21.</w:t>
            </w:r>
          </w:p>
        </w:tc>
        <w:tc>
          <w:tcPr>
            <w:tcW w:w="0" w:type="auto"/>
            <w:shd w:val="clear" w:color="auto" w:fill="FFFFFF"/>
            <w:hideMark/>
          </w:tcPr>
          <w:p w14:paraId="6DEDB5E3" w14:textId="77777777" w:rsidR="00CC2D0B" w:rsidRPr="00580692" w:rsidRDefault="00CC2D0B"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aps/>
                <w:color w:val="000000"/>
                <w:sz w:val="24"/>
                <w:szCs w:val="24"/>
              </w:rPr>
              <w:t>Տ</w:t>
            </w:r>
            <w:r w:rsidRPr="00580692">
              <w:rPr>
                <w:rFonts w:ascii="GHEA Grapalat" w:eastAsia="Times New Roman" w:hAnsi="GHEA Grapalat" w:cs="Times New Roman"/>
                <w:b/>
                <w:bCs/>
                <w:color w:val="000000"/>
                <w:sz w:val="24"/>
                <w:szCs w:val="24"/>
              </w:rPr>
              <w:t>նտեսվարող սուբյեկտի կամ նրա գործունեության վարկաբեկումը</w:t>
            </w:r>
          </w:p>
        </w:tc>
      </w:tr>
    </w:tbl>
    <w:p w14:paraId="4A9C1665"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Calibri" w:eastAsia="Times New Roman" w:hAnsi="Calibri" w:cs="Calibri"/>
          <w:color w:val="000000"/>
          <w:sz w:val="24"/>
          <w:szCs w:val="24"/>
        </w:rPr>
        <w:t> </w:t>
      </w:r>
    </w:p>
    <w:p w14:paraId="6113F4C2"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w:t>
      </w:r>
      <w:r w:rsidRPr="00580692">
        <w:rPr>
          <w:rFonts w:ascii="Calibri" w:eastAsia="Times New Roman" w:hAnsi="Calibri" w:cs="Calibri"/>
          <w:color w:val="000000"/>
          <w:sz w:val="24"/>
          <w:szCs w:val="24"/>
        </w:rPr>
        <w:t> </w:t>
      </w:r>
      <w:r w:rsidRPr="00580692">
        <w:rPr>
          <w:rFonts w:ascii="GHEA Grapalat" w:eastAsia="Times New Roman" w:hAnsi="GHEA Grapalat" w:cs="Courier New"/>
          <w:color w:val="000000"/>
          <w:sz w:val="24"/>
          <w:szCs w:val="24"/>
        </w:rPr>
        <w:t xml:space="preserve"> </w:t>
      </w:r>
      <w:r w:rsidRPr="00580692">
        <w:rPr>
          <w:rFonts w:ascii="GHEA Grapalat" w:eastAsia="Times New Roman" w:hAnsi="GHEA Grapalat" w:cs="Times New Roman"/>
          <w:color w:val="000000"/>
          <w:sz w:val="24"/>
          <w:szCs w:val="24"/>
        </w:rPr>
        <w:t>Անբարեխիղճ մրցակցություն է համարվում ցանկացած կեղծ, ոչ հավաստի, աղավաղված կամ անհիմն հայտարարություն, որը վարկաբեկում է կամ կարող է վարկաբեկել տնտեսվարող սուբյեկտին, նրա գործունեությունը կամ առաջարկած ապրանքները,  այդ թվում՝ ապրանքների գովազդմանը կամ տարածմանը նպաստող միջոցառումների իրականացման ընթացքում ապրանքների` արտադրության կամ իրացման գործընթացի կամ որոշակի նպատակի համար դրանց պիտանիության կամ որակի կամ քանակի կամ այլ բնութագրերի, առաջարկման կամ մատուցման պայմանների կամ գնի կամ դրա հաշվարկման եղանակի նկատմամբ:</w:t>
      </w:r>
    </w:p>
    <w:p w14:paraId="55A1AF09"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20"/>
        <w:gridCol w:w="7740"/>
      </w:tblGrid>
      <w:tr w:rsidR="00CC2D0B" w:rsidRPr="00580692" w14:paraId="420FC851" w14:textId="77777777" w:rsidTr="00F40BFF">
        <w:trPr>
          <w:tblCellSpacing w:w="0" w:type="dxa"/>
        </w:trPr>
        <w:tc>
          <w:tcPr>
            <w:tcW w:w="1620" w:type="dxa"/>
            <w:shd w:val="clear" w:color="auto" w:fill="FFFFFF"/>
            <w:hideMark/>
          </w:tcPr>
          <w:p w14:paraId="36C4D013" w14:textId="77777777" w:rsidR="00CC2D0B" w:rsidRPr="00580692" w:rsidRDefault="00CC2D0B"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22.</w:t>
            </w:r>
          </w:p>
        </w:tc>
        <w:tc>
          <w:tcPr>
            <w:tcW w:w="0" w:type="auto"/>
            <w:shd w:val="clear" w:color="auto" w:fill="FFFFFF"/>
            <w:hideMark/>
          </w:tcPr>
          <w:p w14:paraId="376F40A5" w14:textId="77777777" w:rsidR="00CC2D0B" w:rsidRPr="00580692" w:rsidRDefault="00CC2D0B"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aps/>
                <w:color w:val="000000"/>
                <w:sz w:val="24"/>
                <w:szCs w:val="24"/>
              </w:rPr>
              <w:t>Հ</w:t>
            </w:r>
            <w:r w:rsidRPr="00580692">
              <w:rPr>
                <w:rFonts w:ascii="GHEA Grapalat" w:eastAsia="Times New Roman" w:hAnsi="GHEA Grapalat" w:cs="Times New Roman"/>
                <w:b/>
                <w:bCs/>
                <w:color w:val="000000"/>
                <w:sz w:val="24"/>
                <w:szCs w:val="24"/>
              </w:rPr>
              <w:t>ասարակության մոլորեցումը</w:t>
            </w:r>
          </w:p>
        </w:tc>
      </w:tr>
    </w:tbl>
    <w:p w14:paraId="7284A51D"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Calibri" w:eastAsia="Times New Roman" w:hAnsi="Calibri" w:cs="Calibri"/>
          <w:color w:val="000000"/>
          <w:sz w:val="24"/>
          <w:szCs w:val="24"/>
        </w:rPr>
        <w:t> </w:t>
      </w:r>
    </w:p>
    <w:p w14:paraId="65BF33A2" w14:textId="77777777" w:rsidR="00CC2D0B" w:rsidRPr="00580692" w:rsidRDefault="00CC2D0B" w:rsidP="00580692">
      <w:pPr>
        <w:shd w:val="clear" w:color="auto" w:fill="FFFFFF"/>
        <w:spacing w:after="0" w:line="276" w:lineRule="auto"/>
        <w:ind w:firstLine="450"/>
        <w:jc w:val="both"/>
        <w:rPr>
          <w:rFonts w:ascii="GHEA Grapalat" w:eastAsia="Times New Roman" w:hAnsi="GHEA Grapalat" w:cs="Courier New"/>
          <w:color w:val="000000"/>
          <w:sz w:val="24"/>
          <w:szCs w:val="24"/>
        </w:rPr>
      </w:pPr>
      <w:r w:rsidRPr="00580692">
        <w:rPr>
          <w:rFonts w:ascii="GHEA Grapalat" w:eastAsia="Times New Roman" w:hAnsi="GHEA Grapalat" w:cs="Times New Roman"/>
          <w:color w:val="000000"/>
          <w:sz w:val="24"/>
          <w:szCs w:val="24"/>
        </w:rPr>
        <w:t>1.</w:t>
      </w:r>
      <w:r w:rsidRPr="00580692">
        <w:rPr>
          <w:rFonts w:ascii="Calibri" w:eastAsia="Times New Roman" w:hAnsi="Calibri" w:cs="Calibri"/>
          <w:color w:val="000000"/>
          <w:sz w:val="24"/>
          <w:szCs w:val="24"/>
        </w:rPr>
        <w:t> </w:t>
      </w:r>
      <w:r w:rsidRPr="00580692">
        <w:rPr>
          <w:rFonts w:ascii="GHEA Grapalat" w:eastAsia="Times New Roman" w:hAnsi="GHEA Grapalat" w:cs="Courier New"/>
          <w:color w:val="000000"/>
          <w:sz w:val="24"/>
          <w:szCs w:val="24"/>
        </w:rPr>
        <w:t>Անբարեխիղճ մրցակցություն է համարվում հասարակության մոլորեցումը, այդ թվում՝</w:t>
      </w:r>
    </w:p>
    <w:p w14:paraId="732CAF7B"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Courier New"/>
          <w:color w:val="000000"/>
          <w:sz w:val="24"/>
          <w:szCs w:val="24"/>
        </w:rPr>
        <w:t xml:space="preserve">1) </w:t>
      </w:r>
      <w:r w:rsidRPr="00580692">
        <w:rPr>
          <w:rFonts w:ascii="GHEA Grapalat" w:eastAsia="Times New Roman" w:hAnsi="GHEA Grapalat" w:cs="GHEA Grapalat"/>
          <w:color w:val="000000"/>
          <w:sz w:val="24"/>
          <w:szCs w:val="24"/>
        </w:rPr>
        <w:t>ցանկացած</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գործողություն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կամ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վարքագիծ</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որը</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մոլորեցնում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է</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կամ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կարող</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է</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մոլորեցնել</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հասարակությանը տնտեսվարող</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սուբյեկտի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նրա</w:t>
      </w:r>
      <w:r w:rsidRPr="00580692">
        <w:rPr>
          <w:rFonts w:ascii="GHEA Grapalat" w:eastAsia="Times New Roman" w:hAnsi="GHEA Grapalat" w:cs="Times New Roman"/>
          <w:color w:val="000000"/>
          <w:sz w:val="24"/>
          <w:szCs w:val="24"/>
        </w:rPr>
        <w:t xml:space="preserve"> գործունեության կամ առաջարկած ապրանքների, դրանց գովազդմանը կամ տարածմանը կամ իրացմանը նպաստող միջոցառումների, ապրանքի աշխարհագրական ծագման կամ   սույն օրենքի 23-րդ հոդվածում թվարկված պայմանների վերաբերյալ.</w:t>
      </w:r>
    </w:p>
    <w:p w14:paraId="1454F587"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2) ապրանքների որակն անհիմն չափազանցնելը կամ որակի, քանակի կամ այլ բնութագրերի կամ ապրանքների ձեռքբերման կամ իրացման վերաբերյալ համապատասխան տեղեկատվություն չհիշատակելը կամ տեղեկատվությունը այն ձևով ներկայացնելը, որը կարող է հանգեցնել թյուր տպավորության ստեղծման (ապակողմնորոշման).</w:t>
      </w:r>
    </w:p>
    <w:p w14:paraId="1A5BE8A1"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GHEA Grapalat"/>
          <w:color w:val="000000"/>
          <w:sz w:val="24"/>
          <w:szCs w:val="24"/>
        </w:rPr>
      </w:pPr>
      <w:r w:rsidRPr="00580692">
        <w:rPr>
          <w:rFonts w:ascii="GHEA Grapalat" w:eastAsia="Times New Roman" w:hAnsi="GHEA Grapalat" w:cs="Times New Roman"/>
          <w:color w:val="000000"/>
          <w:sz w:val="24"/>
          <w:szCs w:val="24"/>
        </w:rPr>
        <w:lastRenderedPageBreak/>
        <w:t>3) ապրանքի արտադրության տարեթվի կամ ամսվա կամ օրվա</w:t>
      </w:r>
      <w:r w:rsidRPr="00580692">
        <w:rPr>
          <w:rFonts w:ascii="Calibri" w:eastAsia="Times New Roman" w:hAnsi="Calibri" w:cs="Calibri"/>
          <w:color w:val="000000"/>
          <w:sz w:val="24"/>
          <w:szCs w:val="24"/>
        </w:rPr>
        <w:t> </w:t>
      </w:r>
      <w:r w:rsidRPr="00580692">
        <w:rPr>
          <w:rFonts w:ascii="GHEA Grapalat" w:eastAsia="Times New Roman" w:hAnsi="GHEA Grapalat" w:cs="GHEA Grapalat"/>
          <w:color w:val="000000"/>
          <w:sz w:val="24"/>
          <w:szCs w:val="24"/>
        </w:rPr>
        <w:t>կամ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պահպանման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ժամկետի</w:t>
      </w:r>
      <w:r w:rsidRPr="00580692">
        <w:rPr>
          <w:rFonts w:ascii="GHEA Grapalat" w:eastAsia="Times New Roman" w:hAnsi="GHEA Grapalat" w:cs="Times New Roman"/>
          <w:color w:val="000000"/>
          <w:sz w:val="24"/>
          <w:szCs w:val="24"/>
        </w:rPr>
        <w:t xml:space="preserve"> կամ </w:t>
      </w:r>
      <w:r w:rsidRPr="00580692">
        <w:rPr>
          <w:rFonts w:ascii="GHEA Grapalat" w:eastAsia="Times New Roman" w:hAnsi="GHEA Grapalat" w:cs="GHEA Grapalat"/>
          <w:color w:val="000000"/>
          <w:sz w:val="24"/>
          <w:szCs w:val="24"/>
        </w:rPr>
        <w:t>տվյալ</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ապրանքը</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արտադրող</w:t>
      </w:r>
      <w:r w:rsidRPr="00580692">
        <w:rPr>
          <w:rFonts w:ascii="GHEA Grapalat" w:eastAsia="Times New Roman" w:hAnsi="GHEA Grapalat" w:cs="Times New Roman"/>
          <w:color w:val="000000"/>
          <w:sz w:val="24"/>
          <w:szCs w:val="24"/>
        </w:rPr>
        <w:t xml:space="preserve"> կամ ներկրող տնտեսվարող սուբյեկտի անվան (անվանման) կամ հասցեի կամ օրենսդրությամբ նախատեսված տվյալների կամ պայմանների վերաբերյալ հայերեն</w:t>
      </w:r>
      <w:r w:rsidRPr="00580692">
        <w:rPr>
          <w:rFonts w:ascii="Calibri" w:eastAsia="Times New Roman" w:hAnsi="Calibri" w:cs="Calibri"/>
          <w:color w:val="000000"/>
          <w:sz w:val="24"/>
          <w:szCs w:val="24"/>
        </w:rPr>
        <w:t> </w:t>
      </w:r>
      <w:r w:rsidRPr="00580692">
        <w:rPr>
          <w:rFonts w:ascii="GHEA Grapalat" w:eastAsia="Times New Roman" w:hAnsi="GHEA Grapalat" w:cs="GHEA Grapalat"/>
          <w:color w:val="000000"/>
          <w:sz w:val="24"/>
          <w:szCs w:val="24"/>
        </w:rPr>
        <w:t>նշումների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բացակայությունը</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կամ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օրենքին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հակասող</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նշումների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առկայությունը</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կամ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գովազդի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մեջ</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գովազդման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ընթացքում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կամ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իրացման</w:t>
      </w:r>
      <w:r w:rsidRPr="00580692">
        <w:rPr>
          <w:rFonts w:ascii="GHEA Grapalat" w:eastAsia="Times New Roman" w:hAnsi="GHEA Grapalat" w:cs="Times New Roman"/>
          <w:color w:val="000000"/>
          <w:sz w:val="24"/>
          <w:szCs w:val="24"/>
        </w:rPr>
        <w:t xml:space="preserve"> ընթացքում թերի կամ կեղծ կամ ոչ լիարժեք տվյալների (տեղեկությունների) նշումը կամ այնպիսի տվյալների (տեղեկությունների) բացակայությունը կամ տվյալների (տեղեկությունների) այն ձևով նշումը, որը սպառողին հնարավորություն չի տալիս ամբողջական պատկերացում կազմել իրացվող կամ</w:t>
      </w:r>
      <w:r w:rsidRPr="00580692">
        <w:rPr>
          <w:rFonts w:ascii="Calibri" w:eastAsia="Times New Roman" w:hAnsi="Calibri" w:cs="Calibri"/>
          <w:color w:val="000000"/>
          <w:sz w:val="24"/>
          <w:szCs w:val="24"/>
        </w:rPr>
        <w:t> </w:t>
      </w:r>
      <w:r w:rsidRPr="00580692">
        <w:rPr>
          <w:rFonts w:ascii="GHEA Grapalat" w:eastAsia="Times New Roman" w:hAnsi="GHEA Grapalat" w:cs="GHEA Grapalat"/>
          <w:color w:val="000000"/>
          <w:sz w:val="24"/>
          <w:szCs w:val="24"/>
        </w:rPr>
        <w:t>գովազդվող</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ապրանքի</w:t>
      </w:r>
      <w:r w:rsidRPr="00580692">
        <w:rPr>
          <w:rFonts w:ascii="GHEA Grapalat" w:eastAsia="Times New Roman" w:hAnsi="GHEA Grapalat" w:cs="Times New Roman"/>
          <w:color w:val="000000"/>
          <w:sz w:val="24"/>
          <w:szCs w:val="24"/>
        </w:rPr>
        <w:t xml:space="preserve"> կամ տնտեսվարող սուբյեկտի </w:t>
      </w:r>
      <w:r w:rsidRPr="00580692">
        <w:rPr>
          <w:rFonts w:ascii="GHEA Grapalat" w:eastAsia="Times New Roman" w:hAnsi="GHEA Grapalat" w:cs="GHEA Grapalat"/>
          <w:color w:val="000000"/>
          <w:sz w:val="24"/>
          <w:szCs w:val="24"/>
        </w:rPr>
        <w:t>վերաբերյալ.</w:t>
      </w:r>
    </w:p>
    <w:p w14:paraId="52F81EE3"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4) օրենքին հակասող, այդ թվում` անբարեխիղճ կամ հակաօրինական կամ հավաստիության կամ պատշաճության խախտմամբ իրականացվող գովազդները, որոնք կարող են սահմանափակել, կանխել կամ արգելել տնտեսական մրցակցությունը կամ վնասել սպառողների շահերը:</w:t>
      </w:r>
    </w:p>
    <w:p w14:paraId="13C5BF5D"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2. Սույն հոդվածը չի տարածվում այն գործողությունների կամ վարքագծի վրա, որի արդյունքում կարող է վնաս հասցվել սպառողների կյանքին, առողջությանը, անվտանգությանը, հասարակական կամ պետական անվտանգությանը կամ շրջակա միջավայրին:</w:t>
      </w:r>
    </w:p>
    <w:p w14:paraId="244AFE8C"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3. Սույն հոդվածի 1-ին մասի 4-րդ կետում կիրառվող հասկացությունները կիրառվում են «Գովազդի մասին» օրենքի իմաստով:</w:t>
      </w:r>
    </w:p>
    <w:p w14:paraId="6C13F754"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4. Հասարակության մոլորեցման առկայության հարցը որոշում է Հանձնաժողովը:</w:t>
      </w:r>
    </w:p>
    <w:p w14:paraId="550453BD" w14:textId="77777777" w:rsidR="00CC2D0B" w:rsidRPr="00580692" w:rsidRDefault="00CC2D0B" w:rsidP="00580692">
      <w:pPr>
        <w:shd w:val="clear" w:color="auto" w:fill="FFFFFF"/>
        <w:spacing w:after="0" w:line="276" w:lineRule="auto"/>
        <w:jc w:val="both"/>
        <w:rPr>
          <w:rFonts w:ascii="GHEA Grapalat" w:eastAsia="Times New Roman" w:hAnsi="GHEA Grapalat" w:cs="Times New Roman"/>
          <w:color w:val="000000"/>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20"/>
        <w:gridCol w:w="7740"/>
      </w:tblGrid>
      <w:tr w:rsidR="00CC2D0B" w:rsidRPr="00580692" w14:paraId="0F5BDD74" w14:textId="77777777" w:rsidTr="00F40BFF">
        <w:trPr>
          <w:tblCellSpacing w:w="0" w:type="dxa"/>
        </w:trPr>
        <w:tc>
          <w:tcPr>
            <w:tcW w:w="1620" w:type="dxa"/>
            <w:shd w:val="clear" w:color="auto" w:fill="FFFFFF"/>
            <w:hideMark/>
          </w:tcPr>
          <w:p w14:paraId="220D6E2D" w14:textId="77777777" w:rsidR="00CC2D0B" w:rsidRPr="00580692" w:rsidRDefault="00CC2D0B"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23.</w:t>
            </w:r>
          </w:p>
        </w:tc>
        <w:tc>
          <w:tcPr>
            <w:tcW w:w="0" w:type="auto"/>
            <w:shd w:val="clear" w:color="auto" w:fill="FFFFFF"/>
            <w:hideMark/>
          </w:tcPr>
          <w:p w14:paraId="78487921" w14:textId="77777777" w:rsidR="00CC2D0B" w:rsidRPr="00580692" w:rsidRDefault="00CC2D0B"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aps/>
                <w:color w:val="000000"/>
                <w:sz w:val="24"/>
                <w:szCs w:val="24"/>
              </w:rPr>
              <w:t>Տ</w:t>
            </w:r>
            <w:r w:rsidRPr="00580692">
              <w:rPr>
                <w:rFonts w:ascii="GHEA Grapalat" w:eastAsia="Times New Roman" w:hAnsi="GHEA Grapalat" w:cs="Times New Roman"/>
                <w:b/>
                <w:bCs/>
                <w:color w:val="000000"/>
                <w:sz w:val="24"/>
                <w:szCs w:val="24"/>
              </w:rPr>
              <w:t>նտեսվարող սուբյեկտի համբավի, վարկարժեքի վնասումը</w:t>
            </w:r>
          </w:p>
        </w:tc>
      </w:tr>
    </w:tbl>
    <w:p w14:paraId="524B655C"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Calibri" w:eastAsia="Times New Roman" w:hAnsi="Calibri" w:cs="Calibri"/>
          <w:color w:val="000000"/>
          <w:sz w:val="24"/>
          <w:szCs w:val="24"/>
        </w:rPr>
        <w:t> </w:t>
      </w:r>
    </w:p>
    <w:p w14:paraId="317C596F"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w:t>
      </w:r>
      <w:r w:rsidRPr="00580692">
        <w:rPr>
          <w:rFonts w:ascii="Calibri" w:eastAsia="Times New Roman" w:hAnsi="Calibri" w:cs="Calibri"/>
          <w:color w:val="000000"/>
          <w:sz w:val="24"/>
          <w:szCs w:val="24"/>
        </w:rPr>
        <w:t> </w:t>
      </w:r>
      <w:r w:rsidRPr="00580692">
        <w:rPr>
          <w:rFonts w:ascii="GHEA Grapalat" w:eastAsia="Times New Roman" w:hAnsi="GHEA Grapalat" w:cs="Times New Roman"/>
          <w:color w:val="000000"/>
          <w:sz w:val="24"/>
          <w:szCs w:val="24"/>
        </w:rPr>
        <w:t xml:space="preserve">Անբարեխիղճ մրցակցություն է համարվում </w:t>
      </w:r>
      <w:r w:rsidRPr="00580692">
        <w:rPr>
          <w:rFonts w:ascii="GHEA Grapalat" w:eastAsia="Times New Roman" w:hAnsi="GHEA Grapalat" w:cs="GHEA Grapalat"/>
          <w:color w:val="000000"/>
          <w:sz w:val="24"/>
          <w:szCs w:val="24"/>
        </w:rPr>
        <w:t>ցանկացած</w:t>
      </w:r>
      <w:r w:rsidRPr="00580692">
        <w:rPr>
          <w:rFonts w:ascii="GHEA Grapalat" w:eastAsia="Times New Roman" w:hAnsi="GHEA Grapalat" w:cs="Times New Roman"/>
          <w:color w:val="000000"/>
          <w:sz w:val="24"/>
          <w:szCs w:val="24"/>
        </w:rPr>
        <w:t xml:space="preserve"> գործողություն կամ վարքագիծ, որը շփոթություն առաջացնելուց անկախ վնասում է կամ կարող է վնասել տնտեսվարող սուբյեկտի համբավը կամ վարկարժեքը (ոչ նյութական ակտիվը), ինչը կարող է հիմնականում լինել սույն օրենքի 20-րդ հոդվածում մասում թվարկված օբյեկտների հետ կապված համբավի կամ վարկարժեքի թուլացման արդյունք:</w:t>
      </w:r>
    </w:p>
    <w:p w14:paraId="0A7FB717"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 xml:space="preserve">2. Համբավի կամ վարկարժեքի թուլացում է համարվում նաև սույն օրենքի 20-րդ հոդվածում </w:t>
      </w:r>
      <w:r w:rsidRPr="00580692">
        <w:rPr>
          <w:rFonts w:ascii="GHEA Grapalat" w:eastAsia="Times New Roman" w:hAnsi="GHEA Grapalat" w:cs="GHEA Grapalat"/>
          <w:color w:val="000000"/>
          <w:sz w:val="24"/>
          <w:szCs w:val="24"/>
        </w:rPr>
        <w:t>թվարկվա</w:t>
      </w:r>
      <w:r w:rsidRPr="00580692">
        <w:rPr>
          <w:rFonts w:ascii="GHEA Grapalat" w:eastAsia="Times New Roman" w:hAnsi="GHEA Grapalat" w:cs="Times New Roman"/>
          <w:color w:val="000000"/>
          <w:sz w:val="24"/>
          <w:szCs w:val="24"/>
        </w:rPr>
        <w:t xml:space="preserve">ծ տարբերակիչ բնութագրերի կամ գովազդային նշանակությունների (իմաստի) նվազեցումը, մասնավորապես որոշակի ապրանքների </w:t>
      </w:r>
      <w:r w:rsidRPr="00580692">
        <w:rPr>
          <w:rFonts w:ascii="GHEA Grapalat" w:eastAsia="Times New Roman" w:hAnsi="GHEA Grapalat" w:cs="Times New Roman"/>
          <w:color w:val="000000"/>
          <w:sz w:val="24"/>
          <w:szCs w:val="24"/>
        </w:rPr>
        <w:lastRenderedPageBreak/>
        <w:t>համար գրանցված կամ ճանաչում ձեռք բերած ապրանքային նշանին նման կամ նույնական նշան կիրառելով` միանգամայն տարբեր այլ ապրանքների համար:</w:t>
      </w:r>
    </w:p>
    <w:p w14:paraId="609FB6EF"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Calibri" w:eastAsia="Times New Roman" w:hAnsi="Calibri" w:cs="Calibri"/>
          <w:color w:val="000000"/>
          <w:sz w:val="24"/>
          <w:szCs w:val="24"/>
        </w:rPr>
        <w:t> </w:t>
      </w:r>
    </w:p>
    <w:tbl>
      <w:tblPr>
        <w:tblW w:w="5000" w:type="pct"/>
        <w:tblCellSpacing w:w="6" w:type="dxa"/>
        <w:shd w:val="clear" w:color="auto" w:fill="FFFFFF"/>
        <w:tblCellMar>
          <w:top w:w="12" w:type="dxa"/>
          <w:left w:w="12" w:type="dxa"/>
          <w:bottom w:w="12" w:type="dxa"/>
          <w:right w:w="12" w:type="dxa"/>
        </w:tblCellMar>
        <w:tblLook w:val="04A0" w:firstRow="1" w:lastRow="0" w:firstColumn="1" w:lastColumn="0" w:noHBand="0" w:noVBand="1"/>
      </w:tblPr>
      <w:tblGrid>
        <w:gridCol w:w="1638"/>
        <w:gridCol w:w="7722"/>
      </w:tblGrid>
      <w:tr w:rsidR="00CC2D0B" w:rsidRPr="00580692" w14:paraId="47713394" w14:textId="77777777" w:rsidTr="00F40BFF">
        <w:trPr>
          <w:tblCellSpacing w:w="6" w:type="dxa"/>
        </w:trPr>
        <w:tc>
          <w:tcPr>
            <w:tcW w:w="1620" w:type="dxa"/>
            <w:shd w:val="clear" w:color="auto" w:fill="FFFFFF"/>
            <w:hideMark/>
          </w:tcPr>
          <w:p w14:paraId="6A39D6E6" w14:textId="77777777" w:rsidR="00CC2D0B" w:rsidRPr="00580692" w:rsidRDefault="00CC2D0B"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color w:val="000000"/>
                <w:sz w:val="24"/>
                <w:szCs w:val="24"/>
              </w:rPr>
              <w:t>Հ</w:t>
            </w:r>
            <w:r w:rsidRPr="00580692">
              <w:rPr>
                <w:rFonts w:ascii="GHEA Grapalat" w:eastAsia="Times New Roman" w:hAnsi="GHEA Grapalat" w:cs="Times New Roman"/>
                <w:b/>
                <w:bCs/>
                <w:color w:val="000000"/>
                <w:sz w:val="24"/>
                <w:szCs w:val="24"/>
              </w:rPr>
              <w:t>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24.</w:t>
            </w:r>
          </w:p>
        </w:tc>
        <w:tc>
          <w:tcPr>
            <w:tcW w:w="0" w:type="auto"/>
            <w:shd w:val="clear" w:color="auto" w:fill="FFFFFF"/>
            <w:hideMark/>
          </w:tcPr>
          <w:p w14:paraId="47F61ADC" w14:textId="77777777" w:rsidR="00CC2D0B" w:rsidRPr="00580692" w:rsidRDefault="00CC2D0B"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Անտեղի համեմատությունների կատարումը</w:t>
            </w:r>
          </w:p>
        </w:tc>
      </w:tr>
    </w:tbl>
    <w:p w14:paraId="5CD47D72"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Calibri" w:eastAsia="Times New Roman" w:hAnsi="Calibri" w:cs="Calibri"/>
          <w:color w:val="000000"/>
          <w:sz w:val="24"/>
          <w:szCs w:val="24"/>
        </w:rPr>
        <w:t> </w:t>
      </w:r>
    </w:p>
    <w:p w14:paraId="5EDD5F98"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Անբարեխիղճ մրցակցություն է համարվում տնտեսվարող սուբյեկտի կողմից անտեղի` ոչ կոռեկտ, անպատշաճ համեմատություն կատարելն իր կողմից արտադրվող կամ իրացվող ապրանքների և այլ տնտեսվարող սուբյեկտների կողմից արտադրվող կամ իրացվող ապրանքների միջև:</w:t>
      </w:r>
    </w:p>
    <w:p w14:paraId="6DA93A9C"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20"/>
        <w:gridCol w:w="7740"/>
      </w:tblGrid>
      <w:tr w:rsidR="00CC2D0B" w:rsidRPr="00580692" w14:paraId="6BC0D4CB" w14:textId="77777777" w:rsidTr="00F40BFF">
        <w:trPr>
          <w:tblCellSpacing w:w="0" w:type="dxa"/>
        </w:trPr>
        <w:tc>
          <w:tcPr>
            <w:tcW w:w="1620" w:type="dxa"/>
            <w:shd w:val="clear" w:color="auto" w:fill="FFFFFF"/>
            <w:hideMark/>
          </w:tcPr>
          <w:p w14:paraId="103A5E32" w14:textId="77777777" w:rsidR="00CC2D0B" w:rsidRPr="00580692" w:rsidRDefault="00CC2D0B"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25.</w:t>
            </w:r>
          </w:p>
        </w:tc>
        <w:tc>
          <w:tcPr>
            <w:tcW w:w="0" w:type="auto"/>
            <w:shd w:val="clear" w:color="auto" w:fill="FFFFFF"/>
            <w:hideMark/>
          </w:tcPr>
          <w:p w14:paraId="2A3C70D1" w14:textId="77777777" w:rsidR="00CC2D0B" w:rsidRPr="00580692" w:rsidRDefault="00CC2D0B"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aps/>
                <w:color w:val="000000"/>
                <w:sz w:val="24"/>
                <w:szCs w:val="24"/>
              </w:rPr>
              <w:t>Ա</w:t>
            </w:r>
            <w:r w:rsidRPr="00580692">
              <w:rPr>
                <w:rFonts w:ascii="GHEA Grapalat" w:eastAsia="Times New Roman" w:hAnsi="GHEA Grapalat" w:cs="Times New Roman"/>
                <w:b/>
                <w:bCs/>
                <w:color w:val="000000"/>
                <w:sz w:val="24"/>
                <w:szCs w:val="24"/>
              </w:rPr>
              <w:t>նբարեխիղճ մրցակցությունը չբացահայտված տեղեկատվության նկատմամբ</w:t>
            </w:r>
          </w:p>
        </w:tc>
      </w:tr>
    </w:tbl>
    <w:p w14:paraId="5FB06BE7"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Calibri" w:eastAsia="Times New Roman" w:hAnsi="Calibri" w:cs="Calibri"/>
          <w:color w:val="000000"/>
          <w:sz w:val="24"/>
          <w:szCs w:val="24"/>
        </w:rPr>
        <w:t> </w:t>
      </w:r>
    </w:p>
    <w:p w14:paraId="0E285603"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w:t>
      </w:r>
      <w:r w:rsidRPr="00580692">
        <w:rPr>
          <w:rFonts w:ascii="Calibri" w:eastAsia="Times New Roman" w:hAnsi="Calibri" w:cs="Calibri"/>
          <w:color w:val="000000"/>
          <w:sz w:val="24"/>
          <w:szCs w:val="24"/>
        </w:rPr>
        <w:t> </w:t>
      </w:r>
      <w:r w:rsidRPr="00580692">
        <w:rPr>
          <w:rFonts w:ascii="GHEA Grapalat" w:eastAsia="Times New Roman" w:hAnsi="GHEA Grapalat" w:cs="Times New Roman"/>
          <w:color w:val="000000"/>
          <w:sz w:val="24"/>
          <w:szCs w:val="24"/>
        </w:rPr>
        <w:t xml:space="preserve">Անբարեխիղճ մրցակցություն է համարվում </w:t>
      </w:r>
      <w:r w:rsidRPr="00580692">
        <w:rPr>
          <w:rFonts w:ascii="GHEA Grapalat" w:eastAsia="Times New Roman" w:hAnsi="GHEA Grapalat" w:cs="GHEA Grapalat"/>
          <w:color w:val="000000"/>
          <w:sz w:val="24"/>
          <w:szCs w:val="24"/>
        </w:rPr>
        <w:t>ցանկացած</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գործողություն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կամ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վարքագիծ</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որը</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հանգեցնում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է</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չբացահայտված</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տեղեկատվության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ձեռքբերմանը</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օգտագործմանը</w:t>
      </w:r>
      <w:r w:rsidRPr="00580692">
        <w:rPr>
          <w:rFonts w:ascii="GHEA Grapalat" w:eastAsia="Times New Roman" w:hAnsi="GHEA Grapalat" w:cs="Times New Roman"/>
          <w:color w:val="000000"/>
          <w:sz w:val="24"/>
          <w:szCs w:val="24"/>
        </w:rPr>
        <w:t>, բացահայտմանը կամ հրապարակմանը` առանց դրա օրինաչափ տիրապետողի համաձայնության կամ գործարար շրջանառության սովորույթներին հակասող ձևերով, այդ թվում՝</w:t>
      </w:r>
    </w:p>
    <w:p w14:paraId="3C786371"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 արդյունաբերական, առևտրային լրտեսությունը կամ դրան հարկադրումը.</w:t>
      </w:r>
    </w:p>
    <w:p w14:paraId="718BC249"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2) չբացահայտված տեղեկատվությանն առնչվող պայմանագրի խախտումը, լուծումը կամ դրան հարկադրումը.</w:t>
      </w:r>
    </w:p>
    <w:p w14:paraId="19A95B5D"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3) խորհրդապահության խախտումը կամ դրան հարկադրումը.</w:t>
      </w:r>
    </w:p>
    <w:p w14:paraId="1122C78B"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4) չբացահայտված տեղեկատվության ձեռքբերումը երրորդ անձի կողմից, որը գիտեր կամ կարող էր իմանալ, որ դա ենթադրում է վերոհիշյալ կետերում նշված գործողությունների կատարում:</w:t>
      </w:r>
    </w:p>
    <w:p w14:paraId="7E4DE148" w14:textId="77777777" w:rsidR="00CC2D0B" w:rsidRPr="00580692" w:rsidRDefault="00CC2D0B" w:rsidP="00580692">
      <w:pPr>
        <w:shd w:val="clear" w:color="auto" w:fill="FFFFFF"/>
        <w:spacing w:after="0" w:line="276" w:lineRule="auto"/>
        <w:jc w:val="both"/>
        <w:rPr>
          <w:rFonts w:ascii="GHEA Grapalat" w:eastAsia="Times New Roman" w:hAnsi="GHEA Grapalat" w:cs="Times New Roman"/>
          <w:color w:val="000000"/>
          <w:sz w:val="24"/>
          <w:szCs w:val="24"/>
        </w:rPr>
      </w:pPr>
    </w:p>
    <w:p w14:paraId="0CC8736E" w14:textId="77777777" w:rsidR="00CC2D0B" w:rsidRPr="00580692" w:rsidRDefault="00CC2D0B" w:rsidP="00580692">
      <w:pPr>
        <w:shd w:val="clear" w:color="auto" w:fill="FFFFFF"/>
        <w:spacing w:after="0" w:line="276" w:lineRule="auto"/>
        <w:ind w:firstLine="375"/>
        <w:jc w:val="center"/>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Գ Լ ՈՒ Խ 8</w:t>
      </w:r>
    </w:p>
    <w:p w14:paraId="01010893" w14:textId="77777777" w:rsidR="00CC2D0B" w:rsidRPr="00580692" w:rsidRDefault="00CC2D0B" w:rsidP="00580692">
      <w:pPr>
        <w:shd w:val="clear" w:color="auto" w:fill="FFFFFF"/>
        <w:spacing w:after="0" w:line="276" w:lineRule="auto"/>
        <w:jc w:val="center"/>
        <w:rPr>
          <w:rFonts w:ascii="GHEA Grapalat" w:eastAsia="Times New Roman" w:hAnsi="GHEA Grapalat" w:cs="Times New Roman"/>
          <w:i/>
          <w:color w:val="000000"/>
          <w:sz w:val="24"/>
          <w:szCs w:val="24"/>
        </w:rPr>
      </w:pPr>
      <w:r w:rsidRPr="00580692">
        <w:rPr>
          <w:rFonts w:ascii="GHEA Grapalat" w:eastAsia="Times New Roman" w:hAnsi="GHEA Grapalat" w:cs="Times New Roman"/>
          <w:b/>
          <w:bCs/>
          <w:i/>
          <w:caps/>
          <w:color w:val="000000"/>
          <w:sz w:val="24"/>
          <w:szCs w:val="24"/>
        </w:rPr>
        <w:t>ՊԵՏԱԿԱՆ ՕԺԱՆԴԱԿՈՒԹՅՈՒՆԸ</w:t>
      </w:r>
    </w:p>
    <w:p w14:paraId="1FB29911" w14:textId="77777777" w:rsidR="00CC2D0B" w:rsidRPr="00580692" w:rsidRDefault="00CC2D0B" w:rsidP="00580692">
      <w:pPr>
        <w:shd w:val="clear" w:color="auto" w:fill="FFFFFF"/>
        <w:spacing w:after="0" w:line="276" w:lineRule="auto"/>
        <w:jc w:val="both"/>
        <w:rPr>
          <w:rFonts w:ascii="GHEA Grapalat" w:eastAsia="Times New Roman" w:hAnsi="GHEA Grapalat" w:cs="Times New Roman"/>
          <w:color w:val="000000"/>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5"/>
      </w:tblGrid>
      <w:tr w:rsidR="00CC2D0B" w:rsidRPr="00580692" w14:paraId="21096395" w14:textId="77777777" w:rsidTr="00F40BFF">
        <w:trPr>
          <w:tblCellSpacing w:w="0" w:type="dxa"/>
        </w:trPr>
        <w:tc>
          <w:tcPr>
            <w:tcW w:w="2025" w:type="dxa"/>
            <w:shd w:val="clear" w:color="auto" w:fill="FFFFFF"/>
            <w:hideMark/>
          </w:tcPr>
          <w:p w14:paraId="21A6D45B" w14:textId="77777777" w:rsidR="00CC2D0B" w:rsidRPr="00580692" w:rsidRDefault="00CC2D0B"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 26.</w:t>
            </w:r>
          </w:p>
        </w:tc>
        <w:tc>
          <w:tcPr>
            <w:tcW w:w="0" w:type="auto"/>
            <w:shd w:val="clear" w:color="auto" w:fill="FFFFFF"/>
            <w:vAlign w:val="bottom"/>
            <w:hideMark/>
          </w:tcPr>
          <w:p w14:paraId="182D685D" w14:textId="77777777" w:rsidR="00CC2D0B" w:rsidRPr="00580692" w:rsidRDefault="00CC2D0B"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Պետական օժանդակությունը և  դրա արգելումը</w:t>
            </w:r>
          </w:p>
        </w:tc>
      </w:tr>
    </w:tbl>
    <w:p w14:paraId="003E1846"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6935D5AF" w14:textId="77777777" w:rsidR="00CC2D0B" w:rsidRPr="00580692" w:rsidRDefault="00CC2D0B" w:rsidP="00580692">
      <w:pPr>
        <w:pStyle w:val="NormalWeb"/>
        <w:shd w:val="clear" w:color="auto" w:fill="FFFFFF"/>
        <w:spacing w:before="0" w:beforeAutospacing="0" w:after="0" w:afterAutospacing="0" w:line="276" w:lineRule="auto"/>
        <w:ind w:firstLine="375"/>
        <w:jc w:val="both"/>
        <w:rPr>
          <w:rFonts w:ascii="GHEA Grapalat" w:hAnsi="GHEA Grapalat"/>
          <w:color w:val="000000"/>
        </w:rPr>
      </w:pPr>
      <w:r w:rsidRPr="00580692">
        <w:rPr>
          <w:rFonts w:ascii="GHEA Grapalat" w:hAnsi="GHEA Grapalat"/>
          <w:color w:val="000000"/>
        </w:rPr>
        <w:t xml:space="preserve">1. Սույն օրենքի իմաստով պետական օժանդակություն է համարվում պետական օժանդակություն տրամադրող մարմնի կողմից տնտեսվարող սուբյեկտին կամ տնտեսվարող սուբյեկտների որոշակի խմբին կամ որոշակի ապրանքի համար կամ </w:t>
      </w:r>
      <w:r w:rsidRPr="00580692">
        <w:rPr>
          <w:rFonts w:ascii="GHEA Grapalat" w:hAnsi="GHEA Grapalat"/>
          <w:color w:val="000000"/>
        </w:rPr>
        <w:lastRenderedPageBreak/>
        <w:t>որոշակի ոլորտին ուղղակիորեն կամ անուղղակիորեն տրամադրվող ցանկացած օժանդակություն (ներառյալ՝ սուբսիդիա, դրամաշնորհ, օգնություն, վարկ, փոխառություն, գույք, արտոնություններ, այլ ֆինանսական միջոցներ կամ այլ պայմաններ), որի պայմաններում տնտեսվարող սուբյեկտների համար ստեղծվում են այնպիսի առավելություններ, որոնք ազատ տնտեսական մրցակցության պայմաններում տրամադրվող օժանդակության բացակայության դեպքում տնտեսվարող սուբյեկտները չէին ունենա:</w:t>
      </w:r>
    </w:p>
    <w:p w14:paraId="51538F20" w14:textId="77777777" w:rsidR="00CC2D0B" w:rsidRPr="00580692" w:rsidRDefault="00CC2D0B" w:rsidP="00580692">
      <w:pPr>
        <w:pStyle w:val="NormalWeb"/>
        <w:shd w:val="clear" w:color="auto" w:fill="FFFFFF"/>
        <w:spacing w:before="0" w:beforeAutospacing="0" w:after="0" w:afterAutospacing="0" w:line="276" w:lineRule="auto"/>
        <w:ind w:firstLine="375"/>
        <w:jc w:val="both"/>
        <w:rPr>
          <w:rFonts w:ascii="GHEA Grapalat" w:hAnsi="GHEA Grapalat"/>
          <w:color w:val="000000"/>
        </w:rPr>
      </w:pPr>
      <w:r w:rsidRPr="00580692">
        <w:rPr>
          <w:rFonts w:ascii="GHEA Grapalat" w:hAnsi="GHEA Grapalat"/>
          <w:color w:val="000000"/>
        </w:rPr>
        <w:t>2. Պետական օժանդակությունը, որն ուղղակի կամ անուղղակի կերպով հանգեցնում կամ կարող է հանգեցնել որևէ ապրանքային շուկայում մրցակցության սահմանափակմանը, կանխմանը կամ արգելմանը կամ վնասում կամ կարող է վնասել սպառողների շահերը, արգելվում է, բացառությամբ այն դեպքերի, երբ նշված օժանդակությունը նախատեսված է օրենքով:</w:t>
      </w:r>
    </w:p>
    <w:p w14:paraId="0DA6A86D" w14:textId="77777777" w:rsidR="00CC2D0B" w:rsidRPr="00580692" w:rsidRDefault="00CC2D0B" w:rsidP="00580692">
      <w:pPr>
        <w:pStyle w:val="NormalWeb"/>
        <w:shd w:val="clear" w:color="auto" w:fill="FFFFFF"/>
        <w:spacing w:before="0" w:beforeAutospacing="0" w:after="0" w:afterAutospacing="0" w:line="276" w:lineRule="auto"/>
        <w:ind w:firstLine="375"/>
        <w:jc w:val="both"/>
        <w:rPr>
          <w:rFonts w:ascii="GHEA Grapalat" w:hAnsi="GHEA Grapalat"/>
          <w:color w:val="000000"/>
        </w:rPr>
      </w:pPr>
      <w:r w:rsidRPr="00580692">
        <w:rPr>
          <w:rFonts w:ascii="GHEA Grapalat" w:hAnsi="GHEA Grapalat"/>
          <w:color w:val="000000"/>
        </w:rPr>
        <w:t>3. Պետական օժանդակության տրամադրումը նախաձեռնող մարմինը (կազմակերպությանը) կամ դրա ստացման համար դիմող տնտեսվարող սուբյեկտը, համապատասխանաբար մինչև պետական օժանդակություն տրամադրելը կամ դրա ստացման համար դիմելը, եզրակացություն ստանալու համար իրավասու են դիմելու Հանձնաժողով:</w:t>
      </w:r>
    </w:p>
    <w:p w14:paraId="4D98235B" w14:textId="01A82C23" w:rsidR="00CC2D0B" w:rsidRPr="00580692" w:rsidRDefault="00CC2D0B" w:rsidP="00580692">
      <w:pPr>
        <w:pStyle w:val="NormalWeb"/>
        <w:shd w:val="clear" w:color="auto" w:fill="FFFFFF"/>
        <w:spacing w:before="0" w:beforeAutospacing="0" w:after="0" w:afterAutospacing="0" w:line="276" w:lineRule="auto"/>
        <w:ind w:firstLine="375"/>
        <w:jc w:val="both"/>
        <w:rPr>
          <w:rFonts w:ascii="GHEA Grapalat" w:hAnsi="GHEA Grapalat"/>
          <w:color w:val="000000"/>
        </w:rPr>
      </w:pPr>
      <w:r w:rsidRPr="00580692">
        <w:rPr>
          <w:rFonts w:ascii="GHEA Grapalat" w:hAnsi="GHEA Grapalat"/>
          <w:color w:val="000000"/>
        </w:rPr>
        <w:t xml:space="preserve">4. Սույն հոդվածի </w:t>
      </w:r>
      <w:r w:rsidR="004D6CE3" w:rsidRPr="00580692">
        <w:rPr>
          <w:rFonts w:ascii="GHEA Grapalat" w:hAnsi="GHEA Grapalat"/>
          <w:color w:val="000000"/>
        </w:rPr>
        <w:t>3</w:t>
      </w:r>
      <w:r w:rsidRPr="00580692">
        <w:rPr>
          <w:rFonts w:ascii="GHEA Grapalat" w:hAnsi="GHEA Grapalat"/>
          <w:color w:val="000000"/>
        </w:rPr>
        <w:t>-րդ մասով սահմանված եզրակացությունը չի տրամադրվում այն պետական օժանդակությունների վերաբերյալ, որոնք ուղղված են շրջակա միջավայրի պաշտպանությանը, կլիմայի փոփոխության ազդեցության մեղմացմանը և ադապտացմանը, սոցիալական բնույթի խնդիրների լուծմանը, բնական աղետների կամ այլ բացառիկ դեպքերի հետևանքով առաջացած վնասների փոխհատուցմանը, սահմանամերձ համայնքների զարգացմանը, տարածքային համաչափ զարգացմանը, մշակութային ժառանգությունների պահպանությանը, օրենքով կամ միջազգային պայմանագրով նախատեսված պարտականությունների կատարմանը:</w:t>
      </w:r>
    </w:p>
    <w:p w14:paraId="60913804" w14:textId="77777777" w:rsidR="00CC2D0B" w:rsidRPr="00580692" w:rsidRDefault="00CC2D0B" w:rsidP="00580692">
      <w:pPr>
        <w:pStyle w:val="NormalWeb"/>
        <w:shd w:val="clear" w:color="auto" w:fill="FFFFFF"/>
        <w:spacing w:before="0" w:beforeAutospacing="0" w:after="0" w:afterAutospacing="0" w:line="276" w:lineRule="auto"/>
        <w:ind w:firstLine="375"/>
        <w:jc w:val="both"/>
        <w:rPr>
          <w:rFonts w:ascii="GHEA Grapalat" w:hAnsi="GHEA Grapalat"/>
          <w:color w:val="000000"/>
        </w:rPr>
      </w:pPr>
      <w:r w:rsidRPr="00580692">
        <w:rPr>
          <w:rFonts w:ascii="GHEA Grapalat" w:hAnsi="GHEA Grapalat"/>
          <w:color w:val="000000"/>
        </w:rPr>
        <w:t>5. Արգելված պետական օժանդակություն ստացած տնտեսվարող սուբյեկտը պարտավոր է հետ վերադարձնել այն` Հանձնաժողովի կողմից սահմանված ժամկետում:</w:t>
      </w:r>
    </w:p>
    <w:p w14:paraId="3E1EE91D" w14:textId="77777777" w:rsidR="00CC2D0B" w:rsidRPr="00580692" w:rsidRDefault="00CC2D0B" w:rsidP="00580692">
      <w:pPr>
        <w:pStyle w:val="NormalWeb"/>
        <w:shd w:val="clear" w:color="auto" w:fill="FFFFFF"/>
        <w:spacing w:before="0" w:beforeAutospacing="0" w:after="0" w:afterAutospacing="0" w:line="276" w:lineRule="auto"/>
        <w:ind w:firstLine="375"/>
        <w:jc w:val="both"/>
        <w:rPr>
          <w:rFonts w:ascii="GHEA Grapalat" w:hAnsi="GHEA Grapalat"/>
          <w:color w:val="000000"/>
        </w:rPr>
      </w:pPr>
      <w:r w:rsidRPr="00580692">
        <w:rPr>
          <w:rFonts w:ascii="GHEA Grapalat" w:hAnsi="GHEA Grapalat"/>
          <w:color w:val="000000"/>
        </w:rPr>
        <w:t>6. Հանձնաժողովը վարում է պետական օժանդակության միասնական գրանցամատյան, որի ձևը և վարման կարգը սահմանում է Հանձնաժողովը:</w:t>
      </w:r>
    </w:p>
    <w:p w14:paraId="42E1DA72" w14:textId="77777777" w:rsidR="00CC2D0B" w:rsidRPr="00580692" w:rsidRDefault="00CC2D0B" w:rsidP="00580692">
      <w:pPr>
        <w:pStyle w:val="NormalWeb"/>
        <w:shd w:val="clear" w:color="auto" w:fill="FFFFFF"/>
        <w:spacing w:before="0" w:beforeAutospacing="0" w:after="0" w:afterAutospacing="0" w:line="276" w:lineRule="auto"/>
        <w:ind w:firstLine="375"/>
        <w:jc w:val="both"/>
        <w:rPr>
          <w:rFonts w:ascii="GHEA Grapalat" w:hAnsi="GHEA Grapalat"/>
          <w:color w:val="000000"/>
        </w:rPr>
      </w:pPr>
      <w:r w:rsidRPr="00580692">
        <w:rPr>
          <w:rFonts w:ascii="GHEA Grapalat" w:hAnsi="GHEA Grapalat"/>
          <w:color w:val="000000"/>
        </w:rPr>
        <w:t xml:space="preserve">7. Պետական օժանդակություն տրամադրող մարմինները պետական օժանդակության տրամադրումից հետո Հանձնաժողով են ներկայացնում իրենց տրամադրած պետական օժանդակության վերաբերյալ տեղեկատվությունը: </w:t>
      </w:r>
    </w:p>
    <w:p w14:paraId="6D862A3E" w14:textId="77777777" w:rsidR="00CC2D0B" w:rsidRPr="00580692" w:rsidRDefault="00CC2D0B" w:rsidP="00580692">
      <w:pPr>
        <w:pStyle w:val="NormalWeb"/>
        <w:shd w:val="clear" w:color="auto" w:fill="FFFFFF"/>
        <w:spacing w:before="0" w:beforeAutospacing="0" w:after="0" w:afterAutospacing="0" w:line="276" w:lineRule="auto"/>
        <w:ind w:firstLine="375"/>
        <w:jc w:val="both"/>
        <w:rPr>
          <w:rFonts w:ascii="GHEA Grapalat" w:hAnsi="GHEA Grapalat"/>
          <w:color w:val="000000"/>
        </w:rPr>
      </w:pPr>
      <w:r w:rsidRPr="00580692">
        <w:rPr>
          <w:rFonts w:ascii="GHEA Grapalat" w:hAnsi="GHEA Grapalat"/>
          <w:color w:val="000000"/>
        </w:rPr>
        <w:lastRenderedPageBreak/>
        <w:t>8. Պետական օժանդակություն տրամադրած մարմինների կողմից Հանձնաժողով տեղեկատվության տրամադրման կարգը, ձևն ու ժամկետները սահմանում է Կառավարությունը:</w:t>
      </w:r>
    </w:p>
    <w:p w14:paraId="4F0F7CC4" w14:textId="77777777" w:rsidR="00CC2D0B" w:rsidRPr="00580692" w:rsidRDefault="00CC2D0B" w:rsidP="00580692">
      <w:pPr>
        <w:shd w:val="clear" w:color="auto" w:fill="FFFFFF"/>
        <w:spacing w:after="0" w:line="276" w:lineRule="auto"/>
        <w:jc w:val="both"/>
        <w:rPr>
          <w:rFonts w:ascii="GHEA Grapalat" w:eastAsia="Times New Roman" w:hAnsi="GHEA Grapalat" w:cs="Times New Roman"/>
          <w:color w:val="000000"/>
          <w:sz w:val="24"/>
          <w:szCs w:val="24"/>
        </w:rPr>
      </w:pPr>
    </w:p>
    <w:p w14:paraId="203248F1" w14:textId="77777777" w:rsidR="00CC2D0B" w:rsidRPr="00580692" w:rsidRDefault="00CC2D0B" w:rsidP="00580692">
      <w:pPr>
        <w:shd w:val="clear" w:color="auto" w:fill="FFFFFF"/>
        <w:spacing w:after="0" w:line="276" w:lineRule="auto"/>
        <w:jc w:val="center"/>
        <w:rPr>
          <w:rFonts w:ascii="GHEA Grapalat" w:eastAsia="Times New Roman" w:hAnsi="GHEA Grapalat" w:cs="Times New Roman"/>
          <w:b/>
          <w:color w:val="000000"/>
          <w:sz w:val="24"/>
          <w:szCs w:val="24"/>
        </w:rPr>
      </w:pPr>
      <w:r w:rsidRPr="00580692">
        <w:rPr>
          <w:rFonts w:ascii="GHEA Grapalat" w:eastAsia="Times New Roman" w:hAnsi="GHEA Grapalat" w:cs="Times New Roman"/>
          <w:b/>
          <w:color w:val="000000"/>
          <w:sz w:val="24"/>
          <w:szCs w:val="24"/>
        </w:rPr>
        <w:t>Գ</w:t>
      </w:r>
      <w:r w:rsidR="003C6DA6" w:rsidRPr="00580692">
        <w:rPr>
          <w:rFonts w:ascii="GHEA Grapalat" w:eastAsia="Times New Roman" w:hAnsi="GHEA Grapalat" w:cs="Times New Roman"/>
          <w:b/>
          <w:color w:val="000000"/>
          <w:sz w:val="24"/>
          <w:szCs w:val="24"/>
        </w:rPr>
        <w:t xml:space="preserve"> </w:t>
      </w:r>
      <w:r w:rsidRPr="00580692">
        <w:rPr>
          <w:rFonts w:ascii="GHEA Grapalat" w:eastAsia="Times New Roman" w:hAnsi="GHEA Grapalat" w:cs="Times New Roman"/>
          <w:b/>
          <w:color w:val="000000"/>
          <w:sz w:val="24"/>
          <w:szCs w:val="24"/>
        </w:rPr>
        <w:t>Լ</w:t>
      </w:r>
      <w:r w:rsidR="003C6DA6" w:rsidRPr="00580692">
        <w:rPr>
          <w:rFonts w:ascii="GHEA Grapalat" w:eastAsia="Times New Roman" w:hAnsi="GHEA Grapalat" w:cs="Times New Roman"/>
          <w:b/>
          <w:color w:val="000000"/>
          <w:sz w:val="24"/>
          <w:szCs w:val="24"/>
        </w:rPr>
        <w:t xml:space="preserve"> </w:t>
      </w:r>
      <w:r w:rsidRPr="00580692">
        <w:rPr>
          <w:rFonts w:ascii="GHEA Grapalat" w:eastAsia="Times New Roman" w:hAnsi="GHEA Grapalat" w:cs="Times New Roman"/>
          <w:b/>
          <w:color w:val="000000"/>
          <w:sz w:val="24"/>
          <w:szCs w:val="24"/>
        </w:rPr>
        <w:t>Ո</w:t>
      </w:r>
      <w:r w:rsidR="003C6DA6" w:rsidRPr="00580692">
        <w:rPr>
          <w:rFonts w:ascii="GHEA Grapalat" w:eastAsia="Times New Roman" w:hAnsi="GHEA Grapalat" w:cs="Times New Roman"/>
          <w:b/>
          <w:color w:val="000000"/>
          <w:sz w:val="24"/>
          <w:szCs w:val="24"/>
        </w:rPr>
        <w:t xml:space="preserve"> </w:t>
      </w:r>
      <w:r w:rsidRPr="00580692">
        <w:rPr>
          <w:rFonts w:ascii="GHEA Grapalat" w:eastAsia="Times New Roman" w:hAnsi="GHEA Grapalat" w:cs="Times New Roman"/>
          <w:b/>
          <w:color w:val="000000"/>
          <w:sz w:val="24"/>
          <w:szCs w:val="24"/>
        </w:rPr>
        <w:t>Ւ</w:t>
      </w:r>
      <w:r w:rsidR="003C6DA6" w:rsidRPr="00580692">
        <w:rPr>
          <w:rFonts w:ascii="GHEA Grapalat" w:eastAsia="Times New Roman" w:hAnsi="GHEA Grapalat" w:cs="Times New Roman"/>
          <w:b/>
          <w:color w:val="000000"/>
          <w:sz w:val="24"/>
          <w:szCs w:val="24"/>
        </w:rPr>
        <w:t xml:space="preserve"> </w:t>
      </w:r>
      <w:r w:rsidRPr="00580692">
        <w:rPr>
          <w:rFonts w:ascii="GHEA Grapalat" w:eastAsia="Times New Roman" w:hAnsi="GHEA Grapalat" w:cs="Times New Roman"/>
          <w:b/>
          <w:color w:val="000000"/>
          <w:sz w:val="24"/>
          <w:szCs w:val="24"/>
        </w:rPr>
        <w:t>Խ 9</w:t>
      </w:r>
    </w:p>
    <w:p w14:paraId="442501F1" w14:textId="77777777" w:rsidR="00CC2D0B" w:rsidRPr="00580692" w:rsidRDefault="00CC2D0B" w:rsidP="00580692">
      <w:pPr>
        <w:shd w:val="clear" w:color="auto" w:fill="FFFFFF"/>
        <w:spacing w:after="0" w:line="276" w:lineRule="auto"/>
        <w:jc w:val="center"/>
        <w:rPr>
          <w:rFonts w:ascii="GHEA Grapalat" w:eastAsia="Times New Roman" w:hAnsi="GHEA Grapalat" w:cs="Times New Roman"/>
          <w:i/>
          <w:color w:val="000000"/>
          <w:sz w:val="24"/>
          <w:szCs w:val="24"/>
        </w:rPr>
      </w:pPr>
      <w:r w:rsidRPr="00580692">
        <w:rPr>
          <w:rFonts w:ascii="GHEA Grapalat" w:eastAsia="Times New Roman" w:hAnsi="GHEA Grapalat" w:cs="Times New Roman"/>
          <w:b/>
          <w:bCs/>
          <w:i/>
          <w:caps/>
          <w:color w:val="000000"/>
          <w:sz w:val="24"/>
          <w:szCs w:val="24"/>
        </w:rPr>
        <w:t>ՊԵՏԱԿԱՆ ՄԱՐՄԻՆՆԵՐԻ ԵՎ ԴՐԱՆՑ ՊԱՇՏՈՆԱՏԱՐ ԱՆՁԱՆՑ ՀԱԿԱՄՐՑԱԿՑԱՅԻՆ ԳՈՐԾՈՂՈՒԹՅՈՒՆՆԵՐԸ</w:t>
      </w:r>
    </w:p>
    <w:p w14:paraId="5AC863D3"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20"/>
        <w:gridCol w:w="7740"/>
      </w:tblGrid>
      <w:tr w:rsidR="00CC2D0B" w:rsidRPr="00580692" w14:paraId="03D98B54" w14:textId="77777777" w:rsidTr="00F40BFF">
        <w:trPr>
          <w:tblCellSpacing w:w="0" w:type="dxa"/>
        </w:trPr>
        <w:tc>
          <w:tcPr>
            <w:tcW w:w="1620" w:type="dxa"/>
            <w:shd w:val="clear" w:color="auto" w:fill="FFFFFF"/>
            <w:hideMark/>
          </w:tcPr>
          <w:p w14:paraId="54AA775C" w14:textId="77777777" w:rsidR="00CC2D0B" w:rsidRPr="00580692" w:rsidRDefault="00CC2D0B"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 27.</w:t>
            </w:r>
          </w:p>
        </w:tc>
        <w:tc>
          <w:tcPr>
            <w:tcW w:w="0" w:type="auto"/>
            <w:shd w:val="clear" w:color="auto" w:fill="FFFFFF"/>
            <w:hideMark/>
          </w:tcPr>
          <w:p w14:paraId="2AB1D8DE" w14:textId="77777777" w:rsidR="00CC2D0B" w:rsidRPr="00580692" w:rsidRDefault="00CC2D0B"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Պետական մարմինների և դրանց պաշտոնատար անձանց հակամրցակցային գործողությունների կամ վարքագծի արգելումը</w:t>
            </w:r>
          </w:p>
        </w:tc>
      </w:tr>
    </w:tbl>
    <w:p w14:paraId="4BC2BE5A"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Calibri" w:eastAsia="Times New Roman" w:hAnsi="Calibri" w:cs="Calibri"/>
          <w:color w:val="000000"/>
          <w:sz w:val="24"/>
          <w:szCs w:val="24"/>
        </w:rPr>
        <w:t> </w:t>
      </w:r>
    </w:p>
    <w:p w14:paraId="090D5C50"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 Պետական մարմնի կամ դրա պաշտոնատար անձի գործողությունները կամ վարքագիծը կամ ակտերը, որոնք սահմանափակում, կանխում կամ արգելում են տնտեսական մրցակցությունը, արգելվում են:</w:t>
      </w:r>
    </w:p>
    <w:p w14:paraId="609B25D4"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2. Պետական մարմնի կամ դրա պաշտոնատար անձի` տնտեսական մրցակցությունը սահմանափակող, կանխող կամ արգելող ակտ, գործողություն կամ վարքագիծ է համարվում`</w:t>
      </w:r>
    </w:p>
    <w:p w14:paraId="3B071BC5"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 տնտեսվարող սուբյեկտ(ներ)ի նկատմամբ խտրական պայմանների սահմանումը և (կամ) կիրառումը.</w:t>
      </w:r>
    </w:p>
    <w:p w14:paraId="1AC121AC"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2) ձեռնարկատիրական գործունեության արգելումը կամ սահմանափակումը, բացառությամբ օրենքով նախատեսված դեպքերի.</w:t>
      </w:r>
    </w:p>
    <w:p w14:paraId="7E35736F"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3) տնտեսվարող սուբյեկտներին հրահանգներ, հանձնարարություններ, ցուցումներ, խորհուրդներ կամ հրամաններ տալը` կապված նրանց ձեռնարկատիրական գործունեության իրականացման հետ (ապրանքների, կնքվող գործարքների կամ այլ հարցերի վերաբերյալ), բացառությամբ օրենքով նախատեսված դեպքերի.</w:t>
      </w:r>
    </w:p>
    <w:p w14:paraId="639A731E"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4) ապրանք ձեռքբերողների կամ իրացնողների համար պարտականություն նախատեսելը, որով սահմանափակվում է ապրանքների կամ կոնտրագենտների ազատ ընտրության նրանց իրավունքը.</w:t>
      </w:r>
    </w:p>
    <w:p w14:paraId="373F213D"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 xml:space="preserve">5) այլ պետական մարմինների կամ տնտեսվարող սուբյեկտների կամ դրանց պաշտոնատար անձանց հետ համաձայնությունները, այդ թվում` գործարքները, պայմանավորվածությունները, ուղղակի կամ անուղղակի համաձայնեցված գործողությունները կամ վարքագիծը, որոնք ուղղակի կամ անուղղակի հանգեցնում </w:t>
      </w:r>
      <w:r w:rsidRPr="00580692">
        <w:rPr>
          <w:rFonts w:ascii="GHEA Grapalat" w:eastAsia="Times New Roman" w:hAnsi="GHEA Grapalat" w:cs="Times New Roman"/>
          <w:color w:val="000000"/>
          <w:sz w:val="24"/>
          <w:szCs w:val="24"/>
        </w:rPr>
        <w:lastRenderedPageBreak/>
        <w:t>են կամ կարող են հանգեցնել մրցակցության սահմանափակմանը, կանխմանը կամ արգելմանը:</w:t>
      </w:r>
    </w:p>
    <w:p w14:paraId="0BEAE4C0"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3. Պետական մարմնի կամ դրա պաշտոնատար անձի կողմից իր իրավասությունների սահմաններում իրականացված, օրինական նպատակ հետապնդող` սույն հոդվածի 1-ին մասով նախատեսված գործողությունները կամ վարքագիծը չպետք է համարվեն հակամրցակցային, բացառությամբ այն դեպքի, երբ առկա է այդ նպատակի իրագործման` տնտեսական մրցակցությունն ավելի պակաս սահմանափակող` օրենքով չարգելված այլ միջոց:</w:t>
      </w:r>
    </w:p>
    <w:p w14:paraId="4D564715"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 xml:space="preserve">4. Պետական մարմինը կամ դրա պաշտոնատար անձը մինչև համապատասխան գործողություն կատարելը, գործարք կնքելը կամ իրավական ակտը ընդունելը կարող է դիմել Հանձնաժողով դրա </w:t>
      </w:r>
      <w:r w:rsidRPr="00580692">
        <w:rPr>
          <w:rFonts w:ascii="GHEA Grapalat" w:eastAsia="Times New Roman" w:hAnsi="GHEA Grapalat" w:cs="Calibri"/>
          <w:color w:val="000000"/>
          <w:sz w:val="24"/>
          <w:szCs w:val="24"/>
        </w:rPr>
        <w:t>տնտեսական մրցակցության սահմանափակման, կանխման կամ արգելման կամ սպառողների շահերը վնասելու, ինչպես նաև տնտեսական մրցակցությանը կամ տնտեսական մրցակցության պաշտպանությանը վերաբերող այլ հարցերի վերաբերյալ եզրակացություն ստանալու նպատակով:</w:t>
      </w:r>
    </w:p>
    <w:p w14:paraId="01F1C65A"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b/>
          <w:bCs/>
          <w:iCs/>
          <w:color w:val="000000"/>
          <w:sz w:val="24"/>
          <w:szCs w:val="24"/>
          <w:lang w:val="af-ZA"/>
        </w:rPr>
      </w:pPr>
    </w:p>
    <w:p w14:paraId="33531661"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b/>
          <w:bCs/>
          <w:i/>
          <w:iCs/>
          <w:color w:val="000000"/>
          <w:sz w:val="24"/>
          <w:szCs w:val="24"/>
          <w:lang w:val="af-ZA"/>
        </w:rPr>
      </w:pPr>
    </w:p>
    <w:p w14:paraId="158E5D1D" w14:textId="77777777" w:rsidR="00CC2D0B" w:rsidRPr="00580692" w:rsidRDefault="00CC2D0B" w:rsidP="00580692">
      <w:pPr>
        <w:spacing w:after="0" w:line="276" w:lineRule="auto"/>
        <w:ind w:right="-720"/>
        <w:jc w:val="center"/>
        <w:rPr>
          <w:rFonts w:ascii="GHEA Grapalat" w:hAnsi="GHEA Grapalat"/>
          <w:b/>
          <w:sz w:val="24"/>
          <w:szCs w:val="24"/>
          <w:lang w:val="af-ZA"/>
        </w:rPr>
      </w:pPr>
      <w:r w:rsidRPr="00580692">
        <w:rPr>
          <w:rFonts w:ascii="GHEA Grapalat" w:hAnsi="GHEA Grapalat"/>
          <w:b/>
          <w:sz w:val="24"/>
          <w:szCs w:val="24"/>
        </w:rPr>
        <w:t>Գ</w:t>
      </w:r>
      <w:r w:rsidR="003C6DA6" w:rsidRPr="001138C4">
        <w:rPr>
          <w:rFonts w:ascii="GHEA Grapalat" w:hAnsi="GHEA Grapalat"/>
          <w:b/>
          <w:sz w:val="24"/>
          <w:szCs w:val="24"/>
          <w:lang w:val="af-ZA"/>
        </w:rPr>
        <w:t xml:space="preserve"> </w:t>
      </w:r>
      <w:r w:rsidRPr="00580692">
        <w:rPr>
          <w:rFonts w:ascii="GHEA Grapalat" w:hAnsi="GHEA Grapalat"/>
          <w:b/>
          <w:sz w:val="24"/>
          <w:szCs w:val="24"/>
        </w:rPr>
        <w:t>Լ</w:t>
      </w:r>
      <w:r w:rsidR="003C6DA6" w:rsidRPr="001138C4">
        <w:rPr>
          <w:rFonts w:ascii="GHEA Grapalat" w:hAnsi="GHEA Grapalat"/>
          <w:b/>
          <w:sz w:val="24"/>
          <w:szCs w:val="24"/>
          <w:lang w:val="af-ZA"/>
        </w:rPr>
        <w:t xml:space="preserve"> </w:t>
      </w:r>
      <w:r w:rsidRPr="00580692">
        <w:rPr>
          <w:rFonts w:ascii="GHEA Grapalat" w:hAnsi="GHEA Grapalat"/>
          <w:b/>
          <w:sz w:val="24"/>
          <w:szCs w:val="24"/>
        </w:rPr>
        <w:t>Ո</w:t>
      </w:r>
      <w:r w:rsidR="003C6DA6" w:rsidRPr="001138C4">
        <w:rPr>
          <w:rFonts w:ascii="GHEA Grapalat" w:hAnsi="GHEA Grapalat"/>
          <w:b/>
          <w:sz w:val="24"/>
          <w:szCs w:val="24"/>
          <w:lang w:val="af-ZA"/>
        </w:rPr>
        <w:t xml:space="preserve"> </w:t>
      </w:r>
      <w:r w:rsidRPr="00580692">
        <w:rPr>
          <w:rFonts w:ascii="GHEA Grapalat" w:hAnsi="GHEA Grapalat"/>
          <w:b/>
          <w:sz w:val="24"/>
          <w:szCs w:val="24"/>
        </w:rPr>
        <w:t>Ւ</w:t>
      </w:r>
      <w:r w:rsidR="003C6DA6" w:rsidRPr="001138C4">
        <w:rPr>
          <w:rFonts w:ascii="GHEA Grapalat" w:hAnsi="GHEA Grapalat"/>
          <w:b/>
          <w:sz w:val="24"/>
          <w:szCs w:val="24"/>
          <w:lang w:val="af-ZA"/>
        </w:rPr>
        <w:t xml:space="preserve"> </w:t>
      </w:r>
      <w:r w:rsidRPr="00580692">
        <w:rPr>
          <w:rFonts w:ascii="GHEA Grapalat" w:hAnsi="GHEA Grapalat"/>
          <w:b/>
          <w:sz w:val="24"/>
          <w:szCs w:val="24"/>
        </w:rPr>
        <w:t>Խ</w:t>
      </w:r>
      <w:r w:rsidR="003C6DA6" w:rsidRPr="001138C4">
        <w:rPr>
          <w:rFonts w:ascii="GHEA Grapalat" w:hAnsi="GHEA Grapalat"/>
          <w:b/>
          <w:sz w:val="24"/>
          <w:szCs w:val="24"/>
          <w:lang w:val="af-ZA"/>
        </w:rPr>
        <w:t xml:space="preserve"> </w:t>
      </w:r>
      <w:r w:rsidRPr="00580692">
        <w:rPr>
          <w:rFonts w:ascii="GHEA Grapalat" w:hAnsi="GHEA Grapalat"/>
          <w:b/>
          <w:sz w:val="24"/>
          <w:szCs w:val="24"/>
          <w:lang w:val="af-ZA"/>
        </w:rPr>
        <w:t>1</w:t>
      </w:r>
      <w:r w:rsidR="003C6DA6" w:rsidRPr="00580692">
        <w:rPr>
          <w:rFonts w:ascii="GHEA Grapalat" w:hAnsi="GHEA Grapalat"/>
          <w:b/>
          <w:sz w:val="24"/>
          <w:szCs w:val="24"/>
          <w:lang w:val="af-ZA"/>
        </w:rPr>
        <w:t xml:space="preserve"> </w:t>
      </w:r>
      <w:r w:rsidRPr="00580692">
        <w:rPr>
          <w:rFonts w:ascii="GHEA Grapalat" w:hAnsi="GHEA Grapalat"/>
          <w:b/>
          <w:sz w:val="24"/>
          <w:szCs w:val="24"/>
          <w:lang w:val="af-ZA"/>
        </w:rPr>
        <w:t>0</w:t>
      </w:r>
    </w:p>
    <w:p w14:paraId="1196CBCC" w14:textId="77777777" w:rsidR="00CC2D0B" w:rsidRPr="00580692" w:rsidRDefault="00CC2D0B" w:rsidP="00580692">
      <w:pPr>
        <w:spacing w:after="0" w:line="276" w:lineRule="auto"/>
        <w:ind w:right="-720" w:firstLine="720"/>
        <w:jc w:val="center"/>
        <w:rPr>
          <w:rFonts w:ascii="GHEA Grapalat" w:hAnsi="GHEA Grapalat"/>
          <w:b/>
          <w:i/>
          <w:sz w:val="24"/>
          <w:szCs w:val="24"/>
          <w:lang w:val="af-ZA"/>
        </w:rPr>
      </w:pPr>
      <w:r w:rsidRPr="00580692">
        <w:rPr>
          <w:rFonts w:ascii="GHEA Grapalat" w:hAnsi="GHEA Grapalat"/>
          <w:b/>
          <w:i/>
          <w:sz w:val="24"/>
          <w:szCs w:val="24"/>
        </w:rPr>
        <w:t>ՄՐՑԱԿՑՈՒԹՅԱՆ</w:t>
      </w:r>
      <w:r w:rsidRPr="00580692">
        <w:rPr>
          <w:rFonts w:ascii="GHEA Grapalat" w:hAnsi="GHEA Grapalat"/>
          <w:b/>
          <w:i/>
          <w:sz w:val="24"/>
          <w:szCs w:val="24"/>
          <w:lang w:val="af-ZA"/>
        </w:rPr>
        <w:t xml:space="preserve"> </w:t>
      </w:r>
      <w:r w:rsidRPr="00580692">
        <w:rPr>
          <w:rFonts w:ascii="GHEA Grapalat" w:hAnsi="GHEA Grapalat"/>
          <w:b/>
          <w:i/>
          <w:sz w:val="24"/>
          <w:szCs w:val="24"/>
          <w:lang w:val="hy-AM"/>
        </w:rPr>
        <w:t>ԵՎ ՍՊԱՌՈՂՆԵՐԻ ՇԱՀԵՐԻ ՊԱՇՏՊԱՆՈՒԹՅԱՆ ՀԱ</w:t>
      </w:r>
      <w:r w:rsidRPr="00580692">
        <w:rPr>
          <w:rFonts w:ascii="GHEA Grapalat" w:hAnsi="GHEA Grapalat"/>
          <w:b/>
          <w:i/>
          <w:sz w:val="24"/>
          <w:szCs w:val="24"/>
        </w:rPr>
        <w:t>ՆՁՆԱԺՈՂՈՎԸ</w:t>
      </w:r>
    </w:p>
    <w:p w14:paraId="611515AB" w14:textId="77777777" w:rsidR="00CC2D0B" w:rsidRPr="00580692" w:rsidRDefault="00CC2D0B" w:rsidP="00580692">
      <w:pPr>
        <w:spacing w:after="0" w:line="276" w:lineRule="auto"/>
        <w:ind w:right="-720" w:firstLine="720"/>
        <w:jc w:val="both"/>
        <w:rPr>
          <w:rFonts w:ascii="GHEA Grapalat" w:hAnsi="GHEA Grapalat"/>
          <w:b/>
          <w:sz w:val="24"/>
          <w:szCs w:val="24"/>
          <w:lang w:val="af-ZA"/>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5"/>
      </w:tblGrid>
      <w:tr w:rsidR="00F40BFF" w:rsidRPr="00580692" w14:paraId="66C4F0C2" w14:textId="77777777" w:rsidTr="00F40BFF">
        <w:trPr>
          <w:tblCellSpacing w:w="0" w:type="dxa"/>
        </w:trPr>
        <w:tc>
          <w:tcPr>
            <w:tcW w:w="2025" w:type="dxa"/>
            <w:shd w:val="clear" w:color="auto" w:fill="FFFFFF"/>
            <w:hideMark/>
          </w:tcPr>
          <w:p w14:paraId="00ED22AF" w14:textId="77777777" w:rsidR="00F40BFF" w:rsidRPr="00580692" w:rsidRDefault="00F40BFF"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 28.</w:t>
            </w:r>
          </w:p>
        </w:tc>
        <w:tc>
          <w:tcPr>
            <w:tcW w:w="0" w:type="auto"/>
            <w:shd w:val="clear" w:color="auto" w:fill="FFFFFF"/>
            <w:vAlign w:val="bottom"/>
            <w:hideMark/>
          </w:tcPr>
          <w:p w14:paraId="245833B8" w14:textId="77777777" w:rsidR="00F40BFF" w:rsidRPr="00580692" w:rsidRDefault="00F40BFF" w:rsidP="00580692">
            <w:pPr>
              <w:spacing w:after="0" w:line="276" w:lineRule="auto"/>
              <w:jc w:val="both"/>
              <w:rPr>
                <w:rFonts w:ascii="GHEA Grapalat" w:eastAsia="Times New Roman" w:hAnsi="GHEA Grapalat" w:cs="Times New Roman"/>
                <w:color w:val="000000"/>
                <w:sz w:val="24"/>
                <w:szCs w:val="24"/>
              </w:rPr>
            </w:pPr>
            <w:r w:rsidRPr="00580692">
              <w:rPr>
                <w:rFonts w:ascii="GHEA Grapalat" w:hAnsi="GHEA Grapalat"/>
                <w:b/>
                <w:sz w:val="24"/>
                <w:szCs w:val="24"/>
              </w:rPr>
              <w:t>Հանձնաժողովի կարգավիճակը և գործառույթները</w:t>
            </w:r>
            <w:r w:rsidRPr="00580692">
              <w:rPr>
                <w:rFonts w:ascii="GHEA Grapalat" w:eastAsia="Times New Roman" w:hAnsi="GHEA Grapalat" w:cs="Times New Roman"/>
                <w:b/>
                <w:bCs/>
                <w:color w:val="000000"/>
                <w:sz w:val="24"/>
                <w:szCs w:val="24"/>
              </w:rPr>
              <w:t xml:space="preserve"> </w:t>
            </w:r>
          </w:p>
        </w:tc>
      </w:tr>
    </w:tbl>
    <w:p w14:paraId="2C5542CB" w14:textId="77777777" w:rsidR="00F40BFF" w:rsidRPr="00580692" w:rsidRDefault="00F40BFF" w:rsidP="00580692">
      <w:pPr>
        <w:tabs>
          <w:tab w:val="left" w:pos="540"/>
        </w:tabs>
        <w:spacing w:after="0" w:line="276" w:lineRule="auto"/>
        <w:ind w:right="-720"/>
        <w:jc w:val="both"/>
        <w:rPr>
          <w:rFonts w:ascii="GHEA Grapalat" w:hAnsi="GHEA Grapalat"/>
          <w:b/>
          <w:sz w:val="24"/>
          <w:szCs w:val="24"/>
        </w:rPr>
      </w:pPr>
    </w:p>
    <w:p w14:paraId="5DF02EBA" w14:textId="77777777" w:rsidR="00CC2D0B" w:rsidRPr="00580692" w:rsidRDefault="00F40BFF" w:rsidP="00580692">
      <w:pPr>
        <w:tabs>
          <w:tab w:val="left" w:pos="540"/>
          <w:tab w:val="left" w:pos="810"/>
          <w:tab w:val="left" w:pos="990"/>
        </w:tabs>
        <w:spacing w:after="0" w:line="276" w:lineRule="auto"/>
        <w:ind w:right="-720"/>
        <w:jc w:val="both"/>
        <w:rPr>
          <w:rFonts w:ascii="GHEA Grapalat" w:hAnsi="GHEA Grapalat"/>
          <w:sz w:val="24"/>
          <w:szCs w:val="24"/>
        </w:rPr>
      </w:pPr>
      <w:r w:rsidRPr="00580692">
        <w:rPr>
          <w:rFonts w:ascii="GHEA Grapalat" w:hAnsi="GHEA Grapalat"/>
          <w:sz w:val="24"/>
          <w:szCs w:val="24"/>
        </w:rPr>
        <w:tab/>
        <w:t xml:space="preserve">1. </w:t>
      </w:r>
      <w:r w:rsidR="00CC2D0B" w:rsidRPr="00580692">
        <w:rPr>
          <w:rFonts w:ascii="GHEA Grapalat" w:hAnsi="GHEA Grapalat"/>
          <w:sz w:val="24"/>
          <w:szCs w:val="24"/>
        </w:rPr>
        <w:t xml:space="preserve">Հանձնաժողովը ինքնավար մարմին է, </w:t>
      </w:r>
      <w:r w:rsidR="00CC2D0B" w:rsidRPr="00580692">
        <w:rPr>
          <w:rFonts w:ascii="GHEA Grapalat" w:hAnsi="GHEA Grapalat"/>
          <w:sz w:val="24"/>
          <w:szCs w:val="24"/>
          <w:shd w:val="clear" w:color="auto" w:fill="FFFFFF"/>
        </w:rPr>
        <w:t>որը</w:t>
      </w:r>
      <w:r w:rsidR="00CC2D0B" w:rsidRPr="00580692">
        <w:rPr>
          <w:rFonts w:ascii="GHEA Grapalat" w:hAnsi="GHEA Grapalat"/>
          <w:sz w:val="24"/>
          <w:szCs w:val="24"/>
          <w:shd w:val="clear" w:color="auto" w:fill="FFFFFF"/>
          <w:lang w:val="hy-AM"/>
        </w:rPr>
        <w:t xml:space="preserve"> ապահովում</w:t>
      </w:r>
      <w:r w:rsidR="00CC2D0B" w:rsidRPr="00580692">
        <w:rPr>
          <w:rFonts w:ascii="GHEA Grapalat" w:hAnsi="GHEA Grapalat"/>
          <w:sz w:val="24"/>
          <w:szCs w:val="24"/>
          <w:shd w:val="clear" w:color="auto" w:fill="FFFFFF"/>
        </w:rPr>
        <w:t xml:space="preserve"> է տ</w:t>
      </w:r>
      <w:r w:rsidR="00CC2D0B" w:rsidRPr="00580692">
        <w:rPr>
          <w:rFonts w:ascii="GHEA Grapalat" w:hAnsi="GHEA Grapalat" w:cs="Sylfaen"/>
          <w:sz w:val="24"/>
          <w:szCs w:val="24"/>
        </w:rPr>
        <w:t>նտեսական</w:t>
      </w:r>
      <w:r w:rsidR="00CC2D0B" w:rsidRPr="00580692">
        <w:rPr>
          <w:rFonts w:ascii="GHEA Grapalat" w:hAnsi="GHEA Grapalat"/>
          <w:sz w:val="24"/>
          <w:szCs w:val="24"/>
        </w:rPr>
        <w:t xml:space="preserve"> գործունեության ազատությունը, </w:t>
      </w:r>
      <w:r w:rsidR="00CC2D0B" w:rsidRPr="00580692">
        <w:rPr>
          <w:rFonts w:ascii="GHEA Grapalat" w:hAnsi="GHEA Grapalat"/>
          <w:sz w:val="24"/>
          <w:szCs w:val="24"/>
          <w:shd w:val="clear" w:color="auto" w:fill="FFFFFF"/>
        </w:rPr>
        <w:t>ազատ տնտեսական մրցակցությունը, բարեխիղճ մրցակցության և ձեռնարկատիրության զարգացման համար անհրաժեշտ միջավայրը և իրականացնում է սպառողների շահերի պաշտպանությունը:</w:t>
      </w:r>
    </w:p>
    <w:p w14:paraId="623D6C43" w14:textId="77777777" w:rsidR="00CC2D0B" w:rsidRPr="00580692" w:rsidRDefault="00CC2D0B" w:rsidP="00580692">
      <w:pPr>
        <w:shd w:val="clear" w:color="auto" w:fill="FFFFFF"/>
        <w:tabs>
          <w:tab w:val="left" w:pos="990"/>
          <w:tab w:val="left" w:pos="1170"/>
        </w:tabs>
        <w:spacing w:after="0" w:line="276" w:lineRule="auto"/>
        <w:ind w:right="-720" w:firstLine="720"/>
        <w:jc w:val="both"/>
        <w:rPr>
          <w:rFonts w:ascii="GHEA Grapalat" w:eastAsia="Times New Roman" w:hAnsi="GHEA Grapalat" w:cs="Arial"/>
          <w:b/>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5"/>
      </w:tblGrid>
      <w:tr w:rsidR="00F40BFF" w:rsidRPr="00580692" w14:paraId="75704822" w14:textId="77777777" w:rsidTr="00F40BFF">
        <w:trPr>
          <w:tblCellSpacing w:w="0" w:type="dxa"/>
        </w:trPr>
        <w:tc>
          <w:tcPr>
            <w:tcW w:w="2025" w:type="dxa"/>
            <w:shd w:val="clear" w:color="auto" w:fill="FFFFFF"/>
            <w:hideMark/>
          </w:tcPr>
          <w:p w14:paraId="696F263F" w14:textId="77777777" w:rsidR="00F40BFF" w:rsidRPr="00580692" w:rsidRDefault="00F40BFF"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 29.</w:t>
            </w:r>
          </w:p>
        </w:tc>
        <w:tc>
          <w:tcPr>
            <w:tcW w:w="0" w:type="auto"/>
            <w:shd w:val="clear" w:color="auto" w:fill="FFFFFF"/>
            <w:vAlign w:val="bottom"/>
            <w:hideMark/>
          </w:tcPr>
          <w:p w14:paraId="681B2BE8" w14:textId="77777777" w:rsidR="00F40BFF" w:rsidRPr="00580692" w:rsidRDefault="00F40BFF"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sz w:val="24"/>
                <w:szCs w:val="24"/>
                <w:lang w:val="hy-AM"/>
              </w:rPr>
              <w:t>Հանձնաժողովի կազմը և անդամներին ներկայացվող պահանջները</w:t>
            </w:r>
            <w:r w:rsidRPr="00580692">
              <w:rPr>
                <w:rFonts w:ascii="GHEA Grapalat" w:eastAsia="Times New Roman" w:hAnsi="GHEA Grapalat" w:cs="Times New Roman"/>
                <w:b/>
                <w:bCs/>
                <w:color w:val="000000"/>
                <w:sz w:val="24"/>
                <w:szCs w:val="24"/>
              </w:rPr>
              <w:t xml:space="preserve"> </w:t>
            </w:r>
          </w:p>
        </w:tc>
      </w:tr>
    </w:tbl>
    <w:p w14:paraId="6F8C2CEC" w14:textId="77777777" w:rsidR="00F40BFF" w:rsidRPr="00580692" w:rsidRDefault="00F40BFF" w:rsidP="00580692">
      <w:pPr>
        <w:shd w:val="clear" w:color="auto" w:fill="FFFFFF"/>
        <w:tabs>
          <w:tab w:val="left" w:pos="900"/>
        </w:tabs>
        <w:spacing w:after="0" w:line="276" w:lineRule="auto"/>
        <w:ind w:right="-720"/>
        <w:jc w:val="both"/>
        <w:rPr>
          <w:rFonts w:ascii="GHEA Grapalat" w:eastAsia="Times New Roman" w:hAnsi="GHEA Grapalat" w:cs="Times New Roman"/>
          <w:sz w:val="24"/>
          <w:szCs w:val="24"/>
          <w:lang w:val="hy-AM"/>
        </w:rPr>
      </w:pPr>
    </w:p>
    <w:p w14:paraId="6FA43B37" w14:textId="77777777" w:rsidR="00F40BFF" w:rsidRPr="00580692" w:rsidRDefault="00F40BFF"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 xml:space="preserve">1. </w:t>
      </w:r>
      <w:r w:rsidR="00CC2D0B" w:rsidRPr="00580692">
        <w:rPr>
          <w:rFonts w:ascii="GHEA Grapalat" w:eastAsia="Times New Roman" w:hAnsi="GHEA Grapalat" w:cs="Times New Roman"/>
          <w:sz w:val="24"/>
          <w:szCs w:val="24"/>
          <w:lang w:val="hy-AM"/>
        </w:rPr>
        <w:t xml:space="preserve">Հանձնաժողովը կազմված է յոթ անդամից` նախագահ և վեց անդամ: </w:t>
      </w:r>
    </w:p>
    <w:p w14:paraId="0A8092F6" w14:textId="77777777" w:rsidR="00F40BFF" w:rsidRPr="00580692" w:rsidRDefault="00F40BFF" w:rsidP="00580692">
      <w:pPr>
        <w:shd w:val="clear" w:color="auto" w:fill="FFFFFF"/>
        <w:tabs>
          <w:tab w:val="left" w:pos="567"/>
        </w:tabs>
        <w:spacing w:after="0" w:line="276" w:lineRule="auto"/>
        <w:ind w:right="-720"/>
        <w:jc w:val="both"/>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ab/>
      </w:r>
      <w:r w:rsidRPr="001138C4">
        <w:rPr>
          <w:rFonts w:ascii="GHEA Grapalat" w:eastAsia="Times New Roman" w:hAnsi="GHEA Grapalat" w:cs="Times New Roman"/>
          <w:sz w:val="24"/>
          <w:szCs w:val="24"/>
          <w:lang w:val="hy-AM"/>
        </w:rPr>
        <w:t>2.</w:t>
      </w:r>
      <w:r w:rsidRPr="00580692">
        <w:rPr>
          <w:rFonts w:ascii="GHEA Grapalat" w:eastAsia="Times New Roman" w:hAnsi="GHEA Grapalat" w:cs="Times New Roman"/>
          <w:sz w:val="24"/>
          <w:szCs w:val="24"/>
          <w:lang w:val="hy-AM"/>
        </w:rPr>
        <w:t xml:space="preserve"> </w:t>
      </w:r>
      <w:r w:rsidR="00CC2D0B" w:rsidRPr="00580692">
        <w:rPr>
          <w:rFonts w:ascii="GHEA Grapalat" w:eastAsia="Times New Roman" w:hAnsi="GHEA Grapalat" w:cs="Times New Roman"/>
          <w:sz w:val="24"/>
          <w:szCs w:val="24"/>
          <w:lang w:val="hy-AM"/>
        </w:rPr>
        <w:t>Հանձնաժողովի անդամների պաշտոնները ինքնավար պաշտոններ են:</w:t>
      </w:r>
    </w:p>
    <w:p w14:paraId="0192A317" w14:textId="77777777" w:rsidR="00CC2D0B" w:rsidRPr="00580692" w:rsidRDefault="00F40BFF" w:rsidP="00580692">
      <w:pPr>
        <w:shd w:val="clear" w:color="auto" w:fill="FFFFFF"/>
        <w:tabs>
          <w:tab w:val="left" w:pos="567"/>
        </w:tabs>
        <w:spacing w:after="0" w:line="276" w:lineRule="auto"/>
        <w:ind w:right="-720"/>
        <w:jc w:val="both"/>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ab/>
      </w:r>
      <w:r w:rsidRPr="001138C4">
        <w:rPr>
          <w:rFonts w:ascii="GHEA Grapalat" w:eastAsia="Times New Roman" w:hAnsi="GHEA Grapalat" w:cs="Times New Roman"/>
          <w:sz w:val="24"/>
          <w:szCs w:val="24"/>
          <w:lang w:val="hy-AM"/>
        </w:rPr>
        <w:t xml:space="preserve">3. </w:t>
      </w:r>
      <w:r w:rsidR="00CC2D0B" w:rsidRPr="00580692">
        <w:rPr>
          <w:rFonts w:ascii="GHEA Grapalat" w:eastAsia="Times New Roman" w:hAnsi="GHEA Grapalat" w:cs="Times New Roman"/>
          <w:sz w:val="24"/>
          <w:szCs w:val="24"/>
          <w:lang w:val="hy-AM"/>
        </w:rPr>
        <w:t xml:space="preserve">Հանձնաժողովի անդամ կարող է նշանակվել միայն Հայաստանի Հանրապետության քաղաքացի հանդիսացող, բարձրագույն կրթությամբ և հայերենին տիրապետող անձը, ով </w:t>
      </w:r>
      <w:r w:rsidR="00CC2D0B" w:rsidRPr="00580692">
        <w:rPr>
          <w:rFonts w:ascii="GHEA Grapalat" w:eastAsia="Times New Roman" w:hAnsi="GHEA Grapalat" w:cs="Times New Roman"/>
          <w:sz w:val="24"/>
          <w:szCs w:val="24"/>
          <w:lang w:val="hy-AM"/>
        </w:rPr>
        <w:lastRenderedPageBreak/>
        <w:t xml:space="preserve">ունի առնվազն հինգ տարվա աշխատանքային ստաժ, որից առնվազն երեք տարին՝ քաղաքական, ինքնավար, վարչական կամ </w:t>
      </w:r>
      <w:r w:rsidR="00CC2D0B" w:rsidRPr="001138C4">
        <w:rPr>
          <w:rFonts w:ascii="GHEA Grapalat" w:eastAsia="Times New Roman" w:hAnsi="GHEA Grapalat" w:cs="Times New Roman"/>
          <w:sz w:val="24"/>
          <w:szCs w:val="24"/>
          <w:lang w:val="hy-AM"/>
        </w:rPr>
        <w:t>հայեցողական</w:t>
      </w:r>
      <w:r w:rsidR="00CC2D0B" w:rsidRPr="00580692">
        <w:rPr>
          <w:rFonts w:ascii="GHEA Grapalat" w:eastAsia="Times New Roman" w:hAnsi="GHEA Grapalat" w:cs="Times New Roman"/>
          <w:sz w:val="24"/>
          <w:szCs w:val="24"/>
          <w:lang w:val="hy-AM"/>
        </w:rPr>
        <w:t xml:space="preserve"> պաշտոններում կամ կազմակերպման, ղեկավարման, վերահսկման կամ համակարգման գործառույթներ ունեցող այլ պաշտոններում (անկախ պետական կամ մասնավոր ոլորտում կատարած աշխատանքից): </w:t>
      </w:r>
    </w:p>
    <w:p w14:paraId="718753E9" w14:textId="77777777" w:rsidR="00CC2D0B" w:rsidRPr="00580692" w:rsidRDefault="00F40BFF" w:rsidP="00580692">
      <w:pPr>
        <w:shd w:val="clear" w:color="auto" w:fill="FFFFFF"/>
        <w:tabs>
          <w:tab w:val="left" w:pos="567"/>
          <w:tab w:val="left" w:pos="990"/>
        </w:tabs>
        <w:spacing w:after="0" w:line="276" w:lineRule="auto"/>
        <w:ind w:right="-720"/>
        <w:jc w:val="both"/>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ab/>
      </w:r>
      <w:r w:rsidRPr="001138C4">
        <w:rPr>
          <w:rFonts w:ascii="GHEA Grapalat" w:eastAsia="Times New Roman" w:hAnsi="GHEA Grapalat" w:cs="Times New Roman"/>
          <w:sz w:val="24"/>
          <w:szCs w:val="24"/>
          <w:lang w:val="hy-AM"/>
        </w:rPr>
        <w:t>4.</w:t>
      </w:r>
      <w:r w:rsidRPr="00580692">
        <w:rPr>
          <w:rFonts w:ascii="GHEA Grapalat" w:eastAsia="Times New Roman" w:hAnsi="GHEA Grapalat" w:cs="Times New Roman"/>
          <w:sz w:val="24"/>
          <w:szCs w:val="24"/>
          <w:lang w:val="hy-AM"/>
        </w:rPr>
        <w:t xml:space="preserve"> </w:t>
      </w:r>
      <w:r w:rsidR="00CC2D0B" w:rsidRPr="00580692">
        <w:rPr>
          <w:rFonts w:ascii="GHEA Grapalat" w:eastAsia="Times New Roman" w:hAnsi="GHEA Grapalat" w:cs="Times New Roman"/>
          <w:sz w:val="24"/>
          <w:szCs w:val="24"/>
          <w:lang w:val="hy-AM"/>
        </w:rPr>
        <w:t>Հանձնաժողովի անդամներից առնվազն մեկը պետք է ունենա բարձրագույն իրավաբանական, առնվազն մեկը` բարձրագույն տնտեսագիտական կրթություն:</w:t>
      </w:r>
    </w:p>
    <w:p w14:paraId="6FAB1870" w14:textId="77777777" w:rsidR="00CC2D0B" w:rsidRPr="00580692" w:rsidRDefault="00CC2D0B" w:rsidP="00580692">
      <w:pPr>
        <w:shd w:val="clear" w:color="auto" w:fill="FFFFFF"/>
        <w:spacing w:after="0" w:line="276" w:lineRule="auto"/>
        <w:ind w:right="-720" w:firstLine="720"/>
        <w:jc w:val="both"/>
        <w:rPr>
          <w:rFonts w:ascii="GHEA Grapalat" w:eastAsia="Times New Roman" w:hAnsi="GHEA Grapalat" w:cs="Times New Roman"/>
          <w:b/>
          <w:sz w:val="24"/>
          <w:szCs w:val="24"/>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5"/>
      </w:tblGrid>
      <w:tr w:rsidR="00F40BFF" w:rsidRPr="00580692" w14:paraId="7331AB9A" w14:textId="77777777" w:rsidTr="00F40BFF">
        <w:trPr>
          <w:tblCellSpacing w:w="0" w:type="dxa"/>
        </w:trPr>
        <w:tc>
          <w:tcPr>
            <w:tcW w:w="2025" w:type="dxa"/>
            <w:shd w:val="clear" w:color="auto" w:fill="FFFFFF"/>
            <w:hideMark/>
          </w:tcPr>
          <w:p w14:paraId="11D583BD" w14:textId="77777777" w:rsidR="00F40BFF" w:rsidRPr="00580692" w:rsidRDefault="00F40BFF"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 30.</w:t>
            </w:r>
          </w:p>
        </w:tc>
        <w:tc>
          <w:tcPr>
            <w:tcW w:w="0" w:type="auto"/>
            <w:shd w:val="clear" w:color="auto" w:fill="FFFFFF"/>
            <w:vAlign w:val="bottom"/>
            <w:hideMark/>
          </w:tcPr>
          <w:p w14:paraId="472BB7A9" w14:textId="77777777" w:rsidR="00F40BFF" w:rsidRPr="00580692" w:rsidRDefault="00F40BFF"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sz w:val="24"/>
                <w:szCs w:val="24"/>
                <w:lang w:val="hy-AM"/>
              </w:rPr>
              <w:t>Հանձնաժողովի կազմավորման կարգը</w:t>
            </w:r>
            <w:r w:rsidRPr="00580692">
              <w:rPr>
                <w:rFonts w:ascii="GHEA Grapalat" w:eastAsia="Times New Roman" w:hAnsi="GHEA Grapalat" w:cs="Times New Roman"/>
                <w:b/>
                <w:bCs/>
                <w:sz w:val="24"/>
                <w:szCs w:val="24"/>
                <w:lang w:val="hy-AM"/>
              </w:rPr>
              <w:t xml:space="preserve"> </w:t>
            </w:r>
          </w:p>
        </w:tc>
      </w:tr>
    </w:tbl>
    <w:p w14:paraId="539131A6" w14:textId="77777777" w:rsidR="00F40BFF" w:rsidRPr="00580692" w:rsidRDefault="00F40BFF" w:rsidP="00580692">
      <w:pPr>
        <w:shd w:val="clear" w:color="auto" w:fill="FFFFFF"/>
        <w:spacing w:after="0" w:line="276" w:lineRule="auto"/>
        <w:ind w:right="-720" w:firstLine="720"/>
        <w:jc w:val="both"/>
        <w:rPr>
          <w:rFonts w:ascii="GHEA Grapalat" w:eastAsia="Times New Roman" w:hAnsi="GHEA Grapalat" w:cs="Times New Roman"/>
          <w:b/>
          <w:sz w:val="24"/>
          <w:szCs w:val="24"/>
          <w:lang w:val="hy-AM"/>
        </w:rPr>
      </w:pPr>
    </w:p>
    <w:p w14:paraId="042A8D24" w14:textId="77777777" w:rsidR="00CC2D0B" w:rsidRPr="00580692" w:rsidRDefault="00CC2D0B" w:rsidP="00580692">
      <w:pPr>
        <w:shd w:val="clear" w:color="auto" w:fill="FFFFFF"/>
        <w:spacing w:after="0" w:line="276" w:lineRule="auto"/>
        <w:ind w:right="-720" w:firstLine="567"/>
        <w:jc w:val="both"/>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1. Հանձնաժողովի նախագահին և մյուս անդամներին «Ազգային ժողովի կանոնակարգ» սահմանադրական օրենքով սահմանված կարգով նշանակում է Ազգային ժողովը</w:t>
      </w:r>
      <w:r w:rsidRPr="001138C4">
        <w:rPr>
          <w:rFonts w:ascii="GHEA Grapalat" w:eastAsia="Times New Roman" w:hAnsi="GHEA Grapalat" w:cs="Times New Roman"/>
          <w:sz w:val="24"/>
          <w:szCs w:val="24"/>
          <w:lang w:val="hy-AM"/>
        </w:rPr>
        <w:t>:</w:t>
      </w:r>
      <w:r w:rsidRPr="00580692">
        <w:rPr>
          <w:rFonts w:ascii="GHEA Grapalat" w:eastAsia="Times New Roman" w:hAnsi="GHEA Grapalat" w:cs="Times New Roman"/>
          <w:sz w:val="24"/>
          <w:szCs w:val="24"/>
          <w:lang w:val="hy-AM"/>
        </w:rPr>
        <w:t xml:space="preserve"> </w:t>
      </w:r>
    </w:p>
    <w:p w14:paraId="6F755DC4" w14:textId="77777777" w:rsidR="00CC2D0B" w:rsidRPr="00580692" w:rsidRDefault="00CC2D0B" w:rsidP="00580692">
      <w:pPr>
        <w:shd w:val="clear" w:color="auto" w:fill="FFFFFF"/>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 xml:space="preserve">2. </w:t>
      </w:r>
      <w:r w:rsidRPr="00580692">
        <w:rPr>
          <w:rFonts w:ascii="GHEA Grapalat" w:eastAsia="Times New Roman" w:hAnsi="GHEA Grapalat" w:cs="Times New Roman"/>
          <w:sz w:val="24"/>
          <w:szCs w:val="24"/>
          <w:lang w:val="hy-AM"/>
        </w:rPr>
        <w:t>Նույն անձը չի կարող ավելի քան երկու անգամ անընդմեջ նշանակվել Հանձնաժողովի նախագահ կամ լիազորությունների ամբողջ ժամկետով՝ Հանձնաժողովի անդամ:</w:t>
      </w:r>
    </w:p>
    <w:p w14:paraId="049B112E" w14:textId="77777777" w:rsidR="00CC2D0B" w:rsidRPr="00580692" w:rsidRDefault="00CC2D0B" w:rsidP="00580692">
      <w:pPr>
        <w:shd w:val="clear" w:color="auto" w:fill="FFFFFF"/>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3</w:t>
      </w:r>
      <w:r w:rsidRPr="00580692">
        <w:rPr>
          <w:rFonts w:ascii="GHEA Grapalat" w:eastAsia="Times New Roman" w:hAnsi="GHEA Grapalat" w:cs="Times New Roman"/>
          <w:sz w:val="24"/>
          <w:szCs w:val="24"/>
          <w:lang w:val="hy-AM"/>
        </w:rPr>
        <w:t xml:space="preserve">. </w:t>
      </w:r>
      <w:r w:rsidRPr="001138C4">
        <w:rPr>
          <w:rFonts w:ascii="GHEA Grapalat" w:hAnsi="GHEA Grapalat"/>
          <w:color w:val="000000"/>
          <w:sz w:val="24"/>
          <w:szCs w:val="24"/>
          <w:shd w:val="clear" w:color="auto" w:fill="FFFFFF"/>
          <w:lang w:val="hy-AM"/>
        </w:rPr>
        <w:t>Հանձնաժողովի անդամ չի կարող նշանակվել այն անձը, որը</w:t>
      </w:r>
    </w:p>
    <w:p w14:paraId="4BEED79E" w14:textId="1E79D0E6" w:rsidR="00CC2D0B" w:rsidRPr="00580692" w:rsidRDefault="00CC2D0B" w:rsidP="00580692">
      <w:pPr>
        <w:shd w:val="clear" w:color="auto" w:fill="FFFFFF"/>
        <w:spacing w:after="0" w:line="276" w:lineRule="auto"/>
        <w:ind w:right="-720" w:firstLine="567"/>
        <w:jc w:val="both"/>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 xml:space="preserve">1) չի համապատասխանում սույն </w:t>
      </w:r>
      <w:r w:rsidR="004D6CE3" w:rsidRPr="001138C4">
        <w:rPr>
          <w:rFonts w:ascii="GHEA Grapalat" w:eastAsia="Times New Roman" w:hAnsi="GHEA Grapalat" w:cs="Times New Roman"/>
          <w:sz w:val="24"/>
          <w:szCs w:val="24"/>
          <w:lang w:val="hy-AM"/>
        </w:rPr>
        <w:t xml:space="preserve">օրենքի 29-րդ </w:t>
      </w:r>
      <w:r w:rsidRPr="00580692">
        <w:rPr>
          <w:rFonts w:ascii="GHEA Grapalat" w:eastAsia="Times New Roman" w:hAnsi="GHEA Grapalat" w:cs="Times New Roman"/>
          <w:sz w:val="24"/>
          <w:szCs w:val="24"/>
          <w:lang w:val="hy-AM"/>
        </w:rPr>
        <w:t>հոդվածի 3-րդ մասով սահմանված պահանջներին.</w:t>
      </w:r>
    </w:p>
    <w:p w14:paraId="24D2B44C" w14:textId="77777777" w:rsidR="00CC2D0B" w:rsidRPr="001138C4" w:rsidRDefault="00CC2D0B" w:rsidP="00580692">
      <w:pPr>
        <w:shd w:val="clear" w:color="auto" w:fill="FFFFFF"/>
        <w:tabs>
          <w:tab w:val="left" w:pos="990"/>
        </w:tabs>
        <w:spacing w:after="0" w:line="276" w:lineRule="auto"/>
        <w:ind w:right="-720" w:firstLine="567"/>
        <w:jc w:val="both"/>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 xml:space="preserve">2) </w:t>
      </w:r>
      <w:r w:rsidRPr="001138C4">
        <w:rPr>
          <w:rFonts w:ascii="GHEA Grapalat" w:eastAsia="Times New Roman" w:hAnsi="GHEA Grapalat" w:cs="Times New Roman"/>
          <w:sz w:val="24"/>
          <w:szCs w:val="24"/>
          <w:lang w:val="hy-AM"/>
        </w:rPr>
        <w:t>լրացել է նրա 65 տարին.</w:t>
      </w:r>
    </w:p>
    <w:p w14:paraId="425B90AA" w14:textId="77777777" w:rsidR="00CC2D0B" w:rsidRPr="00580692" w:rsidRDefault="00CC2D0B" w:rsidP="00580692">
      <w:pPr>
        <w:shd w:val="clear" w:color="auto" w:fill="FFFFFF"/>
        <w:tabs>
          <w:tab w:val="left" w:pos="990"/>
        </w:tabs>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 xml:space="preserve">3 </w:t>
      </w:r>
      <w:r w:rsidRPr="00580692">
        <w:rPr>
          <w:rFonts w:ascii="GHEA Grapalat" w:eastAsia="Times New Roman" w:hAnsi="GHEA Grapalat" w:cs="Times New Roman"/>
          <w:sz w:val="24"/>
          <w:szCs w:val="24"/>
          <w:lang w:val="hy-AM"/>
        </w:rPr>
        <w:t>դատարանի` օրինական ուժի մեջ մտած վճռով ճանաչվել է անգործունակ կամ սահմանափակ գործունակ.</w:t>
      </w:r>
    </w:p>
    <w:p w14:paraId="4DC9A76B" w14:textId="77777777" w:rsidR="00CC2D0B" w:rsidRPr="00580692" w:rsidRDefault="00853F1E" w:rsidP="00580692">
      <w:pPr>
        <w:pStyle w:val="ListParagraph"/>
        <w:shd w:val="clear" w:color="auto" w:fill="FFFFFF"/>
        <w:tabs>
          <w:tab w:val="left" w:pos="990"/>
        </w:tabs>
        <w:spacing w:after="0" w:line="276" w:lineRule="auto"/>
        <w:ind w:left="0"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4</w:t>
      </w:r>
      <w:r w:rsidR="00CC2D0B" w:rsidRPr="00580692">
        <w:rPr>
          <w:rFonts w:ascii="GHEA Grapalat" w:eastAsia="Times New Roman" w:hAnsi="GHEA Grapalat" w:cs="Times New Roman"/>
          <w:sz w:val="24"/>
          <w:szCs w:val="24"/>
          <w:lang w:val="hy-AM"/>
        </w:rPr>
        <w:t>) դատարանի` օրինական ուժի մեջ մտած դատավճռով դատապարտվել է դիտավորությամբ կատարած հանցագործության համար.</w:t>
      </w:r>
    </w:p>
    <w:p w14:paraId="4C288FA8" w14:textId="77777777" w:rsidR="00CC2D0B" w:rsidRPr="00580692" w:rsidRDefault="00F259D8" w:rsidP="00580692">
      <w:pPr>
        <w:pStyle w:val="ListParagraph"/>
        <w:shd w:val="clear" w:color="auto" w:fill="FFFFFF"/>
        <w:tabs>
          <w:tab w:val="left" w:pos="990"/>
        </w:tabs>
        <w:spacing w:after="0" w:line="276" w:lineRule="auto"/>
        <w:ind w:left="0"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5</w:t>
      </w:r>
      <w:r w:rsidR="00CC2D0B" w:rsidRPr="00580692">
        <w:rPr>
          <w:rFonts w:ascii="GHEA Grapalat" w:eastAsia="Times New Roman" w:hAnsi="GHEA Grapalat" w:cs="Times New Roman"/>
          <w:sz w:val="24"/>
          <w:szCs w:val="24"/>
          <w:lang w:val="hy-AM"/>
        </w:rPr>
        <w:t>) օրենքով սահմանված կարգով զրկվել է որոշակի պաշտոն զբաղեցնելու իրավունքից.</w:t>
      </w:r>
    </w:p>
    <w:p w14:paraId="4B1C0D6D" w14:textId="77777777" w:rsidR="00CC2D0B" w:rsidRPr="00580692" w:rsidRDefault="00F259D8" w:rsidP="00580692">
      <w:pPr>
        <w:pStyle w:val="ListParagraph"/>
        <w:shd w:val="clear" w:color="auto" w:fill="FFFFFF"/>
        <w:tabs>
          <w:tab w:val="left" w:pos="990"/>
        </w:tabs>
        <w:spacing w:after="0" w:line="276" w:lineRule="auto"/>
        <w:ind w:left="0"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6</w:t>
      </w:r>
      <w:r w:rsidR="00CC2D0B" w:rsidRPr="00580692">
        <w:rPr>
          <w:rFonts w:ascii="GHEA Grapalat" w:eastAsia="Times New Roman" w:hAnsi="GHEA Grapalat" w:cs="Times New Roman"/>
          <w:sz w:val="24"/>
          <w:szCs w:val="24"/>
          <w:lang w:val="hy-AM"/>
        </w:rPr>
        <w:t>) ունի Կառավարության սահմանած ցանկով նախատեսված՝ դատավորի նշանակմանը խոչընդոտող հիվանդություն:</w:t>
      </w:r>
    </w:p>
    <w:p w14:paraId="0E3BEFEF" w14:textId="77777777" w:rsidR="00CC2D0B" w:rsidRPr="00580692" w:rsidRDefault="00CC2D0B" w:rsidP="00580692">
      <w:pPr>
        <w:shd w:val="clear" w:color="auto" w:fill="FFFFFF"/>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 xml:space="preserve">4. </w:t>
      </w:r>
      <w:r w:rsidRPr="00580692">
        <w:rPr>
          <w:rFonts w:ascii="GHEA Grapalat" w:eastAsia="Times New Roman" w:hAnsi="GHEA Grapalat" w:cs="Times New Roman"/>
          <w:sz w:val="24"/>
          <w:szCs w:val="24"/>
          <w:lang w:val="hy-AM"/>
        </w:rPr>
        <w:t>Հանձնաժողովի նախագահի պաշտոնում թեկնածու առաջադրելու իրավունք ունի Կառավարությունը: Հանձնաժողովի մյուս անդամների պաշտոններում թեկնածու առաջադրելու իրավունք ունեն հաջորդաբար՝ Կառավարությունը, Ազգային ժողովի կառավարող խմբակցությունը և Ազգային ժողովի ընդդիմադիր խմբակցությունը:</w:t>
      </w:r>
    </w:p>
    <w:p w14:paraId="2C70556E" w14:textId="77777777" w:rsidR="00CC2D0B" w:rsidRPr="00580692" w:rsidRDefault="00CC2D0B" w:rsidP="00580692">
      <w:pPr>
        <w:shd w:val="clear" w:color="auto" w:fill="FFFFFF"/>
        <w:tabs>
          <w:tab w:val="left" w:pos="900"/>
          <w:tab w:val="left" w:pos="990"/>
          <w:tab w:val="left" w:pos="1080"/>
          <w:tab w:val="left" w:pos="1260"/>
        </w:tabs>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5</w:t>
      </w:r>
      <w:r w:rsidRPr="00580692">
        <w:rPr>
          <w:rFonts w:ascii="GHEA Grapalat" w:eastAsia="Times New Roman" w:hAnsi="GHEA Grapalat" w:cs="Times New Roman"/>
          <w:sz w:val="24"/>
          <w:szCs w:val="24"/>
          <w:lang w:val="hy-AM"/>
        </w:rPr>
        <w:t xml:space="preserve">. Հանձնաժողովի նախագահի կամ անդամի պաշտոնում թեկնածուն առաջադրվում է սույն օրենքի </w:t>
      </w:r>
      <w:r w:rsidRPr="001138C4">
        <w:rPr>
          <w:rFonts w:ascii="GHEA Grapalat" w:eastAsia="Times New Roman" w:hAnsi="GHEA Grapalat" w:cs="Times New Roman"/>
          <w:sz w:val="24"/>
          <w:szCs w:val="24"/>
          <w:lang w:val="hy-AM"/>
        </w:rPr>
        <w:t>3</w:t>
      </w:r>
      <w:r w:rsidRPr="00580692">
        <w:rPr>
          <w:rFonts w:ascii="GHEA Grapalat" w:eastAsia="Times New Roman" w:hAnsi="GHEA Grapalat" w:cs="Times New Roman"/>
          <w:sz w:val="24"/>
          <w:szCs w:val="24"/>
          <w:lang w:val="hy-AM"/>
        </w:rPr>
        <w:t xml:space="preserve">6-րդ հոդվածի </w:t>
      </w:r>
      <w:r w:rsidRPr="001138C4">
        <w:rPr>
          <w:rFonts w:ascii="GHEA Grapalat" w:eastAsia="Times New Roman" w:hAnsi="GHEA Grapalat" w:cs="Times New Roman"/>
          <w:sz w:val="24"/>
          <w:szCs w:val="24"/>
          <w:lang w:val="hy-AM"/>
        </w:rPr>
        <w:t>6</w:t>
      </w:r>
      <w:r w:rsidRPr="00580692">
        <w:rPr>
          <w:rFonts w:ascii="GHEA Grapalat" w:eastAsia="Times New Roman" w:hAnsi="GHEA Grapalat" w:cs="Times New Roman"/>
          <w:sz w:val="24"/>
          <w:szCs w:val="24"/>
          <w:lang w:val="hy-AM"/>
        </w:rPr>
        <w:t xml:space="preserve">-րդ մասով սահմանված կարգով տեղեկացվելուց, ինչպես նաև Հանձնաժողովի նախագահ կամ անդամ նշանակելու մասին Ազգային ժողովի որոշումը </w:t>
      </w:r>
      <w:r w:rsidRPr="00580692">
        <w:rPr>
          <w:rFonts w:ascii="GHEA Grapalat" w:eastAsia="Times New Roman" w:hAnsi="GHEA Grapalat" w:cs="Times New Roman"/>
          <w:sz w:val="24"/>
          <w:szCs w:val="24"/>
          <w:lang w:val="hy-AM"/>
        </w:rPr>
        <w:lastRenderedPageBreak/>
        <w:t>չընդունվելուց հետո՝ մեկամսյա ժամկետում: Եթե Կառավարությանը կամ Ազգային ժողովի կառավարող խմբակցությանը վերապահված Հանձնաժողովի անդամի թափուր պաշտոնում սահմանված ժամկետում թեկնածու չի առաջադրվում, ապա նույն մարմինն այդ պաշտոնում թեկնածու առաջադրում է մեկամսյա ժամկետում: Եթե Ազգային ժողովի ընդդիմադիր խմբակցությանը վերապահված Հանձնաժողովի անդամի թափուր պաշտոնում սահմանված ժամկետում թեկնածու չի առաջադրվում, ապա Ազգային ժողովի կառավարող խմբակցությունն այդ պաշտոնում թեկնածու առաջադրում է մեկամսյա ժամկետում:</w:t>
      </w:r>
    </w:p>
    <w:p w14:paraId="6C8A19E0" w14:textId="77777777" w:rsidR="00CC2D0B" w:rsidRPr="00580692" w:rsidRDefault="00CC2D0B" w:rsidP="00580692">
      <w:pPr>
        <w:shd w:val="clear" w:color="auto" w:fill="FFFFFF"/>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6</w:t>
      </w:r>
      <w:r w:rsidRPr="00580692">
        <w:rPr>
          <w:rFonts w:ascii="GHEA Grapalat" w:eastAsia="Times New Roman" w:hAnsi="GHEA Grapalat" w:cs="Times New Roman"/>
          <w:sz w:val="24"/>
          <w:szCs w:val="24"/>
          <w:lang w:val="hy-AM"/>
        </w:rPr>
        <w:t>. Հանձնաժողովի նախագահի կամ անդամի պաշտոնում նշանակումը կատարվում է այդ պաշտոնում թեկնածու առաջադրելու համար սահմանված ժամկետը լրանալուց հետո՝ մեկամսյա ժամկետում: Եթե Հանձնաժողովի անդամ նշանակելու մասին Ազգային ժողովի որոշումը չի ընդունվում, ապա նույն մարմնի կողմից այդ պաշտոնում թեկնածու առաջադրելու իրավունքը պահպանվում է:</w:t>
      </w:r>
    </w:p>
    <w:p w14:paraId="090F9A11" w14:textId="77777777" w:rsidR="00CC2D0B" w:rsidRPr="00580692" w:rsidRDefault="00CC2D0B" w:rsidP="00580692">
      <w:pPr>
        <w:shd w:val="clear" w:color="auto" w:fill="FFFFFF"/>
        <w:spacing w:after="0" w:line="276" w:lineRule="auto"/>
        <w:ind w:right="-720" w:firstLine="720"/>
        <w:jc w:val="both"/>
        <w:rPr>
          <w:rFonts w:ascii="GHEA Grapalat" w:eastAsia="Times New Roman" w:hAnsi="GHEA Grapalat" w:cs="Times New Roman"/>
          <w:sz w:val="24"/>
          <w:szCs w:val="24"/>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5"/>
      </w:tblGrid>
      <w:tr w:rsidR="00F40BFF" w:rsidRPr="00580692" w14:paraId="52D2CAA1" w14:textId="77777777" w:rsidTr="00F40BFF">
        <w:trPr>
          <w:tblCellSpacing w:w="0" w:type="dxa"/>
        </w:trPr>
        <w:tc>
          <w:tcPr>
            <w:tcW w:w="2025" w:type="dxa"/>
            <w:shd w:val="clear" w:color="auto" w:fill="FFFFFF"/>
            <w:hideMark/>
          </w:tcPr>
          <w:p w14:paraId="36964309" w14:textId="77777777" w:rsidR="00F40BFF" w:rsidRPr="00580692" w:rsidRDefault="00F40BFF"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 31.</w:t>
            </w:r>
          </w:p>
        </w:tc>
        <w:tc>
          <w:tcPr>
            <w:tcW w:w="0" w:type="auto"/>
            <w:shd w:val="clear" w:color="auto" w:fill="FFFFFF"/>
            <w:vAlign w:val="bottom"/>
            <w:hideMark/>
          </w:tcPr>
          <w:p w14:paraId="3D968756" w14:textId="77777777" w:rsidR="00F40BFF" w:rsidRPr="00580692" w:rsidRDefault="00F40BFF"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sz w:val="24"/>
                <w:szCs w:val="24"/>
                <w:lang w:val="en-GB"/>
              </w:rPr>
              <w:t>Հանձնաժողովի անդամի պաշտոնավարման ժամկետը</w:t>
            </w:r>
            <w:r w:rsidRPr="00580692">
              <w:rPr>
                <w:rFonts w:ascii="GHEA Grapalat" w:eastAsia="Times New Roman" w:hAnsi="GHEA Grapalat" w:cs="Times New Roman"/>
                <w:b/>
                <w:bCs/>
                <w:sz w:val="24"/>
                <w:szCs w:val="24"/>
                <w:lang w:val="hy-AM"/>
              </w:rPr>
              <w:t xml:space="preserve"> </w:t>
            </w:r>
          </w:p>
        </w:tc>
      </w:tr>
    </w:tbl>
    <w:p w14:paraId="7BB45AE6" w14:textId="77777777" w:rsidR="00F40BFF" w:rsidRPr="00580692" w:rsidRDefault="00F40BFF" w:rsidP="00580692">
      <w:pPr>
        <w:shd w:val="clear" w:color="auto" w:fill="FFFFFF"/>
        <w:spacing w:after="0" w:line="276" w:lineRule="auto"/>
        <w:ind w:right="-720" w:firstLine="720"/>
        <w:jc w:val="both"/>
        <w:rPr>
          <w:rFonts w:ascii="GHEA Grapalat" w:eastAsia="Times New Roman" w:hAnsi="GHEA Grapalat" w:cs="Times New Roman"/>
          <w:b/>
          <w:sz w:val="24"/>
          <w:szCs w:val="24"/>
          <w:lang w:val="en-GB"/>
        </w:rPr>
      </w:pPr>
    </w:p>
    <w:p w14:paraId="511036A5" w14:textId="5A8DCAAA" w:rsidR="00F259D8" w:rsidRPr="00580692" w:rsidRDefault="00CC2D0B" w:rsidP="00580692">
      <w:pPr>
        <w:shd w:val="clear" w:color="auto" w:fill="FFFFFF"/>
        <w:spacing w:after="0" w:line="276" w:lineRule="auto"/>
        <w:ind w:right="-720" w:firstLine="567"/>
        <w:jc w:val="both"/>
        <w:rPr>
          <w:rFonts w:ascii="GHEA Grapalat" w:eastAsia="Times New Roman" w:hAnsi="GHEA Grapalat" w:cs="Times New Roman"/>
          <w:sz w:val="24"/>
          <w:szCs w:val="24"/>
          <w:lang w:val="en-GB"/>
        </w:rPr>
      </w:pPr>
      <w:r w:rsidRPr="00580692">
        <w:rPr>
          <w:rFonts w:ascii="GHEA Grapalat" w:eastAsia="Times New Roman" w:hAnsi="GHEA Grapalat" w:cs="Times New Roman"/>
          <w:sz w:val="24"/>
          <w:szCs w:val="24"/>
          <w:lang w:val="hy-AM"/>
        </w:rPr>
        <w:t>1. Հանձնաժողովի նախագահ</w:t>
      </w:r>
      <w:r w:rsidRPr="00580692">
        <w:rPr>
          <w:rFonts w:ascii="GHEA Grapalat" w:eastAsia="Times New Roman" w:hAnsi="GHEA Grapalat" w:cs="Times New Roman"/>
          <w:sz w:val="24"/>
          <w:szCs w:val="24"/>
          <w:lang w:val="en-GB"/>
        </w:rPr>
        <w:t>ը</w:t>
      </w:r>
      <w:r w:rsidR="00E33DE5" w:rsidRPr="00580692">
        <w:rPr>
          <w:rFonts w:ascii="GHEA Grapalat" w:eastAsia="Times New Roman" w:hAnsi="GHEA Grapalat" w:cs="Times New Roman"/>
          <w:sz w:val="24"/>
          <w:szCs w:val="24"/>
          <w:lang w:val="en-GB"/>
        </w:rPr>
        <w:t xml:space="preserve"> և</w:t>
      </w:r>
      <w:r w:rsidRPr="00580692">
        <w:rPr>
          <w:rFonts w:ascii="GHEA Grapalat" w:eastAsia="Times New Roman" w:hAnsi="GHEA Grapalat" w:cs="Times New Roman"/>
          <w:sz w:val="24"/>
          <w:szCs w:val="24"/>
          <w:lang w:val="en-GB"/>
        </w:rPr>
        <w:t xml:space="preserve"> </w:t>
      </w:r>
      <w:r w:rsidRPr="00580692">
        <w:rPr>
          <w:rFonts w:ascii="GHEA Grapalat" w:eastAsia="Times New Roman" w:hAnsi="GHEA Grapalat" w:cs="Times New Roman"/>
          <w:sz w:val="24"/>
          <w:szCs w:val="24"/>
          <w:lang w:val="hy-AM"/>
        </w:rPr>
        <w:t>մյուս անդամներ</w:t>
      </w:r>
      <w:r w:rsidRPr="00580692">
        <w:rPr>
          <w:rFonts w:ascii="GHEA Grapalat" w:eastAsia="Times New Roman" w:hAnsi="GHEA Grapalat" w:cs="Times New Roman"/>
          <w:sz w:val="24"/>
          <w:szCs w:val="24"/>
          <w:lang w:val="en-GB"/>
        </w:rPr>
        <w:t xml:space="preserve">ը </w:t>
      </w:r>
      <w:r w:rsidRPr="00580692">
        <w:rPr>
          <w:rFonts w:ascii="GHEA Grapalat" w:eastAsia="Times New Roman" w:hAnsi="GHEA Grapalat" w:cs="Times New Roman"/>
          <w:sz w:val="24"/>
          <w:szCs w:val="24"/>
          <w:lang w:val="hy-AM"/>
        </w:rPr>
        <w:t>նշանակ</w:t>
      </w:r>
      <w:r w:rsidRPr="00580692">
        <w:rPr>
          <w:rFonts w:ascii="GHEA Grapalat" w:eastAsia="Times New Roman" w:hAnsi="GHEA Grapalat" w:cs="Times New Roman"/>
          <w:sz w:val="24"/>
          <w:szCs w:val="24"/>
          <w:lang w:val="en-GB"/>
        </w:rPr>
        <w:t>վ</w:t>
      </w:r>
      <w:r w:rsidRPr="00580692">
        <w:rPr>
          <w:rFonts w:ascii="GHEA Grapalat" w:eastAsia="Times New Roman" w:hAnsi="GHEA Grapalat" w:cs="Times New Roman"/>
          <w:sz w:val="24"/>
          <w:szCs w:val="24"/>
          <w:lang w:val="hy-AM"/>
        </w:rPr>
        <w:t xml:space="preserve">ում է հինգ տարի ժամկետով, բացառությամբ սույն հոդվածի </w:t>
      </w:r>
      <w:r w:rsidRPr="00580692">
        <w:rPr>
          <w:rFonts w:ascii="GHEA Grapalat" w:eastAsia="Times New Roman" w:hAnsi="GHEA Grapalat" w:cs="Times New Roman"/>
          <w:sz w:val="24"/>
          <w:szCs w:val="24"/>
          <w:lang w:val="en-GB"/>
        </w:rPr>
        <w:t>2</w:t>
      </w:r>
      <w:r w:rsidRPr="00580692">
        <w:rPr>
          <w:rFonts w:ascii="GHEA Grapalat" w:eastAsia="Times New Roman" w:hAnsi="GHEA Grapalat" w:cs="Times New Roman"/>
          <w:sz w:val="24"/>
          <w:szCs w:val="24"/>
          <w:lang w:val="hy-AM"/>
        </w:rPr>
        <w:t xml:space="preserve">-րդ և </w:t>
      </w:r>
      <w:r w:rsidRPr="00580692">
        <w:rPr>
          <w:rFonts w:ascii="GHEA Grapalat" w:eastAsia="Times New Roman" w:hAnsi="GHEA Grapalat" w:cs="Times New Roman"/>
          <w:sz w:val="24"/>
          <w:szCs w:val="24"/>
          <w:lang w:val="en-GB"/>
        </w:rPr>
        <w:t>3</w:t>
      </w:r>
      <w:r w:rsidRPr="00580692">
        <w:rPr>
          <w:rFonts w:ascii="GHEA Grapalat" w:eastAsia="Times New Roman" w:hAnsi="GHEA Grapalat" w:cs="Times New Roman"/>
          <w:sz w:val="24"/>
          <w:szCs w:val="24"/>
          <w:lang w:val="hy-AM"/>
        </w:rPr>
        <w:t>-րդ մասերով նախատեսված դեպքերի:</w:t>
      </w:r>
    </w:p>
    <w:p w14:paraId="760D32FA" w14:textId="77777777" w:rsidR="00F259D8" w:rsidRPr="00580692" w:rsidRDefault="00CC2D0B" w:rsidP="00580692">
      <w:pPr>
        <w:shd w:val="clear" w:color="auto" w:fill="FFFFFF"/>
        <w:spacing w:after="0" w:line="276" w:lineRule="auto"/>
        <w:ind w:right="-720" w:firstLine="567"/>
        <w:jc w:val="both"/>
        <w:rPr>
          <w:rFonts w:ascii="GHEA Grapalat" w:eastAsia="Times New Roman" w:hAnsi="GHEA Grapalat" w:cs="Times New Roman"/>
          <w:sz w:val="24"/>
          <w:szCs w:val="24"/>
          <w:lang w:val="en-GB"/>
        </w:rPr>
      </w:pPr>
      <w:r w:rsidRPr="00580692">
        <w:rPr>
          <w:rFonts w:ascii="GHEA Grapalat" w:eastAsia="Times New Roman" w:hAnsi="GHEA Grapalat" w:cs="Times New Roman"/>
          <w:sz w:val="24"/>
          <w:szCs w:val="24"/>
          <w:lang w:val="en-GB"/>
        </w:rPr>
        <w:t>2</w:t>
      </w:r>
      <w:r w:rsidRPr="00580692">
        <w:rPr>
          <w:rFonts w:ascii="GHEA Grapalat" w:eastAsia="Times New Roman" w:hAnsi="GHEA Grapalat" w:cs="Times New Roman"/>
          <w:sz w:val="24"/>
          <w:szCs w:val="24"/>
          <w:lang w:val="hy-AM"/>
        </w:rPr>
        <w:t xml:space="preserve">. </w:t>
      </w:r>
      <w:r w:rsidRPr="00580692">
        <w:rPr>
          <w:rFonts w:ascii="GHEA Grapalat" w:eastAsia="Times New Roman" w:hAnsi="GHEA Grapalat" w:cs="Times New Roman"/>
          <w:sz w:val="24"/>
          <w:szCs w:val="24"/>
          <w:lang w:val="en-GB"/>
        </w:rPr>
        <w:t>Հանձնաժողովի անդամի պաշտոնում նշանակումը մինչև այդ պաշտոնի թափուր դառնալը կատարվելու դեպքում Հանձնաժողովի անդամի պաշտոնավարման ժամկետը սկսում է այդ պաշտոնը թափուր դառնալու օրվանից:</w:t>
      </w:r>
    </w:p>
    <w:p w14:paraId="73699542" w14:textId="77777777" w:rsidR="00F259D8" w:rsidRPr="00580692" w:rsidRDefault="00CC2D0B" w:rsidP="00580692">
      <w:pPr>
        <w:shd w:val="clear" w:color="auto" w:fill="FFFFFF"/>
        <w:spacing w:after="0" w:line="276" w:lineRule="auto"/>
        <w:ind w:right="-720" w:firstLine="567"/>
        <w:jc w:val="both"/>
        <w:rPr>
          <w:rFonts w:ascii="GHEA Grapalat" w:eastAsia="Times New Roman" w:hAnsi="GHEA Grapalat" w:cs="Times New Roman"/>
          <w:sz w:val="24"/>
          <w:szCs w:val="24"/>
          <w:lang w:val="en-GB"/>
        </w:rPr>
      </w:pPr>
      <w:r w:rsidRPr="00580692">
        <w:rPr>
          <w:rFonts w:ascii="GHEA Grapalat" w:eastAsia="Times New Roman" w:hAnsi="GHEA Grapalat" w:cs="Times New Roman"/>
          <w:sz w:val="24"/>
          <w:szCs w:val="24"/>
          <w:lang w:val="en-GB"/>
        </w:rPr>
        <w:t xml:space="preserve">3. </w:t>
      </w:r>
      <w:r w:rsidRPr="00580692">
        <w:rPr>
          <w:rFonts w:ascii="GHEA Grapalat" w:eastAsia="Times New Roman" w:hAnsi="GHEA Grapalat" w:cs="Times New Roman"/>
          <w:sz w:val="24"/>
          <w:szCs w:val="24"/>
          <w:lang w:val="hy-AM"/>
        </w:rPr>
        <w:t>Հանձնաժողովի անդամի լիազորությունների վաղաժամկետ դադարման կամ դադարեցման դեպքում Հանձնաժողովի նոր անդամ</w:t>
      </w:r>
      <w:r w:rsidRPr="00580692">
        <w:rPr>
          <w:rFonts w:ascii="GHEA Grapalat" w:eastAsia="Times New Roman" w:hAnsi="GHEA Grapalat" w:cs="Times New Roman"/>
          <w:sz w:val="24"/>
          <w:szCs w:val="24"/>
          <w:lang w:val="en-GB"/>
        </w:rPr>
        <w:t>ը նշանակվում է</w:t>
      </w:r>
      <w:r w:rsidRPr="00580692">
        <w:rPr>
          <w:rFonts w:ascii="GHEA Grapalat" w:eastAsia="Times New Roman" w:hAnsi="GHEA Grapalat" w:cs="Times New Roman"/>
          <w:sz w:val="24"/>
          <w:szCs w:val="24"/>
          <w:lang w:val="hy-AM"/>
        </w:rPr>
        <w:t xml:space="preserve">` </w:t>
      </w:r>
      <w:r w:rsidRPr="00580692">
        <w:rPr>
          <w:rFonts w:ascii="GHEA Grapalat" w:eastAsia="Times New Roman" w:hAnsi="GHEA Grapalat" w:cs="Times New Roman"/>
          <w:sz w:val="24"/>
          <w:szCs w:val="24"/>
          <w:lang w:val="en-GB"/>
        </w:rPr>
        <w:t xml:space="preserve">նախորդ անդամի </w:t>
      </w:r>
      <w:r w:rsidRPr="00580692">
        <w:rPr>
          <w:rFonts w:ascii="GHEA Grapalat" w:eastAsia="Times New Roman" w:hAnsi="GHEA Grapalat" w:cs="Times New Roman"/>
          <w:sz w:val="24"/>
          <w:szCs w:val="24"/>
          <w:lang w:val="hy-AM"/>
        </w:rPr>
        <w:t>պաշտոնավարման չլրացած ժամկետի մնացած ժամանակահատվածի համար: Եթե պաշտոնավարման մնացած ժամանակը պակաս է մեկ տարուց, ապա Հանձնաժողովի նոր անդամի պաշտոնավարման ժամկետը սահմանվում է հինգ տարի, որին գումարվում է մնացած ժամանակահատվածը: Այն դեպքում, երբ Հանձնաժողովի անդամի թափուր պաշտոնն առաջացել է այդ պաշտոնը զբաղեցրած անդամի՝ Հանձնաժողովի նախագահ նշանակվելու արդյունքում, ապա այդ թափուր պաշտոնում Հանձնաժողովի նոր անդամը նշանակվում է Հանձնաժողովի նախագահի պաշտոնավարման չլրացած ժամկետի մնացած ժամանակահատվածով: Եթե Հանձնաժողովի նախագահի պաշտոնավարման չլրացած ժամկետը պակաս է մեկ տարուց, ապա Հանձնաժողովի անդամի պաշտոնավարման ժամկետը սահմանվում է հինգ տարի` գումարած մնացած ժամանակահատվածը:</w:t>
      </w:r>
    </w:p>
    <w:p w14:paraId="348FE94E" w14:textId="77777777" w:rsidR="00F259D8" w:rsidRPr="00580692" w:rsidRDefault="00CC2D0B" w:rsidP="00580692">
      <w:pPr>
        <w:shd w:val="clear" w:color="auto" w:fill="FFFFFF"/>
        <w:spacing w:after="0" w:line="276" w:lineRule="auto"/>
        <w:ind w:right="-720" w:firstLine="567"/>
        <w:jc w:val="both"/>
        <w:rPr>
          <w:rFonts w:ascii="GHEA Grapalat" w:eastAsia="Times New Roman" w:hAnsi="GHEA Grapalat" w:cs="Times New Roman"/>
          <w:sz w:val="24"/>
          <w:szCs w:val="24"/>
          <w:lang w:val="en-GB"/>
        </w:rPr>
      </w:pPr>
      <w:r w:rsidRPr="00580692">
        <w:rPr>
          <w:rFonts w:ascii="GHEA Grapalat" w:eastAsia="Times New Roman" w:hAnsi="GHEA Grapalat" w:cs="Times New Roman"/>
          <w:sz w:val="24"/>
          <w:szCs w:val="24"/>
          <w:lang w:val="en-GB"/>
        </w:rPr>
        <w:t>4</w:t>
      </w:r>
      <w:r w:rsidRPr="00580692">
        <w:rPr>
          <w:rFonts w:ascii="GHEA Grapalat" w:eastAsia="Times New Roman" w:hAnsi="GHEA Grapalat" w:cs="Times New Roman"/>
          <w:sz w:val="24"/>
          <w:szCs w:val="24"/>
          <w:lang w:val="hy-AM"/>
        </w:rPr>
        <w:t xml:space="preserve">. Այն դեպքում, երբ Հանձնաժողովի նախագահ է նշանակվում Հանձնաժողովի անդամներից մեկը, ապա նա պաշտոնավարում է մինչև իր՝ որպես Հանձնաժողովի անդամի </w:t>
      </w:r>
      <w:r w:rsidRPr="00580692">
        <w:rPr>
          <w:rFonts w:ascii="GHEA Grapalat" w:eastAsia="Times New Roman" w:hAnsi="GHEA Grapalat" w:cs="Times New Roman"/>
          <w:sz w:val="24"/>
          <w:szCs w:val="24"/>
          <w:lang w:val="hy-AM"/>
        </w:rPr>
        <w:lastRenderedPageBreak/>
        <w:t>պաշտոնավարման ժամկետի ավարտը: Եթե պաշտոնավարման մնացած ժամանակը պակաս է մեկ տարուց, ապա Հանձնաժողովի նախագահի պաշտոնավարման ժամկետը սահմանվում է հինգ տարի` գումարած մնացած ժամանակահատվածը:</w:t>
      </w:r>
    </w:p>
    <w:p w14:paraId="0FF63792" w14:textId="77777777" w:rsidR="00CC2D0B" w:rsidRPr="00580692" w:rsidRDefault="00CC2D0B" w:rsidP="00580692">
      <w:pPr>
        <w:shd w:val="clear" w:color="auto" w:fill="FFFFFF"/>
        <w:spacing w:after="0" w:line="276" w:lineRule="auto"/>
        <w:ind w:right="-720" w:firstLine="567"/>
        <w:jc w:val="both"/>
        <w:rPr>
          <w:rFonts w:ascii="GHEA Grapalat" w:eastAsia="Times New Roman" w:hAnsi="GHEA Grapalat" w:cs="Times New Roman"/>
          <w:sz w:val="24"/>
          <w:szCs w:val="24"/>
          <w:lang w:val="en-GB"/>
        </w:rPr>
      </w:pPr>
      <w:r w:rsidRPr="00580692">
        <w:rPr>
          <w:rFonts w:ascii="GHEA Grapalat" w:eastAsia="Times New Roman" w:hAnsi="GHEA Grapalat" w:cs="Times New Roman"/>
          <w:sz w:val="24"/>
          <w:szCs w:val="24"/>
          <w:lang w:val="en-GB"/>
        </w:rPr>
        <w:t xml:space="preserve">5. </w:t>
      </w:r>
      <w:r w:rsidRPr="00580692">
        <w:rPr>
          <w:rFonts w:ascii="GHEA Grapalat" w:eastAsia="Times New Roman" w:hAnsi="GHEA Grapalat" w:cs="Times New Roman"/>
          <w:sz w:val="24"/>
          <w:szCs w:val="24"/>
          <w:lang w:val="hy-AM"/>
        </w:rPr>
        <w:t>Հանձնաժողովի</w:t>
      </w:r>
      <w:r w:rsidRPr="00580692">
        <w:rPr>
          <w:rFonts w:ascii="GHEA Grapalat" w:eastAsia="Times New Roman" w:hAnsi="GHEA Grapalat" w:cs="Times New Roman"/>
          <w:sz w:val="24"/>
          <w:szCs w:val="24"/>
          <w:lang w:val="en-GB"/>
        </w:rPr>
        <w:t xml:space="preserve"> անդամը պաշտոնավարում է մինչև նրա 65 տարին լրանալը: </w:t>
      </w:r>
    </w:p>
    <w:p w14:paraId="73BE9488" w14:textId="77777777" w:rsidR="00CC2D0B" w:rsidRPr="00580692" w:rsidRDefault="00CC2D0B" w:rsidP="00580692">
      <w:pPr>
        <w:shd w:val="clear" w:color="auto" w:fill="FFFFFF"/>
        <w:spacing w:after="0" w:line="276" w:lineRule="auto"/>
        <w:ind w:right="-720" w:firstLine="720"/>
        <w:jc w:val="both"/>
        <w:rPr>
          <w:rFonts w:ascii="GHEA Grapalat" w:eastAsia="Times New Roman" w:hAnsi="GHEA Grapalat" w:cs="Times New Roman"/>
          <w:sz w:val="24"/>
          <w:szCs w:val="24"/>
          <w:lang w:val="en-GB"/>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5"/>
      </w:tblGrid>
      <w:tr w:rsidR="00F259D8" w:rsidRPr="00580692" w14:paraId="4FCD06B5" w14:textId="77777777" w:rsidTr="00206BF2">
        <w:trPr>
          <w:tblCellSpacing w:w="0" w:type="dxa"/>
        </w:trPr>
        <w:tc>
          <w:tcPr>
            <w:tcW w:w="2025" w:type="dxa"/>
            <w:shd w:val="clear" w:color="auto" w:fill="FFFFFF"/>
            <w:hideMark/>
          </w:tcPr>
          <w:p w14:paraId="715523F5" w14:textId="77777777" w:rsidR="00F259D8" w:rsidRPr="00580692" w:rsidRDefault="00F259D8"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 32.</w:t>
            </w:r>
          </w:p>
        </w:tc>
        <w:tc>
          <w:tcPr>
            <w:tcW w:w="0" w:type="auto"/>
            <w:shd w:val="clear" w:color="auto" w:fill="FFFFFF"/>
            <w:vAlign w:val="bottom"/>
            <w:hideMark/>
          </w:tcPr>
          <w:p w14:paraId="6A516643" w14:textId="77777777" w:rsidR="00F259D8" w:rsidRPr="00580692" w:rsidRDefault="00F259D8"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sz w:val="24"/>
                <w:szCs w:val="24"/>
              </w:rPr>
              <w:t>Հանձնաժողովի անդամի գործունեության երաշխիքները</w:t>
            </w:r>
            <w:r w:rsidRPr="00580692">
              <w:rPr>
                <w:rFonts w:ascii="GHEA Grapalat" w:eastAsia="Times New Roman" w:hAnsi="GHEA Grapalat" w:cs="Times New Roman"/>
                <w:b/>
                <w:bCs/>
                <w:sz w:val="24"/>
                <w:szCs w:val="24"/>
                <w:lang w:val="hy-AM"/>
              </w:rPr>
              <w:t xml:space="preserve"> </w:t>
            </w:r>
          </w:p>
        </w:tc>
      </w:tr>
    </w:tbl>
    <w:p w14:paraId="07873CF4" w14:textId="77777777" w:rsidR="00F259D8" w:rsidRPr="00580692" w:rsidRDefault="00F259D8" w:rsidP="00580692">
      <w:pPr>
        <w:pStyle w:val="ListParagraph"/>
        <w:shd w:val="clear" w:color="auto" w:fill="FFFFFF"/>
        <w:tabs>
          <w:tab w:val="left" w:pos="990"/>
        </w:tabs>
        <w:spacing w:after="0" w:line="276" w:lineRule="auto"/>
        <w:ind w:right="-720"/>
        <w:jc w:val="both"/>
        <w:rPr>
          <w:rFonts w:ascii="GHEA Grapalat" w:eastAsia="Times New Roman" w:hAnsi="GHEA Grapalat" w:cs="Times New Roman"/>
          <w:sz w:val="24"/>
          <w:szCs w:val="24"/>
        </w:rPr>
      </w:pPr>
    </w:p>
    <w:p w14:paraId="6A39FF08" w14:textId="77777777" w:rsidR="00F259D8" w:rsidRPr="00580692" w:rsidRDefault="00CC2D0B" w:rsidP="00580692">
      <w:pPr>
        <w:pStyle w:val="ListParagraph"/>
        <w:numPr>
          <w:ilvl w:val="0"/>
          <w:numId w:val="39"/>
        </w:numPr>
        <w:shd w:val="clear" w:color="auto" w:fill="FFFFFF"/>
        <w:tabs>
          <w:tab w:val="left" w:pos="990"/>
        </w:tabs>
        <w:spacing w:after="0" w:line="276" w:lineRule="auto"/>
        <w:ind w:left="0" w:right="-720" w:firstLine="567"/>
        <w:jc w:val="both"/>
        <w:rPr>
          <w:rFonts w:ascii="GHEA Grapalat" w:eastAsia="Times New Roman" w:hAnsi="GHEA Grapalat" w:cs="Times New Roman"/>
          <w:sz w:val="24"/>
          <w:szCs w:val="24"/>
        </w:rPr>
      </w:pPr>
      <w:r w:rsidRPr="00580692">
        <w:rPr>
          <w:rFonts w:ascii="GHEA Grapalat" w:eastAsia="Times New Roman" w:hAnsi="GHEA Grapalat" w:cs="Times New Roman"/>
          <w:sz w:val="24"/>
          <w:szCs w:val="24"/>
        </w:rPr>
        <w:t xml:space="preserve">Հանձնաժողովի անդամը </w:t>
      </w:r>
      <w:r w:rsidRPr="00580692">
        <w:rPr>
          <w:rFonts w:ascii="GHEA Grapalat" w:eastAsia="Times New Roman" w:hAnsi="GHEA Grapalat" w:cs="Times New Roman"/>
          <w:sz w:val="24"/>
          <w:szCs w:val="24"/>
          <w:lang w:val="hy-AM"/>
        </w:rPr>
        <w:t>անկախ է և գործում է Սահմանադրու</w:t>
      </w:r>
      <w:r w:rsidR="00F259D8" w:rsidRPr="00580692">
        <w:rPr>
          <w:rFonts w:ascii="GHEA Grapalat" w:eastAsia="Times New Roman" w:hAnsi="GHEA Grapalat" w:cs="Times New Roman"/>
          <w:sz w:val="24"/>
          <w:szCs w:val="24"/>
          <w:lang w:val="hy-AM"/>
        </w:rPr>
        <w:t>թյանը և օրենքներին համապատասխան:</w:t>
      </w:r>
    </w:p>
    <w:p w14:paraId="4DF9BE0E" w14:textId="77777777" w:rsidR="00CC2D0B" w:rsidRPr="00580692" w:rsidRDefault="00CC2D0B" w:rsidP="00580692">
      <w:pPr>
        <w:pStyle w:val="ListParagraph"/>
        <w:numPr>
          <w:ilvl w:val="0"/>
          <w:numId w:val="39"/>
        </w:numPr>
        <w:shd w:val="clear" w:color="auto" w:fill="FFFFFF"/>
        <w:tabs>
          <w:tab w:val="left" w:pos="990"/>
        </w:tabs>
        <w:spacing w:after="0" w:line="276" w:lineRule="auto"/>
        <w:ind w:left="0" w:right="-720" w:firstLine="567"/>
        <w:jc w:val="both"/>
        <w:rPr>
          <w:rFonts w:ascii="GHEA Grapalat" w:eastAsia="Times New Roman" w:hAnsi="GHEA Grapalat" w:cs="Times New Roman"/>
          <w:sz w:val="24"/>
          <w:szCs w:val="24"/>
        </w:rPr>
      </w:pPr>
      <w:r w:rsidRPr="00580692">
        <w:rPr>
          <w:rFonts w:ascii="GHEA Grapalat" w:eastAsia="Times New Roman" w:hAnsi="GHEA Grapalat" w:cs="Times New Roman"/>
          <w:sz w:val="24"/>
          <w:szCs w:val="24"/>
        </w:rPr>
        <w:t>Հանձնաժողովի անդամի</w:t>
      </w:r>
      <w:r w:rsidRPr="00580692">
        <w:rPr>
          <w:rFonts w:ascii="GHEA Grapalat" w:hAnsi="GHEA Grapalat"/>
          <w:sz w:val="24"/>
          <w:szCs w:val="24"/>
          <w:shd w:val="clear" w:color="auto" w:fill="FFFFFF"/>
        </w:rPr>
        <w:t xml:space="preserve"> </w:t>
      </w:r>
      <w:r w:rsidRPr="00580692">
        <w:rPr>
          <w:rFonts w:ascii="GHEA Grapalat" w:hAnsi="GHEA Grapalat" w:cs="Sylfaen"/>
          <w:sz w:val="24"/>
          <w:szCs w:val="24"/>
          <w:shd w:val="clear" w:color="auto" w:fill="FFFFFF"/>
        </w:rPr>
        <w:t>համար</w:t>
      </w:r>
      <w:r w:rsidRPr="00580692">
        <w:rPr>
          <w:rFonts w:ascii="GHEA Grapalat" w:hAnsi="GHEA Grapalat"/>
          <w:sz w:val="24"/>
          <w:szCs w:val="24"/>
          <w:shd w:val="clear" w:color="auto" w:fill="FFFFFF"/>
        </w:rPr>
        <w:t xml:space="preserve"> </w:t>
      </w:r>
      <w:r w:rsidRPr="00580692">
        <w:rPr>
          <w:rFonts w:ascii="GHEA Grapalat" w:hAnsi="GHEA Grapalat" w:cs="Sylfaen"/>
          <w:sz w:val="24"/>
          <w:szCs w:val="24"/>
          <w:shd w:val="clear" w:color="auto" w:fill="FFFFFF"/>
        </w:rPr>
        <w:t>սահմանվում</w:t>
      </w:r>
      <w:r w:rsidRPr="00580692">
        <w:rPr>
          <w:rFonts w:ascii="GHEA Grapalat" w:hAnsi="GHEA Grapalat"/>
          <w:sz w:val="24"/>
          <w:szCs w:val="24"/>
          <w:shd w:val="clear" w:color="auto" w:fill="FFFFFF"/>
        </w:rPr>
        <w:t xml:space="preserve"> </w:t>
      </w:r>
      <w:r w:rsidRPr="00580692">
        <w:rPr>
          <w:rFonts w:ascii="GHEA Grapalat" w:hAnsi="GHEA Grapalat" w:cs="Sylfaen"/>
          <w:sz w:val="24"/>
          <w:szCs w:val="24"/>
          <w:shd w:val="clear" w:color="auto" w:fill="FFFFFF"/>
        </w:rPr>
        <w:t>է</w:t>
      </w:r>
      <w:r w:rsidRPr="00580692">
        <w:rPr>
          <w:rFonts w:ascii="GHEA Grapalat" w:hAnsi="GHEA Grapalat"/>
          <w:sz w:val="24"/>
          <w:szCs w:val="24"/>
          <w:shd w:val="clear" w:color="auto" w:fill="FFFFFF"/>
        </w:rPr>
        <w:t xml:space="preserve"> </w:t>
      </w:r>
      <w:r w:rsidRPr="00580692">
        <w:rPr>
          <w:rFonts w:ascii="GHEA Grapalat" w:hAnsi="GHEA Grapalat" w:cs="Sylfaen"/>
          <w:sz w:val="24"/>
          <w:szCs w:val="24"/>
          <w:shd w:val="clear" w:color="auto" w:fill="FFFFFF"/>
        </w:rPr>
        <w:t>նրա</w:t>
      </w:r>
      <w:r w:rsidRPr="00580692">
        <w:rPr>
          <w:rFonts w:ascii="GHEA Grapalat" w:hAnsi="GHEA Grapalat"/>
          <w:sz w:val="24"/>
          <w:szCs w:val="24"/>
          <w:shd w:val="clear" w:color="auto" w:fill="FFFFFF"/>
        </w:rPr>
        <w:t xml:space="preserve"> </w:t>
      </w:r>
      <w:r w:rsidRPr="00580692">
        <w:rPr>
          <w:rFonts w:ascii="GHEA Grapalat" w:hAnsi="GHEA Grapalat" w:cs="Sylfaen"/>
          <w:sz w:val="24"/>
          <w:szCs w:val="24"/>
          <w:shd w:val="clear" w:color="auto" w:fill="FFFFFF"/>
        </w:rPr>
        <w:t>բարձր</w:t>
      </w:r>
      <w:r w:rsidRPr="00580692">
        <w:rPr>
          <w:rFonts w:ascii="GHEA Grapalat" w:hAnsi="GHEA Grapalat"/>
          <w:sz w:val="24"/>
          <w:szCs w:val="24"/>
          <w:shd w:val="clear" w:color="auto" w:fill="FFFFFF"/>
        </w:rPr>
        <w:t xml:space="preserve"> </w:t>
      </w:r>
      <w:r w:rsidRPr="00580692">
        <w:rPr>
          <w:rFonts w:ascii="GHEA Grapalat" w:hAnsi="GHEA Grapalat" w:cs="Sylfaen"/>
          <w:sz w:val="24"/>
          <w:szCs w:val="24"/>
          <w:shd w:val="clear" w:color="auto" w:fill="FFFFFF"/>
        </w:rPr>
        <w:t>կարգավիճակին</w:t>
      </w:r>
      <w:r w:rsidRPr="00580692">
        <w:rPr>
          <w:rFonts w:ascii="GHEA Grapalat" w:hAnsi="GHEA Grapalat"/>
          <w:sz w:val="24"/>
          <w:szCs w:val="24"/>
          <w:shd w:val="clear" w:color="auto" w:fill="FFFFFF"/>
        </w:rPr>
        <w:t xml:space="preserve"> </w:t>
      </w:r>
      <w:r w:rsidRPr="00580692">
        <w:rPr>
          <w:rFonts w:ascii="GHEA Grapalat" w:hAnsi="GHEA Grapalat" w:cs="Sylfaen"/>
          <w:sz w:val="24"/>
          <w:szCs w:val="24"/>
          <w:shd w:val="clear" w:color="auto" w:fill="FFFFFF"/>
        </w:rPr>
        <w:t>և</w:t>
      </w:r>
      <w:r w:rsidRPr="00580692">
        <w:rPr>
          <w:rFonts w:ascii="GHEA Grapalat" w:hAnsi="GHEA Grapalat"/>
          <w:sz w:val="24"/>
          <w:szCs w:val="24"/>
          <w:shd w:val="clear" w:color="auto" w:fill="FFFFFF"/>
        </w:rPr>
        <w:t xml:space="preserve"> </w:t>
      </w:r>
      <w:r w:rsidRPr="00580692">
        <w:rPr>
          <w:rFonts w:ascii="GHEA Grapalat" w:hAnsi="GHEA Grapalat" w:cs="Sylfaen"/>
          <w:sz w:val="24"/>
          <w:szCs w:val="24"/>
          <w:shd w:val="clear" w:color="auto" w:fill="FFFFFF"/>
        </w:rPr>
        <w:t>պատասխանատվությանը</w:t>
      </w:r>
      <w:r w:rsidRPr="00580692">
        <w:rPr>
          <w:rFonts w:ascii="GHEA Grapalat" w:hAnsi="GHEA Grapalat"/>
          <w:sz w:val="24"/>
          <w:szCs w:val="24"/>
          <w:shd w:val="clear" w:color="auto" w:fill="FFFFFF"/>
        </w:rPr>
        <w:t xml:space="preserve"> </w:t>
      </w:r>
      <w:r w:rsidRPr="00580692">
        <w:rPr>
          <w:rFonts w:ascii="GHEA Grapalat" w:hAnsi="GHEA Grapalat" w:cs="Sylfaen"/>
          <w:sz w:val="24"/>
          <w:szCs w:val="24"/>
          <w:shd w:val="clear" w:color="auto" w:fill="FFFFFF"/>
        </w:rPr>
        <w:t>համապատասխանող</w:t>
      </w:r>
      <w:r w:rsidRPr="00580692">
        <w:rPr>
          <w:rFonts w:ascii="GHEA Grapalat" w:hAnsi="GHEA Grapalat"/>
          <w:sz w:val="24"/>
          <w:szCs w:val="24"/>
          <w:shd w:val="clear" w:color="auto" w:fill="FFFFFF"/>
        </w:rPr>
        <w:t xml:space="preserve"> </w:t>
      </w:r>
      <w:r w:rsidRPr="00580692">
        <w:rPr>
          <w:rFonts w:ascii="GHEA Grapalat" w:hAnsi="GHEA Grapalat" w:cs="Sylfaen"/>
          <w:sz w:val="24"/>
          <w:szCs w:val="24"/>
          <w:shd w:val="clear" w:color="auto" w:fill="FFFFFF"/>
        </w:rPr>
        <w:t>վարձատրություն</w:t>
      </w:r>
      <w:r w:rsidRPr="00580692">
        <w:rPr>
          <w:rFonts w:ascii="GHEA Grapalat" w:hAnsi="GHEA Grapalat"/>
          <w:sz w:val="24"/>
          <w:szCs w:val="24"/>
          <w:shd w:val="clear" w:color="auto" w:fill="FFFFFF"/>
        </w:rPr>
        <w:t>:</w:t>
      </w:r>
    </w:p>
    <w:p w14:paraId="00FD0B5D" w14:textId="77777777" w:rsidR="00CC2D0B" w:rsidRPr="00580692" w:rsidRDefault="00CC2D0B" w:rsidP="00580692">
      <w:pPr>
        <w:shd w:val="clear" w:color="auto" w:fill="FFFFFF"/>
        <w:spacing w:after="0" w:line="276" w:lineRule="auto"/>
        <w:ind w:right="-720" w:firstLine="720"/>
        <w:jc w:val="both"/>
        <w:rPr>
          <w:rFonts w:ascii="GHEA Grapalat" w:eastAsia="Times New Roman" w:hAnsi="GHEA Grapalat" w:cs="Times New Roman"/>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5"/>
      </w:tblGrid>
      <w:tr w:rsidR="00F259D8" w:rsidRPr="00580692" w14:paraId="70435D9B" w14:textId="77777777" w:rsidTr="00206BF2">
        <w:trPr>
          <w:tblCellSpacing w:w="0" w:type="dxa"/>
        </w:trPr>
        <w:tc>
          <w:tcPr>
            <w:tcW w:w="2025" w:type="dxa"/>
            <w:shd w:val="clear" w:color="auto" w:fill="FFFFFF"/>
            <w:hideMark/>
          </w:tcPr>
          <w:p w14:paraId="06A98DF6" w14:textId="77777777" w:rsidR="00F259D8" w:rsidRPr="00580692" w:rsidRDefault="00F259D8"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 33.</w:t>
            </w:r>
          </w:p>
        </w:tc>
        <w:tc>
          <w:tcPr>
            <w:tcW w:w="0" w:type="auto"/>
            <w:shd w:val="clear" w:color="auto" w:fill="FFFFFF"/>
            <w:vAlign w:val="bottom"/>
            <w:hideMark/>
          </w:tcPr>
          <w:p w14:paraId="31B7B910" w14:textId="77777777" w:rsidR="00F259D8" w:rsidRPr="00580692" w:rsidRDefault="00F259D8"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sz w:val="24"/>
                <w:szCs w:val="24"/>
              </w:rPr>
              <w:t>Հանձնաժողովի անդամի անհամատեղելիության պահանջները</w:t>
            </w:r>
            <w:r w:rsidRPr="00580692">
              <w:rPr>
                <w:rFonts w:ascii="GHEA Grapalat" w:eastAsia="Times New Roman" w:hAnsi="GHEA Grapalat" w:cs="Times New Roman"/>
                <w:b/>
                <w:bCs/>
                <w:sz w:val="24"/>
                <w:szCs w:val="24"/>
                <w:lang w:val="hy-AM"/>
              </w:rPr>
              <w:t xml:space="preserve"> </w:t>
            </w:r>
          </w:p>
        </w:tc>
      </w:tr>
    </w:tbl>
    <w:p w14:paraId="636AE61A" w14:textId="77777777" w:rsidR="00A14005" w:rsidRPr="00580692" w:rsidRDefault="00A14005" w:rsidP="00580692">
      <w:pPr>
        <w:shd w:val="clear" w:color="auto" w:fill="FFFFFF"/>
        <w:tabs>
          <w:tab w:val="left" w:pos="900"/>
          <w:tab w:val="left" w:pos="1080"/>
        </w:tabs>
        <w:spacing w:after="0" w:line="276" w:lineRule="auto"/>
        <w:ind w:right="-720"/>
        <w:jc w:val="both"/>
        <w:rPr>
          <w:rFonts w:ascii="GHEA Grapalat" w:eastAsia="Times New Roman" w:hAnsi="GHEA Grapalat" w:cs="Times New Roman"/>
          <w:b/>
          <w:sz w:val="24"/>
          <w:szCs w:val="24"/>
        </w:rPr>
      </w:pPr>
    </w:p>
    <w:p w14:paraId="170A4D23" w14:textId="77777777" w:rsidR="00A14005" w:rsidRPr="00580692" w:rsidRDefault="00A14005" w:rsidP="00580692">
      <w:pPr>
        <w:shd w:val="clear" w:color="auto" w:fill="FFFFFF"/>
        <w:tabs>
          <w:tab w:val="left" w:pos="567"/>
          <w:tab w:val="left" w:pos="900"/>
        </w:tabs>
        <w:spacing w:after="0" w:line="276" w:lineRule="auto"/>
        <w:ind w:right="-720"/>
        <w:jc w:val="both"/>
        <w:rPr>
          <w:rFonts w:ascii="GHEA Grapalat" w:eastAsia="Times New Roman" w:hAnsi="GHEA Grapalat" w:cs="Times New Roman"/>
          <w:sz w:val="24"/>
          <w:szCs w:val="24"/>
          <w:lang w:val="hy-AM"/>
        </w:rPr>
      </w:pPr>
      <w:r w:rsidRPr="00580692">
        <w:rPr>
          <w:rFonts w:ascii="GHEA Grapalat" w:eastAsia="Times New Roman" w:hAnsi="GHEA Grapalat" w:cs="Times New Roman"/>
          <w:b/>
          <w:sz w:val="24"/>
          <w:szCs w:val="24"/>
        </w:rPr>
        <w:tab/>
      </w:r>
      <w:r w:rsidR="00CC2D0B" w:rsidRPr="00580692">
        <w:rPr>
          <w:rFonts w:ascii="GHEA Grapalat" w:eastAsia="Times New Roman" w:hAnsi="GHEA Grapalat" w:cs="Times New Roman"/>
          <w:sz w:val="24"/>
          <w:szCs w:val="24"/>
        </w:rPr>
        <w:t xml:space="preserve">1. </w:t>
      </w:r>
      <w:r w:rsidR="00CC2D0B" w:rsidRPr="00580692">
        <w:rPr>
          <w:rFonts w:ascii="GHEA Grapalat" w:eastAsia="Times New Roman" w:hAnsi="GHEA Grapalat" w:cs="Times New Roman"/>
          <w:sz w:val="24"/>
          <w:szCs w:val="24"/>
          <w:lang w:val="hy-AM"/>
        </w:rPr>
        <w:t>Հանձնաժողովի անդամները չեն կարող զբաղվել ձեռնարկատիրական գործունեությամբ, զբաղեցնել իրենց կարգավիճակով չպայմանավորված պաշտոն պետական կամ տեղական ինքնակառավարման մարմիններում, որևէ պաշտոն՝ առևտրային կազմակերպություններում կամ կատարել վճարովի այլ աշխատանք, բացառությամբ գիտական, կրթական կամ ստեղծագործական աշխատանքից:</w:t>
      </w:r>
    </w:p>
    <w:p w14:paraId="013DFB74" w14:textId="77777777" w:rsidR="00CC2D0B" w:rsidRPr="00580692" w:rsidRDefault="00A14005" w:rsidP="00580692">
      <w:pPr>
        <w:shd w:val="clear" w:color="auto" w:fill="FFFFFF"/>
        <w:tabs>
          <w:tab w:val="left" w:pos="567"/>
          <w:tab w:val="left" w:pos="900"/>
        </w:tabs>
        <w:spacing w:after="0" w:line="276" w:lineRule="auto"/>
        <w:ind w:right="-720"/>
        <w:jc w:val="both"/>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ab/>
      </w:r>
      <w:r w:rsidR="00CC2D0B" w:rsidRPr="00580692">
        <w:rPr>
          <w:rFonts w:ascii="GHEA Grapalat" w:eastAsia="Times New Roman" w:hAnsi="GHEA Grapalat" w:cs="Times New Roman"/>
          <w:sz w:val="24"/>
          <w:szCs w:val="24"/>
          <w:lang w:val="hy-AM"/>
        </w:rPr>
        <w:t>2.  Հանձնաժողովի անդամն իր հրապարակային ելույթներում ցուցաբերում է քաղաքական զսպվածություն:</w:t>
      </w:r>
    </w:p>
    <w:p w14:paraId="41E44C69" w14:textId="77777777" w:rsidR="00CC2D0B" w:rsidRPr="00580692" w:rsidRDefault="00CC2D0B" w:rsidP="00580692">
      <w:pPr>
        <w:shd w:val="clear" w:color="auto" w:fill="FFFFFF"/>
        <w:spacing w:after="0" w:line="276" w:lineRule="auto"/>
        <w:ind w:right="-720"/>
        <w:jc w:val="both"/>
        <w:rPr>
          <w:rFonts w:ascii="GHEA Grapalat" w:eastAsia="Times New Roman" w:hAnsi="GHEA Grapalat" w:cs="Courier New"/>
          <w:sz w:val="24"/>
          <w:szCs w:val="24"/>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5"/>
      </w:tblGrid>
      <w:tr w:rsidR="00A14005" w:rsidRPr="00580692" w14:paraId="44306423" w14:textId="77777777" w:rsidTr="00206BF2">
        <w:trPr>
          <w:tblCellSpacing w:w="0" w:type="dxa"/>
        </w:trPr>
        <w:tc>
          <w:tcPr>
            <w:tcW w:w="2025" w:type="dxa"/>
            <w:shd w:val="clear" w:color="auto" w:fill="FFFFFF"/>
            <w:hideMark/>
          </w:tcPr>
          <w:p w14:paraId="6E54259E" w14:textId="77777777" w:rsidR="00A14005" w:rsidRPr="00580692" w:rsidRDefault="00A14005"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 34.</w:t>
            </w:r>
          </w:p>
        </w:tc>
        <w:tc>
          <w:tcPr>
            <w:tcW w:w="0" w:type="auto"/>
            <w:shd w:val="clear" w:color="auto" w:fill="FFFFFF"/>
            <w:vAlign w:val="bottom"/>
            <w:hideMark/>
          </w:tcPr>
          <w:p w14:paraId="2D342306" w14:textId="77777777" w:rsidR="00A14005" w:rsidRPr="00580692" w:rsidRDefault="00A14005"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Courier New"/>
                <w:b/>
                <w:sz w:val="24"/>
                <w:szCs w:val="24"/>
                <w:lang w:val="hy-AM"/>
              </w:rPr>
              <w:t>Հանձնաժողովի նախագահը</w:t>
            </w:r>
            <w:r w:rsidRPr="00580692">
              <w:rPr>
                <w:rFonts w:ascii="GHEA Grapalat" w:eastAsia="Times New Roman" w:hAnsi="GHEA Grapalat" w:cs="Times New Roman"/>
                <w:b/>
                <w:bCs/>
                <w:sz w:val="24"/>
                <w:szCs w:val="24"/>
                <w:lang w:val="hy-AM"/>
              </w:rPr>
              <w:t xml:space="preserve"> </w:t>
            </w:r>
          </w:p>
        </w:tc>
      </w:tr>
    </w:tbl>
    <w:p w14:paraId="0F7E6D15" w14:textId="77777777" w:rsidR="00A14005" w:rsidRPr="00580692" w:rsidRDefault="00A14005" w:rsidP="00580692">
      <w:pPr>
        <w:shd w:val="clear" w:color="auto" w:fill="FFFFFF"/>
        <w:spacing w:after="0" w:line="276" w:lineRule="auto"/>
        <w:ind w:right="-720" w:firstLine="720"/>
        <w:jc w:val="both"/>
        <w:rPr>
          <w:rFonts w:ascii="GHEA Grapalat" w:eastAsia="Times New Roman" w:hAnsi="GHEA Grapalat" w:cs="Courier New"/>
          <w:b/>
          <w:sz w:val="24"/>
          <w:szCs w:val="24"/>
          <w:lang w:val="hy-AM"/>
        </w:rPr>
      </w:pPr>
    </w:p>
    <w:p w14:paraId="002B745B" w14:textId="77777777" w:rsidR="00A14005" w:rsidRPr="00580692" w:rsidRDefault="00CC2D0B" w:rsidP="00580692">
      <w:pPr>
        <w:shd w:val="clear" w:color="auto" w:fill="FFFFFF"/>
        <w:spacing w:after="0" w:line="276" w:lineRule="auto"/>
        <w:ind w:right="-720" w:firstLine="567"/>
        <w:jc w:val="both"/>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1. Հանձնաժողովի նախագահը`</w:t>
      </w:r>
    </w:p>
    <w:p w14:paraId="1E1B839A" w14:textId="77777777" w:rsidR="00A14005" w:rsidRPr="00580692" w:rsidRDefault="00CC2D0B" w:rsidP="00580692">
      <w:pPr>
        <w:shd w:val="clear" w:color="auto" w:fill="FFFFFF"/>
        <w:spacing w:after="0" w:line="276" w:lineRule="auto"/>
        <w:ind w:right="-720" w:firstLine="567"/>
        <w:jc w:val="both"/>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1) իր իրավասության շրջանակներում ներկայացնում է Հանձնաժողովը Հայաստանի Հանրապետությունում, այլ պետություններում և միջազգային կազմակերպություններում.</w:t>
      </w:r>
    </w:p>
    <w:p w14:paraId="20947BCC" w14:textId="77777777" w:rsidR="00A14005" w:rsidRPr="00580692" w:rsidRDefault="00CC2D0B" w:rsidP="00580692">
      <w:pPr>
        <w:shd w:val="clear" w:color="auto" w:fill="FFFFFF"/>
        <w:spacing w:after="0" w:line="276" w:lineRule="auto"/>
        <w:ind w:right="-720" w:firstLine="567"/>
        <w:jc w:val="both"/>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2) ղեկավարում և համակարգում է Հանձնաժողովի բնականոն գործունեությունը, այդ նպատակով իր կողմից նշանակվող աշխատակիցներին տալիս է հանձնարարականներ, կատարում է աշխատանքային պարտականությունների բաշխում Հանձնաժողովի անդամների միջև.</w:t>
      </w:r>
    </w:p>
    <w:p w14:paraId="7B5E0298" w14:textId="77777777" w:rsidR="00A14005" w:rsidRPr="00580692" w:rsidRDefault="00CC2D0B" w:rsidP="00580692">
      <w:pPr>
        <w:shd w:val="clear" w:color="auto" w:fill="FFFFFF"/>
        <w:spacing w:after="0" w:line="276" w:lineRule="auto"/>
        <w:ind w:right="-720" w:firstLine="567"/>
        <w:jc w:val="both"/>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3) հրավիրում և նախագահում է Հանձնաժողովի նիստերը, հաստատում նիստի օրակարգը.</w:t>
      </w:r>
    </w:p>
    <w:p w14:paraId="609677FA" w14:textId="77777777" w:rsidR="00A14005" w:rsidRPr="00580692" w:rsidRDefault="00CC2D0B" w:rsidP="00580692">
      <w:pPr>
        <w:shd w:val="clear" w:color="auto" w:fill="FFFFFF"/>
        <w:spacing w:after="0" w:line="276" w:lineRule="auto"/>
        <w:ind w:right="-720" w:firstLine="567"/>
        <w:jc w:val="both"/>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4) կազմակերպում է Հանձնաժողովի կողմից ը</w:t>
      </w:r>
      <w:r w:rsidR="00A14005" w:rsidRPr="00580692">
        <w:rPr>
          <w:rFonts w:ascii="GHEA Grapalat" w:eastAsia="Times New Roman" w:hAnsi="GHEA Grapalat" w:cs="Times New Roman"/>
          <w:sz w:val="24"/>
          <w:szCs w:val="24"/>
          <w:lang w:val="hy-AM"/>
        </w:rPr>
        <w:t>նդունված որոշումների կատարումը.</w:t>
      </w:r>
    </w:p>
    <w:p w14:paraId="0785AE48" w14:textId="77777777" w:rsidR="00A14005" w:rsidRPr="00580692" w:rsidRDefault="00CC2D0B" w:rsidP="00580692">
      <w:pPr>
        <w:shd w:val="clear" w:color="auto" w:fill="FFFFFF"/>
        <w:spacing w:after="0" w:line="276" w:lineRule="auto"/>
        <w:ind w:right="-720" w:firstLine="567"/>
        <w:jc w:val="both"/>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lastRenderedPageBreak/>
        <w:t>5) ստորագր</w:t>
      </w:r>
      <w:r w:rsidR="00A14005" w:rsidRPr="00580692">
        <w:rPr>
          <w:rFonts w:ascii="GHEA Grapalat" w:eastAsia="Times New Roman" w:hAnsi="GHEA Grapalat" w:cs="Times New Roman"/>
          <w:sz w:val="24"/>
          <w:szCs w:val="24"/>
          <w:lang w:val="hy-AM"/>
        </w:rPr>
        <w:t>ում է Հանձնաժողովի որոշումները.</w:t>
      </w:r>
    </w:p>
    <w:p w14:paraId="2E7BA852" w14:textId="77777777" w:rsidR="00A14005" w:rsidRPr="00580692" w:rsidRDefault="00CC2D0B" w:rsidP="00580692">
      <w:pPr>
        <w:shd w:val="clear" w:color="auto" w:fill="FFFFFF"/>
        <w:spacing w:after="0" w:line="276" w:lineRule="auto"/>
        <w:ind w:right="-720" w:firstLine="567"/>
        <w:jc w:val="both"/>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6) հաստատում է Հանձնաժողովի աշխատակազմի հաuտիքացուցակը, Հանձնաժողովի անդամների և իր կողմից նշանակվող աշխատակիցների համար հանդես է գալիս որպես գործատուի ներկայացուցիչ, իր իրավասությունների սահմաններում աշխատանքի է ընդունում և աշխատանքից ազատում Հանձնաժողովի աշխատակազմի աշխատակիցներին, դատարանում հանդես է գալիս Հանձնաժողովի անունից, տալիս է Հանձնաժողովի անունից հանդես գալու լիազորագրեր, ընդունում է հրամաններ, ներառյալ` ստուգում, ուսումնասիրություն (այդ թվում` հսկիչ գնում) կամ դիտանցում իրականացնելու վերաբերյալ հրամաններ, իրականացնում է օրենքով</w:t>
      </w:r>
      <w:r w:rsidRPr="001138C4">
        <w:rPr>
          <w:rFonts w:ascii="GHEA Grapalat" w:eastAsia="Times New Roman" w:hAnsi="GHEA Grapalat" w:cs="Times New Roman"/>
          <w:sz w:val="24"/>
          <w:szCs w:val="24"/>
          <w:lang w:val="hy-AM"/>
        </w:rPr>
        <w:t xml:space="preserve"> </w:t>
      </w:r>
      <w:r w:rsidRPr="00580692">
        <w:rPr>
          <w:rFonts w:ascii="GHEA Grapalat" w:eastAsia="Times New Roman" w:hAnsi="GHEA Grapalat" w:cs="Times New Roman"/>
          <w:sz w:val="24"/>
          <w:szCs w:val="24"/>
          <w:lang w:val="hy-AM"/>
        </w:rPr>
        <w:t>իրեն վերապահված այլ լիազորություններ:</w:t>
      </w:r>
    </w:p>
    <w:p w14:paraId="58F5130D" w14:textId="77777777" w:rsidR="00CC2D0B" w:rsidRPr="00580692" w:rsidRDefault="00CC2D0B" w:rsidP="00580692">
      <w:pPr>
        <w:shd w:val="clear" w:color="auto" w:fill="FFFFFF"/>
        <w:spacing w:after="0" w:line="276" w:lineRule="auto"/>
        <w:ind w:right="-720" w:firstLine="567"/>
        <w:jc w:val="both"/>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2. Արձակուրդի կամ գործուղման դեպքում Հանձնաժողովի նախագահը Հանձնաժողովի անդամներից մեկին նշանակում է իրեն փոխարինող: Փոխարինող չնշանակելու, ինչպես նաև Հանձնաժողովի նախագահի ժամանակավոր անաշխատունակության, լիազորությունների դադարման, դադարեցման կամ կասեցման դեպքերում Հանձնաժողովի նախագահին փոխարինում է Հանձնաժողովի տարիքով ավագ անդամը:</w:t>
      </w:r>
    </w:p>
    <w:p w14:paraId="4CE8BB94" w14:textId="77777777" w:rsidR="00CC2D0B" w:rsidRPr="00580692" w:rsidRDefault="00CC2D0B" w:rsidP="00580692">
      <w:pPr>
        <w:shd w:val="clear" w:color="auto" w:fill="FFFFFF"/>
        <w:spacing w:after="0" w:line="276" w:lineRule="auto"/>
        <w:ind w:right="-720" w:firstLine="720"/>
        <w:jc w:val="both"/>
        <w:rPr>
          <w:rFonts w:ascii="GHEA Grapalat" w:eastAsia="Times New Roman" w:hAnsi="GHEA Grapalat" w:cs="Times New Roman"/>
          <w:sz w:val="24"/>
          <w:szCs w:val="24"/>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5"/>
      </w:tblGrid>
      <w:tr w:rsidR="00A14005" w:rsidRPr="00580692" w14:paraId="4396C31C" w14:textId="77777777" w:rsidTr="00206BF2">
        <w:trPr>
          <w:tblCellSpacing w:w="0" w:type="dxa"/>
        </w:trPr>
        <w:tc>
          <w:tcPr>
            <w:tcW w:w="2025" w:type="dxa"/>
            <w:shd w:val="clear" w:color="auto" w:fill="FFFFFF"/>
            <w:hideMark/>
          </w:tcPr>
          <w:p w14:paraId="1770FF26" w14:textId="77777777" w:rsidR="00A14005" w:rsidRPr="00580692" w:rsidRDefault="00A14005"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 35.</w:t>
            </w:r>
          </w:p>
        </w:tc>
        <w:tc>
          <w:tcPr>
            <w:tcW w:w="0" w:type="auto"/>
            <w:shd w:val="clear" w:color="auto" w:fill="FFFFFF"/>
            <w:vAlign w:val="bottom"/>
            <w:hideMark/>
          </w:tcPr>
          <w:p w14:paraId="64F91B3C" w14:textId="77777777" w:rsidR="00A14005" w:rsidRPr="00580692" w:rsidRDefault="00A14005"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GHEA Grapalat"/>
                <w:b/>
                <w:sz w:val="24"/>
                <w:szCs w:val="24"/>
                <w:lang w:val="hy-AM"/>
              </w:rPr>
              <w:t>Հանձնաժողովի</w:t>
            </w:r>
            <w:r w:rsidRPr="00580692">
              <w:rPr>
                <w:rFonts w:ascii="GHEA Grapalat" w:eastAsia="Times New Roman" w:hAnsi="GHEA Grapalat" w:cs="Courier New"/>
                <w:b/>
                <w:sz w:val="24"/>
                <w:szCs w:val="24"/>
                <w:lang w:val="hy-AM"/>
              </w:rPr>
              <w:t xml:space="preserve"> </w:t>
            </w:r>
            <w:r w:rsidRPr="00580692">
              <w:rPr>
                <w:rFonts w:ascii="GHEA Grapalat" w:eastAsia="Times New Roman" w:hAnsi="GHEA Grapalat" w:cs="GHEA Grapalat"/>
                <w:b/>
                <w:sz w:val="24"/>
                <w:szCs w:val="24"/>
                <w:lang w:val="hy-AM"/>
              </w:rPr>
              <w:t>անդամը</w:t>
            </w:r>
            <w:r w:rsidRPr="00580692">
              <w:rPr>
                <w:rFonts w:ascii="GHEA Grapalat" w:eastAsia="Times New Roman" w:hAnsi="GHEA Grapalat" w:cs="Courier New"/>
                <w:b/>
                <w:sz w:val="24"/>
                <w:szCs w:val="24"/>
                <w:lang w:val="hy-AM"/>
              </w:rPr>
              <w:t xml:space="preserve"> </w:t>
            </w:r>
          </w:p>
        </w:tc>
      </w:tr>
    </w:tbl>
    <w:p w14:paraId="09C7DBBF" w14:textId="77777777" w:rsidR="00A14005" w:rsidRPr="00580692" w:rsidRDefault="00A14005" w:rsidP="00580692">
      <w:pPr>
        <w:shd w:val="clear" w:color="auto" w:fill="FFFFFF"/>
        <w:spacing w:after="0" w:line="276" w:lineRule="auto"/>
        <w:ind w:right="-720" w:firstLine="720"/>
        <w:jc w:val="both"/>
        <w:rPr>
          <w:rFonts w:ascii="GHEA Grapalat" w:eastAsia="Times New Roman" w:hAnsi="GHEA Grapalat" w:cs="Times New Roman"/>
          <w:sz w:val="24"/>
          <w:szCs w:val="24"/>
          <w:lang w:val="hy-AM"/>
        </w:rPr>
      </w:pPr>
    </w:p>
    <w:p w14:paraId="5345E84E" w14:textId="77777777" w:rsidR="00A14005" w:rsidRPr="00580692" w:rsidRDefault="00CC2D0B" w:rsidP="00580692">
      <w:pPr>
        <w:shd w:val="clear" w:color="auto" w:fill="FFFFFF"/>
        <w:spacing w:after="0" w:line="276" w:lineRule="auto"/>
        <w:ind w:right="-720" w:firstLine="567"/>
        <w:jc w:val="both"/>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1. Հանձնաժողովի անդամը`</w:t>
      </w:r>
    </w:p>
    <w:p w14:paraId="3BEDE1D6" w14:textId="77777777" w:rsidR="00A14005" w:rsidRPr="00580692" w:rsidRDefault="00CC2D0B" w:rsidP="00580692">
      <w:pPr>
        <w:shd w:val="clear" w:color="auto" w:fill="FFFFFF"/>
        <w:spacing w:after="0" w:line="276" w:lineRule="auto"/>
        <w:ind w:right="-720" w:firstLine="567"/>
        <w:jc w:val="both"/>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1) մասնակցում է Հանձնաժողովի նիստերին և քվեարկում, Հանձնաժողովի նիստի ժամանակ կարող է հանդես գալ ելույթներով, հարցերով և առաջարկություններով</w:t>
      </w:r>
      <w:r w:rsidRPr="001138C4">
        <w:rPr>
          <w:rFonts w:ascii="GHEA Grapalat" w:eastAsia="Times New Roman" w:hAnsi="GHEA Grapalat" w:cs="Times New Roman"/>
          <w:sz w:val="24"/>
          <w:szCs w:val="24"/>
          <w:lang w:val="hy-AM"/>
        </w:rPr>
        <w:t>.</w:t>
      </w:r>
      <w:r w:rsidRPr="00580692">
        <w:rPr>
          <w:rFonts w:ascii="GHEA Grapalat" w:eastAsia="Times New Roman" w:hAnsi="GHEA Grapalat" w:cs="Times New Roman"/>
          <w:sz w:val="24"/>
          <w:szCs w:val="24"/>
          <w:lang w:val="hy-AM"/>
        </w:rPr>
        <w:t xml:space="preserve"> </w:t>
      </w:r>
    </w:p>
    <w:p w14:paraId="2FFD9EFE" w14:textId="77777777" w:rsidR="00A14005" w:rsidRPr="001138C4" w:rsidRDefault="00CC2D0B" w:rsidP="00580692">
      <w:pPr>
        <w:shd w:val="clear" w:color="auto" w:fill="FFFFFF"/>
        <w:spacing w:after="0" w:line="276" w:lineRule="auto"/>
        <w:ind w:right="-720" w:firstLine="567"/>
        <w:jc w:val="both"/>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 xml:space="preserve">2) իր համակարգման լիազորությունների սահմաններում համակարգում է </w:t>
      </w:r>
      <w:r w:rsidRPr="001138C4">
        <w:rPr>
          <w:rFonts w:ascii="GHEA Grapalat" w:eastAsia="Times New Roman" w:hAnsi="GHEA Grapalat" w:cs="Times New Roman"/>
          <w:sz w:val="24"/>
          <w:szCs w:val="24"/>
          <w:lang w:val="hy-AM"/>
        </w:rPr>
        <w:t xml:space="preserve">կառուցվածքային ստորաբաժանման </w:t>
      </w:r>
      <w:r w:rsidRPr="00580692">
        <w:rPr>
          <w:rFonts w:ascii="GHEA Grapalat" w:eastAsia="Times New Roman" w:hAnsi="GHEA Grapalat" w:cs="Times New Roman"/>
          <w:sz w:val="24"/>
          <w:szCs w:val="24"/>
          <w:lang w:val="hy-AM"/>
        </w:rPr>
        <w:t>գործունեությունը կամ դրա կողմից իրականացվող աշխատանքները</w:t>
      </w:r>
      <w:r w:rsidRPr="001138C4">
        <w:rPr>
          <w:rFonts w:ascii="GHEA Grapalat" w:eastAsia="Times New Roman" w:hAnsi="GHEA Grapalat" w:cs="Times New Roman"/>
          <w:sz w:val="24"/>
          <w:szCs w:val="24"/>
          <w:lang w:val="hy-AM"/>
        </w:rPr>
        <w:t>,</w:t>
      </w:r>
      <w:r w:rsidRPr="00580692">
        <w:rPr>
          <w:rFonts w:ascii="GHEA Grapalat" w:eastAsia="Times New Roman" w:hAnsi="GHEA Grapalat" w:cs="Times New Roman"/>
          <w:sz w:val="24"/>
          <w:szCs w:val="24"/>
          <w:lang w:val="hy-AM"/>
        </w:rPr>
        <w:t xml:space="preserve"> տալիս է հանձնարարականներ և դրանց կատարման նկատմամբ իրականացնում է հսկողություն, ապահովում է Հանձնաժողովի նախագահի հանձնարարականների իրացումը</w:t>
      </w:r>
      <w:r w:rsidR="00A14005" w:rsidRPr="001138C4">
        <w:rPr>
          <w:rFonts w:ascii="GHEA Grapalat" w:eastAsia="Times New Roman" w:hAnsi="GHEA Grapalat" w:cs="Times New Roman"/>
          <w:sz w:val="24"/>
          <w:szCs w:val="24"/>
          <w:lang w:val="hy-AM"/>
        </w:rPr>
        <w:t>.</w:t>
      </w:r>
    </w:p>
    <w:p w14:paraId="2FC93E5B" w14:textId="77777777" w:rsidR="00A14005" w:rsidRPr="00580692" w:rsidRDefault="00A14005" w:rsidP="00580692">
      <w:pPr>
        <w:shd w:val="clear" w:color="auto" w:fill="FFFFFF"/>
        <w:spacing w:after="0" w:line="276" w:lineRule="auto"/>
        <w:ind w:right="-720" w:firstLine="567"/>
        <w:jc w:val="both"/>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3</w:t>
      </w:r>
      <w:r w:rsidR="00CC2D0B" w:rsidRPr="00580692">
        <w:rPr>
          <w:rFonts w:ascii="GHEA Grapalat" w:eastAsia="Times New Roman" w:hAnsi="GHEA Grapalat" w:cs="Times New Roman"/>
          <w:sz w:val="24"/>
          <w:szCs w:val="24"/>
          <w:lang w:val="hy-AM"/>
        </w:rPr>
        <w:t xml:space="preserve">) իր </w:t>
      </w:r>
      <w:r w:rsidR="00CC2D0B" w:rsidRPr="001138C4">
        <w:rPr>
          <w:rFonts w:ascii="GHEA Grapalat" w:eastAsia="Times New Roman" w:hAnsi="GHEA Grapalat" w:cs="Times New Roman"/>
          <w:sz w:val="24"/>
          <w:szCs w:val="24"/>
          <w:lang w:val="hy-AM"/>
        </w:rPr>
        <w:t xml:space="preserve">համակարգման </w:t>
      </w:r>
      <w:r w:rsidR="00CC2D0B" w:rsidRPr="00580692">
        <w:rPr>
          <w:rFonts w:ascii="GHEA Grapalat" w:eastAsia="Times New Roman" w:hAnsi="GHEA Grapalat" w:cs="Times New Roman"/>
          <w:sz w:val="24"/>
          <w:szCs w:val="24"/>
          <w:lang w:val="hy-AM"/>
        </w:rPr>
        <w:t>լիազորությունների սահմաններում հրավիրում է խորհրդակ</w:t>
      </w:r>
      <w:r w:rsidR="00CC2D0B" w:rsidRPr="00580692">
        <w:rPr>
          <w:rFonts w:ascii="GHEA Grapalat" w:eastAsia="Times New Roman" w:hAnsi="GHEA Grapalat" w:cs="Times New Roman"/>
          <w:sz w:val="24"/>
          <w:szCs w:val="24"/>
          <w:lang w:val="hy-AM"/>
        </w:rPr>
        <w:softHyphen/>
        <w:t>ցություններ, կազմակերպում է աշխատանքային քննարկումներ, համագործակցում է այլ մարմինների և կազմակերպությունների հետ.</w:t>
      </w:r>
    </w:p>
    <w:p w14:paraId="5669F8DB" w14:textId="77777777" w:rsidR="00A14005" w:rsidRPr="00580692" w:rsidRDefault="00A14005" w:rsidP="00580692">
      <w:pPr>
        <w:shd w:val="clear" w:color="auto" w:fill="FFFFFF"/>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4</w:t>
      </w:r>
      <w:r w:rsidR="00CC2D0B" w:rsidRPr="00580692">
        <w:rPr>
          <w:rFonts w:ascii="GHEA Grapalat" w:eastAsia="Times New Roman" w:hAnsi="GHEA Grapalat" w:cs="Times New Roman"/>
          <w:sz w:val="24"/>
          <w:szCs w:val="24"/>
          <w:lang w:val="hy-AM"/>
        </w:rPr>
        <w:t>) իր համակարգման լիազորությունների սահմաններում Հանձնաժողովի անունից ստորագրում է պաշտոնական փաստաթղթեր, նշագրում Հանձնաժողովի որոշումներ և այլ փաստաթղթեր</w:t>
      </w:r>
      <w:r w:rsidR="00CC2D0B" w:rsidRPr="00580692">
        <w:rPr>
          <w:rFonts w:ascii="GHEA Grapalat" w:eastAsia="Times New Roman" w:hAnsi="GHEA Grapalat" w:cs="Cambria Math"/>
          <w:sz w:val="24"/>
          <w:szCs w:val="24"/>
          <w:lang w:val="hy-AM"/>
        </w:rPr>
        <w:t>.</w:t>
      </w:r>
    </w:p>
    <w:p w14:paraId="3A7CD48F" w14:textId="77777777" w:rsidR="00A14005" w:rsidRPr="00580692" w:rsidRDefault="00A14005" w:rsidP="00580692">
      <w:pPr>
        <w:shd w:val="clear" w:color="auto" w:fill="FFFFFF"/>
        <w:spacing w:after="0" w:line="276" w:lineRule="auto"/>
        <w:ind w:right="-720" w:firstLine="567"/>
        <w:jc w:val="both"/>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lastRenderedPageBreak/>
        <w:t>5</w:t>
      </w:r>
      <w:r w:rsidR="00CC2D0B" w:rsidRPr="00580692">
        <w:rPr>
          <w:rFonts w:ascii="GHEA Grapalat" w:eastAsia="Times New Roman" w:hAnsi="GHEA Grapalat" w:cs="Times New Roman"/>
          <w:sz w:val="24"/>
          <w:szCs w:val="24"/>
          <w:lang w:val="hy-AM"/>
        </w:rPr>
        <w:t>) Հանձնաժողովին և Հանձնաժողովի նախագահին ներկայացնում է առաջարկություններ.</w:t>
      </w:r>
    </w:p>
    <w:p w14:paraId="61F3341C" w14:textId="77777777" w:rsidR="00CC2D0B" w:rsidRPr="00580692" w:rsidRDefault="00A14005" w:rsidP="00580692">
      <w:pPr>
        <w:shd w:val="clear" w:color="auto" w:fill="FFFFFF"/>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6</w:t>
      </w:r>
      <w:r w:rsidR="00CC2D0B" w:rsidRPr="00580692">
        <w:rPr>
          <w:rFonts w:ascii="GHEA Grapalat" w:eastAsia="Times New Roman" w:hAnsi="GHEA Grapalat" w:cs="Times New Roman"/>
          <w:sz w:val="24"/>
          <w:szCs w:val="24"/>
          <w:lang w:val="hy-AM"/>
        </w:rPr>
        <w:t xml:space="preserve">) իրականացնում է </w:t>
      </w:r>
      <w:r w:rsidR="00CC2D0B" w:rsidRPr="001138C4">
        <w:rPr>
          <w:rFonts w:ascii="GHEA Grapalat" w:eastAsia="Times New Roman" w:hAnsi="GHEA Grapalat" w:cs="Times New Roman"/>
          <w:sz w:val="24"/>
          <w:szCs w:val="24"/>
          <w:lang w:val="hy-AM"/>
        </w:rPr>
        <w:t>օրենքով նախատեսված այլ լիազորություններ</w:t>
      </w:r>
      <w:r w:rsidR="00CC2D0B" w:rsidRPr="00580692">
        <w:rPr>
          <w:rFonts w:ascii="GHEA Grapalat" w:eastAsia="Times New Roman" w:hAnsi="GHEA Grapalat" w:cs="Times New Roman"/>
          <w:sz w:val="24"/>
          <w:szCs w:val="24"/>
          <w:lang w:val="hy-AM"/>
        </w:rPr>
        <w:t>:</w:t>
      </w:r>
    </w:p>
    <w:p w14:paraId="4A22FEEC" w14:textId="77777777" w:rsidR="00CC2D0B" w:rsidRPr="00580692" w:rsidRDefault="00CC2D0B" w:rsidP="00580692">
      <w:pPr>
        <w:shd w:val="clear" w:color="auto" w:fill="FFFFFF"/>
        <w:spacing w:after="0" w:line="276" w:lineRule="auto"/>
        <w:ind w:right="-720" w:firstLine="720"/>
        <w:jc w:val="both"/>
        <w:rPr>
          <w:rFonts w:ascii="GHEA Grapalat" w:eastAsia="Times New Roman" w:hAnsi="GHEA Grapalat" w:cs="Times New Roman"/>
          <w:sz w:val="24"/>
          <w:szCs w:val="24"/>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5"/>
      </w:tblGrid>
      <w:tr w:rsidR="00B63F9F" w:rsidRPr="00580692" w14:paraId="1B299C03" w14:textId="77777777" w:rsidTr="00206BF2">
        <w:trPr>
          <w:tblCellSpacing w:w="0" w:type="dxa"/>
        </w:trPr>
        <w:tc>
          <w:tcPr>
            <w:tcW w:w="2025" w:type="dxa"/>
            <w:shd w:val="clear" w:color="auto" w:fill="FFFFFF"/>
            <w:hideMark/>
          </w:tcPr>
          <w:p w14:paraId="3B9A7B07" w14:textId="77777777" w:rsidR="00B63F9F" w:rsidRPr="00580692" w:rsidRDefault="00B63F9F"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 36.</w:t>
            </w:r>
          </w:p>
        </w:tc>
        <w:tc>
          <w:tcPr>
            <w:tcW w:w="0" w:type="auto"/>
            <w:shd w:val="clear" w:color="auto" w:fill="FFFFFF"/>
            <w:vAlign w:val="bottom"/>
            <w:hideMark/>
          </w:tcPr>
          <w:p w14:paraId="306E8679" w14:textId="77777777" w:rsidR="00B63F9F" w:rsidRPr="00580692" w:rsidRDefault="00B63F9F" w:rsidP="00580692">
            <w:pPr>
              <w:spacing w:after="0" w:line="276" w:lineRule="auto"/>
              <w:jc w:val="both"/>
              <w:rPr>
                <w:rFonts w:ascii="GHEA Grapalat" w:eastAsia="Times New Roman" w:hAnsi="GHEA Grapalat" w:cs="Times New Roman"/>
                <w:color w:val="000000"/>
                <w:sz w:val="24"/>
                <w:szCs w:val="24"/>
              </w:rPr>
            </w:pPr>
            <w:r w:rsidRPr="00580692">
              <w:rPr>
                <w:rFonts w:ascii="GHEA Grapalat" w:hAnsi="GHEA Grapalat"/>
                <w:b/>
                <w:bCs/>
                <w:sz w:val="24"/>
                <w:szCs w:val="24"/>
                <w:lang w:val="hy-AM"/>
              </w:rPr>
              <w:t>Հանձնաժողովի անդամների լիազորությունների դադարումը, դադարեցումը և կասեցումը</w:t>
            </w:r>
            <w:r w:rsidRPr="00580692">
              <w:rPr>
                <w:rFonts w:ascii="GHEA Grapalat" w:eastAsia="Times New Roman" w:hAnsi="GHEA Grapalat" w:cs="Times New Roman"/>
                <w:b/>
                <w:bCs/>
                <w:sz w:val="24"/>
                <w:szCs w:val="24"/>
                <w:lang w:val="hy-AM"/>
              </w:rPr>
              <w:t xml:space="preserve"> </w:t>
            </w:r>
          </w:p>
        </w:tc>
      </w:tr>
    </w:tbl>
    <w:p w14:paraId="2652E094" w14:textId="77777777" w:rsidR="00B63F9F" w:rsidRPr="00580692" w:rsidRDefault="00B63F9F" w:rsidP="00580692">
      <w:pPr>
        <w:pStyle w:val="NormalWeb"/>
        <w:shd w:val="clear" w:color="auto" w:fill="FFFFFF"/>
        <w:tabs>
          <w:tab w:val="left" w:pos="900"/>
          <w:tab w:val="left" w:pos="990"/>
        </w:tabs>
        <w:spacing w:before="0" w:beforeAutospacing="0" w:after="0" w:afterAutospacing="0" w:line="276" w:lineRule="auto"/>
        <w:ind w:right="-720" w:firstLine="720"/>
        <w:jc w:val="both"/>
        <w:rPr>
          <w:rFonts w:ascii="GHEA Grapalat" w:hAnsi="GHEA Grapalat"/>
          <w:b/>
          <w:lang w:val="hy-AM"/>
        </w:rPr>
      </w:pPr>
    </w:p>
    <w:p w14:paraId="547E5E2A" w14:textId="77777777" w:rsidR="00B63F9F" w:rsidRPr="00580692"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1. Հանձնաժողովի անդամի լիազորությունները դադարում են, եթե՝</w:t>
      </w:r>
    </w:p>
    <w:p w14:paraId="0EEF4747" w14:textId="77777777" w:rsidR="00CC2D0B" w:rsidRPr="00580692"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1) լրացել է նրա պաշտոնավարման տարիքը.</w:t>
      </w:r>
    </w:p>
    <w:p w14:paraId="0C8E365A" w14:textId="77777777" w:rsidR="00CC2D0B" w:rsidRPr="00580692"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2) ավարտվել է նրա լիազորությունների ժամկետը.</w:t>
      </w:r>
    </w:p>
    <w:p w14:paraId="46C7E014" w14:textId="77777777" w:rsidR="00CC2D0B" w:rsidRPr="00580692"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3) նա կորցրել է Հայաստանի Հանրապետության քաղաքացիությունը կամ ձեռք է բերել այլ պետության քաղաքացիություն.</w:t>
      </w:r>
    </w:p>
    <w:p w14:paraId="7CEC40BE" w14:textId="77777777" w:rsidR="00CC2D0B" w:rsidRPr="00580692"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4) նա «Ազգային ժողովի կանոնակարգ» սահմանադրական օրենքով սահմանված կարգով հրաժարական է տվել.</w:t>
      </w:r>
    </w:p>
    <w:p w14:paraId="0E7CC54B" w14:textId="77777777" w:rsidR="00CC2D0B" w:rsidRPr="00580692"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5) նա դատարանի՝ օրինական ուժի մեջ մտած վճռով ճանաչվել է անգործունակ, սահմանափակ գործունակ, անհայտ բացակայող կամ մահացած.</w:t>
      </w:r>
    </w:p>
    <w:p w14:paraId="63A982EB" w14:textId="77777777" w:rsidR="00CC2D0B" w:rsidRPr="00580692"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6) նրա նկատմամբ կայացվել է դատարանի՝ օրինական ուժի մեջ մտած մեղադրական դատավճիռ.</w:t>
      </w:r>
    </w:p>
    <w:p w14:paraId="791065CE" w14:textId="77777777" w:rsidR="00CC2D0B" w:rsidRPr="00580692"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7) նա մահացել է.</w:t>
      </w:r>
    </w:p>
    <w:p w14:paraId="051E9A62" w14:textId="77777777" w:rsidR="00CC2D0B" w:rsidRPr="00580692"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8) նա օրենքով սահմանված կարգով զրկվել է որոշակի պաշտոն զբաղեցնելու իրավունքից:</w:t>
      </w:r>
    </w:p>
    <w:p w14:paraId="02154F89" w14:textId="77777777" w:rsidR="00CC2D0B" w:rsidRPr="00580692"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2. Հանձնաժողովի անդամի լիազորությունները Հանձնաժողովի եզրակացության հիման վրա՝ «Ազգային ժողովի կանոնակարգ» սահմանադրական օրենքով սահմանված կարգով դադարեցվում են, եթե՝</w:t>
      </w:r>
    </w:p>
    <w:p w14:paraId="0698FB83" w14:textId="77777777" w:rsidR="00CC2D0B" w:rsidRPr="00580692"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1) նա պաշտոնավարման ընթացքում ձեռք է բերել Հանձնաժողովի անդամի լիազորությունների իրականացմանը խոչընդոտող հիվանդություն.</w:t>
      </w:r>
    </w:p>
    <w:p w14:paraId="35F581AC" w14:textId="77777777" w:rsidR="00CC2D0B" w:rsidRPr="00580692"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2) նա երկարատև անաշխատունակության կամ այլ հարգելի պատճառով մեկ տարվա ընթացքում բացակայել է Հանձնաժողովի նիստերի առնվազն կեսից.</w:t>
      </w:r>
    </w:p>
    <w:p w14:paraId="267C6CFB" w14:textId="77777777" w:rsidR="00CC2D0B" w:rsidRPr="00580692"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3) նա մեկ տարվա ընթացքում ավելի քան երկու անգամ անհարգելի բացակայել է Հանձնաժողովի նիստերից.</w:t>
      </w:r>
    </w:p>
    <w:p w14:paraId="0E6DAB02" w14:textId="77777777" w:rsidR="00CC2D0B" w:rsidRPr="00580692"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4) նա խախտել է Հանձնաժողովի անդամի անհամատեղելիության պահանջները.</w:t>
      </w:r>
    </w:p>
    <w:p w14:paraId="20462CB1" w14:textId="65A052F3" w:rsidR="00CC2D0B" w:rsidRPr="00580692"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 xml:space="preserve">5) նա </w:t>
      </w:r>
      <w:r w:rsidR="00E33DE5" w:rsidRPr="001138C4">
        <w:rPr>
          <w:rFonts w:ascii="GHEA Grapalat" w:eastAsia="Times New Roman" w:hAnsi="GHEA Grapalat" w:cs="Times New Roman"/>
          <w:sz w:val="24"/>
          <w:szCs w:val="24"/>
          <w:lang w:val="hy-AM"/>
        </w:rPr>
        <w:t xml:space="preserve">պարբերաբար </w:t>
      </w:r>
      <w:r w:rsidRPr="00580692">
        <w:rPr>
          <w:rFonts w:ascii="GHEA Grapalat" w:eastAsia="Times New Roman" w:hAnsi="GHEA Grapalat" w:cs="Times New Roman"/>
          <w:sz w:val="24"/>
          <w:szCs w:val="24"/>
          <w:lang w:val="hy-AM"/>
        </w:rPr>
        <w:t>չի կատարել կամ ոչ պատշաճ է կատարել իր պաշտոնեական պարտականությունները.</w:t>
      </w:r>
    </w:p>
    <w:p w14:paraId="3F2D4849" w14:textId="77777777" w:rsidR="00CC2D0B" w:rsidRPr="00580692"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lastRenderedPageBreak/>
        <w:t>6) պաշտոնավարման ընթացքում պարզվել է, որ նա նշանակման պահին չի համապատասխանել Հանձնաժողովի անդամին ներկայացվող պահանջներին կամ առկա է եղել նշանակումը խոչընդոտող հիմքեր:</w:t>
      </w:r>
    </w:p>
    <w:p w14:paraId="473AE505" w14:textId="77777777" w:rsidR="00CC2D0B" w:rsidRPr="00580692"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3. Հանձնաժողովի նախագահի լիազորությունները դադարում են, եթե նրա՝ որպես Հանձնաժողովի անդամի լիազորությունները դադարել կամ դադարեցվել են:</w:t>
      </w:r>
    </w:p>
    <w:p w14:paraId="3970DC1D" w14:textId="0373EF5D" w:rsidR="00CC2D0B" w:rsidRPr="00580692" w:rsidRDefault="00E33DE5"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4</w:t>
      </w:r>
      <w:r w:rsidR="00CC2D0B" w:rsidRPr="00580692">
        <w:rPr>
          <w:rFonts w:ascii="GHEA Grapalat" w:eastAsia="Times New Roman" w:hAnsi="GHEA Grapalat" w:cs="Times New Roman"/>
          <w:sz w:val="24"/>
          <w:szCs w:val="24"/>
          <w:lang w:val="hy-AM"/>
        </w:rPr>
        <w:t>. Հանձնաժողովի նախագահը կամ սահմանված կարգով նրան փոխարինող Հանձնաժողովի անդամը սույն հոդվածի 2-րդ մասով նախատեսված եզրակացությունը դրա ընդունման օրվան հաջորդող երեք աշխատանքային օրվա ընթացքում ուղարկում է Ազգային ժողովի նախագահին:</w:t>
      </w:r>
    </w:p>
    <w:p w14:paraId="39B92292" w14:textId="4ECE4863" w:rsidR="00CC2D0B" w:rsidRPr="00580692" w:rsidRDefault="00E33DE5"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5</w:t>
      </w:r>
      <w:r w:rsidR="00CC2D0B" w:rsidRPr="00580692">
        <w:rPr>
          <w:rFonts w:ascii="GHEA Grapalat" w:eastAsia="Times New Roman" w:hAnsi="GHEA Grapalat" w:cs="Times New Roman"/>
          <w:sz w:val="24"/>
          <w:szCs w:val="24"/>
          <w:lang w:val="hy-AM"/>
        </w:rPr>
        <w:t>. Հանձնաժողովի անդամի լիազորությունները կասեցվում են սույն հոդվածի 2-րդ մասով նախատեսված եզրակացության ընդունման դեպքում:</w:t>
      </w:r>
    </w:p>
    <w:p w14:paraId="0E70134F" w14:textId="12FD7E21" w:rsidR="00CC2D0B" w:rsidRPr="00580692" w:rsidRDefault="00E33DE5"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6</w:t>
      </w:r>
      <w:r w:rsidR="00CC2D0B" w:rsidRPr="00580692">
        <w:rPr>
          <w:rFonts w:ascii="GHEA Grapalat" w:eastAsia="Times New Roman" w:hAnsi="GHEA Grapalat" w:cs="Times New Roman"/>
          <w:sz w:val="24"/>
          <w:szCs w:val="24"/>
          <w:lang w:val="hy-AM"/>
        </w:rPr>
        <w:t xml:space="preserve">. Ազգային ժողովին հրաժարական ներկայացնելիս Հանձնաժողովի անդամն անհապաղ տեղեկացնում է Հանձնաժողովի նախագահին, ինչպես նաև այն մարմնին, որի առաջարկությամբ նա նշանակվել է Հանձնաժողովի անդամ: </w:t>
      </w:r>
    </w:p>
    <w:p w14:paraId="7CA1701F" w14:textId="7F220CE0" w:rsidR="00CC2D0B" w:rsidRPr="00580692" w:rsidRDefault="00E33DE5"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7</w:t>
      </w:r>
      <w:r w:rsidR="00CC2D0B" w:rsidRPr="00580692">
        <w:rPr>
          <w:rFonts w:ascii="GHEA Grapalat" w:eastAsia="Times New Roman" w:hAnsi="GHEA Grapalat" w:cs="Times New Roman"/>
          <w:sz w:val="24"/>
          <w:szCs w:val="24"/>
          <w:lang w:val="hy-AM"/>
        </w:rPr>
        <w:t>. Հանձնաժողովի անդամի պաշտոնավարման ժամկետը լրանալուց ոչ շուտ, քան երեք, և ոչ ուշ, քան երկու ամիս առաջ, իսկ այլ հիմքով Հանձնաժողովի անդամի թափուր տեղ առաջանալու օրվանից հետո՝ եռօրյա ժամկետում, Հանձնաժողովի նախագահը կամ սահմանված կարգով նրան փոխարինող Հանձնաժողովի անդամն այդ մասին տեղեկացնում է Ազգային ժողովի նախագահին, ինչպես նաև այն մարմնին, որն իրավասու է տվյալ պաշտոնում թեկնածու առաջադրելու՝ միաժամանակ ներկայացնելով թեկնածուի համար անհրաժեշտ սույն օրենքի 29-րդ հոդվածով մասով սահմանված պահանջները:</w:t>
      </w:r>
    </w:p>
    <w:p w14:paraId="58575ED4" w14:textId="77777777" w:rsidR="00CC2D0B" w:rsidRPr="00580692" w:rsidRDefault="00CC2D0B" w:rsidP="00580692">
      <w:pPr>
        <w:shd w:val="clear" w:color="auto" w:fill="FFFFFF"/>
        <w:tabs>
          <w:tab w:val="left" w:pos="900"/>
        </w:tabs>
        <w:spacing w:after="0" w:line="276" w:lineRule="auto"/>
        <w:ind w:right="-720" w:firstLine="720"/>
        <w:jc w:val="both"/>
        <w:rPr>
          <w:rFonts w:ascii="GHEA Grapalat" w:eastAsia="Times New Roman" w:hAnsi="GHEA Grapalat" w:cs="Times New Roman"/>
          <w:sz w:val="24"/>
          <w:szCs w:val="24"/>
          <w:lang w:val="hy-AM"/>
        </w:rPr>
      </w:pPr>
    </w:p>
    <w:p w14:paraId="2ADDD7BD" w14:textId="77777777" w:rsidR="00CC2D0B" w:rsidRPr="00580692" w:rsidRDefault="003C6DA6" w:rsidP="00580692">
      <w:pPr>
        <w:shd w:val="clear" w:color="auto" w:fill="FFFFFF"/>
        <w:tabs>
          <w:tab w:val="left" w:pos="900"/>
        </w:tabs>
        <w:spacing w:after="0" w:line="276" w:lineRule="auto"/>
        <w:ind w:right="-720" w:firstLine="720"/>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 xml:space="preserve"> </w:t>
      </w:r>
    </w:p>
    <w:p w14:paraId="1BAA36A5" w14:textId="77777777" w:rsidR="00CC2D0B" w:rsidRPr="00580692" w:rsidRDefault="00CC2D0B" w:rsidP="00580692">
      <w:pPr>
        <w:pStyle w:val="NormalWeb"/>
        <w:shd w:val="clear" w:color="auto" w:fill="FFFFFF"/>
        <w:tabs>
          <w:tab w:val="left" w:pos="540"/>
          <w:tab w:val="left" w:pos="900"/>
          <w:tab w:val="left" w:pos="990"/>
        </w:tabs>
        <w:spacing w:before="0" w:beforeAutospacing="0" w:after="0" w:afterAutospacing="0" w:line="276" w:lineRule="auto"/>
        <w:ind w:right="-720"/>
        <w:jc w:val="center"/>
        <w:rPr>
          <w:rFonts w:ascii="GHEA Grapalat" w:hAnsi="GHEA Grapalat"/>
          <w:b/>
          <w:lang w:val="hy-AM"/>
        </w:rPr>
      </w:pPr>
      <w:r w:rsidRPr="00580692">
        <w:rPr>
          <w:rFonts w:ascii="GHEA Grapalat" w:hAnsi="GHEA Grapalat"/>
          <w:b/>
          <w:lang w:val="hy-AM"/>
        </w:rPr>
        <w:t>Գ</w:t>
      </w:r>
      <w:r w:rsidR="003C6DA6" w:rsidRPr="001138C4">
        <w:rPr>
          <w:rFonts w:ascii="GHEA Grapalat" w:hAnsi="GHEA Grapalat"/>
          <w:b/>
          <w:lang w:val="hy-AM"/>
        </w:rPr>
        <w:t xml:space="preserve"> </w:t>
      </w:r>
      <w:r w:rsidRPr="00580692">
        <w:rPr>
          <w:rFonts w:ascii="GHEA Grapalat" w:hAnsi="GHEA Grapalat"/>
          <w:b/>
          <w:lang w:val="hy-AM"/>
        </w:rPr>
        <w:t>Լ</w:t>
      </w:r>
      <w:r w:rsidR="003C6DA6" w:rsidRPr="001138C4">
        <w:rPr>
          <w:rFonts w:ascii="GHEA Grapalat" w:hAnsi="GHEA Grapalat"/>
          <w:b/>
          <w:lang w:val="hy-AM"/>
        </w:rPr>
        <w:t xml:space="preserve"> </w:t>
      </w:r>
      <w:r w:rsidRPr="00580692">
        <w:rPr>
          <w:rFonts w:ascii="GHEA Grapalat" w:hAnsi="GHEA Grapalat"/>
          <w:b/>
          <w:lang w:val="hy-AM"/>
        </w:rPr>
        <w:t>Ո</w:t>
      </w:r>
      <w:r w:rsidR="003C6DA6" w:rsidRPr="001138C4">
        <w:rPr>
          <w:rFonts w:ascii="GHEA Grapalat" w:hAnsi="GHEA Grapalat"/>
          <w:b/>
          <w:lang w:val="hy-AM"/>
        </w:rPr>
        <w:t xml:space="preserve"> </w:t>
      </w:r>
      <w:r w:rsidRPr="00580692">
        <w:rPr>
          <w:rFonts w:ascii="GHEA Grapalat" w:hAnsi="GHEA Grapalat"/>
          <w:b/>
          <w:lang w:val="hy-AM"/>
        </w:rPr>
        <w:t>Ւ</w:t>
      </w:r>
      <w:r w:rsidR="003C6DA6" w:rsidRPr="001138C4">
        <w:rPr>
          <w:rFonts w:ascii="GHEA Grapalat" w:hAnsi="GHEA Grapalat"/>
          <w:b/>
          <w:lang w:val="hy-AM"/>
        </w:rPr>
        <w:t xml:space="preserve"> </w:t>
      </w:r>
      <w:r w:rsidRPr="00580692">
        <w:rPr>
          <w:rFonts w:ascii="GHEA Grapalat" w:hAnsi="GHEA Grapalat"/>
          <w:b/>
          <w:lang w:val="hy-AM"/>
        </w:rPr>
        <w:t>Խ</w:t>
      </w:r>
      <w:r w:rsidR="003C6DA6" w:rsidRPr="001138C4">
        <w:rPr>
          <w:rFonts w:ascii="GHEA Grapalat" w:hAnsi="GHEA Grapalat"/>
          <w:b/>
          <w:lang w:val="hy-AM"/>
        </w:rPr>
        <w:t xml:space="preserve"> </w:t>
      </w:r>
      <w:r w:rsidRPr="001138C4">
        <w:rPr>
          <w:rFonts w:ascii="GHEA Grapalat" w:hAnsi="GHEA Grapalat"/>
          <w:b/>
          <w:lang w:val="hy-AM"/>
        </w:rPr>
        <w:t>1</w:t>
      </w:r>
      <w:r w:rsidR="003C6DA6" w:rsidRPr="001138C4">
        <w:rPr>
          <w:rFonts w:ascii="GHEA Grapalat" w:hAnsi="GHEA Grapalat"/>
          <w:b/>
          <w:lang w:val="hy-AM"/>
        </w:rPr>
        <w:t xml:space="preserve"> </w:t>
      </w:r>
      <w:r w:rsidRPr="001138C4">
        <w:rPr>
          <w:rFonts w:ascii="GHEA Grapalat" w:hAnsi="GHEA Grapalat"/>
          <w:b/>
          <w:lang w:val="hy-AM"/>
        </w:rPr>
        <w:t>1</w:t>
      </w:r>
    </w:p>
    <w:p w14:paraId="6BFF0845" w14:textId="77777777" w:rsidR="00CC2D0B" w:rsidRPr="00580692" w:rsidRDefault="00CC2D0B" w:rsidP="00580692">
      <w:pPr>
        <w:pStyle w:val="NormalWeb"/>
        <w:shd w:val="clear" w:color="auto" w:fill="FFFFFF"/>
        <w:tabs>
          <w:tab w:val="left" w:pos="540"/>
          <w:tab w:val="left" w:pos="900"/>
          <w:tab w:val="left" w:pos="990"/>
        </w:tabs>
        <w:spacing w:before="0" w:beforeAutospacing="0" w:after="0" w:afterAutospacing="0" w:line="276" w:lineRule="auto"/>
        <w:ind w:right="-720"/>
        <w:jc w:val="center"/>
        <w:rPr>
          <w:rFonts w:ascii="GHEA Grapalat" w:hAnsi="GHEA Grapalat"/>
          <w:b/>
          <w:i/>
          <w:lang w:val="hy-AM"/>
        </w:rPr>
      </w:pPr>
      <w:r w:rsidRPr="00580692">
        <w:rPr>
          <w:rFonts w:ascii="GHEA Grapalat" w:hAnsi="GHEA Grapalat"/>
          <w:b/>
          <w:i/>
          <w:lang w:val="hy-AM"/>
        </w:rPr>
        <w:t>ՄՐՑԱԿՑՈՒԹՅԱՆ ԵՎ ՍՊԱՌՈՂՆԵՐԻ ՇԱՀԵՐԻ ՊԱՇՏՊԱՆՈՒԹՅԱՆ ՀԱՆՁՆԱԺՈՂՈՎԻ ԳՈՐԾՈՒՆԵՈՒԹՅ</w:t>
      </w:r>
      <w:r w:rsidRPr="001138C4">
        <w:rPr>
          <w:rFonts w:ascii="GHEA Grapalat" w:hAnsi="GHEA Grapalat"/>
          <w:b/>
          <w:i/>
          <w:lang w:val="hy-AM"/>
        </w:rPr>
        <w:t>ԱՆ ԸՆԴՀԱՆՈՒՐ ԿԱՆՈ</w:t>
      </w:r>
      <w:r w:rsidRPr="00580692">
        <w:rPr>
          <w:rFonts w:ascii="GHEA Grapalat" w:hAnsi="GHEA Grapalat"/>
          <w:b/>
          <w:i/>
          <w:lang w:val="hy-AM"/>
        </w:rPr>
        <w:t>Ն</w:t>
      </w:r>
      <w:r w:rsidRPr="001138C4">
        <w:rPr>
          <w:rFonts w:ascii="GHEA Grapalat" w:hAnsi="GHEA Grapalat"/>
          <w:b/>
          <w:i/>
          <w:lang w:val="hy-AM"/>
        </w:rPr>
        <w:t>ՆԵՐ</w:t>
      </w:r>
      <w:r w:rsidRPr="00580692">
        <w:rPr>
          <w:rFonts w:ascii="GHEA Grapalat" w:hAnsi="GHEA Grapalat"/>
          <w:b/>
          <w:i/>
          <w:lang w:val="hy-AM"/>
        </w:rPr>
        <w:t>Ը</w:t>
      </w:r>
    </w:p>
    <w:p w14:paraId="31ED1EFA" w14:textId="77777777" w:rsidR="00CC2D0B" w:rsidRPr="00580692" w:rsidRDefault="00CC2D0B" w:rsidP="00580692">
      <w:pPr>
        <w:pStyle w:val="NormalWeb"/>
        <w:shd w:val="clear" w:color="auto" w:fill="FFFFFF"/>
        <w:tabs>
          <w:tab w:val="left" w:pos="540"/>
          <w:tab w:val="left" w:pos="900"/>
          <w:tab w:val="left" w:pos="990"/>
        </w:tabs>
        <w:spacing w:before="0" w:beforeAutospacing="0" w:after="0" w:afterAutospacing="0" w:line="276" w:lineRule="auto"/>
        <w:ind w:right="-720" w:firstLine="720"/>
        <w:jc w:val="both"/>
        <w:rPr>
          <w:rFonts w:ascii="GHEA Grapalat" w:hAnsi="GHEA Grapalat"/>
          <w:b/>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5"/>
      </w:tblGrid>
      <w:tr w:rsidR="001675F3" w:rsidRPr="00580692" w14:paraId="7DA158B4" w14:textId="77777777" w:rsidTr="00206BF2">
        <w:trPr>
          <w:tblCellSpacing w:w="0" w:type="dxa"/>
        </w:trPr>
        <w:tc>
          <w:tcPr>
            <w:tcW w:w="2025" w:type="dxa"/>
            <w:shd w:val="clear" w:color="auto" w:fill="FFFFFF"/>
            <w:hideMark/>
          </w:tcPr>
          <w:p w14:paraId="70CA237A" w14:textId="77777777" w:rsidR="001675F3" w:rsidRPr="00580692" w:rsidRDefault="001675F3"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 37.</w:t>
            </w:r>
          </w:p>
        </w:tc>
        <w:tc>
          <w:tcPr>
            <w:tcW w:w="0" w:type="auto"/>
            <w:shd w:val="clear" w:color="auto" w:fill="FFFFFF"/>
            <w:vAlign w:val="bottom"/>
            <w:hideMark/>
          </w:tcPr>
          <w:p w14:paraId="15BFE42D" w14:textId="77777777" w:rsidR="001675F3" w:rsidRPr="00580692" w:rsidRDefault="001675F3" w:rsidP="00580692">
            <w:pPr>
              <w:spacing w:after="0" w:line="276" w:lineRule="auto"/>
              <w:jc w:val="both"/>
              <w:rPr>
                <w:rFonts w:ascii="GHEA Grapalat" w:eastAsia="Times New Roman" w:hAnsi="GHEA Grapalat" w:cs="Times New Roman"/>
                <w:color w:val="000000"/>
                <w:sz w:val="24"/>
                <w:szCs w:val="24"/>
              </w:rPr>
            </w:pPr>
            <w:r w:rsidRPr="00580692">
              <w:rPr>
                <w:rFonts w:ascii="GHEA Grapalat" w:hAnsi="GHEA Grapalat" w:cs="Calibri"/>
                <w:b/>
                <w:sz w:val="24"/>
                <w:szCs w:val="24"/>
                <w:shd w:val="clear" w:color="auto" w:fill="FFFFFF"/>
              </w:rPr>
              <w:t>Հանձնաժողովի գործունեությունը</w:t>
            </w:r>
            <w:r w:rsidRPr="00580692">
              <w:rPr>
                <w:rFonts w:ascii="GHEA Grapalat" w:hAnsi="GHEA Grapalat"/>
                <w:b/>
                <w:bCs/>
                <w:sz w:val="24"/>
                <w:szCs w:val="24"/>
                <w:lang w:val="hy-AM"/>
              </w:rPr>
              <w:t xml:space="preserve"> </w:t>
            </w:r>
          </w:p>
        </w:tc>
      </w:tr>
    </w:tbl>
    <w:p w14:paraId="31D4E0BC" w14:textId="77777777" w:rsidR="001675F3" w:rsidRPr="00580692" w:rsidRDefault="001675F3" w:rsidP="00580692">
      <w:pPr>
        <w:pStyle w:val="NormalWeb"/>
        <w:shd w:val="clear" w:color="auto" w:fill="FFFFFF"/>
        <w:tabs>
          <w:tab w:val="left" w:pos="540"/>
          <w:tab w:val="left" w:pos="900"/>
          <w:tab w:val="left" w:pos="990"/>
        </w:tabs>
        <w:spacing w:before="0" w:beforeAutospacing="0" w:after="0" w:afterAutospacing="0" w:line="276" w:lineRule="auto"/>
        <w:ind w:right="-720" w:firstLine="720"/>
        <w:jc w:val="both"/>
        <w:rPr>
          <w:rFonts w:ascii="GHEA Grapalat" w:hAnsi="GHEA Grapalat"/>
          <w:b/>
          <w:lang w:val="hy-AM"/>
        </w:rPr>
      </w:pPr>
    </w:p>
    <w:p w14:paraId="4EBE6323" w14:textId="77777777" w:rsidR="00CC2D0B" w:rsidRPr="00580692" w:rsidRDefault="00B63F9F"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 xml:space="preserve">1. </w:t>
      </w:r>
      <w:r w:rsidR="00CC2D0B" w:rsidRPr="00580692">
        <w:rPr>
          <w:rFonts w:ascii="GHEA Grapalat" w:eastAsia="Times New Roman" w:hAnsi="GHEA Grapalat" w:cs="Times New Roman"/>
          <w:sz w:val="24"/>
          <w:szCs w:val="24"/>
          <w:lang w:val="hy-AM"/>
        </w:rPr>
        <w:t xml:space="preserve">Հանձնաժողովը իր գործունեությունը իրականացնում է Սահմանադրությանը, սույն օրենքին և այլ իրավական ակտերին համապատասխան և իր գործառույթներն ու լիազորություններն իրականացնելիս ինքնուրույն է: </w:t>
      </w:r>
    </w:p>
    <w:p w14:paraId="78EE238E" w14:textId="77777777" w:rsidR="00CC2D0B" w:rsidRPr="00580692" w:rsidRDefault="00B63F9F"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 xml:space="preserve">2. </w:t>
      </w:r>
      <w:r w:rsidR="00CC2D0B" w:rsidRPr="00580692">
        <w:rPr>
          <w:rFonts w:ascii="GHEA Grapalat" w:eastAsia="Times New Roman" w:hAnsi="GHEA Grapalat" w:cs="Times New Roman"/>
          <w:sz w:val="24"/>
          <w:szCs w:val="24"/>
          <w:lang w:val="hy-AM"/>
        </w:rPr>
        <w:t>Հանձնաժողովի գործունեության կարգի մանրամասները սահմանվում են Հանձնաժողովի աշխատակարգով:</w:t>
      </w:r>
    </w:p>
    <w:p w14:paraId="62D709BA" w14:textId="77777777" w:rsidR="00CC2D0B" w:rsidRPr="001138C4" w:rsidRDefault="00CC2D0B" w:rsidP="00580692">
      <w:pPr>
        <w:pStyle w:val="NormalWeb"/>
        <w:shd w:val="clear" w:color="auto" w:fill="FFFFFF"/>
        <w:tabs>
          <w:tab w:val="left" w:pos="360"/>
          <w:tab w:val="left" w:pos="900"/>
          <w:tab w:val="left" w:pos="990"/>
        </w:tabs>
        <w:spacing w:before="0" w:beforeAutospacing="0" w:after="0" w:afterAutospacing="0" w:line="276" w:lineRule="auto"/>
        <w:ind w:right="-720"/>
        <w:jc w:val="both"/>
        <w:rPr>
          <w:rFonts w:ascii="GHEA Grapalat" w:hAnsi="GHEA Grapalat"/>
          <w:lang w:val="hy-AM"/>
        </w:rPr>
      </w:pPr>
    </w:p>
    <w:p w14:paraId="6E9D0A3F" w14:textId="77777777" w:rsidR="001675F3" w:rsidRPr="001138C4" w:rsidRDefault="00CC2D0B" w:rsidP="00580692">
      <w:pPr>
        <w:pStyle w:val="NormalWeb"/>
        <w:shd w:val="clear" w:color="auto" w:fill="FFFFFF"/>
        <w:tabs>
          <w:tab w:val="left" w:pos="360"/>
          <w:tab w:val="left" w:pos="900"/>
          <w:tab w:val="left" w:pos="990"/>
        </w:tabs>
        <w:spacing w:before="0" w:beforeAutospacing="0" w:after="0" w:afterAutospacing="0" w:line="276" w:lineRule="auto"/>
        <w:ind w:right="-720" w:firstLine="720"/>
        <w:jc w:val="both"/>
        <w:rPr>
          <w:rFonts w:ascii="GHEA Grapalat" w:hAnsi="GHEA Grapalat"/>
          <w:lang w:val="hy-AM"/>
        </w:rPr>
      </w:pPr>
      <w:r w:rsidRPr="001138C4">
        <w:rPr>
          <w:rFonts w:ascii="GHEA Grapalat" w:hAnsi="GHEA Grapalat" w:cs="Arial Unicode"/>
          <w:lang w:val="hy-AM"/>
        </w:rPr>
        <w:t xml:space="preserve">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5"/>
      </w:tblGrid>
      <w:tr w:rsidR="001675F3" w:rsidRPr="00580692" w14:paraId="4BA4BBB0" w14:textId="77777777" w:rsidTr="00206BF2">
        <w:trPr>
          <w:tblCellSpacing w:w="0" w:type="dxa"/>
        </w:trPr>
        <w:tc>
          <w:tcPr>
            <w:tcW w:w="2025" w:type="dxa"/>
            <w:shd w:val="clear" w:color="auto" w:fill="FFFFFF"/>
            <w:hideMark/>
          </w:tcPr>
          <w:p w14:paraId="199EFF63" w14:textId="77777777" w:rsidR="001675F3" w:rsidRPr="00580692" w:rsidRDefault="001675F3"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 38.</w:t>
            </w:r>
          </w:p>
        </w:tc>
        <w:tc>
          <w:tcPr>
            <w:tcW w:w="0" w:type="auto"/>
            <w:shd w:val="clear" w:color="auto" w:fill="FFFFFF"/>
            <w:vAlign w:val="bottom"/>
            <w:hideMark/>
          </w:tcPr>
          <w:p w14:paraId="03B82D0B" w14:textId="77777777" w:rsidR="001675F3" w:rsidRPr="00580692" w:rsidRDefault="001675F3"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Arial"/>
                <w:b/>
                <w:sz w:val="24"/>
                <w:szCs w:val="24"/>
              </w:rPr>
              <w:t>Հանձնաժողովի լիազորությունները</w:t>
            </w:r>
            <w:r w:rsidRPr="00580692">
              <w:rPr>
                <w:rFonts w:ascii="Calibri" w:eastAsia="Times New Roman" w:hAnsi="Calibri" w:cs="Calibri"/>
                <w:b/>
                <w:sz w:val="24"/>
                <w:szCs w:val="24"/>
              </w:rPr>
              <w:t> </w:t>
            </w:r>
            <w:r w:rsidRPr="00580692">
              <w:rPr>
                <w:rFonts w:ascii="GHEA Grapalat" w:hAnsi="GHEA Grapalat"/>
                <w:b/>
                <w:bCs/>
                <w:sz w:val="24"/>
                <w:szCs w:val="24"/>
                <w:lang w:val="hy-AM"/>
              </w:rPr>
              <w:t xml:space="preserve"> </w:t>
            </w:r>
          </w:p>
        </w:tc>
      </w:tr>
    </w:tbl>
    <w:p w14:paraId="09C12DBA" w14:textId="77777777" w:rsidR="00CC2D0B" w:rsidRPr="00580692" w:rsidRDefault="00CC2D0B" w:rsidP="00580692">
      <w:pPr>
        <w:pStyle w:val="NormalWeb"/>
        <w:shd w:val="clear" w:color="auto" w:fill="FFFFFF"/>
        <w:tabs>
          <w:tab w:val="left" w:pos="360"/>
          <w:tab w:val="left" w:pos="900"/>
          <w:tab w:val="left" w:pos="990"/>
        </w:tabs>
        <w:spacing w:before="0" w:beforeAutospacing="0" w:after="0" w:afterAutospacing="0" w:line="276" w:lineRule="auto"/>
        <w:ind w:right="-720" w:firstLine="720"/>
        <w:jc w:val="both"/>
        <w:rPr>
          <w:rFonts w:ascii="GHEA Grapalat" w:hAnsi="GHEA Grapalat"/>
        </w:rPr>
      </w:pPr>
    </w:p>
    <w:p w14:paraId="5303E36E" w14:textId="77777777" w:rsidR="00CC2D0B" w:rsidRPr="00580692"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en-GB"/>
        </w:rPr>
      </w:pPr>
      <w:r w:rsidRPr="00580692">
        <w:rPr>
          <w:rFonts w:ascii="GHEA Grapalat" w:eastAsia="Times New Roman" w:hAnsi="GHEA Grapalat" w:cs="Times New Roman"/>
          <w:sz w:val="24"/>
          <w:szCs w:val="24"/>
          <w:lang w:val="en-GB"/>
        </w:rPr>
        <w:t>1. Հանձնաժողովը՝</w:t>
      </w:r>
    </w:p>
    <w:p w14:paraId="5738C8E7" w14:textId="77777777" w:rsidR="00CC2D0B" w:rsidRPr="00580692"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en-GB"/>
        </w:rPr>
      </w:pPr>
      <w:r w:rsidRPr="00580692">
        <w:rPr>
          <w:rFonts w:ascii="GHEA Grapalat" w:eastAsia="Times New Roman" w:hAnsi="GHEA Grapalat" w:cs="Times New Roman"/>
          <w:sz w:val="24"/>
          <w:szCs w:val="24"/>
          <w:lang w:val="en-GB"/>
        </w:rPr>
        <w:t>1) իրականացնում է վերահսկողություն տնտեսական մրցակցության պաշտպանության օրենսդրության պահպանման նկատմամբ.</w:t>
      </w:r>
    </w:p>
    <w:p w14:paraId="38802CDF" w14:textId="77777777" w:rsidR="00CC2D0B" w:rsidRPr="00580692"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en-GB"/>
        </w:rPr>
      </w:pPr>
      <w:r w:rsidRPr="00580692">
        <w:rPr>
          <w:rFonts w:ascii="GHEA Grapalat" w:eastAsia="Times New Roman" w:hAnsi="GHEA Grapalat" w:cs="Times New Roman"/>
          <w:sz w:val="24"/>
          <w:szCs w:val="24"/>
          <w:lang w:val="en-GB"/>
        </w:rPr>
        <w:t xml:space="preserve">2 իրականացնում է տնտեսական մրցակցության պաշտպանության օրենսդրության խախտումները կանխող միջոցառումներ, այդ թվում՝ </w:t>
      </w:r>
    </w:p>
    <w:p w14:paraId="28463085" w14:textId="77777777" w:rsidR="00CC2D0B" w:rsidRPr="00580692"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en-GB"/>
        </w:rPr>
      </w:pPr>
      <w:r w:rsidRPr="00580692">
        <w:rPr>
          <w:rFonts w:ascii="GHEA Grapalat" w:eastAsia="Times New Roman" w:hAnsi="GHEA Grapalat" w:cs="Times New Roman"/>
          <w:sz w:val="24"/>
          <w:szCs w:val="24"/>
          <w:lang w:val="en-GB"/>
        </w:rPr>
        <w:t xml:space="preserve">ա. հաստատում է տնտեսական մրցակցությանն առնչվող խորհրդատվական բնույթ կրող ուղեցույցներ, այլ փաստաթղթեր </w:t>
      </w:r>
    </w:p>
    <w:p w14:paraId="27C01910" w14:textId="77777777" w:rsidR="00CC2D0B" w:rsidRPr="00580692"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en-GB"/>
        </w:rPr>
      </w:pPr>
      <w:r w:rsidRPr="00580692">
        <w:rPr>
          <w:rFonts w:ascii="GHEA Grapalat" w:eastAsia="Times New Roman" w:hAnsi="GHEA Grapalat" w:cs="Times New Roman"/>
          <w:sz w:val="24"/>
          <w:szCs w:val="24"/>
          <w:lang w:val="en-GB"/>
        </w:rPr>
        <w:t>բ. իրազեկում է հանրությանն տնտեսական մրցակցությանն առնչվող հարցերի մասին.</w:t>
      </w:r>
    </w:p>
    <w:p w14:paraId="0F8E3DE0" w14:textId="77777777" w:rsidR="00CC2D0B" w:rsidRPr="00580692"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en-GB"/>
        </w:rPr>
      </w:pPr>
      <w:r w:rsidRPr="00580692">
        <w:rPr>
          <w:rFonts w:ascii="GHEA Grapalat" w:eastAsia="Times New Roman" w:hAnsi="GHEA Grapalat" w:cs="Times New Roman"/>
          <w:sz w:val="24"/>
          <w:szCs w:val="24"/>
          <w:lang w:val="en-GB"/>
        </w:rPr>
        <w:t>գ. տալիս է պարզաբանումներ տնտեսական մրցակցության պաշտպանության մասին օրենսդրության կիրառման հետ կապված հարցերի վերաբերյալ.</w:t>
      </w:r>
    </w:p>
    <w:p w14:paraId="5EE883A7" w14:textId="77777777" w:rsidR="00CC2D0B" w:rsidRPr="00580692"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en-GB"/>
        </w:rPr>
      </w:pPr>
      <w:r w:rsidRPr="00580692">
        <w:rPr>
          <w:rFonts w:ascii="GHEA Grapalat" w:eastAsia="Times New Roman" w:hAnsi="GHEA Grapalat" w:cs="Times New Roman"/>
          <w:sz w:val="24"/>
          <w:szCs w:val="24"/>
          <w:lang w:val="en-GB"/>
        </w:rPr>
        <w:t>դ. սույն օրենքով նախատեսված դեպքերում տնտեսվարող սուբյեկտներին, պետական մարմիններին կամ դրանց պաշտոնատար անձանց գործողության, գործարքի կամ իրավական ակտի նախագծի վերաբերյալ տալիս եզրակացություն</w:t>
      </w:r>
    </w:p>
    <w:p w14:paraId="190F903C" w14:textId="77777777" w:rsidR="00CC2D0B" w:rsidRPr="00580692"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en-GB"/>
        </w:rPr>
      </w:pPr>
      <w:r w:rsidRPr="00580692">
        <w:rPr>
          <w:rFonts w:ascii="GHEA Grapalat" w:eastAsia="Times New Roman" w:hAnsi="GHEA Grapalat" w:cs="Times New Roman"/>
          <w:sz w:val="24"/>
          <w:szCs w:val="24"/>
          <w:lang w:val="en-GB"/>
        </w:rPr>
        <w:t>ե. տալիս է զգուշացում տնտեսվարող սուբյեկտներին, պետական մարմիններին կամ դրանց պաշտոնատար անձանց` սույն օրենքի հնարավոր խախտումների վերաբերյալ.</w:t>
      </w:r>
    </w:p>
    <w:p w14:paraId="051D1D3A" w14:textId="77777777" w:rsidR="00CC2D0B" w:rsidRPr="00580692"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en-GB"/>
        </w:rPr>
      </w:pPr>
      <w:r w:rsidRPr="00580692">
        <w:rPr>
          <w:rFonts w:ascii="GHEA Grapalat" w:eastAsia="Times New Roman" w:hAnsi="GHEA Grapalat" w:cs="Times New Roman"/>
          <w:sz w:val="24"/>
          <w:szCs w:val="24"/>
          <w:lang w:val="en-GB"/>
        </w:rPr>
        <w:t>3 հարուցում է տնտեսական մրցակցության բնագավառում իրավախախտման վերաբերյալ վարույթ և սույն օրենքը խախտելու համար տնտեսվարող սուբյեկտներին, պետական մարմիններին և նրանց պաշտոնատար անձանց ենթարկում է պատասխանատվության՝ հանձնարարելով իր կողմից սահմանված ժամկետում շտկել խախտումը և հետագայում բացառել այն.</w:t>
      </w:r>
    </w:p>
    <w:p w14:paraId="48F6DBDD" w14:textId="77777777" w:rsidR="00CC2D0B" w:rsidRPr="00580692"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en-GB"/>
        </w:rPr>
      </w:pPr>
      <w:r w:rsidRPr="00580692">
        <w:rPr>
          <w:rFonts w:ascii="GHEA Grapalat" w:eastAsia="Times New Roman" w:hAnsi="GHEA Grapalat" w:cs="Times New Roman"/>
          <w:sz w:val="24"/>
          <w:szCs w:val="24"/>
          <w:lang w:val="en-GB"/>
        </w:rPr>
        <w:t xml:space="preserve">4 ճանաչում է ոչ իրավաչափ կամ անվավեր պետական մարմինների և դրանց պաշտոնատար անձանց հակամրցակցային գործողությունները և ակտերը, ներառյալ՝ ապրանքային նշանների նկատմամբ գրանցումները.  </w:t>
      </w:r>
    </w:p>
    <w:p w14:paraId="415D840D" w14:textId="77777777" w:rsidR="00CC2D0B" w:rsidRPr="00580692"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en-GB"/>
        </w:rPr>
      </w:pPr>
      <w:r w:rsidRPr="00580692">
        <w:rPr>
          <w:rFonts w:ascii="GHEA Grapalat" w:eastAsia="Times New Roman" w:hAnsi="GHEA Grapalat" w:cs="Times New Roman"/>
          <w:sz w:val="24"/>
          <w:szCs w:val="24"/>
          <w:lang w:val="en-GB"/>
        </w:rPr>
        <w:t>5 իրականացնելու վերահսկողություն` Հանձնաժողովի որոշման կատարման (պահպանման) նկատմամբ.</w:t>
      </w:r>
    </w:p>
    <w:p w14:paraId="3B9FCD9A" w14:textId="05435607" w:rsidR="00CC2D0B" w:rsidRPr="00580692"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en-GB"/>
        </w:rPr>
      </w:pPr>
      <w:r w:rsidRPr="00580692">
        <w:rPr>
          <w:rFonts w:ascii="GHEA Grapalat" w:eastAsia="Times New Roman" w:hAnsi="GHEA Grapalat" w:cs="Times New Roman"/>
          <w:sz w:val="24"/>
          <w:szCs w:val="24"/>
          <w:lang w:val="en-GB"/>
        </w:rPr>
        <w:t>6</w:t>
      </w:r>
      <w:r w:rsidR="009E50EB" w:rsidRPr="00580692">
        <w:rPr>
          <w:rFonts w:ascii="GHEA Grapalat" w:eastAsia="Times New Roman" w:hAnsi="GHEA Grapalat" w:cs="Times New Roman"/>
          <w:sz w:val="24"/>
          <w:szCs w:val="24"/>
          <w:lang w:val="en-GB"/>
        </w:rPr>
        <w:t></w:t>
      </w:r>
      <w:r w:rsidRPr="00580692">
        <w:rPr>
          <w:rFonts w:ascii="GHEA Grapalat" w:eastAsia="Times New Roman" w:hAnsi="GHEA Grapalat" w:cs="Times New Roman"/>
          <w:sz w:val="24"/>
          <w:szCs w:val="24"/>
          <w:lang w:val="en-GB"/>
        </w:rPr>
        <w:t xml:space="preserve"> իրականացնում է </w:t>
      </w:r>
      <w:r w:rsidR="009E50EB" w:rsidRPr="00580692">
        <w:rPr>
          <w:rFonts w:ascii="GHEA Grapalat" w:eastAsia="Times New Roman" w:hAnsi="GHEA Grapalat" w:cs="Times New Roman"/>
          <w:sz w:val="24"/>
          <w:szCs w:val="24"/>
          <w:lang w:val="en-GB"/>
        </w:rPr>
        <w:t>ոլորտային</w:t>
      </w:r>
      <w:r w:rsidRPr="00580692">
        <w:rPr>
          <w:rFonts w:ascii="GHEA Grapalat" w:eastAsia="Times New Roman" w:hAnsi="GHEA Grapalat" w:cs="Times New Roman"/>
          <w:sz w:val="24"/>
          <w:szCs w:val="24"/>
          <w:lang w:val="en-GB"/>
        </w:rPr>
        <w:t xml:space="preserve"> ուսումնասիրություն.</w:t>
      </w:r>
    </w:p>
    <w:p w14:paraId="7C9F4F7A" w14:textId="77777777" w:rsidR="00CC2D0B" w:rsidRPr="00580692"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en-GB"/>
        </w:rPr>
      </w:pPr>
      <w:r w:rsidRPr="00580692">
        <w:rPr>
          <w:rFonts w:ascii="GHEA Grapalat" w:eastAsia="Times New Roman" w:hAnsi="GHEA Grapalat" w:cs="Times New Roman"/>
          <w:sz w:val="24"/>
          <w:szCs w:val="24"/>
          <w:lang w:val="en-GB"/>
        </w:rPr>
        <w:t>7 դիմում է պետական մարմնի կամ դրա պաշտոնատար անձի վերադասին՝ սույն օրենքին հակասող գործողությունները կամ վարքագիծը դադարեցնելու միջնորդությամբ</w:t>
      </w:r>
    </w:p>
    <w:p w14:paraId="06B906EA" w14:textId="77777777" w:rsidR="00CC2D0B" w:rsidRPr="00580692"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en-GB"/>
        </w:rPr>
      </w:pPr>
      <w:r w:rsidRPr="00580692">
        <w:rPr>
          <w:rFonts w:ascii="GHEA Grapalat" w:eastAsia="Times New Roman" w:hAnsi="GHEA Grapalat" w:cs="Times New Roman"/>
          <w:sz w:val="24"/>
          <w:szCs w:val="24"/>
          <w:lang w:val="en-GB"/>
        </w:rPr>
        <w:t>8 դիմում է դատարան՝ պետական մարմինների և դրանց պաշտոնատար անձանց ընդունած ակտերը անվավեր ճանաչելու պահանջով.</w:t>
      </w:r>
    </w:p>
    <w:p w14:paraId="034B01C6" w14:textId="77777777" w:rsidR="00CC2D0B" w:rsidRPr="00580692"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en-GB"/>
        </w:rPr>
      </w:pPr>
      <w:r w:rsidRPr="00580692">
        <w:rPr>
          <w:rFonts w:ascii="GHEA Grapalat" w:eastAsia="Times New Roman" w:hAnsi="GHEA Grapalat" w:cs="Times New Roman"/>
          <w:sz w:val="24"/>
          <w:szCs w:val="24"/>
          <w:lang w:val="en-GB"/>
        </w:rPr>
        <w:lastRenderedPageBreak/>
        <w:t>9 ամփոփում է տնտեսական մրցակցության պաշտպանության օրենսդրության կիրառման փորձը և առաջարկություններ է մշակում դրա կատարելագործման ուղղությամբ.</w:t>
      </w:r>
    </w:p>
    <w:p w14:paraId="6F8FB655" w14:textId="77777777" w:rsidR="00CC2D0B" w:rsidRPr="00580692"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en-GB"/>
        </w:rPr>
      </w:pPr>
      <w:r w:rsidRPr="00580692">
        <w:rPr>
          <w:rFonts w:ascii="GHEA Grapalat" w:eastAsia="Times New Roman" w:hAnsi="GHEA Grapalat" w:cs="Times New Roman"/>
          <w:sz w:val="24"/>
          <w:szCs w:val="24"/>
          <w:lang w:val="en-GB"/>
        </w:rPr>
        <w:t xml:space="preserve">10 </w:t>
      </w:r>
      <w:r w:rsidRPr="00580692">
        <w:rPr>
          <w:rFonts w:ascii="Calibri" w:eastAsia="Times New Roman" w:hAnsi="Calibri" w:cs="Calibri"/>
          <w:sz w:val="24"/>
          <w:szCs w:val="24"/>
          <w:lang w:val="en-GB"/>
        </w:rPr>
        <w:t> </w:t>
      </w:r>
      <w:r w:rsidRPr="00580692">
        <w:rPr>
          <w:rFonts w:ascii="GHEA Grapalat" w:eastAsia="Times New Roman" w:hAnsi="GHEA Grapalat" w:cs="Times New Roman"/>
          <w:sz w:val="24"/>
          <w:szCs w:val="24"/>
          <w:lang w:val="en-GB"/>
        </w:rPr>
        <w:t xml:space="preserve">մասնակցում է տնտեսական մրցակցության զարգացումը և այդ բնագավառում պետական քաղաքականությունը կարգավորող իրավական ակտերի մշակմանը. </w:t>
      </w:r>
    </w:p>
    <w:p w14:paraId="7752DDEE" w14:textId="77777777" w:rsidR="00CC2D0B" w:rsidRPr="00580692"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en-GB"/>
        </w:rPr>
      </w:pPr>
      <w:r w:rsidRPr="00580692">
        <w:rPr>
          <w:rFonts w:ascii="GHEA Grapalat" w:eastAsia="Times New Roman" w:hAnsi="GHEA Grapalat" w:cs="Times New Roman"/>
          <w:sz w:val="24"/>
          <w:szCs w:val="24"/>
          <w:lang w:val="en-GB"/>
        </w:rPr>
        <w:t>11 հաստատում է իր աշխատակարգը.</w:t>
      </w:r>
    </w:p>
    <w:p w14:paraId="4118D864" w14:textId="786F3B01" w:rsidR="00CC2D0B" w:rsidRPr="00580692"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en-GB"/>
        </w:rPr>
      </w:pPr>
      <w:r w:rsidRPr="00580692">
        <w:rPr>
          <w:rFonts w:ascii="GHEA Grapalat" w:eastAsia="Times New Roman" w:hAnsi="GHEA Grapalat" w:cs="Times New Roman"/>
          <w:sz w:val="24"/>
          <w:szCs w:val="24"/>
          <w:lang w:val="en-GB"/>
        </w:rPr>
        <w:t>12</w:t>
      </w:r>
      <w:r w:rsidR="002269FB" w:rsidRPr="00580692">
        <w:rPr>
          <w:rFonts w:ascii="GHEA Grapalat" w:eastAsia="Times New Roman" w:hAnsi="GHEA Grapalat" w:cs="Times New Roman"/>
          <w:sz w:val="24"/>
          <w:szCs w:val="24"/>
          <w:lang w:val="en-GB"/>
        </w:rPr>
        <w:t xml:space="preserve"> </w:t>
      </w:r>
      <w:r w:rsidRPr="00580692">
        <w:rPr>
          <w:rFonts w:ascii="GHEA Grapalat" w:eastAsia="Times New Roman" w:hAnsi="GHEA Grapalat" w:cs="Times New Roman"/>
          <w:sz w:val="24"/>
          <w:szCs w:val="24"/>
          <w:lang w:val="en-GB"/>
        </w:rPr>
        <w:t>սահմանում է տնտեսվարող սուբյեկտի մենաշնորհ կամ գերիշխող դիրքի որոշման կարգը և չափանիշները.</w:t>
      </w:r>
    </w:p>
    <w:p w14:paraId="71324194" w14:textId="77777777" w:rsidR="00CC2D0B" w:rsidRPr="00580692"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en-GB"/>
        </w:rPr>
      </w:pPr>
      <w:r w:rsidRPr="00580692">
        <w:rPr>
          <w:rFonts w:ascii="GHEA Grapalat" w:eastAsia="Times New Roman" w:hAnsi="GHEA Grapalat" w:cs="Times New Roman"/>
          <w:sz w:val="24"/>
          <w:szCs w:val="24"/>
          <w:lang w:val="en-GB"/>
        </w:rPr>
        <w:t xml:space="preserve">13 սահմանում է ապրաքնային շուկաների սահմանների որոշման կարգը. </w:t>
      </w:r>
    </w:p>
    <w:p w14:paraId="300AAF05" w14:textId="77777777" w:rsidR="00CC2D0B" w:rsidRPr="00580692"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en-GB"/>
        </w:rPr>
      </w:pPr>
      <w:r w:rsidRPr="00580692">
        <w:rPr>
          <w:rFonts w:ascii="GHEA Grapalat" w:eastAsia="Times New Roman" w:hAnsi="GHEA Grapalat" w:cs="Times New Roman"/>
          <w:sz w:val="24"/>
          <w:szCs w:val="24"/>
          <w:lang w:val="en-GB"/>
        </w:rPr>
        <w:t xml:space="preserve">14 սահմանում է անձանց խմբում ընդգրկված տնտեսվարող սուբյեկտների ցուցակը Հանձնաժողով ներկայացնելու կարգը, հիմնավորումները, ձևը և ժամկետները. </w:t>
      </w:r>
    </w:p>
    <w:p w14:paraId="24E92E28" w14:textId="77777777" w:rsidR="00CC2D0B" w:rsidRPr="00580692"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en-GB"/>
        </w:rPr>
      </w:pPr>
      <w:r w:rsidRPr="00580692">
        <w:rPr>
          <w:rFonts w:ascii="GHEA Grapalat" w:eastAsia="Times New Roman" w:hAnsi="GHEA Grapalat" w:cs="Times New Roman"/>
          <w:sz w:val="24"/>
          <w:szCs w:val="24"/>
          <w:lang w:val="en-GB"/>
        </w:rPr>
        <w:t>15 սահմանում է հայտարարագրման ենթակա համակենտրոնացումների մասնակցիցների ակտիվների և հասույթների չափերը սահմանելու, համակենտրոնացման հայտարարագրման կարգի և հայտարարագրի ձևը.</w:t>
      </w:r>
    </w:p>
    <w:p w14:paraId="209C781E" w14:textId="77777777" w:rsidR="00CC2D0B" w:rsidRPr="00580692"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en-GB"/>
        </w:rPr>
      </w:pPr>
      <w:r w:rsidRPr="00580692">
        <w:rPr>
          <w:rFonts w:ascii="GHEA Grapalat" w:eastAsia="Times New Roman" w:hAnsi="GHEA Grapalat" w:cs="Times New Roman"/>
          <w:sz w:val="24"/>
          <w:szCs w:val="24"/>
          <w:lang w:val="en-GB"/>
        </w:rPr>
        <w:t xml:space="preserve">16 սահմանում է պետական օժանդակության միասնական գրանցամատյանի ձևը և վարման կարգը.  </w:t>
      </w:r>
    </w:p>
    <w:p w14:paraId="4EEC95CB" w14:textId="4CC75A9B" w:rsidR="007F4FC7" w:rsidRPr="00580692"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en-GB"/>
        </w:rPr>
      </w:pPr>
      <w:r w:rsidRPr="00580692">
        <w:rPr>
          <w:rFonts w:ascii="GHEA Grapalat" w:eastAsia="Times New Roman" w:hAnsi="GHEA Grapalat" w:cs="Times New Roman"/>
          <w:sz w:val="24"/>
          <w:szCs w:val="24"/>
          <w:lang w:val="en-GB"/>
        </w:rPr>
        <w:t xml:space="preserve">17 </w:t>
      </w:r>
      <w:r w:rsidR="007F4FC7" w:rsidRPr="00580692">
        <w:rPr>
          <w:rFonts w:ascii="GHEA Grapalat" w:eastAsia="Times New Roman" w:hAnsi="GHEA Grapalat" w:cs="Times New Roman"/>
          <w:sz w:val="24"/>
          <w:szCs w:val="24"/>
          <w:lang w:val="en-GB"/>
        </w:rPr>
        <w:t>սահմանում է ստուգում, ուսումնասիրություն և դիտանցում իրականացնելու ընթացքը տեսանկարահանելու կարգը</w:t>
      </w:r>
    </w:p>
    <w:p w14:paraId="267A5934" w14:textId="555B5CB3" w:rsidR="003761F6" w:rsidRPr="00580692" w:rsidRDefault="00C76F85"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en-GB"/>
        </w:rPr>
      </w:pPr>
      <w:r w:rsidRPr="00580692">
        <w:rPr>
          <w:rFonts w:ascii="GHEA Grapalat" w:eastAsia="Times New Roman" w:hAnsi="GHEA Grapalat" w:cs="Times New Roman"/>
          <w:sz w:val="24"/>
          <w:szCs w:val="24"/>
          <w:lang w:val="en-GB"/>
        </w:rPr>
        <w:t xml:space="preserve">18 </w:t>
      </w:r>
      <w:r w:rsidR="00CC2D0B" w:rsidRPr="00580692">
        <w:rPr>
          <w:rFonts w:ascii="GHEA Grapalat" w:eastAsia="Times New Roman" w:hAnsi="GHEA Grapalat" w:cs="Times New Roman"/>
          <w:sz w:val="24"/>
          <w:szCs w:val="24"/>
          <w:lang w:val="en-GB"/>
        </w:rPr>
        <w:t xml:space="preserve">սահմանում է դիտանցումների և հսկիչ գնումների արդյունքների վերաբերյալ արձանագրությունները, </w:t>
      </w:r>
    </w:p>
    <w:p w14:paraId="2DB8EA98" w14:textId="4DB96DA4" w:rsidR="00CC2D0B" w:rsidRPr="00580692" w:rsidRDefault="00C76F85"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en-GB"/>
        </w:rPr>
      </w:pPr>
      <w:r w:rsidRPr="00580692">
        <w:rPr>
          <w:rFonts w:ascii="GHEA Grapalat" w:eastAsia="Times New Roman" w:hAnsi="GHEA Grapalat" w:cs="Times New Roman"/>
          <w:sz w:val="24"/>
          <w:szCs w:val="24"/>
          <w:lang w:val="en-GB"/>
        </w:rPr>
        <w:t>19</w:t>
      </w:r>
      <w:r w:rsidR="003761F6" w:rsidRPr="00580692">
        <w:rPr>
          <w:rFonts w:ascii="GHEA Grapalat" w:eastAsia="Times New Roman" w:hAnsi="GHEA Grapalat" w:cs="Times New Roman"/>
          <w:sz w:val="24"/>
          <w:szCs w:val="24"/>
          <w:lang w:val="en-GB"/>
        </w:rPr>
        <w:t xml:space="preserve"> սահմանում է դիտանցումների և հսկիչ գնումների </w:t>
      </w:r>
      <w:r w:rsidR="00CC2D0B" w:rsidRPr="00580692">
        <w:rPr>
          <w:rFonts w:ascii="GHEA Grapalat" w:eastAsia="Times New Roman" w:hAnsi="GHEA Grapalat" w:cs="Times New Roman"/>
          <w:sz w:val="24"/>
          <w:szCs w:val="24"/>
          <w:lang w:val="en-GB"/>
        </w:rPr>
        <w:t>արդյունքում ձեռքբերված ապրանքների տնօրինման կարգը.</w:t>
      </w:r>
    </w:p>
    <w:p w14:paraId="39AD7DAE" w14:textId="43D3A974" w:rsidR="00054D01" w:rsidRPr="00580692" w:rsidRDefault="00C76F85"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en-GB"/>
        </w:rPr>
      </w:pPr>
      <w:r w:rsidRPr="00580692">
        <w:rPr>
          <w:rFonts w:ascii="GHEA Grapalat" w:eastAsia="Times New Roman" w:hAnsi="GHEA Grapalat" w:cs="Times New Roman"/>
          <w:sz w:val="24"/>
          <w:szCs w:val="24"/>
          <w:lang w:val="en-GB"/>
        </w:rPr>
        <w:t>20</w:t>
      </w:r>
      <w:r w:rsidR="00CC2D0B" w:rsidRPr="00580692">
        <w:rPr>
          <w:rFonts w:ascii="GHEA Grapalat" w:eastAsia="Times New Roman" w:hAnsi="GHEA Grapalat" w:cs="Times New Roman"/>
          <w:sz w:val="24"/>
          <w:szCs w:val="24"/>
          <w:lang w:val="en-GB"/>
        </w:rPr>
        <w:t xml:space="preserve"> </w:t>
      </w:r>
      <w:r w:rsidR="00054D01" w:rsidRPr="00580692">
        <w:rPr>
          <w:rFonts w:ascii="GHEA Grapalat" w:eastAsia="Times New Roman" w:hAnsi="GHEA Grapalat" w:cs="Times New Roman"/>
          <w:sz w:val="24"/>
          <w:szCs w:val="24"/>
          <w:lang w:val="en-GB"/>
        </w:rPr>
        <w:t>սահմանում է պատասխանատվության միջոցի կիրառման չափորոշիչների և կարգի մանրամասները.</w:t>
      </w:r>
    </w:p>
    <w:p w14:paraId="2A0C9EF0" w14:textId="0B2ADE78" w:rsidR="00CC2D0B" w:rsidRPr="00580692" w:rsidRDefault="00C76F85"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en-GB"/>
        </w:rPr>
      </w:pPr>
      <w:r w:rsidRPr="00580692">
        <w:rPr>
          <w:rFonts w:ascii="GHEA Grapalat" w:eastAsia="Times New Roman" w:hAnsi="GHEA Grapalat" w:cs="Times New Roman"/>
          <w:sz w:val="24"/>
          <w:szCs w:val="24"/>
          <w:lang w:val="en-GB"/>
        </w:rPr>
        <w:t xml:space="preserve">21 </w:t>
      </w:r>
      <w:r w:rsidR="00CC2D0B" w:rsidRPr="00580692">
        <w:rPr>
          <w:rFonts w:ascii="GHEA Grapalat" w:eastAsia="Times New Roman" w:hAnsi="GHEA Grapalat" w:cs="Times New Roman"/>
          <w:sz w:val="24"/>
          <w:szCs w:val="24"/>
          <w:lang w:val="en-GB"/>
        </w:rPr>
        <w:t>սահմանում է պատասխանատվության միջոցի կիրառումից ազատման դիմումների ներկայացման և քննարկման կարգը.</w:t>
      </w:r>
    </w:p>
    <w:p w14:paraId="413A2F3C" w14:textId="744B3F26" w:rsidR="00CC2D0B" w:rsidRPr="00580692" w:rsidRDefault="00C76F85"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en-GB"/>
        </w:rPr>
      </w:pPr>
      <w:r w:rsidRPr="00580692">
        <w:rPr>
          <w:rFonts w:ascii="GHEA Grapalat" w:eastAsia="Times New Roman" w:hAnsi="GHEA Grapalat" w:cs="Times New Roman"/>
          <w:sz w:val="24"/>
          <w:szCs w:val="24"/>
          <w:lang w:val="en-GB"/>
        </w:rPr>
        <w:t>22</w:t>
      </w:r>
      <w:r w:rsidR="00CC2D0B" w:rsidRPr="00580692">
        <w:rPr>
          <w:rFonts w:ascii="GHEA Grapalat" w:eastAsia="Times New Roman" w:hAnsi="GHEA Grapalat" w:cs="Times New Roman"/>
          <w:sz w:val="24"/>
          <w:szCs w:val="24"/>
          <w:lang w:val="en-GB"/>
        </w:rPr>
        <w:t> սահմանում է տնտեսվարող սուբյեկտի նկատմամբ կիրառվող տուգանքի նվազեցման կարգը.</w:t>
      </w:r>
    </w:p>
    <w:p w14:paraId="7032E6A9" w14:textId="523B5DC4" w:rsidR="00CC2D0B" w:rsidRPr="00580692"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en-GB"/>
        </w:rPr>
      </w:pPr>
      <w:r w:rsidRPr="00580692">
        <w:rPr>
          <w:rFonts w:ascii="GHEA Grapalat" w:eastAsia="Times New Roman" w:hAnsi="GHEA Grapalat" w:cs="Times New Roman"/>
          <w:sz w:val="24"/>
          <w:szCs w:val="24"/>
          <w:lang w:val="en-GB"/>
        </w:rPr>
        <w:t>2</w:t>
      </w:r>
      <w:r w:rsidR="00C76F85" w:rsidRPr="00580692">
        <w:rPr>
          <w:rFonts w:ascii="GHEA Grapalat" w:eastAsia="Times New Roman" w:hAnsi="GHEA Grapalat" w:cs="Times New Roman"/>
          <w:sz w:val="24"/>
          <w:szCs w:val="24"/>
          <w:lang w:val="en-GB"/>
        </w:rPr>
        <w:t>3</w:t>
      </w:r>
      <w:r w:rsidRPr="00580692">
        <w:rPr>
          <w:rFonts w:ascii="GHEA Grapalat" w:eastAsia="Times New Roman" w:hAnsi="GHEA Grapalat" w:cs="Times New Roman"/>
          <w:sz w:val="24"/>
          <w:szCs w:val="24"/>
          <w:lang w:val="en-GB"/>
        </w:rPr>
        <w:t xml:space="preserve"> սահմանում է </w:t>
      </w:r>
      <w:r w:rsidR="002269FB" w:rsidRPr="00580692">
        <w:rPr>
          <w:rFonts w:ascii="GHEA Grapalat" w:hAnsi="GHEA Grapalat"/>
          <w:color w:val="000000"/>
          <w:sz w:val="24"/>
          <w:szCs w:val="24"/>
          <w:shd w:val="clear" w:color="auto" w:fill="FFFFFF"/>
        </w:rPr>
        <w:t xml:space="preserve">Հանձնաժողով փաստաթղթերի հանձնման, ըստ տեսակների՝ գործերի դասակարգման, </w:t>
      </w:r>
      <w:r w:rsidRPr="00580692">
        <w:rPr>
          <w:rFonts w:ascii="GHEA Grapalat" w:eastAsia="Times New Roman" w:hAnsi="GHEA Grapalat" w:cs="Times New Roman"/>
          <w:sz w:val="24"/>
          <w:szCs w:val="24"/>
          <w:lang w:val="en-GB"/>
        </w:rPr>
        <w:t>վարչական վարույթի վերաբերյալ գործերի, դրանց հաշվառման գրանցամատյանների և վարչական ակտերի հաշվառման գրանցամատյանների վարման կարգն ու պայմաններ</w:t>
      </w:r>
      <w:r w:rsidR="002269FB" w:rsidRPr="00580692">
        <w:rPr>
          <w:rFonts w:ascii="GHEA Grapalat" w:eastAsia="Times New Roman" w:hAnsi="GHEA Grapalat" w:cs="Times New Roman"/>
          <w:sz w:val="24"/>
          <w:szCs w:val="24"/>
          <w:lang w:val="en-GB"/>
        </w:rPr>
        <w:t xml:space="preserve">, ինչպես նաև </w:t>
      </w:r>
      <w:r w:rsidR="002269FB" w:rsidRPr="00580692">
        <w:rPr>
          <w:rFonts w:ascii="GHEA Grapalat" w:hAnsi="GHEA Grapalat"/>
          <w:color w:val="000000"/>
          <w:sz w:val="24"/>
          <w:szCs w:val="24"/>
          <w:shd w:val="clear" w:color="auto" w:fill="FFFFFF"/>
        </w:rPr>
        <w:t>Հանձնաժողովի գործավարության այլ կանոնները</w:t>
      </w:r>
      <w:r w:rsidRPr="00580692">
        <w:rPr>
          <w:rFonts w:ascii="GHEA Grapalat" w:eastAsia="Times New Roman" w:hAnsi="GHEA Grapalat" w:cs="Times New Roman"/>
          <w:sz w:val="24"/>
          <w:szCs w:val="24"/>
          <w:lang w:val="en-GB"/>
        </w:rPr>
        <w:t>.</w:t>
      </w:r>
    </w:p>
    <w:p w14:paraId="280CDA05" w14:textId="59923D30" w:rsidR="006555F0" w:rsidRPr="00580692" w:rsidRDefault="00C76F85"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en-GB"/>
        </w:rPr>
      </w:pPr>
      <w:r w:rsidRPr="00580692">
        <w:rPr>
          <w:rFonts w:ascii="GHEA Grapalat" w:hAnsi="GHEA Grapalat" w:cs="Calibri"/>
          <w:color w:val="000000"/>
          <w:sz w:val="24"/>
          <w:szCs w:val="24"/>
        </w:rPr>
        <w:t>24 սահմանում է գ</w:t>
      </w:r>
      <w:r w:rsidR="006555F0" w:rsidRPr="00580692">
        <w:rPr>
          <w:rFonts w:ascii="GHEA Grapalat" w:hAnsi="GHEA Grapalat" w:cs="Calibri"/>
          <w:color w:val="000000"/>
          <w:sz w:val="24"/>
          <w:szCs w:val="24"/>
        </w:rPr>
        <w:t>աղտնագրման ենթակա հաղորդումը ներկայացնելու և այն գաղտնագրելու կարգը</w:t>
      </w:r>
      <w:r w:rsidRPr="00580692">
        <w:rPr>
          <w:rFonts w:ascii="GHEA Grapalat" w:hAnsi="GHEA Grapalat" w:cs="Calibri"/>
          <w:color w:val="000000"/>
          <w:sz w:val="24"/>
          <w:szCs w:val="24"/>
        </w:rPr>
        <w:t>.</w:t>
      </w:r>
    </w:p>
    <w:p w14:paraId="53EEAFE4" w14:textId="77777777" w:rsidR="006555F0" w:rsidRPr="00580692" w:rsidRDefault="006555F0"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en-GB"/>
        </w:rPr>
      </w:pPr>
    </w:p>
    <w:p w14:paraId="034F1093" w14:textId="61088F88" w:rsidR="009976BE" w:rsidRPr="00580692" w:rsidRDefault="00C76F85"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en-GB"/>
        </w:rPr>
      </w:pPr>
      <w:r w:rsidRPr="00580692">
        <w:rPr>
          <w:rFonts w:ascii="GHEA Grapalat" w:eastAsia="Times New Roman" w:hAnsi="GHEA Grapalat" w:cs="Times New Roman"/>
          <w:sz w:val="24"/>
          <w:szCs w:val="24"/>
          <w:lang w:val="en-GB"/>
        </w:rPr>
        <w:lastRenderedPageBreak/>
        <w:t xml:space="preserve">25 </w:t>
      </w:r>
      <w:r w:rsidR="009976BE" w:rsidRPr="00580692">
        <w:rPr>
          <w:rFonts w:ascii="GHEA Grapalat" w:eastAsia="Times New Roman" w:hAnsi="GHEA Grapalat" w:cs="Times New Roman"/>
          <w:sz w:val="24"/>
          <w:szCs w:val="24"/>
          <w:lang w:val="en-GB"/>
        </w:rPr>
        <w:t>սահմանում է Հանձնաժողովում լրագրողների հավատարմագրման կարգը</w:t>
      </w:r>
    </w:p>
    <w:p w14:paraId="6BC7E7BD" w14:textId="1E8968A0" w:rsidR="00CC2D0B" w:rsidRPr="00580692"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en-GB"/>
        </w:rPr>
      </w:pPr>
      <w:r w:rsidRPr="00580692">
        <w:rPr>
          <w:rFonts w:ascii="GHEA Grapalat" w:eastAsia="Times New Roman" w:hAnsi="GHEA Grapalat" w:cs="Times New Roman"/>
          <w:sz w:val="24"/>
          <w:szCs w:val="24"/>
          <w:lang w:val="en-GB"/>
        </w:rPr>
        <w:t>2</w:t>
      </w:r>
      <w:r w:rsidR="00096A03" w:rsidRPr="00580692">
        <w:rPr>
          <w:rFonts w:ascii="GHEA Grapalat" w:eastAsia="Times New Roman" w:hAnsi="GHEA Grapalat" w:cs="Times New Roman"/>
          <w:sz w:val="24"/>
          <w:szCs w:val="24"/>
          <w:lang w:val="en-GB"/>
        </w:rPr>
        <w:t>6</w:t>
      </w:r>
      <w:r w:rsidRPr="00580692">
        <w:rPr>
          <w:rFonts w:ascii="GHEA Grapalat" w:eastAsia="Times New Roman" w:hAnsi="GHEA Grapalat" w:cs="Times New Roman"/>
          <w:sz w:val="24"/>
          <w:szCs w:val="24"/>
          <w:lang w:val="en-GB"/>
        </w:rPr>
        <w:t xml:space="preserve"> սահմանում է տնտեսական մրցակցության պաշտպանության օրենսդրության մշտադիտարկման և դրա արդյունքների ամփոփման կարգը. </w:t>
      </w:r>
    </w:p>
    <w:p w14:paraId="6F1231B9" w14:textId="65332BF1" w:rsidR="00CC2D0B" w:rsidRPr="00580692"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en-GB"/>
        </w:rPr>
      </w:pPr>
      <w:r w:rsidRPr="00580692">
        <w:rPr>
          <w:rFonts w:ascii="GHEA Grapalat" w:eastAsia="Times New Roman" w:hAnsi="GHEA Grapalat" w:cs="Times New Roman"/>
          <w:sz w:val="24"/>
          <w:szCs w:val="24"/>
          <w:lang w:val="en-GB"/>
        </w:rPr>
        <w:t>2</w:t>
      </w:r>
      <w:r w:rsidR="00096A03" w:rsidRPr="00580692">
        <w:rPr>
          <w:rFonts w:ascii="GHEA Grapalat" w:eastAsia="Times New Roman" w:hAnsi="GHEA Grapalat" w:cs="Times New Roman"/>
          <w:sz w:val="24"/>
          <w:szCs w:val="24"/>
          <w:lang w:val="en-GB"/>
        </w:rPr>
        <w:t>7</w:t>
      </w:r>
      <w:r w:rsidRPr="00580692">
        <w:rPr>
          <w:rFonts w:ascii="GHEA Grapalat" w:eastAsia="Times New Roman" w:hAnsi="GHEA Grapalat" w:cs="Times New Roman"/>
          <w:sz w:val="24"/>
          <w:szCs w:val="24"/>
          <w:lang w:val="en-GB"/>
        </w:rPr>
        <w:t> իրականացնում է օրենքով նախատեսված այլ լիազորություններ:</w:t>
      </w:r>
    </w:p>
    <w:p w14:paraId="280A6DFC" w14:textId="5644A595" w:rsidR="00CC2D0B" w:rsidRPr="00580692"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en-GB"/>
        </w:rPr>
      </w:pPr>
      <w:r w:rsidRPr="00580692">
        <w:rPr>
          <w:rFonts w:ascii="GHEA Grapalat" w:eastAsia="Times New Roman" w:hAnsi="GHEA Grapalat" w:cs="Times New Roman"/>
          <w:sz w:val="24"/>
          <w:szCs w:val="24"/>
          <w:lang w:val="en-GB"/>
        </w:rPr>
        <w:t>2. Հանձնաժողովը սույն հոդվածի 1-ին մասի 11-2</w:t>
      </w:r>
      <w:r w:rsidR="00C76F85" w:rsidRPr="00580692">
        <w:rPr>
          <w:rFonts w:ascii="GHEA Grapalat" w:eastAsia="Times New Roman" w:hAnsi="GHEA Grapalat" w:cs="Times New Roman"/>
          <w:sz w:val="24"/>
          <w:szCs w:val="24"/>
          <w:lang w:val="en-GB"/>
        </w:rPr>
        <w:t>5</w:t>
      </w:r>
      <w:r w:rsidRPr="00580692">
        <w:rPr>
          <w:rFonts w:ascii="GHEA Grapalat" w:eastAsia="Times New Roman" w:hAnsi="GHEA Grapalat" w:cs="Times New Roman"/>
          <w:sz w:val="24"/>
          <w:szCs w:val="24"/>
          <w:lang w:val="en-GB"/>
        </w:rPr>
        <w:t xml:space="preserve">-րդ կետերում նախատեսված իր լիազորությունները իրականացնելիս, ինչպես նաև մյուս լիազորությունների իրականացման ժամանակ նորմատիվ կարգավորում սահմանելիս ընդունում է ենթաօրենսդրական նորմատիվ իրավական ակտեր: </w:t>
      </w:r>
    </w:p>
    <w:p w14:paraId="332A260D" w14:textId="77777777" w:rsidR="00CC2D0B" w:rsidRPr="00580692" w:rsidRDefault="00CC2D0B" w:rsidP="00580692">
      <w:pPr>
        <w:pStyle w:val="NormalWeb"/>
        <w:shd w:val="clear" w:color="auto" w:fill="FFFFFF"/>
        <w:spacing w:before="0" w:beforeAutospacing="0" w:after="0" w:afterAutospacing="0" w:line="276" w:lineRule="auto"/>
        <w:ind w:firstLine="375"/>
        <w:jc w:val="both"/>
        <w:rPr>
          <w:rFonts w:ascii="GHEA Grapalat" w:hAnsi="GHEA Grapalat"/>
          <w:color w:val="000000"/>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5"/>
      </w:tblGrid>
      <w:tr w:rsidR="00507D07" w:rsidRPr="00580692" w14:paraId="791A5767" w14:textId="77777777" w:rsidTr="00206BF2">
        <w:trPr>
          <w:tblCellSpacing w:w="0" w:type="dxa"/>
        </w:trPr>
        <w:tc>
          <w:tcPr>
            <w:tcW w:w="2025" w:type="dxa"/>
            <w:shd w:val="clear" w:color="auto" w:fill="FFFFFF"/>
            <w:hideMark/>
          </w:tcPr>
          <w:p w14:paraId="7302A1D4" w14:textId="77777777" w:rsidR="00507D07" w:rsidRPr="00580692" w:rsidRDefault="00507D07"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 39.</w:t>
            </w:r>
          </w:p>
        </w:tc>
        <w:tc>
          <w:tcPr>
            <w:tcW w:w="0" w:type="auto"/>
            <w:shd w:val="clear" w:color="auto" w:fill="FFFFFF"/>
            <w:vAlign w:val="bottom"/>
            <w:hideMark/>
          </w:tcPr>
          <w:p w14:paraId="47072B71" w14:textId="77777777" w:rsidR="00507D07" w:rsidRPr="00580692" w:rsidRDefault="00507D07" w:rsidP="00580692">
            <w:pPr>
              <w:spacing w:after="0" w:line="276" w:lineRule="auto"/>
              <w:jc w:val="both"/>
              <w:rPr>
                <w:rFonts w:ascii="GHEA Grapalat" w:eastAsia="Times New Roman" w:hAnsi="GHEA Grapalat" w:cs="Times New Roman"/>
                <w:color w:val="000000"/>
                <w:sz w:val="24"/>
                <w:szCs w:val="24"/>
              </w:rPr>
            </w:pPr>
            <w:r w:rsidRPr="00580692">
              <w:rPr>
                <w:rFonts w:ascii="GHEA Grapalat" w:hAnsi="GHEA Grapalat"/>
                <w:b/>
                <w:color w:val="000000"/>
                <w:sz w:val="24"/>
                <w:szCs w:val="24"/>
              </w:rPr>
              <w:t>Հանձնաժողովի որոշումները և եզրակացությունները</w:t>
            </w:r>
            <w:r w:rsidRPr="00580692">
              <w:rPr>
                <w:rFonts w:ascii="GHEA Grapalat" w:hAnsi="GHEA Grapalat"/>
                <w:b/>
                <w:bCs/>
                <w:sz w:val="24"/>
                <w:szCs w:val="24"/>
                <w:lang w:val="hy-AM"/>
              </w:rPr>
              <w:t xml:space="preserve"> </w:t>
            </w:r>
          </w:p>
        </w:tc>
      </w:tr>
    </w:tbl>
    <w:p w14:paraId="029803F5" w14:textId="77777777" w:rsidR="00CC2D0B" w:rsidRPr="00580692" w:rsidRDefault="00CC2D0B" w:rsidP="00580692">
      <w:pPr>
        <w:pStyle w:val="NormalWeb"/>
        <w:shd w:val="clear" w:color="auto" w:fill="FFFFFF"/>
        <w:spacing w:before="0" w:beforeAutospacing="0" w:after="0" w:afterAutospacing="0" w:line="276" w:lineRule="auto"/>
        <w:ind w:firstLine="375"/>
        <w:jc w:val="both"/>
        <w:rPr>
          <w:rFonts w:ascii="GHEA Grapalat" w:hAnsi="GHEA Grapalat"/>
          <w:color w:val="000000"/>
        </w:rPr>
      </w:pPr>
    </w:p>
    <w:p w14:paraId="1CDC7319" w14:textId="7BE95AC9" w:rsidR="00CC2D0B" w:rsidRPr="00580692"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en-GB"/>
        </w:rPr>
      </w:pPr>
      <w:r w:rsidRPr="00580692">
        <w:rPr>
          <w:rFonts w:ascii="GHEA Grapalat" w:eastAsia="Times New Roman" w:hAnsi="GHEA Grapalat" w:cs="Times New Roman"/>
          <w:sz w:val="24"/>
          <w:szCs w:val="24"/>
          <w:lang w:val="en-GB"/>
        </w:rPr>
        <w:t xml:space="preserve">1. Հանձնաժողովը ընդունում է որոշումները, իսկ սույն օրենքով նախատեսված դեպքերում </w:t>
      </w:r>
      <w:r w:rsidR="00F86EF2" w:rsidRPr="00580692">
        <w:rPr>
          <w:rFonts w:ascii="GHEA Grapalat" w:eastAsia="Times New Roman" w:hAnsi="GHEA Grapalat" w:cs="Times New Roman"/>
          <w:sz w:val="24"/>
          <w:szCs w:val="24"/>
          <w:lang w:val="en-GB"/>
        </w:rPr>
        <w:t xml:space="preserve">տալիս է </w:t>
      </w:r>
      <w:r w:rsidRPr="00580692">
        <w:rPr>
          <w:rFonts w:ascii="GHEA Grapalat" w:eastAsia="Times New Roman" w:hAnsi="GHEA Grapalat" w:cs="Times New Roman"/>
          <w:sz w:val="24"/>
          <w:szCs w:val="24"/>
          <w:lang w:val="en-GB"/>
        </w:rPr>
        <w:t>եզրակացություններ:</w:t>
      </w:r>
    </w:p>
    <w:p w14:paraId="50383630" w14:textId="77777777" w:rsidR="00CC2D0B" w:rsidRPr="00580692"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en-GB"/>
        </w:rPr>
      </w:pPr>
      <w:r w:rsidRPr="00580692">
        <w:rPr>
          <w:rFonts w:ascii="GHEA Grapalat" w:eastAsia="Times New Roman" w:hAnsi="GHEA Grapalat" w:cs="Times New Roman"/>
          <w:sz w:val="24"/>
          <w:szCs w:val="24"/>
          <w:lang w:val="en-GB"/>
        </w:rPr>
        <w:t>2. Հանձնաժողովի որոշումները և եզրակացությունները ընդունվում են գրավոր՝ բացառությամբ ընթակարգային հարցերի քննարկման կամ ըստ էության որոշում չկայացվելու (այդ թվում` դռնփակ նիստ գումարելու, հարցը քննարկումից հանելու, քննարկումը հետաձգելու, օրակարգում լրացուցիչ հարց ընդգրկելու, աշխատակազմին հանձնարարություն տալու, նիստից հեռացնելու մասին որոշումները և այլն) դեպքերի: Հանձնաժողովի հայեցողությամբ այդ որոշումները ևս կարող են ձևակերպվել գրավոր:</w:t>
      </w:r>
    </w:p>
    <w:p w14:paraId="1783B172" w14:textId="77777777" w:rsidR="00CC2D0B" w:rsidRPr="00580692" w:rsidRDefault="00BD74E8"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en-GB"/>
        </w:rPr>
      </w:pPr>
      <w:r w:rsidRPr="00580692">
        <w:rPr>
          <w:rFonts w:ascii="GHEA Grapalat" w:eastAsia="Times New Roman" w:hAnsi="GHEA Grapalat" w:cs="Times New Roman"/>
          <w:sz w:val="24"/>
          <w:szCs w:val="24"/>
          <w:lang w:val="en-GB"/>
        </w:rPr>
        <w:t>3</w:t>
      </w:r>
      <w:r w:rsidR="00CC2D0B" w:rsidRPr="00580692">
        <w:rPr>
          <w:rFonts w:ascii="GHEA Grapalat" w:eastAsia="Times New Roman" w:hAnsi="GHEA Grapalat" w:cs="Times New Roman"/>
          <w:sz w:val="24"/>
          <w:szCs w:val="24"/>
          <w:lang w:val="en-GB"/>
        </w:rPr>
        <w:t>. Հանձնաժողովը սեփական նախաձեռնությամբ կամ դիմումի հիման վրա իրավունք ունի որոշմամբ պարզաբանել իր որոշումները և եզրակացությունները, ուղղել դրանցում առկա գրասխալները, թվաբանական սխալներն ու վրիպակները առանց փոխելու դրանց բովանդակությունը:</w:t>
      </w:r>
    </w:p>
    <w:p w14:paraId="323B2C5F" w14:textId="77777777" w:rsidR="00CC2D0B" w:rsidRPr="00580692" w:rsidRDefault="00CC2D0B" w:rsidP="00580692">
      <w:pPr>
        <w:pStyle w:val="NormalWeb"/>
        <w:shd w:val="clear" w:color="auto" w:fill="FFFFFF"/>
        <w:spacing w:before="0" w:beforeAutospacing="0" w:after="0" w:afterAutospacing="0" w:line="276" w:lineRule="auto"/>
        <w:ind w:firstLine="375"/>
        <w:jc w:val="both"/>
        <w:rPr>
          <w:rFonts w:ascii="GHEA Grapalat" w:hAnsi="GHEA Grapalat"/>
          <w:color w:val="000000"/>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5"/>
      </w:tblGrid>
      <w:tr w:rsidR="00507D07" w:rsidRPr="00580692" w14:paraId="12C8C5E3" w14:textId="77777777" w:rsidTr="00206BF2">
        <w:trPr>
          <w:tblCellSpacing w:w="0" w:type="dxa"/>
        </w:trPr>
        <w:tc>
          <w:tcPr>
            <w:tcW w:w="2025" w:type="dxa"/>
            <w:shd w:val="clear" w:color="auto" w:fill="FFFFFF"/>
            <w:hideMark/>
          </w:tcPr>
          <w:p w14:paraId="2321F6B4" w14:textId="77777777" w:rsidR="00507D07" w:rsidRPr="00580692" w:rsidRDefault="00507D07"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 40.</w:t>
            </w:r>
          </w:p>
        </w:tc>
        <w:tc>
          <w:tcPr>
            <w:tcW w:w="0" w:type="auto"/>
            <w:shd w:val="clear" w:color="auto" w:fill="FFFFFF"/>
            <w:vAlign w:val="bottom"/>
            <w:hideMark/>
          </w:tcPr>
          <w:p w14:paraId="69022816" w14:textId="77777777" w:rsidR="00507D07" w:rsidRPr="00580692" w:rsidRDefault="00507D07"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Arial"/>
                <w:b/>
                <w:sz w:val="24"/>
                <w:szCs w:val="24"/>
                <w:lang w:val="hy-AM"/>
              </w:rPr>
              <w:t>Հանձնաժողովի նիստերը</w:t>
            </w:r>
            <w:r w:rsidRPr="00580692">
              <w:rPr>
                <w:rFonts w:ascii="GHEA Grapalat" w:eastAsia="Times New Roman" w:hAnsi="GHEA Grapalat" w:cs="Times New Roman"/>
                <w:b/>
                <w:sz w:val="24"/>
                <w:szCs w:val="24"/>
                <w:lang w:val="hy-AM"/>
              </w:rPr>
              <w:t xml:space="preserve"> և դրանց անցկացման կարգը</w:t>
            </w:r>
            <w:r w:rsidRPr="00580692">
              <w:rPr>
                <w:rFonts w:ascii="GHEA Grapalat" w:hAnsi="GHEA Grapalat"/>
                <w:b/>
                <w:bCs/>
                <w:sz w:val="24"/>
                <w:szCs w:val="24"/>
                <w:lang w:val="hy-AM"/>
              </w:rPr>
              <w:t xml:space="preserve"> </w:t>
            </w:r>
          </w:p>
        </w:tc>
      </w:tr>
    </w:tbl>
    <w:p w14:paraId="3B5C4C8A" w14:textId="77777777" w:rsidR="00507D07" w:rsidRPr="00580692" w:rsidRDefault="00507D07" w:rsidP="00580692">
      <w:pPr>
        <w:shd w:val="clear" w:color="auto" w:fill="FFFFFF"/>
        <w:spacing w:after="0" w:line="276" w:lineRule="auto"/>
        <w:ind w:right="-720" w:firstLine="720"/>
        <w:jc w:val="both"/>
        <w:rPr>
          <w:rFonts w:ascii="GHEA Grapalat" w:eastAsia="Times New Roman" w:hAnsi="GHEA Grapalat" w:cs="Arial"/>
          <w:b/>
          <w:sz w:val="24"/>
          <w:szCs w:val="24"/>
          <w:lang w:val="hy-AM"/>
        </w:rPr>
      </w:pPr>
    </w:p>
    <w:p w14:paraId="5EF11103" w14:textId="77777777" w:rsidR="00CC2D0B" w:rsidRPr="001138C4"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1. Հանձնաժողովի որոշումները և եզրակացությունները ընդունվում են նիստերի միջոցով:</w:t>
      </w:r>
    </w:p>
    <w:p w14:paraId="612699D9" w14:textId="77777777" w:rsidR="00E65FEB" w:rsidRPr="001138C4" w:rsidRDefault="00E65FE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 xml:space="preserve">2. Հանձնաժողովի նիստերը գումարվում են որոշակի պարբերականությամբ կամ ըստ անհրաժեշտության՝ Հանձնաժողովի անդամներից որևէ մեկի պահանջով: </w:t>
      </w:r>
    </w:p>
    <w:p w14:paraId="20E8FA0B" w14:textId="77777777" w:rsidR="00E65FEB" w:rsidRPr="001138C4" w:rsidRDefault="00E65FE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3. Հանձնաժողովի նիստն անցկացվում է Հանձնաժողովի գտնվելու վայրում կամ Հանձնաժողովի նախագահի նախաձեռնությամբ` այլ վայրում:</w:t>
      </w:r>
    </w:p>
    <w:p w14:paraId="24CD342A" w14:textId="77777777" w:rsidR="00E65FEB" w:rsidRPr="001138C4" w:rsidRDefault="00E65FE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4. Հանձնաժողովի նիստը նախագահում է Հանձնաժողովի նախագահը, իսկ նրա բացակայության դեպքում` նրան փոխարինող անձը:</w:t>
      </w:r>
    </w:p>
    <w:p w14:paraId="6F5703A0" w14:textId="77777777" w:rsidR="00E65FEB" w:rsidRPr="001138C4" w:rsidRDefault="00E65FE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lastRenderedPageBreak/>
        <w:t>5. Հանձնաժողովի նիստն իրավազոր է, եթե դրան մասնակցում են անդամներից առնվազն չորսը:</w:t>
      </w:r>
    </w:p>
    <w:p w14:paraId="7832FF31" w14:textId="77777777" w:rsidR="00E65FEB" w:rsidRPr="001138C4" w:rsidRDefault="00E65FE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6. Հանձնաժողովի նախագահի, իսկ նրա բացակայության դեպքում՝ նրան փոխարինողի համաձայնությամբ Հանձնաժողովի անդամը նիստին կարող է մասնակցել տեսաձայնային կապի միջոցով՝ իրական ժամանակի ռեժիմում:</w:t>
      </w:r>
    </w:p>
    <w:p w14:paraId="5774F48F" w14:textId="77777777" w:rsidR="00E65FEB" w:rsidRPr="001138C4" w:rsidRDefault="00E65FE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7. Հանձնաժողովը հարցերը քննում է դռնբաց նիստում, բացառությամբ այն դեպքերի, երբ շահագրգիռ անձանց շահերի, ներառյալ` առևտրային գաղտնիքի, ինչպես նաև պետական անվտանգության, հասարակական կարգի կամ բարոյականության պաշտպանության նպատակով Հանձնաժողովը որոշում է կայացրել նիստը կամ դրա առանձին մասը անցկացնել դռնփակ:</w:t>
      </w:r>
    </w:p>
    <w:p w14:paraId="3CD6F23C" w14:textId="77777777" w:rsidR="00E65FEB" w:rsidRPr="001138C4" w:rsidRDefault="00E65FE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8. Հարցը կամ դրա մասը դռնփակ նիստում քննելու մասին հարցը քննարկվում է դռնփակության պայմաններում:</w:t>
      </w:r>
    </w:p>
    <w:p w14:paraId="1D17AAEF" w14:textId="77777777" w:rsidR="00E65FEB" w:rsidRPr="001138C4" w:rsidRDefault="00E65FE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9. Հարցը կամ դրա մասը դռնփակ նիստում քննելու մասին որոշում կայացվելու դեպքում նիստին կամ դրա առանձին մասին մասնակցելու իրավունք ունեցող անձանց շրջանակը որոշում է նիստը նախագահողը:</w:t>
      </w:r>
    </w:p>
    <w:p w14:paraId="30056313" w14:textId="77777777" w:rsidR="00E65FEB" w:rsidRPr="001138C4" w:rsidRDefault="00E65FE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10. Նիստին ներկա գտնվող անձինք իրավունք ունեն կատարելու գրառումներ, սղագրություն և ձայնագրություն: Նիստի ընթացքում կինոնկարահանումը, լուսանկարահանումը և տեսաձայնագրումը, ինչպես նաև հեռարձակումը ռադիոյով, հեռուստատեսությամբ կամ հեռահաղորդակցության կապի այլ միջոցով կատարվում են նախագահողի թույլտվությամբ:</w:t>
      </w:r>
    </w:p>
    <w:p w14:paraId="59B697FB" w14:textId="77777777" w:rsidR="00E65FEB" w:rsidRPr="001138C4" w:rsidRDefault="00E65FE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11. Եթե նիստին ներկա անձանցից որևէ մեկը խախտում է նիստի կարգը կամ անհարգալից վերաբերմունք է դրսևորում Հանձնաժողովի կամ այլ անձանց նկատմամբ, ապա Հանձնաժողովը կարող է որոշում կայացնել նիստի անցկացման վայրից վերջինիս հեռացնելու և նրա բացակայությամբ նիստը շարունակելու վերաբերյալ:</w:t>
      </w:r>
    </w:p>
    <w:p w14:paraId="4CF16E58" w14:textId="77777777" w:rsidR="00E65FEB" w:rsidRPr="001138C4" w:rsidRDefault="00E65FE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12. Հանձնաժողովի նիստերն արձանագրվում են: Արձանագրության մեջ նշվում են համառոտ տեղեկություններ նիստի անցկացման վայրի, ժամանակի, մասնակիցների, օրակարգի, ելույթների և քվեարկության արդյունքների վերաբերյալ: Արձանագրությունն ստորագրում են նիստին ներկա Հանձնաժողովի բոլոր անդամները:</w:t>
      </w:r>
    </w:p>
    <w:p w14:paraId="652310F7" w14:textId="77777777" w:rsidR="00CC2D0B" w:rsidRPr="001138C4"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p>
    <w:p w14:paraId="0D4EBC42" w14:textId="77777777" w:rsidR="00CC2D0B" w:rsidRPr="001138C4" w:rsidRDefault="00CC2D0B" w:rsidP="00580692">
      <w:pPr>
        <w:shd w:val="clear" w:color="auto" w:fill="FFFFFF"/>
        <w:spacing w:after="0" w:line="276" w:lineRule="auto"/>
        <w:ind w:right="-720" w:firstLine="720"/>
        <w:jc w:val="both"/>
        <w:rPr>
          <w:rFonts w:ascii="GHEA Grapalat" w:eastAsia="Times New Roman" w:hAnsi="GHEA Grapalat" w:cs="Times New Roman"/>
          <w:sz w:val="24"/>
          <w:szCs w:val="24"/>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5"/>
      </w:tblGrid>
      <w:tr w:rsidR="00B9499D" w:rsidRPr="00580692" w14:paraId="7E141731" w14:textId="77777777" w:rsidTr="00A879BD">
        <w:trPr>
          <w:tblCellSpacing w:w="0" w:type="dxa"/>
        </w:trPr>
        <w:tc>
          <w:tcPr>
            <w:tcW w:w="2025" w:type="dxa"/>
            <w:shd w:val="clear" w:color="auto" w:fill="FFFFFF"/>
            <w:hideMark/>
          </w:tcPr>
          <w:p w14:paraId="2098F25E" w14:textId="77777777" w:rsidR="00B9499D" w:rsidRPr="00580692" w:rsidRDefault="00B9499D"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 4</w:t>
            </w:r>
            <w:r w:rsidR="00C3016D" w:rsidRPr="00580692">
              <w:rPr>
                <w:rFonts w:ascii="GHEA Grapalat" w:eastAsia="Times New Roman" w:hAnsi="GHEA Grapalat" w:cs="Times New Roman"/>
                <w:b/>
                <w:bCs/>
                <w:color w:val="000000"/>
                <w:sz w:val="24"/>
                <w:szCs w:val="24"/>
              </w:rPr>
              <w:t>1</w:t>
            </w:r>
            <w:r w:rsidRPr="00580692">
              <w:rPr>
                <w:rFonts w:ascii="GHEA Grapalat" w:eastAsia="Times New Roman" w:hAnsi="GHEA Grapalat" w:cs="Times New Roman"/>
                <w:b/>
                <w:bCs/>
                <w:color w:val="000000"/>
                <w:sz w:val="24"/>
                <w:szCs w:val="24"/>
              </w:rPr>
              <w:t>.</w:t>
            </w:r>
          </w:p>
        </w:tc>
        <w:tc>
          <w:tcPr>
            <w:tcW w:w="0" w:type="auto"/>
            <w:shd w:val="clear" w:color="auto" w:fill="FFFFFF"/>
            <w:vAlign w:val="bottom"/>
            <w:hideMark/>
          </w:tcPr>
          <w:p w14:paraId="2696B114" w14:textId="77777777" w:rsidR="00B9499D" w:rsidRPr="00580692" w:rsidRDefault="00B9499D"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Arial"/>
                <w:b/>
                <w:sz w:val="24"/>
                <w:szCs w:val="24"/>
                <w:lang w:val="en-GB"/>
              </w:rPr>
              <w:t xml:space="preserve">Հարցի քննարկմանը և քվեարկությանը </w:t>
            </w:r>
            <w:r w:rsidRPr="00580692">
              <w:rPr>
                <w:rFonts w:ascii="GHEA Grapalat" w:eastAsia="Times New Roman" w:hAnsi="GHEA Grapalat" w:cs="Arial"/>
                <w:b/>
                <w:sz w:val="24"/>
                <w:szCs w:val="24"/>
                <w:lang w:val="hy-AM"/>
              </w:rPr>
              <w:t xml:space="preserve">Հանձնաժողովի </w:t>
            </w:r>
            <w:r w:rsidRPr="00580692">
              <w:rPr>
                <w:rFonts w:ascii="GHEA Grapalat" w:eastAsia="Times New Roman" w:hAnsi="GHEA Grapalat" w:cs="Arial"/>
                <w:b/>
                <w:sz w:val="24"/>
                <w:szCs w:val="24"/>
                <w:lang w:val="en-GB"/>
              </w:rPr>
              <w:t xml:space="preserve">անդամի մասնակցության անհնարինությունը  </w:t>
            </w:r>
          </w:p>
        </w:tc>
      </w:tr>
    </w:tbl>
    <w:p w14:paraId="63CAA537" w14:textId="77777777" w:rsidR="00B9499D" w:rsidRPr="00580692" w:rsidRDefault="00B9499D" w:rsidP="00580692">
      <w:pPr>
        <w:shd w:val="clear" w:color="auto" w:fill="FFFFFF"/>
        <w:spacing w:after="0" w:line="276" w:lineRule="auto"/>
        <w:ind w:right="-720" w:firstLine="720"/>
        <w:jc w:val="both"/>
        <w:rPr>
          <w:rFonts w:ascii="GHEA Grapalat" w:eastAsia="Times New Roman" w:hAnsi="GHEA Grapalat" w:cs="Arial"/>
          <w:b/>
          <w:sz w:val="24"/>
          <w:szCs w:val="24"/>
          <w:lang w:val="hy-AM"/>
        </w:rPr>
      </w:pPr>
    </w:p>
    <w:p w14:paraId="703116E7" w14:textId="77777777" w:rsidR="00B9499D" w:rsidRPr="001138C4" w:rsidRDefault="00B9499D"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hAnsi="GHEA Grapalat"/>
          <w:sz w:val="24"/>
          <w:szCs w:val="24"/>
          <w:lang w:val="hy-AM"/>
        </w:rPr>
        <w:lastRenderedPageBreak/>
        <w:t>1</w:t>
      </w:r>
      <w:r w:rsidRPr="001138C4">
        <w:rPr>
          <w:rFonts w:ascii="GHEA Grapalat" w:eastAsia="Times New Roman" w:hAnsi="GHEA Grapalat" w:cs="Times New Roman"/>
          <w:sz w:val="24"/>
          <w:szCs w:val="24"/>
          <w:lang w:val="hy-AM"/>
        </w:rPr>
        <w:t xml:space="preserve">. </w:t>
      </w:r>
      <w:r w:rsidRPr="001138C4">
        <w:rPr>
          <w:rFonts w:ascii="Calibri" w:eastAsia="Times New Roman" w:hAnsi="Calibri" w:cs="Calibri"/>
          <w:sz w:val="24"/>
          <w:szCs w:val="24"/>
          <w:lang w:val="hy-AM"/>
        </w:rPr>
        <w:t> </w:t>
      </w:r>
      <w:r w:rsidRPr="001138C4">
        <w:rPr>
          <w:rFonts w:ascii="GHEA Grapalat" w:eastAsia="Times New Roman" w:hAnsi="GHEA Grapalat" w:cs="Times New Roman"/>
          <w:sz w:val="24"/>
          <w:szCs w:val="24"/>
          <w:lang w:val="hy-AM"/>
        </w:rPr>
        <w:t xml:space="preserve">Հանձնաժողովի անդամը չի կարող մասնակցել հարցի քննարկմանը և քվեարկությանը, եթե առկա են Վարչարարության հիմունքներ և վարչական վարույթի մասին օրենքով սահմանված բացարկ հայտնելու հիմքերից որևէ մեկը: </w:t>
      </w:r>
    </w:p>
    <w:p w14:paraId="264899A6" w14:textId="77777777" w:rsidR="00B9499D" w:rsidRPr="001138C4" w:rsidRDefault="00B9499D"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2. Հանձնաժողովի  անդամը պարտավոր է ինքնաբացարկի հիմքն իրեն հայտնի դառնալու պահից անհապաղ Հանձնաժողովին գրավոր կամ բանավոր ներկայացնել ինքնաբացարկ՝ շարադրելով ինքնաբացարկի հիմք հանդիսացող հանգամանքները:</w:t>
      </w:r>
    </w:p>
    <w:p w14:paraId="4A3B475A" w14:textId="77777777" w:rsidR="00B9499D" w:rsidRPr="001138C4" w:rsidRDefault="00B9499D"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3. Հանձնաժողովի անդամը կարող է քննարկման առարկա դարձնել Հանձնաժողովի այլ անդամին բացարկ հայտնելու հարցը:</w:t>
      </w:r>
    </w:p>
    <w:p w14:paraId="5F2D1D90" w14:textId="77777777" w:rsidR="00B9499D" w:rsidRPr="001138C4" w:rsidRDefault="00B9499D"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4. Հանձնաժողովի նիստը նախագահողը քննարկման է ներկայացնում ինքնաբացարկի կամ բացարկի հարցը, որը քննարկվում է Հանձնաժողովի ինքնաբացարկ հայտնած կամ բացարկվող անդամի մասնակցությամբ:</w:t>
      </w:r>
    </w:p>
    <w:p w14:paraId="60D3FD4B" w14:textId="77777777" w:rsidR="00B9499D" w:rsidRPr="001138C4" w:rsidRDefault="00B9499D"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5. Հարցի քննարկման արդյունքում Հանձնաժողովը կայացնում է որոշում: Հանձնաժողովի՝ ինքնաբացարկ հայտնած կամ բացարկվող անդամը, ինչպես նաև բացարկ հայտնած անդամը չեն մասնակցում ինքնաբացարկի կամ բացարկի հարցով քվեարկությանը:</w:t>
      </w:r>
    </w:p>
    <w:p w14:paraId="3FA91A3C" w14:textId="77777777" w:rsidR="00B9499D" w:rsidRPr="001138C4" w:rsidRDefault="00B9499D"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6. Ինքնաբացարկի կամ բացարկի ընդունման դեպքում այդ անդամը չի մասնակցում այն հարցի քննությանը և քվեարկությանը, որի կապակցությամբ առկա է ինքնաբացարկի հիմք:</w:t>
      </w:r>
    </w:p>
    <w:p w14:paraId="55605087" w14:textId="77777777" w:rsidR="00C3016D" w:rsidRPr="00580692" w:rsidRDefault="00C3016D" w:rsidP="00580692">
      <w:pPr>
        <w:spacing w:after="0" w:line="276" w:lineRule="auto"/>
        <w:ind w:right="-720" w:firstLine="720"/>
        <w:jc w:val="both"/>
        <w:rPr>
          <w:rFonts w:ascii="GHEA Grapalat" w:eastAsia="Times New Roman" w:hAnsi="GHEA Grapalat" w:cs="Times New Roman"/>
          <w:sz w:val="24"/>
          <w:szCs w:val="24"/>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5"/>
      </w:tblGrid>
      <w:tr w:rsidR="00C3016D" w:rsidRPr="00580692" w14:paraId="3F5BD683" w14:textId="77777777" w:rsidTr="00A879BD">
        <w:trPr>
          <w:tblCellSpacing w:w="0" w:type="dxa"/>
        </w:trPr>
        <w:tc>
          <w:tcPr>
            <w:tcW w:w="2025" w:type="dxa"/>
            <w:shd w:val="clear" w:color="auto" w:fill="FFFFFF"/>
            <w:hideMark/>
          </w:tcPr>
          <w:p w14:paraId="6AFE37FD" w14:textId="77777777" w:rsidR="00C3016D" w:rsidRPr="00580692" w:rsidRDefault="00C3016D"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 42.</w:t>
            </w:r>
          </w:p>
        </w:tc>
        <w:tc>
          <w:tcPr>
            <w:tcW w:w="0" w:type="auto"/>
            <w:shd w:val="clear" w:color="auto" w:fill="FFFFFF"/>
            <w:vAlign w:val="bottom"/>
            <w:hideMark/>
          </w:tcPr>
          <w:p w14:paraId="35B6C2CC" w14:textId="77777777" w:rsidR="00C3016D" w:rsidRPr="00580692" w:rsidRDefault="00C3016D"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Arial"/>
                <w:b/>
                <w:sz w:val="24"/>
                <w:szCs w:val="24"/>
                <w:lang w:val="hy-AM"/>
              </w:rPr>
              <w:t xml:space="preserve">Հանձնաժողովի որոշումների </w:t>
            </w:r>
            <w:r w:rsidRPr="00580692">
              <w:rPr>
                <w:rFonts w:ascii="GHEA Grapalat" w:eastAsia="Times New Roman" w:hAnsi="GHEA Grapalat" w:cs="Arial"/>
                <w:b/>
                <w:sz w:val="24"/>
                <w:szCs w:val="24"/>
                <w:lang w:val="en-GB"/>
              </w:rPr>
              <w:t>և եզրակացությունների ընդունման և ստորագրման կարգը</w:t>
            </w:r>
            <w:r w:rsidRPr="00580692">
              <w:rPr>
                <w:rFonts w:ascii="GHEA Grapalat" w:eastAsia="Times New Roman" w:hAnsi="GHEA Grapalat" w:cs="Arial"/>
                <w:b/>
                <w:sz w:val="24"/>
                <w:szCs w:val="24"/>
                <w:lang w:val="hy-AM"/>
              </w:rPr>
              <w:t xml:space="preserve"> </w:t>
            </w:r>
          </w:p>
        </w:tc>
      </w:tr>
    </w:tbl>
    <w:p w14:paraId="41414797" w14:textId="77777777" w:rsidR="00C3016D" w:rsidRPr="00580692" w:rsidRDefault="00C3016D" w:rsidP="00580692">
      <w:pPr>
        <w:shd w:val="clear" w:color="auto" w:fill="FFFFFF"/>
        <w:spacing w:after="0" w:line="276" w:lineRule="auto"/>
        <w:ind w:right="-720" w:firstLine="720"/>
        <w:jc w:val="both"/>
        <w:rPr>
          <w:rFonts w:ascii="GHEA Grapalat" w:eastAsia="Times New Roman" w:hAnsi="GHEA Grapalat" w:cs="Times New Roman"/>
          <w:sz w:val="24"/>
          <w:szCs w:val="24"/>
          <w:lang w:val="hy-AM"/>
        </w:rPr>
      </w:pPr>
    </w:p>
    <w:p w14:paraId="00644A32" w14:textId="77777777" w:rsidR="00C3016D" w:rsidRPr="001138C4" w:rsidRDefault="00C3016D"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1. Հանձնաժողովի նիստերում որոշումներն ընդունվում են նիստին մասնակցող անդամների ձայների մեծամասնությամբ: Ձայների հավասար բաշխման դեպքում Հանձնաժողովի նախագահի կամ նրան փոխարինող անձի ձայնը որոշիչ է:</w:t>
      </w:r>
    </w:p>
    <w:p w14:paraId="227F0794" w14:textId="77777777" w:rsidR="00C3016D" w:rsidRPr="001138C4" w:rsidRDefault="00C3016D"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2.Քվեարկությունից ձեռնպահ մնալը կամ ձայնի փոխանցումը մեկ այլ անդամի չի թույլատրվում:</w:t>
      </w:r>
    </w:p>
    <w:p w14:paraId="7E528112" w14:textId="77777777" w:rsidR="00C3016D" w:rsidRPr="001138C4" w:rsidRDefault="00C3016D"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3. Հանձնաժողովի կողմից ընդունված որոշումը և եզրակացությունը Հանձնաժողովի նախագահի կողմից ստորագրվում է մեկ օրվա ընթացքում:</w:t>
      </w:r>
    </w:p>
    <w:p w14:paraId="3E2E82A1" w14:textId="77777777" w:rsidR="00C3016D" w:rsidRPr="001138C4" w:rsidRDefault="00C3016D"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4. Հանձնաժողովի կողմից ընդունված որոշումը կամ եզրակացությունը, որը ընդունվել է որոշակի դիտողությունների և առաջարկությունների ներկայացմամբ, դրանց համապատասխան լրամշակվում և Հանձնաժողովի նախագահի կողմից ստորագրվում է երկու օրվա ընթացքում:</w:t>
      </w:r>
    </w:p>
    <w:p w14:paraId="19563454" w14:textId="77777777" w:rsidR="00C3016D" w:rsidRPr="001138C4" w:rsidRDefault="00C3016D"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5"/>
      </w:tblGrid>
      <w:tr w:rsidR="005D1B6E" w:rsidRPr="00580692" w14:paraId="3EF9E13E" w14:textId="77777777" w:rsidTr="00A879BD">
        <w:trPr>
          <w:tblCellSpacing w:w="0" w:type="dxa"/>
        </w:trPr>
        <w:tc>
          <w:tcPr>
            <w:tcW w:w="2025" w:type="dxa"/>
            <w:shd w:val="clear" w:color="auto" w:fill="FFFFFF"/>
            <w:hideMark/>
          </w:tcPr>
          <w:p w14:paraId="1B224C31" w14:textId="77777777" w:rsidR="005D1B6E" w:rsidRPr="00580692" w:rsidRDefault="005D1B6E"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lastRenderedPageBreak/>
              <w:t>Հոդված 43.</w:t>
            </w:r>
          </w:p>
        </w:tc>
        <w:tc>
          <w:tcPr>
            <w:tcW w:w="0" w:type="auto"/>
            <w:shd w:val="clear" w:color="auto" w:fill="FFFFFF"/>
            <w:vAlign w:val="bottom"/>
            <w:hideMark/>
          </w:tcPr>
          <w:p w14:paraId="0DD1A6D5" w14:textId="77777777" w:rsidR="005D1B6E" w:rsidRPr="00580692" w:rsidRDefault="005D1B6E"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sz w:val="24"/>
                <w:szCs w:val="24"/>
                <w:lang w:val="en-GB" w:eastAsia="ru-RU"/>
              </w:rPr>
              <w:t xml:space="preserve">Հանձնաժողովի որոշումների և եզրակացությունների ընդունման մասին իրազեկելը և ուժի մեջ մտնելը </w:t>
            </w:r>
          </w:p>
        </w:tc>
      </w:tr>
    </w:tbl>
    <w:p w14:paraId="1342D347" w14:textId="77777777" w:rsidR="005D1B6E" w:rsidRPr="00580692" w:rsidRDefault="005D1B6E" w:rsidP="00580692">
      <w:pPr>
        <w:spacing w:after="0" w:line="276" w:lineRule="auto"/>
        <w:ind w:right="-720" w:firstLine="720"/>
        <w:jc w:val="both"/>
        <w:rPr>
          <w:rFonts w:ascii="GHEA Grapalat" w:eastAsia="Times New Roman" w:hAnsi="GHEA Grapalat" w:cs="Times New Roman"/>
          <w:sz w:val="24"/>
          <w:szCs w:val="24"/>
          <w:lang w:val="hy-AM"/>
        </w:rPr>
      </w:pPr>
    </w:p>
    <w:p w14:paraId="05B016C6" w14:textId="77777777" w:rsidR="005D1B6E" w:rsidRPr="001138C4" w:rsidRDefault="005D1B6E"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 xml:space="preserve">1. Հանձնաժողովի որոշումները և եզրակացությունները ստորագրվելուց հետո եռօրյա ժամկետում ուղարկվում է հասցետիրոջը և հրապարակվում Հանձնաժողովի պաշտոնական կայքում՝ բացառությամբ պետական կամ օրենքով պահպանվող այլ գաղտնիք պարունակող հատվածների: </w:t>
      </w:r>
    </w:p>
    <w:p w14:paraId="4F666473" w14:textId="77777777" w:rsidR="005D1B6E" w:rsidRPr="001138C4" w:rsidRDefault="005D1B6E"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2. Հանձնաժողովի որոշումները ուժի մեջ են մտնում ընդունման պահից՝ բացառությամբ Հանձնաժողովի ընդունած վարչական ակտերի և ենթաօրենսդրական նորմատիվ իրավական ակտերի, ինչպես նաև այն դեպքի, երբ Հանձնաժողովը սահմանել է որոշման ուժի մեջ մտնելու ավելի ուշ ժամկետ:</w:t>
      </w:r>
    </w:p>
    <w:p w14:paraId="2628644C" w14:textId="77777777" w:rsidR="005D1B6E" w:rsidRPr="001138C4" w:rsidRDefault="005D1B6E"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3. Հանձնաժողովի եզրակացությունները ուժի մեջ են մտնում ընդունման պահից:</w:t>
      </w:r>
    </w:p>
    <w:p w14:paraId="769C8D40" w14:textId="77777777" w:rsidR="005D1B6E" w:rsidRPr="00580692" w:rsidRDefault="005D1B6E" w:rsidP="00580692">
      <w:pPr>
        <w:spacing w:after="0" w:line="276" w:lineRule="auto"/>
        <w:ind w:right="-720" w:firstLine="720"/>
        <w:jc w:val="both"/>
        <w:rPr>
          <w:rFonts w:ascii="GHEA Grapalat" w:eastAsia="Times New Roman" w:hAnsi="GHEA Grapalat" w:cs="Times New Roman"/>
          <w:sz w:val="24"/>
          <w:szCs w:val="24"/>
          <w:lang w:val="hy-AM"/>
        </w:rPr>
      </w:pPr>
    </w:p>
    <w:p w14:paraId="6EE3C1B0" w14:textId="77777777" w:rsidR="00CC2D0B" w:rsidRPr="00580692" w:rsidRDefault="00CC2D0B" w:rsidP="00580692">
      <w:pPr>
        <w:spacing w:after="0" w:line="276" w:lineRule="auto"/>
        <w:ind w:right="-720" w:firstLine="720"/>
        <w:jc w:val="both"/>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ab/>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5"/>
      </w:tblGrid>
      <w:tr w:rsidR="00A36819" w:rsidRPr="00580692" w14:paraId="0DECE993" w14:textId="77777777" w:rsidTr="00206BF2">
        <w:trPr>
          <w:tblCellSpacing w:w="0" w:type="dxa"/>
        </w:trPr>
        <w:tc>
          <w:tcPr>
            <w:tcW w:w="2025" w:type="dxa"/>
            <w:shd w:val="clear" w:color="auto" w:fill="FFFFFF"/>
            <w:hideMark/>
          </w:tcPr>
          <w:p w14:paraId="328A7D71" w14:textId="77777777" w:rsidR="00A36819" w:rsidRPr="00580692" w:rsidRDefault="00A36819"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 4</w:t>
            </w:r>
            <w:r w:rsidR="005D1B6E" w:rsidRPr="00580692">
              <w:rPr>
                <w:rFonts w:ascii="GHEA Grapalat" w:eastAsia="Times New Roman" w:hAnsi="GHEA Grapalat" w:cs="Times New Roman"/>
                <w:b/>
                <w:bCs/>
                <w:color w:val="000000"/>
                <w:sz w:val="24"/>
                <w:szCs w:val="24"/>
              </w:rPr>
              <w:t>4</w:t>
            </w:r>
            <w:r w:rsidRPr="00580692">
              <w:rPr>
                <w:rFonts w:ascii="GHEA Grapalat" w:eastAsia="Times New Roman" w:hAnsi="GHEA Grapalat" w:cs="Times New Roman"/>
                <w:b/>
                <w:bCs/>
                <w:color w:val="000000"/>
                <w:sz w:val="24"/>
                <w:szCs w:val="24"/>
              </w:rPr>
              <w:t>.</w:t>
            </w:r>
          </w:p>
        </w:tc>
        <w:tc>
          <w:tcPr>
            <w:tcW w:w="0" w:type="auto"/>
            <w:shd w:val="clear" w:color="auto" w:fill="FFFFFF"/>
            <w:vAlign w:val="bottom"/>
            <w:hideMark/>
          </w:tcPr>
          <w:p w14:paraId="05FB1F50" w14:textId="77777777" w:rsidR="00A36819" w:rsidRPr="00580692" w:rsidRDefault="00A36819"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sz w:val="24"/>
                <w:szCs w:val="24"/>
                <w:lang w:val="en-GB" w:eastAsia="ru-RU"/>
              </w:rPr>
              <w:t xml:space="preserve">Պետական մարմինների և տնտեսվարող սուբյեկտների պարտականությունը Հանձնաժողովին տեղեկատվություն տրամադրելու հարցում </w:t>
            </w:r>
          </w:p>
        </w:tc>
      </w:tr>
    </w:tbl>
    <w:p w14:paraId="54C97801" w14:textId="77777777" w:rsidR="00A36819" w:rsidRPr="00580692" w:rsidRDefault="00A36819" w:rsidP="00580692">
      <w:pPr>
        <w:shd w:val="clear" w:color="auto" w:fill="FFFFFF"/>
        <w:spacing w:after="0" w:line="276" w:lineRule="auto"/>
        <w:ind w:right="-720" w:firstLine="720"/>
        <w:jc w:val="both"/>
        <w:rPr>
          <w:rFonts w:ascii="GHEA Grapalat" w:eastAsia="Times New Roman" w:hAnsi="GHEA Grapalat" w:cs="Times New Roman"/>
          <w:b/>
          <w:bCs/>
          <w:sz w:val="24"/>
          <w:szCs w:val="24"/>
          <w:lang w:val="hy-AM" w:eastAsia="ru-RU"/>
        </w:rPr>
      </w:pPr>
    </w:p>
    <w:p w14:paraId="500DA2C4" w14:textId="77777777" w:rsidR="00CC2D0B" w:rsidRPr="001138C4"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1. Հանձնաժողովի նախագահի գրության կամ Հանձնաժողովի որոշման կամ օրենսդրությամբ սահմանված պահանջի հիման վրա պետական մարմինները, ինչպես նաև դրանց պաշտոնատար անձինք պարտավոր են սահմանված ժամկետում ներկայացնել Հանձնաժողովի լիազորությունների իրականացման համար անհրաժեշտ փաստաթղթեր, նյութեր և այլ տեղեկատվություն՝ անկախ դրանց օրենքով պահպանվող գաղտնիք լինելու հանգամանքից:</w:t>
      </w:r>
    </w:p>
    <w:p w14:paraId="362A2254" w14:textId="77777777" w:rsidR="00CC2D0B" w:rsidRPr="001138C4"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2. Հանձնաժողովի նախագահի գրության կամ Հանձնաժողովի որոշման կամ օրենսդրությամբ սահմանված պահանջի հիման վրա տնտեսվարող սուբյեկտները պարտավոր են սահմանված ժամկետում ներկայացնել օրենքով նախատեսված` Հանձնաժողովի լիազորությունների իրականացման համար անհրաժեշտ փաստաթղթեր, նյութեր և այլ տեղեկատվություն՝ անկախ դրանց օրենքով պահպանվող գաղտնիք լինելու հանգամանքից:</w:t>
      </w:r>
    </w:p>
    <w:p w14:paraId="0973C44A" w14:textId="77777777" w:rsidR="00CC2D0B" w:rsidRPr="001138C4"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 xml:space="preserve">3. Հանձնաժողովի նախագահի գրությամբ կամ Հանձնաժողովի որոշմամբ անհրաժեշտ փաստաթղթեր, նյութեր և այլ տեղեկատվություն պահանջելիս Հանձնաժողովը տնտեսվարող սուբյեկտին տեղեկացնում է դրանք ներկայացնելու ժամկետների, ինչպես նաև սահմանված ժամկետում անհրաժեշտ փաստաթղթեր, նյութեր և այլ տեղեկատվություն </w:t>
      </w:r>
      <w:r w:rsidRPr="001138C4">
        <w:rPr>
          <w:rFonts w:ascii="GHEA Grapalat" w:eastAsia="Times New Roman" w:hAnsi="GHEA Grapalat" w:cs="Times New Roman"/>
          <w:sz w:val="24"/>
          <w:szCs w:val="24"/>
          <w:lang w:val="hy-AM"/>
        </w:rPr>
        <w:lastRenderedPageBreak/>
        <w:t>չներկայացնելու կամ ոչ հավաստի կամ ոչ ամբողջական տեղեկատվություն ներկայացնելու իրավական հետևանքների մասին:</w:t>
      </w:r>
    </w:p>
    <w:p w14:paraId="074D5746" w14:textId="402B74E1" w:rsidR="00F86EF2" w:rsidRPr="001138C4"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 xml:space="preserve">4. </w:t>
      </w:r>
      <w:r w:rsidR="00F86EF2" w:rsidRPr="001138C4">
        <w:rPr>
          <w:rFonts w:ascii="GHEA Grapalat" w:eastAsia="Times New Roman" w:hAnsi="GHEA Grapalat" w:cs="Times New Roman"/>
          <w:sz w:val="24"/>
          <w:szCs w:val="24"/>
          <w:lang w:val="hy-AM"/>
        </w:rPr>
        <w:t>Տնտեսվարող սուբյեկտի հիմնավոր միջնորդության հիման վրա Հանձնաժողովի նախագահի գրությամբ կամ Հանձնաժողովի որոշմամբ սահմանված տեղեկատվության ներկայացման ժամկետը համապատասխանաբար կարող է Հանձնաժողովի նախագահի գրությամբ կամ Հանձնաժողովի որոշմամբ երկարաձգվել և ենթակա է կատարման այդ ժամկետում:</w:t>
      </w:r>
    </w:p>
    <w:p w14:paraId="393E0135" w14:textId="2E026E56" w:rsidR="00CC2D0B" w:rsidRPr="001138C4" w:rsidRDefault="00F86EF2"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 xml:space="preserve">5. </w:t>
      </w:r>
      <w:r w:rsidR="00CC2D0B" w:rsidRPr="001138C4">
        <w:rPr>
          <w:rFonts w:ascii="GHEA Grapalat" w:eastAsia="Times New Roman" w:hAnsi="GHEA Grapalat" w:cs="Times New Roman"/>
          <w:sz w:val="24"/>
          <w:szCs w:val="24"/>
          <w:lang w:val="hy-AM"/>
        </w:rPr>
        <w:t>Եթե որևէ տնտեսվարող սուբյեկտ սահմանված ժամկետում չի ներկայացնում անհրաժեշտ փաստաթղթեր</w:t>
      </w:r>
      <w:r w:rsidRPr="001138C4">
        <w:rPr>
          <w:rFonts w:ascii="GHEA Grapalat" w:eastAsia="Times New Roman" w:hAnsi="GHEA Grapalat" w:cs="Times New Roman"/>
          <w:sz w:val="24"/>
          <w:szCs w:val="24"/>
          <w:lang w:val="hy-AM"/>
        </w:rPr>
        <w:t>ը, նյութերը</w:t>
      </w:r>
      <w:r w:rsidR="00CC2D0B" w:rsidRPr="001138C4">
        <w:rPr>
          <w:rFonts w:ascii="GHEA Grapalat" w:eastAsia="Times New Roman" w:hAnsi="GHEA Grapalat" w:cs="Times New Roman"/>
          <w:sz w:val="24"/>
          <w:szCs w:val="24"/>
          <w:lang w:val="hy-AM"/>
        </w:rPr>
        <w:t xml:space="preserve"> և այլ տեղեկատվություն, ապա Հանձնաժողով</w:t>
      </w:r>
      <w:r w:rsidRPr="001138C4">
        <w:rPr>
          <w:rFonts w:ascii="GHEA Grapalat" w:eastAsia="Times New Roman" w:hAnsi="GHEA Grapalat" w:cs="Times New Roman"/>
          <w:sz w:val="24"/>
          <w:szCs w:val="24"/>
          <w:lang w:val="hy-AM"/>
        </w:rPr>
        <w:t>ի կողմից իր տ</w:t>
      </w:r>
      <w:r w:rsidR="00CC2D0B" w:rsidRPr="001138C4">
        <w:rPr>
          <w:rFonts w:ascii="GHEA Grapalat" w:eastAsia="Times New Roman" w:hAnsi="GHEA Grapalat" w:cs="Times New Roman"/>
          <w:sz w:val="24"/>
          <w:szCs w:val="24"/>
          <w:lang w:val="hy-AM"/>
        </w:rPr>
        <w:t>րամադրության տակ առկա փաստաթղթերի</w:t>
      </w:r>
      <w:r w:rsidRPr="001138C4">
        <w:rPr>
          <w:rFonts w:ascii="GHEA Grapalat" w:eastAsia="Times New Roman" w:hAnsi="GHEA Grapalat" w:cs="Times New Roman"/>
          <w:sz w:val="24"/>
          <w:szCs w:val="24"/>
          <w:lang w:val="hy-AM"/>
        </w:rPr>
        <w:t>, նյութերի</w:t>
      </w:r>
      <w:r w:rsidR="00CC2D0B" w:rsidRPr="001138C4">
        <w:rPr>
          <w:rFonts w:ascii="GHEA Grapalat" w:eastAsia="Times New Roman" w:hAnsi="GHEA Grapalat" w:cs="Times New Roman"/>
          <w:sz w:val="24"/>
          <w:szCs w:val="24"/>
          <w:lang w:val="hy-AM"/>
        </w:rPr>
        <w:t xml:space="preserve"> և այլ տեղեկատվության հիման վրա</w:t>
      </w:r>
      <w:r w:rsidRPr="001138C4">
        <w:rPr>
          <w:rFonts w:ascii="GHEA Grapalat" w:eastAsia="Times New Roman" w:hAnsi="GHEA Grapalat" w:cs="Times New Roman"/>
          <w:sz w:val="24"/>
          <w:szCs w:val="24"/>
          <w:lang w:val="hy-AM"/>
        </w:rPr>
        <w:t xml:space="preserve"> Հանձնաժողովի կողմից որոշում կայացվելու դեպքում </w:t>
      </w:r>
      <w:r w:rsidR="00CC2D0B" w:rsidRPr="001138C4">
        <w:rPr>
          <w:rFonts w:ascii="GHEA Grapalat" w:eastAsia="Times New Roman" w:hAnsi="GHEA Grapalat" w:cs="Times New Roman"/>
          <w:sz w:val="24"/>
          <w:szCs w:val="24"/>
          <w:lang w:val="hy-AM"/>
        </w:rPr>
        <w:t>տնտեսվարող սուբյեկտ</w:t>
      </w:r>
      <w:r w:rsidRPr="001138C4">
        <w:rPr>
          <w:rFonts w:ascii="GHEA Grapalat" w:eastAsia="Times New Roman" w:hAnsi="GHEA Grapalat" w:cs="Times New Roman"/>
          <w:sz w:val="24"/>
          <w:szCs w:val="24"/>
          <w:lang w:val="hy-AM"/>
        </w:rPr>
        <w:t>ը չ</w:t>
      </w:r>
      <w:r w:rsidR="00CC2D0B" w:rsidRPr="001138C4">
        <w:rPr>
          <w:rFonts w:ascii="GHEA Grapalat" w:eastAsia="Times New Roman" w:hAnsi="GHEA Grapalat" w:cs="Times New Roman"/>
          <w:sz w:val="24"/>
          <w:szCs w:val="24"/>
          <w:lang w:val="hy-AM"/>
        </w:rPr>
        <w:t>ի ազատ</w:t>
      </w:r>
      <w:r w:rsidRPr="001138C4">
        <w:rPr>
          <w:rFonts w:ascii="GHEA Grapalat" w:eastAsia="Times New Roman" w:hAnsi="GHEA Grapalat" w:cs="Times New Roman"/>
          <w:sz w:val="24"/>
          <w:szCs w:val="24"/>
          <w:lang w:val="hy-AM"/>
        </w:rPr>
        <w:t>վ</w:t>
      </w:r>
      <w:r w:rsidR="00CC2D0B" w:rsidRPr="001138C4">
        <w:rPr>
          <w:rFonts w:ascii="GHEA Grapalat" w:eastAsia="Times New Roman" w:hAnsi="GHEA Grapalat" w:cs="Times New Roman"/>
          <w:sz w:val="24"/>
          <w:szCs w:val="24"/>
          <w:lang w:val="hy-AM"/>
        </w:rPr>
        <w:t>ում փաստաթղթեր</w:t>
      </w:r>
      <w:r w:rsidRPr="001138C4">
        <w:rPr>
          <w:rFonts w:ascii="GHEA Grapalat" w:eastAsia="Times New Roman" w:hAnsi="GHEA Grapalat" w:cs="Times New Roman"/>
          <w:sz w:val="24"/>
          <w:szCs w:val="24"/>
          <w:lang w:val="hy-AM"/>
        </w:rPr>
        <w:t>, նյութեր</w:t>
      </w:r>
      <w:r w:rsidR="00CC2D0B" w:rsidRPr="001138C4">
        <w:rPr>
          <w:rFonts w:ascii="GHEA Grapalat" w:eastAsia="Times New Roman" w:hAnsi="GHEA Grapalat" w:cs="Times New Roman"/>
          <w:sz w:val="24"/>
          <w:szCs w:val="24"/>
          <w:lang w:val="hy-AM"/>
        </w:rPr>
        <w:t xml:space="preserve"> և այլ տեղեկատվություն ներկայացնելու պարտականությունից կամ դրանք սահմանված ժամկետում չներկայացնելու համար սահմանված պատասխանատվությունից:</w:t>
      </w:r>
    </w:p>
    <w:p w14:paraId="1AC11C2F" w14:textId="3ED78EA0" w:rsidR="00CC2D0B" w:rsidRPr="001138C4" w:rsidRDefault="00971012" w:rsidP="00580692">
      <w:pPr>
        <w:shd w:val="clear" w:color="auto" w:fill="FFFFFF"/>
        <w:tabs>
          <w:tab w:val="left" w:pos="8355"/>
        </w:tabs>
        <w:spacing w:after="0" w:line="276" w:lineRule="auto"/>
        <w:ind w:right="-720" w:firstLine="720"/>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 xml:space="preserve">6. Հանձնաժողովի կողմից փաստաթղթեր, նյութեր և այլ տեղեկատվություն պահանջելու իրավաչափությունը տնտեսվարող սուբյեկտը կարող է վիճարկել </w:t>
      </w:r>
      <w:r w:rsidR="0049697F" w:rsidRPr="001138C4">
        <w:rPr>
          <w:rFonts w:ascii="GHEA Grapalat" w:eastAsia="Times New Roman" w:hAnsi="GHEA Grapalat" w:cs="Times New Roman"/>
          <w:sz w:val="24"/>
          <w:szCs w:val="24"/>
          <w:lang w:val="hy-AM"/>
        </w:rPr>
        <w:t xml:space="preserve">միայն </w:t>
      </w:r>
      <w:r w:rsidRPr="001138C4">
        <w:rPr>
          <w:rFonts w:ascii="GHEA Grapalat" w:eastAsia="Times New Roman" w:hAnsi="GHEA Grapalat" w:cs="Times New Roman"/>
          <w:sz w:val="24"/>
          <w:szCs w:val="24"/>
          <w:lang w:val="hy-AM"/>
        </w:rPr>
        <w:t>այն չտրամադրելու դեպքում Հանձնաժողովի կողմից պատասխանատվության միջոց կիրառելու մասին որոշման վիճարկման շրջանակներում:</w:t>
      </w:r>
    </w:p>
    <w:p w14:paraId="577D35F8" w14:textId="0B90716D" w:rsidR="00971012" w:rsidRPr="00580692" w:rsidRDefault="00971012" w:rsidP="00580692">
      <w:pPr>
        <w:shd w:val="clear" w:color="auto" w:fill="FFFFFF"/>
        <w:tabs>
          <w:tab w:val="left" w:pos="8355"/>
        </w:tabs>
        <w:spacing w:after="0" w:line="276" w:lineRule="auto"/>
        <w:ind w:right="-720" w:firstLine="720"/>
        <w:jc w:val="both"/>
        <w:rPr>
          <w:rFonts w:ascii="GHEA Grapalat" w:eastAsia="Times New Roman" w:hAnsi="GHEA Grapalat" w:cs="Times New Roman"/>
          <w:sz w:val="24"/>
          <w:szCs w:val="24"/>
          <w:lang w:val="hy-AM"/>
        </w:rPr>
      </w:pPr>
    </w:p>
    <w:p w14:paraId="3F5C212A" w14:textId="77777777" w:rsidR="00971012" w:rsidRPr="00580692" w:rsidRDefault="00971012" w:rsidP="00580692">
      <w:pPr>
        <w:shd w:val="clear" w:color="auto" w:fill="FFFFFF"/>
        <w:tabs>
          <w:tab w:val="left" w:pos="8355"/>
        </w:tabs>
        <w:spacing w:after="0" w:line="276" w:lineRule="auto"/>
        <w:ind w:right="-720" w:firstLine="720"/>
        <w:jc w:val="both"/>
        <w:rPr>
          <w:rFonts w:ascii="GHEA Grapalat" w:eastAsia="Times New Roman" w:hAnsi="GHEA Grapalat" w:cs="Times New Roman"/>
          <w:sz w:val="24"/>
          <w:szCs w:val="24"/>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5"/>
      </w:tblGrid>
      <w:tr w:rsidR="00A36819" w:rsidRPr="00580692" w14:paraId="62A7F3FA" w14:textId="77777777" w:rsidTr="00206BF2">
        <w:trPr>
          <w:tblCellSpacing w:w="0" w:type="dxa"/>
        </w:trPr>
        <w:tc>
          <w:tcPr>
            <w:tcW w:w="2025" w:type="dxa"/>
            <w:shd w:val="clear" w:color="auto" w:fill="FFFFFF"/>
            <w:hideMark/>
          </w:tcPr>
          <w:p w14:paraId="7D62E6F3" w14:textId="77777777" w:rsidR="00A36819" w:rsidRPr="00580692" w:rsidRDefault="00A36819"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 4</w:t>
            </w:r>
            <w:r w:rsidR="005D1B6E" w:rsidRPr="00580692">
              <w:rPr>
                <w:rFonts w:ascii="GHEA Grapalat" w:eastAsia="Times New Roman" w:hAnsi="GHEA Grapalat" w:cs="Times New Roman"/>
                <w:b/>
                <w:bCs/>
                <w:color w:val="000000"/>
                <w:sz w:val="24"/>
                <w:szCs w:val="24"/>
              </w:rPr>
              <w:t>5</w:t>
            </w:r>
            <w:r w:rsidRPr="00580692">
              <w:rPr>
                <w:rFonts w:ascii="GHEA Grapalat" w:eastAsia="Times New Roman" w:hAnsi="GHEA Grapalat" w:cs="Times New Roman"/>
                <w:b/>
                <w:bCs/>
                <w:color w:val="000000"/>
                <w:sz w:val="24"/>
                <w:szCs w:val="24"/>
              </w:rPr>
              <w:t>.</w:t>
            </w:r>
          </w:p>
        </w:tc>
        <w:tc>
          <w:tcPr>
            <w:tcW w:w="0" w:type="auto"/>
            <w:shd w:val="clear" w:color="auto" w:fill="FFFFFF"/>
            <w:vAlign w:val="bottom"/>
            <w:hideMark/>
          </w:tcPr>
          <w:p w14:paraId="5642FB1A" w14:textId="77777777" w:rsidR="00A36819" w:rsidRPr="00580692" w:rsidRDefault="00A36819"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sz w:val="24"/>
                <w:szCs w:val="24"/>
                <w:lang w:val="en-GB"/>
              </w:rPr>
              <w:t>Օրենքով պահպանվող գաղտնիքի պահպանումը Հանձնաժողովի կողմից</w:t>
            </w:r>
            <w:r w:rsidRPr="00580692">
              <w:rPr>
                <w:rFonts w:ascii="GHEA Grapalat" w:hAnsi="GHEA Grapalat"/>
                <w:b/>
                <w:bCs/>
                <w:sz w:val="24"/>
                <w:szCs w:val="24"/>
                <w:lang w:val="hy-AM"/>
              </w:rPr>
              <w:t xml:space="preserve"> </w:t>
            </w:r>
          </w:p>
        </w:tc>
      </w:tr>
    </w:tbl>
    <w:p w14:paraId="6047AE5C" w14:textId="77777777" w:rsidR="00A36819" w:rsidRPr="00580692" w:rsidRDefault="00A36819" w:rsidP="00580692">
      <w:pPr>
        <w:shd w:val="clear" w:color="auto" w:fill="FFFFFF"/>
        <w:spacing w:after="0" w:line="276" w:lineRule="auto"/>
        <w:ind w:right="-720" w:firstLine="720"/>
        <w:jc w:val="both"/>
        <w:rPr>
          <w:rFonts w:ascii="GHEA Grapalat" w:eastAsia="Times New Roman" w:hAnsi="GHEA Grapalat" w:cs="Times New Roman"/>
          <w:sz w:val="24"/>
          <w:szCs w:val="24"/>
          <w:lang w:val="hy-AM"/>
        </w:rPr>
      </w:pPr>
    </w:p>
    <w:p w14:paraId="38F8F8E2" w14:textId="77777777" w:rsidR="00CC2D0B" w:rsidRPr="001138C4"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1. Առևտրային, բանկային , ծառայողական կամ օրենքով պահպանվող այլ գաղտնիք հանդիսացող տեղեկությունները, որոնք ստացված են սույն օրենքով տրված լիազորությունների կատարման ժամանակ, Հանձնաժողովի կողմից պահպանվում են օրենքով սահմանված կարգով:</w:t>
      </w:r>
    </w:p>
    <w:p w14:paraId="4270BA70" w14:textId="77777777" w:rsidR="00CC2D0B" w:rsidRPr="001138C4"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2. Հանձնաժողովի անդամները և աշխատակիցներն իրավունք չունեն հրապարակել կամ այլ կերպ տարածել, ինչպես նաև անձնական շահադիտական նպատակով օգտագործել իրենց պաշտոնեական պարտականությունները կատարելիս ստացած գաղտնի տեղեկությունները:</w:t>
      </w:r>
    </w:p>
    <w:p w14:paraId="79AD2756" w14:textId="77777777" w:rsidR="00CC2D0B" w:rsidRPr="001138C4"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3. Սույն հոդվածի 1-ին մասում նշված տեղեկությունների հրապարակման դեպքում տնտեսվարող սուբյեկտին հասցված վնասը ենթակա է փոխհատուցման Հայաստանի Հանրապետության կողմից` օրենսդրությամբ սահմանված կարգով:</w:t>
      </w:r>
    </w:p>
    <w:p w14:paraId="02CB077B" w14:textId="77777777" w:rsidR="00CC2D0B" w:rsidRPr="001138C4"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lastRenderedPageBreak/>
        <w:t>4. Հանձնաժողովը սահմանում է Հանձնաժողովի անդամների և աշխատակիցների կողմից գաղտնիք կազմող տեղեկությունների հետ վարվելու կարգը:</w:t>
      </w:r>
    </w:p>
    <w:p w14:paraId="41EAA943" w14:textId="77777777" w:rsidR="00CC2D0B" w:rsidRPr="00580692" w:rsidRDefault="00CC2D0B" w:rsidP="00580692">
      <w:pPr>
        <w:shd w:val="clear" w:color="auto" w:fill="FFFFFF"/>
        <w:tabs>
          <w:tab w:val="left" w:pos="810"/>
        </w:tabs>
        <w:spacing w:after="0" w:line="276" w:lineRule="auto"/>
        <w:ind w:right="-720" w:firstLine="720"/>
        <w:jc w:val="both"/>
        <w:rPr>
          <w:rFonts w:ascii="GHEA Grapalat" w:eastAsia="Times New Roman" w:hAnsi="GHEA Grapalat" w:cs="Arial"/>
          <w:b/>
          <w:sz w:val="24"/>
          <w:szCs w:val="24"/>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5"/>
      </w:tblGrid>
      <w:tr w:rsidR="00446D13" w:rsidRPr="00580692" w14:paraId="73C7D327" w14:textId="77777777" w:rsidTr="00206BF2">
        <w:trPr>
          <w:tblCellSpacing w:w="0" w:type="dxa"/>
        </w:trPr>
        <w:tc>
          <w:tcPr>
            <w:tcW w:w="2025" w:type="dxa"/>
            <w:shd w:val="clear" w:color="auto" w:fill="FFFFFF"/>
            <w:hideMark/>
          </w:tcPr>
          <w:p w14:paraId="626C564B" w14:textId="77777777" w:rsidR="00446D13" w:rsidRPr="00580692" w:rsidRDefault="00446D13"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 4</w:t>
            </w:r>
            <w:r w:rsidR="005D1B6E" w:rsidRPr="00580692">
              <w:rPr>
                <w:rFonts w:ascii="GHEA Grapalat" w:eastAsia="Times New Roman" w:hAnsi="GHEA Grapalat" w:cs="Times New Roman"/>
                <w:b/>
                <w:bCs/>
                <w:color w:val="000000"/>
                <w:sz w:val="24"/>
                <w:szCs w:val="24"/>
              </w:rPr>
              <w:t>6</w:t>
            </w:r>
            <w:r w:rsidRPr="00580692">
              <w:rPr>
                <w:rFonts w:ascii="GHEA Grapalat" w:eastAsia="Times New Roman" w:hAnsi="GHEA Grapalat" w:cs="Times New Roman"/>
                <w:b/>
                <w:bCs/>
                <w:color w:val="000000"/>
                <w:sz w:val="24"/>
                <w:szCs w:val="24"/>
              </w:rPr>
              <w:t>.</w:t>
            </w:r>
          </w:p>
        </w:tc>
        <w:tc>
          <w:tcPr>
            <w:tcW w:w="0" w:type="auto"/>
            <w:shd w:val="clear" w:color="auto" w:fill="FFFFFF"/>
            <w:vAlign w:val="bottom"/>
            <w:hideMark/>
          </w:tcPr>
          <w:p w14:paraId="71375BC0" w14:textId="3237D24D" w:rsidR="00446D13" w:rsidRPr="00580692" w:rsidRDefault="00446D13"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sz w:val="24"/>
                <w:szCs w:val="24"/>
                <w:lang w:val="hy-AM"/>
              </w:rPr>
              <w:t>Հանձնաժողովի կողմից ստուգում, ուսումնասիրություն (այդ թվում` հսկիչ գնում) և (կամ) դիտանցում իրականաց</w:t>
            </w:r>
            <w:r w:rsidR="00C167CB" w:rsidRPr="00580692">
              <w:rPr>
                <w:rFonts w:ascii="GHEA Grapalat" w:eastAsia="Times New Roman" w:hAnsi="GHEA Grapalat" w:cs="Times New Roman"/>
                <w:b/>
                <w:sz w:val="24"/>
                <w:szCs w:val="24"/>
                <w:lang w:val="en-GB"/>
              </w:rPr>
              <w:t xml:space="preserve">ումը </w:t>
            </w:r>
            <w:r w:rsidRPr="00580692">
              <w:rPr>
                <w:rFonts w:ascii="GHEA Grapalat" w:hAnsi="GHEA Grapalat"/>
                <w:b/>
                <w:bCs/>
                <w:sz w:val="24"/>
                <w:szCs w:val="24"/>
                <w:lang w:val="hy-AM"/>
              </w:rPr>
              <w:t xml:space="preserve"> </w:t>
            </w:r>
          </w:p>
        </w:tc>
      </w:tr>
    </w:tbl>
    <w:p w14:paraId="53FC697E" w14:textId="77777777" w:rsidR="00CC2D0B" w:rsidRPr="00580692" w:rsidRDefault="00CC2D0B" w:rsidP="00580692">
      <w:pPr>
        <w:shd w:val="clear" w:color="auto" w:fill="FFFFFF"/>
        <w:tabs>
          <w:tab w:val="left" w:pos="810"/>
        </w:tabs>
        <w:spacing w:after="0" w:line="276" w:lineRule="auto"/>
        <w:ind w:right="-720" w:firstLine="720"/>
        <w:jc w:val="both"/>
        <w:rPr>
          <w:rFonts w:ascii="GHEA Grapalat" w:eastAsia="Times New Roman" w:hAnsi="GHEA Grapalat" w:cs="Arial"/>
          <w:b/>
          <w:sz w:val="24"/>
          <w:szCs w:val="24"/>
          <w:lang w:val="hy-AM"/>
        </w:rPr>
      </w:pPr>
    </w:p>
    <w:p w14:paraId="1567D706" w14:textId="77777777" w:rsidR="00062F86" w:rsidRPr="001138C4" w:rsidRDefault="00062F86" w:rsidP="00580692">
      <w:pPr>
        <w:shd w:val="clear" w:color="auto" w:fill="FFFFFF"/>
        <w:tabs>
          <w:tab w:val="left" w:pos="900"/>
        </w:tabs>
        <w:spacing w:after="0" w:line="276" w:lineRule="auto"/>
        <w:ind w:right="-720" w:firstLine="567"/>
        <w:jc w:val="both"/>
        <w:rPr>
          <w:rFonts w:ascii="GHEA Grapalat" w:eastAsia="Times New Roman" w:hAnsi="GHEA Grapalat" w:cs="Times New Roman"/>
          <w:bCs/>
          <w:sz w:val="24"/>
          <w:szCs w:val="24"/>
          <w:lang w:val="hy-AM"/>
        </w:rPr>
      </w:pPr>
      <w:r w:rsidRPr="001138C4">
        <w:rPr>
          <w:rFonts w:ascii="GHEA Grapalat" w:eastAsia="Times New Roman" w:hAnsi="GHEA Grapalat" w:cs="Times New Roman"/>
          <w:sz w:val="24"/>
          <w:szCs w:val="24"/>
          <w:lang w:val="hy-AM"/>
        </w:rPr>
        <w:t xml:space="preserve">1. </w:t>
      </w:r>
      <w:r w:rsidR="00CC2D0B" w:rsidRPr="001138C4">
        <w:rPr>
          <w:rFonts w:ascii="GHEA Grapalat" w:eastAsia="Times New Roman" w:hAnsi="GHEA Grapalat" w:cs="Times New Roman"/>
          <w:sz w:val="24"/>
          <w:szCs w:val="24"/>
          <w:lang w:val="hy-AM"/>
        </w:rPr>
        <w:t>Տնտեսվարող սուբյեկտի կողմից ներկայացված տեղեկատվության արժանահավատության, տնտեսվարող սուբյեկտի փաստացի գործունեության բացահայտման կամ Հանձնաժողովի որոշման կատարման նկատմամբ վերահսկողության նպատակով Հանձնաժողովի կողմից ստուգումներն իրականացվում են Հանձնաժողովի նախագահի հրամանի կամ Հանձնաժողովի որոշման հիման վրա, ուսումնասիրությունները (այդ թվում` հսկիչ գնումները)՝ Հանձնաժողովի նախագահի հրամանի հիման վրա՝ «</w:t>
      </w:r>
      <w:r w:rsidR="00CC2D0B" w:rsidRPr="001138C4">
        <w:rPr>
          <w:rFonts w:ascii="GHEA Grapalat" w:eastAsia="Times New Roman" w:hAnsi="GHEA Grapalat" w:cs="Times New Roman"/>
          <w:bCs/>
          <w:sz w:val="24"/>
          <w:szCs w:val="24"/>
          <w:lang w:val="hy-AM"/>
        </w:rPr>
        <w:t>Հայաստանի Հանրապետությունում</w:t>
      </w:r>
      <w:r w:rsidR="00CC2D0B" w:rsidRPr="001138C4">
        <w:rPr>
          <w:rFonts w:ascii="Calibri" w:eastAsia="Times New Roman" w:hAnsi="Calibri" w:cs="Calibri"/>
          <w:bCs/>
          <w:sz w:val="24"/>
          <w:szCs w:val="24"/>
          <w:lang w:val="hy-AM"/>
        </w:rPr>
        <w:t> </w:t>
      </w:r>
      <w:r w:rsidR="00CC2D0B" w:rsidRPr="001138C4">
        <w:rPr>
          <w:rFonts w:ascii="GHEA Grapalat" w:eastAsia="Times New Roman" w:hAnsi="GHEA Grapalat" w:cs="Times New Roman"/>
          <w:bCs/>
          <w:sz w:val="24"/>
          <w:szCs w:val="24"/>
          <w:lang w:val="hy-AM"/>
        </w:rPr>
        <w:t>ստուգումների կազմակերպման և անցկացման մասին» օրենքով սահմանված կարգով:</w:t>
      </w:r>
    </w:p>
    <w:p w14:paraId="4BB0C943" w14:textId="77777777" w:rsidR="00062F86" w:rsidRPr="001138C4" w:rsidRDefault="00062F86" w:rsidP="00580692">
      <w:pPr>
        <w:shd w:val="clear" w:color="auto" w:fill="FFFFFF"/>
        <w:tabs>
          <w:tab w:val="left" w:pos="900"/>
        </w:tabs>
        <w:spacing w:after="0" w:line="276" w:lineRule="auto"/>
        <w:ind w:right="-720" w:firstLine="567"/>
        <w:jc w:val="both"/>
        <w:rPr>
          <w:rFonts w:ascii="GHEA Grapalat" w:hAnsi="GHEA Grapalat"/>
          <w:b/>
          <w:sz w:val="24"/>
          <w:szCs w:val="24"/>
          <w:lang w:val="hy-AM"/>
        </w:rPr>
      </w:pPr>
      <w:r w:rsidRPr="001138C4">
        <w:rPr>
          <w:rFonts w:ascii="GHEA Grapalat" w:eastAsia="Times New Roman" w:hAnsi="GHEA Grapalat" w:cs="Times New Roman"/>
          <w:sz w:val="24"/>
          <w:szCs w:val="24"/>
          <w:lang w:val="hy-AM"/>
        </w:rPr>
        <w:t xml:space="preserve">2. </w:t>
      </w:r>
      <w:r w:rsidR="00CC2D0B" w:rsidRPr="001138C4">
        <w:rPr>
          <w:rFonts w:ascii="GHEA Grapalat" w:eastAsia="Times New Roman" w:hAnsi="GHEA Grapalat" w:cs="Times New Roman"/>
          <w:sz w:val="24"/>
          <w:szCs w:val="24"/>
          <w:lang w:val="hy-AM"/>
        </w:rPr>
        <w:t>Տնտեսվարող սուբյեկտի կողմից իրացվող կամ ձեռքբերվող ապրանքի գնի, որակի, քանակի, այլ բնութագրերի, տնտեսվարող սուբյեկտի փաստացի գործողությունների կամ վարքագծի բացահայտման նպատակով տնտեսվարող սուբյեկտի փաստացի գործունեության վայրում (այդ թվում` առևտրի օբյեկտում) Հանձնաժողովի կողմից դիտանցումներն իրականացվոմ են  Հանձնաժողովի նախագահի հրամանի հիման վրա: Հրամանում նշվում են Հանձնաժողովի լրիվ անվանումը, տնտեսվարող սուբյեկտ(ներ)ի լրիվ անուն(ներ)ը կամ անվանում(ներ)ը, դիտանցումն իրականացնող անձի (անձանց) պաշտոնը, անունը, ազգանունը, դիտանցման նպատակը, դիտանցման ժամանակահատվածը և իրավական հիմքերը: Դիտանցում իրականացնելու վերաբերյալ հրամանի պատճենը դիտանցումն իրականացնելուց հետո հանձնվում է տնտեսվարող սուբյեկտին կամ տնտեսվարող սուբյեկտի ղեկավարին (փոխարինող անձին) կամ իրավասու այլ անձի (այսուհետ` տնտեսվարող սուբյեկտի ներկայացուցիչ): Դիտանցման արդյունքների վերաբերյալ, անհրաժեշտության դեպքում, Հանձնաժողովի ներկայացուցչի պահանջով, վերջինիս կողմից կազմվում է Հանձնաժողովի սահմանած ձևով</w:t>
      </w:r>
      <w:r w:rsidR="00CC2D0B" w:rsidRPr="001138C4">
        <w:rPr>
          <w:rFonts w:ascii="Calibri" w:eastAsia="Times New Roman" w:hAnsi="Calibri" w:cs="Calibri"/>
          <w:sz w:val="24"/>
          <w:szCs w:val="24"/>
          <w:lang w:val="hy-AM"/>
        </w:rPr>
        <w:t> </w:t>
      </w:r>
      <w:r w:rsidR="00CC2D0B" w:rsidRPr="001138C4">
        <w:rPr>
          <w:rFonts w:ascii="GHEA Grapalat" w:eastAsia="Times New Roman" w:hAnsi="GHEA Grapalat" w:cs="Times New Roman"/>
          <w:sz w:val="24"/>
          <w:szCs w:val="24"/>
          <w:lang w:val="hy-AM"/>
        </w:rPr>
        <w:t>արձանագրություն, որը ստորագրում են Հանձնաժողովի և տնտեսվարող սուբյեկտի ներկայացուցիչները: Դիտանցման արձանագրությանը կարող են կցվել լուսանկարներ, փաստաթղթեր, էլեկտրոնային կրիչներ և (կամ) այլ նյութեր, որի վերաբերյալ կատարվում է համապատասխան նշում դիտանցման արձանագրության մեջ:</w:t>
      </w:r>
      <w:r w:rsidR="00CC2D0B" w:rsidRPr="001138C4">
        <w:rPr>
          <w:rFonts w:ascii="Calibri" w:eastAsia="Times New Roman" w:hAnsi="Calibri" w:cs="Calibri"/>
          <w:sz w:val="24"/>
          <w:szCs w:val="24"/>
          <w:lang w:val="hy-AM"/>
        </w:rPr>
        <w:t> </w:t>
      </w:r>
      <w:r w:rsidR="00CC2D0B" w:rsidRPr="001138C4">
        <w:rPr>
          <w:rFonts w:ascii="GHEA Grapalat" w:eastAsia="Times New Roman" w:hAnsi="GHEA Grapalat" w:cs="Times New Roman"/>
          <w:sz w:val="24"/>
          <w:szCs w:val="24"/>
          <w:lang w:val="hy-AM"/>
        </w:rPr>
        <w:t xml:space="preserve">Դիտանցման արդյունքների վերաբերյալ առարկություն ունենալու դեպքում տնտեսվարող սուբյեկտի ներկայացուցիչն այդ մասին նշում է կատարում արձանագրության մեջ: Եթե տնտեսվարող սուբյեկտի </w:t>
      </w:r>
      <w:r w:rsidR="00CC2D0B" w:rsidRPr="001138C4">
        <w:rPr>
          <w:rFonts w:ascii="GHEA Grapalat" w:eastAsia="Times New Roman" w:hAnsi="GHEA Grapalat" w:cs="Times New Roman"/>
          <w:sz w:val="24"/>
          <w:szCs w:val="24"/>
          <w:lang w:val="hy-AM"/>
        </w:rPr>
        <w:lastRenderedPageBreak/>
        <w:t>ներկայացուցիչը հրաժարվում է արձանագրությունն ստորագրել կամ այլ կերպ խոչընդոտում է դիտանցման իրականացմանը, ապա Հանձնաժողովի ներկայացուցիչն այդ մասին նշում է կատարում արձանագրության մեջ, որում նշվում են նաև դիտանցման իրականացմանը խոչընդոտած տնտեսվարող սուբյեկտի ներկայացուցչի անունը, ազգանունը, պաշտոնը:</w:t>
      </w:r>
    </w:p>
    <w:p w14:paraId="5825DF23" w14:textId="77777777" w:rsidR="00062F86" w:rsidRPr="001138C4" w:rsidRDefault="00062F86" w:rsidP="00580692">
      <w:pPr>
        <w:shd w:val="clear" w:color="auto" w:fill="FFFFFF"/>
        <w:tabs>
          <w:tab w:val="left" w:pos="900"/>
        </w:tabs>
        <w:spacing w:after="0" w:line="276" w:lineRule="auto"/>
        <w:ind w:right="-720" w:firstLine="567"/>
        <w:jc w:val="both"/>
        <w:rPr>
          <w:rFonts w:ascii="GHEA Grapalat" w:hAnsi="GHEA Grapalat"/>
          <w:b/>
          <w:sz w:val="24"/>
          <w:szCs w:val="24"/>
          <w:lang w:val="hy-AM"/>
        </w:rPr>
      </w:pPr>
      <w:r w:rsidRPr="001138C4">
        <w:rPr>
          <w:rFonts w:ascii="GHEA Grapalat" w:hAnsi="GHEA Grapalat"/>
          <w:sz w:val="24"/>
          <w:szCs w:val="24"/>
          <w:lang w:val="hy-AM"/>
        </w:rPr>
        <w:t>3.</w:t>
      </w:r>
      <w:r w:rsidRPr="001138C4">
        <w:rPr>
          <w:rFonts w:ascii="GHEA Grapalat" w:hAnsi="GHEA Grapalat"/>
          <w:b/>
          <w:sz w:val="24"/>
          <w:szCs w:val="24"/>
          <w:lang w:val="hy-AM"/>
        </w:rPr>
        <w:t xml:space="preserve"> </w:t>
      </w:r>
      <w:r w:rsidR="00CC2D0B" w:rsidRPr="001138C4">
        <w:rPr>
          <w:rFonts w:ascii="GHEA Grapalat" w:eastAsia="Times New Roman" w:hAnsi="GHEA Grapalat" w:cs="Times New Roman"/>
          <w:sz w:val="24"/>
          <w:szCs w:val="24"/>
          <w:lang w:val="hy-AM"/>
        </w:rPr>
        <w:t>Հանձնաժողովի նախագահի հրամանով դիտանցման կամ ուսումնասիրության (այդ թվում` հսկիչ գնման) կամ Հանձնաժողովի որոշմամբ կամ Հանձնաժողովի նախագահի հրամանով ստուգման իրականացմանը խոչընդոտելը դիտվում է որպես տնտեսվարող սուբյեկտի կողմից Հանձնաժողովին վերապահված իրավունքների կամ պարտականությունների կատարմանը խոչընդոտում և առաջացնում է սույն օրենքով սահմանված պատասխանատվություն:</w:t>
      </w:r>
    </w:p>
    <w:p w14:paraId="3FEE2CB6" w14:textId="77777777" w:rsidR="00062F86" w:rsidRPr="001138C4" w:rsidRDefault="00062F86"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hAnsi="GHEA Grapalat"/>
          <w:sz w:val="24"/>
          <w:szCs w:val="24"/>
          <w:lang w:val="hy-AM"/>
        </w:rPr>
        <w:t>4.</w:t>
      </w:r>
      <w:r w:rsidRPr="001138C4">
        <w:rPr>
          <w:rFonts w:ascii="GHEA Grapalat" w:hAnsi="GHEA Grapalat"/>
          <w:b/>
          <w:sz w:val="24"/>
          <w:szCs w:val="24"/>
          <w:lang w:val="hy-AM"/>
        </w:rPr>
        <w:t xml:space="preserve"> </w:t>
      </w:r>
      <w:r w:rsidR="00CC2D0B" w:rsidRPr="001138C4">
        <w:rPr>
          <w:rFonts w:ascii="GHEA Grapalat" w:eastAsia="Times New Roman" w:hAnsi="GHEA Grapalat" w:cs="Times New Roman"/>
          <w:sz w:val="24"/>
          <w:szCs w:val="24"/>
          <w:lang w:val="hy-AM"/>
        </w:rPr>
        <w:t>Ստուգում, ուսումնասիրություն և դիտանցում իրականացնելու ընթացքը Հանձնաժողովի համապատասխամ աշխատակցի կողմից կարող է տեսաձայնագրվել, որի կարգը սահմանվում է Հանձնաժողովի ենթաօրենսդրական նորմատիվ իրավական ակտով:</w:t>
      </w:r>
    </w:p>
    <w:p w14:paraId="2F362AA5" w14:textId="77777777" w:rsidR="00062F86" w:rsidRPr="001138C4" w:rsidRDefault="00062F86" w:rsidP="00580692">
      <w:pPr>
        <w:shd w:val="clear" w:color="auto" w:fill="FFFFFF"/>
        <w:tabs>
          <w:tab w:val="left" w:pos="900"/>
        </w:tabs>
        <w:spacing w:after="0" w:line="276" w:lineRule="auto"/>
        <w:ind w:right="-720" w:firstLine="567"/>
        <w:jc w:val="both"/>
        <w:rPr>
          <w:rFonts w:ascii="GHEA Grapalat" w:hAnsi="GHEA Grapalat"/>
          <w:b/>
          <w:sz w:val="24"/>
          <w:szCs w:val="24"/>
          <w:lang w:val="hy-AM"/>
        </w:rPr>
      </w:pPr>
      <w:r w:rsidRPr="001138C4">
        <w:rPr>
          <w:rFonts w:ascii="GHEA Grapalat" w:eastAsia="Times New Roman" w:hAnsi="GHEA Grapalat" w:cs="Times New Roman"/>
          <w:sz w:val="24"/>
          <w:szCs w:val="24"/>
          <w:lang w:val="hy-AM"/>
        </w:rPr>
        <w:t xml:space="preserve">5. </w:t>
      </w:r>
      <w:r w:rsidR="00CC2D0B" w:rsidRPr="001138C4">
        <w:rPr>
          <w:rFonts w:ascii="GHEA Grapalat" w:eastAsia="Times New Roman" w:hAnsi="GHEA Grapalat" w:cs="Times New Roman"/>
          <w:sz w:val="24"/>
          <w:szCs w:val="24"/>
          <w:lang w:val="hy-AM"/>
        </w:rPr>
        <w:t>Տեսաձայնագրում իրականացվելու դեպքում այդ մասին նշում է կատարվում արձանագրությունում</w:t>
      </w:r>
      <w:r w:rsidRPr="001138C4">
        <w:rPr>
          <w:rFonts w:ascii="GHEA Grapalat" w:hAnsi="GHEA Grapalat"/>
          <w:b/>
          <w:sz w:val="24"/>
          <w:szCs w:val="24"/>
          <w:lang w:val="hy-AM"/>
        </w:rPr>
        <w:t>:</w:t>
      </w:r>
    </w:p>
    <w:p w14:paraId="4C0EBE54" w14:textId="2BDF649E" w:rsidR="00CC2D0B" w:rsidRPr="001138C4" w:rsidRDefault="00062F86" w:rsidP="00580692">
      <w:pPr>
        <w:shd w:val="clear" w:color="auto" w:fill="FFFFFF"/>
        <w:tabs>
          <w:tab w:val="left" w:pos="900"/>
        </w:tabs>
        <w:spacing w:after="0" w:line="276" w:lineRule="auto"/>
        <w:ind w:right="-720" w:firstLine="567"/>
        <w:jc w:val="both"/>
        <w:rPr>
          <w:rFonts w:ascii="GHEA Grapalat" w:hAnsi="GHEA Grapalat"/>
          <w:b/>
          <w:sz w:val="24"/>
          <w:szCs w:val="24"/>
          <w:lang w:val="hy-AM"/>
        </w:rPr>
      </w:pPr>
      <w:r w:rsidRPr="001138C4">
        <w:rPr>
          <w:rFonts w:ascii="GHEA Grapalat" w:hAnsi="GHEA Grapalat"/>
          <w:sz w:val="24"/>
          <w:szCs w:val="24"/>
          <w:lang w:val="hy-AM"/>
        </w:rPr>
        <w:t>6.</w:t>
      </w:r>
      <w:r w:rsidRPr="001138C4">
        <w:rPr>
          <w:rFonts w:ascii="GHEA Grapalat" w:hAnsi="GHEA Grapalat"/>
          <w:b/>
          <w:sz w:val="24"/>
          <w:szCs w:val="24"/>
          <w:lang w:val="hy-AM"/>
        </w:rPr>
        <w:t xml:space="preserve"> </w:t>
      </w:r>
      <w:r w:rsidR="00CC2D0B" w:rsidRPr="001138C4">
        <w:rPr>
          <w:rFonts w:ascii="GHEA Grapalat" w:eastAsia="Times New Roman" w:hAnsi="GHEA Grapalat" w:cs="Times New Roman"/>
          <w:sz w:val="24"/>
          <w:szCs w:val="24"/>
          <w:lang w:val="hy-AM"/>
        </w:rPr>
        <w:t xml:space="preserve">Հանձնաժողովը </w:t>
      </w:r>
      <w:r w:rsidR="0049697F" w:rsidRPr="00580692">
        <w:rPr>
          <w:rFonts w:ascii="GHEA Grapalat" w:eastAsia="Times New Roman" w:hAnsi="GHEA Grapalat" w:cs="Times New Roman"/>
          <w:sz w:val="24"/>
          <w:szCs w:val="24"/>
          <w:lang w:val="hy-AM"/>
        </w:rPr>
        <w:t>ստուգում</w:t>
      </w:r>
      <w:r w:rsidR="0049697F" w:rsidRPr="001138C4">
        <w:rPr>
          <w:rFonts w:ascii="GHEA Grapalat" w:eastAsia="Times New Roman" w:hAnsi="GHEA Grapalat" w:cs="Times New Roman"/>
          <w:sz w:val="24"/>
          <w:szCs w:val="24"/>
          <w:lang w:val="hy-AM"/>
        </w:rPr>
        <w:t>ներ և</w:t>
      </w:r>
      <w:r w:rsidR="0049697F" w:rsidRPr="00580692">
        <w:rPr>
          <w:rFonts w:ascii="GHEA Grapalat" w:eastAsia="Times New Roman" w:hAnsi="GHEA Grapalat" w:cs="Times New Roman"/>
          <w:sz w:val="24"/>
          <w:szCs w:val="24"/>
          <w:lang w:val="hy-AM"/>
        </w:rPr>
        <w:t xml:space="preserve"> ուսումնասիրություն (այդ թվում` հսկիչ</w:t>
      </w:r>
      <w:r w:rsidR="0049697F" w:rsidRPr="001138C4">
        <w:rPr>
          <w:rFonts w:ascii="GHEA Grapalat" w:eastAsia="Times New Roman" w:hAnsi="GHEA Grapalat" w:cs="Times New Roman"/>
          <w:sz w:val="24"/>
          <w:szCs w:val="24"/>
          <w:lang w:val="hy-AM"/>
        </w:rPr>
        <w:t xml:space="preserve"> </w:t>
      </w:r>
      <w:r w:rsidR="0049697F" w:rsidRPr="00580692">
        <w:rPr>
          <w:rFonts w:ascii="GHEA Grapalat" w:eastAsia="Times New Roman" w:hAnsi="GHEA Grapalat" w:cs="Times New Roman"/>
          <w:sz w:val="24"/>
          <w:szCs w:val="24"/>
          <w:lang w:val="hy-AM"/>
        </w:rPr>
        <w:t>գնում)</w:t>
      </w:r>
      <w:r w:rsidR="0049697F" w:rsidRPr="001138C4">
        <w:rPr>
          <w:rFonts w:ascii="GHEA Grapalat" w:eastAsia="Times New Roman" w:hAnsi="GHEA Grapalat" w:cs="Times New Roman"/>
          <w:b/>
          <w:sz w:val="24"/>
          <w:szCs w:val="24"/>
          <w:lang w:val="hy-AM"/>
        </w:rPr>
        <w:t xml:space="preserve"> </w:t>
      </w:r>
      <w:r w:rsidR="00CC2D0B" w:rsidRPr="001138C4">
        <w:rPr>
          <w:rFonts w:ascii="GHEA Grapalat" w:eastAsia="Times New Roman" w:hAnsi="GHEA Grapalat" w:cs="Times New Roman"/>
          <w:sz w:val="24"/>
          <w:szCs w:val="24"/>
          <w:lang w:val="hy-AM"/>
        </w:rPr>
        <w:t xml:space="preserve"> իրականացնելիս իրավունք ունի ստանալ այլ պետական մարմինների աջակցությունը և ստուգման ցանկացած փուլում առանձին հարցերի պարզաբանման նպատակով ներգրավել համապատասխան մասնագետների և թարգմանիչների:   </w:t>
      </w:r>
    </w:p>
    <w:p w14:paraId="6CA873CE" w14:textId="77777777" w:rsidR="00CC2D0B" w:rsidRPr="00580692" w:rsidRDefault="00CC2D0B" w:rsidP="00580692">
      <w:pPr>
        <w:shd w:val="clear" w:color="auto" w:fill="FFFFFF"/>
        <w:tabs>
          <w:tab w:val="left" w:pos="810"/>
        </w:tabs>
        <w:spacing w:after="0" w:line="276" w:lineRule="auto"/>
        <w:ind w:right="-720" w:firstLine="720"/>
        <w:jc w:val="both"/>
        <w:rPr>
          <w:rFonts w:ascii="GHEA Grapalat" w:eastAsia="Times New Roman" w:hAnsi="GHEA Grapalat" w:cs="Arial"/>
          <w:b/>
          <w:sz w:val="24"/>
          <w:szCs w:val="24"/>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5"/>
      </w:tblGrid>
      <w:tr w:rsidR="00F465D3" w:rsidRPr="00580692" w14:paraId="72CCFC7B" w14:textId="77777777" w:rsidTr="00206BF2">
        <w:trPr>
          <w:tblCellSpacing w:w="0" w:type="dxa"/>
        </w:trPr>
        <w:tc>
          <w:tcPr>
            <w:tcW w:w="2025" w:type="dxa"/>
            <w:shd w:val="clear" w:color="auto" w:fill="FFFFFF"/>
            <w:hideMark/>
          </w:tcPr>
          <w:p w14:paraId="156F9721" w14:textId="77777777" w:rsidR="00F465D3" w:rsidRPr="00580692" w:rsidRDefault="00F465D3"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 4</w:t>
            </w:r>
            <w:r w:rsidR="005D1B6E" w:rsidRPr="00580692">
              <w:rPr>
                <w:rFonts w:ascii="GHEA Grapalat" w:eastAsia="Times New Roman" w:hAnsi="GHEA Grapalat" w:cs="Times New Roman"/>
                <w:b/>
                <w:bCs/>
                <w:color w:val="000000"/>
                <w:sz w:val="24"/>
                <w:szCs w:val="24"/>
              </w:rPr>
              <w:t>7</w:t>
            </w:r>
            <w:r w:rsidRPr="00580692">
              <w:rPr>
                <w:rFonts w:ascii="GHEA Grapalat" w:eastAsia="Times New Roman" w:hAnsi="GHEA Grapalat" w:cs="Times New Roman"/>
                <w:b/>
                <w:bCs/>
                <w:color w:val="000000"/>
                <w:sz w:val="24"/>
                <w:szCs w:val="24"/>
              </w:rPr>
              <w:t>.</w:t>
            </w:r>
          </w:p>
        </w:tc>
        <w:tc>
          <w:tcPr>
            <w:tcW w:w="0" w:type="auto"/>
            <w:shd w:val="clear" w:color="auto" w:fill="FFFFFF"/>
            <w:vAlign w:val="bottom"/>
            <w:hideMark/>
          </w:tcPr>
          <w:p w14:paraId="7505990A" w14:textId="77777777" w:rsidR="00F465D3" w:rsidRPr="00580692" w:rsidRDefault="00F465D3"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Arial"/>
                <w:b/>
                <w:sz w:val="24"/>
                <w:szCs w:val="24"/>
                <w:lang w:val="en-GB"/>
              </w:rPr>
              <w:t>Հանձնաժողովի կողմից մշտադիտարկման իրականացումը</w:t>
            </w:r>
            <w:r w:rsidRPr="00580692">
              <w:rPr>
                <w:rFonts w:ascii="GHEA Grapalat" w:hAnsi="GHEA Grapalat"/>
                <w:b/>
                <w:bCs/>
                <w:sz w:val="24"/>
                <w:szCs w:val="24"/>
                <w:lang w:val="hy-AM"/>
              </w:rPr>
              <w:t xml:space="preserve"> </w:t>
            </w:r>
          </w:p>
        </w:tc>
      </w:tr>
    </w:tbl>
    <w:p w14:paraId="3CFEF198" w14:textId="77777777" w:rsidR="00F465D3" w:rsidRPr="00580692" w:rsidRDefault="00F465D3" w:rsidP="00580692">
      <w:pPr>
        <w:shd w:val="clear" w:color="auto" w:fill="FFFFFF"/>
        <w:tabs>
          <w:tab w:val="left" w:pos="810"/>
        </w:tabs>
        <w:spacing w:after="0" w:line="276" w:lineRule="auto"/>
        <w:ind w:right="-720" w:firstLine="720"/>
        <w:jc w:val="both"/>
        <w:rPr>
          <w:rFonts w:ascii="GHEA Grapalat" w:eastAsia="Times New Roman" w:hAnsi="GHEA Grapalat" w:cs="Arial"/>
          <w:b/>
          <w:sz w:val="24"/>
          <w:szCs w:val="24"/>
          <w:lang w:val="hy-AM"/>
        </w:rPr>
      </w:pPr>
    </w:p>
    <w:p w14:paraId="1B873840" w14:textId="77777777" w:rsidR="00CC2D0B" w:rsidRPr="001138C4" w:rsidRDefault="00CC2D0B" w:rsidP="00580692">
      <w:pPr>
        <w:shd w:val="clear" w:color="auto" w:fill="FFFFFF"/>
        <w:tabs>
          <w:tab w:val="left" w:pos="900"/>
        </w:tabs>
        <w:spacing w:after="0" w:line="276" w:lineRule="auto"/>
        <w:ind w:right="-720" w:firstLine="567"/>
        <w:jc w:val="both"/>
        <w:rPr>
          <w:rFonts w:ascii="GHEA Grapalat" w:hAnsi="GHEA Grapalat"/>
          <w:sz w:val="24"/>
          <w:szCs w:val="24"/>
          <w:lang w:val="hy-AM"/>
        </w:rPr>
      </w:pPr>
      <w:r w:rsidRPr="001138C4">
        <w:rPr>
          <w:rFonts w:ascii="GHEA Grapalat" w:hAnsi="GHEA Grapalat"/>
          <w:sz w:val="24"/>
          <w:szCs w:val="24"/>
          <w:lang w:val="hy-AM"/>
        </w:rPr>
        <w:t>1. Գերիշխող և բանակցային ուժեղ դիրք ունեցող տնտեսվարող սուբյեկտի կողմից ձեռքբերվող կամ իրացվող ապրանքի գնի դիտարկելու նպատակով առանց տնտեսվարող սուբյեկտի գործունեության վայր այցելելու Հանձնաժողովի կողմից իրականացվում է մշտադիտարկում:</w:t>
      </w:r>
    </w:p>
    <w:p w14:paraId="2D85B589" w14:textId="77777777" w:rsidR="00CC2D0B" w:rsidRPr="001138C4" w:rsidRDefault="00CC2D0B" w:rsidP="00580692">
      <w:pPr>
        <w:shd w:val="clear" w:color="auto" w:fill="FFFFFF"/>
        <w:tabs>
          <w:tab w:val="left" w:pos="900"/>
        </w:tabs>
        <w:spacing w:after="0" w:line="276" w:lineRule="auto"/>
        <w:ind w:right="-720" w:firstLine="567"/>
        <w:jc w:val="both"/>
        <w:rPr>
          <w:rFonts w:ascii="GHEA Grapalat" w:hAnsi="GHEA Grapalat"/>
          <w:sz w:val="24"/>
          <w:szCs w:val="24"/>
          <w:lang w:val="hy-AM"/>
        </w:rPr>
      </w:pPr>
      <w:r w:rsidRPr="001138C4">
        <w:rPr>
          <w:rFonts w:ascii="GHEA Grapalat" w:hAnsi="GHEA Grapalat"/>
          <w:sz w:val="24"/>
          <w:szCs w:val="24"/>
          <w:lang w:val="hy-AM"/>
        </w:rPr>
        <w:t xml:space="preserve">2. Ապրանքների տեսակները, տնտեսվարող սուբյեկտների կողմից Հանձնաժողով տեղեկատվության տրամադրման և մշտադիտարկման իրականացման կարգը սահմանվում է Հանձնաժողովի ենթաօրենսդրական նորմատիվ իրավական ակտով: </w:t>
      </w:r>
    </w:p>
    <w:p w14:paraId="7D920AC7" w14:textId="77777777" w:rsidR="00F40BFF" w:rsidRPr="001138C4" w:rsidRDefault="00F40BFF" w:rsidP="00580692">
      <w:pPr>
        <w:spacing w:after="0" w:line="276" w:lineRule="auto"/>
        <w:rPr>
          <w:rFonts w:ascii="GHEA Grapalat" w:hAnsi="GHEA Grapalat"/>
          <w:sz w:val="24"/>
          <w:szCs w:val="24"/>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5"/>
      </w:tblGrid>
      <w:tr w:rsidR="00126350" w:rsidRPr="00580692" w14:paraId="32DA282B" w14:textId="77777777" w:rsidTr="00206BF2">
        <w:trPr>
          <w:tblCellSpacing w:w="0" w:type="dxa"/>
        </w:trPr>
        <w:tc>
          <w:tcPr>
            <w:tcW w:w="2025" w:type="dxa"/>
            <w:shd w:val="clear" w:color="auto" w:fill="FFFFFF"/>
            <w:hideMark/>
          </w:tcPr>
          <w:p w14:paraId="66B47578" w14:textId="77777777" w:rsidR="00126350" w:rsidRPr="00580692" w:rsidRDefault="00126350"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 4</w:t>
            </w:r>
            <w:r w:rsidR="005D1B6E" w:rsidRPr="00580692">
              <w:rPr>
                <w:rFonts w:ascii="GHEA Grapalat" w:eastAsia="Times New Roman" w:hAnsi="GHEA Grapalat" w:cs="Times New Roman"/>
                <w:b/>
                <w:bCs/>
                <w:color w:val="000000"/>
                <w:sz w:val="24"/>
                <w:szCs w:val="24"/>
              </w:rPr>
              <w:t>8</w:t>
            </w:r>
            <w:r w:rsidRPr="00580692">
              <w:rPr>
                <w:rFonts w:ascii="GHEA Grapalat" w:eastAsia="Times New Roman" w:hAnsi="GHEA Grapalat" w:cs="Times New Roman"/>
                <w:b/>
                <w:bCs/>
                <w:color w:val="000000"/>
                <w:sz w:val="24"/>
                <w:szCs w:val="24"/>
              </w:rPr>
              <w:t>.</w:t>
            </w:r>
          </w:p>
        </w:tc>
        <w:tc>
          <w:tcPr>
            <w:tcW w:w="0" w:type="auto"/>
            <w:shd w:val="clear" w:color="auto" w:fill="FFFFFF"/>
            <w:vAlign w:val="bottom"/>
            <w:hideMark/>
          </w:tcPr>
          <w:p w14:paraId="340B5C21" w14:textId="77777777" w:rsidR="00126350" w:rsidRPr="00580692" w:rsidRDefault="00126350"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Arial"/>
                <w:b/>
                <w:sz w:val="24"/>
                <w:szCs w:val="24"/>
                <w:lang w:val="hy-AM"/>
              </w:rPr>
              <w:t>Հանձնաժողովի որոշումները, ծանուցումները կամ այլ փաստաթղթերը ուղարկելու (հանձնելու) կարգը</w:t>
            </w:r>
            <w:r w:rsidRPr="00580692">
              <w:rPr>
                <w:rFonts w:ascii="GHEA Grapalat" w:eastAsia="Times New Roman" w:hAnsi="GHEA Grapalat" w:cs="Times New Roman"/>
                <w:b/>
                <w:bCs/>
                <w:sz w:val="24"/>
                <w:szCs w:val="24"/>
                <w:lang w:val="hy-AM"/>
              </w:rPr>
              <w:t xml:space="preserve"> </w:t>
            </w:r>
          </w:p>
        </w:tc>
      </w:tr>
    </w:tbl>
    <w:p w14:paraId="7643CCB7" w14:textId="77777777" w:rsidR="00126350" w:rsidRPr="00580692" w:rsidRDefault="00126350" w:rsidP="00580692">
      <w:pPr>
        <w:pStyle w:val="NormalWeb"/>
        <w:shd w:val="clear" w:color="auto" w:fill="FFFFFF"/>
        <w:spacing w:before="0" w:beforeAutospacing="0" w:after="0" w:afterAutospacing="0" w:line="276" w:lineRule="auto"/>
        <w:ind w:right="-720" w:firstLine="720"/>
        <w:jc w:val="both"/>
        <w:rPr>
          <w:rFonts w:ascii="GHEA Grapalat" w:hAnsi="GHEA Grapalat"/>
          <w:lang w:val="hy-AM"/>
        </w:rPr>
      </w:pPr>
    </w:p>
    <w:p w14:paraId="2211732E" w14:textId="77777777" w:rsidR="003C3FA1" w:rsidRPr="001138C4" w:rsidRDefault="003C3FA1" w:rsidP="00580692">
      <w:pPr>
        <w:shd w:val="clear" w:color="auto" w:fill="FFFFFF"/>
        <w:tabs>
          <w:tab w:val="left" w:pos="900"/>
        </w:tabs>
        <w:spacing w:after="0" w:line="276" w:lineRule="auto"/>
        <w:ind w:right="-720" w:firstLine="567"/>
        <w:jc w:val="both"/>
        <w:rPr>
          <w:rFonts w:ascii="GHEA Grapalat" w:hAnsi="GHEA Grapalat"/>
          <w:sz w:val="24"/>
          <w:szCs w:val="24"/>
          <w:lang w:val="hy-AM"/>
        </w:rPr>
      </w:pPr>
      <w:r w:rsidRPr="001138C4">
        <w:rPr>
          <w:rFonts w:ascii="GHEA Grapalat" w:hAnsi="GHEA Grapalat"/>
          <w:sz w:val="24"/>
          <w:szCs w:val="24"/>
          <w:lang w:val="hy-AM"/>
        </w:rPr>
        <w:lastRenderedPageBreak/>
        <w:t>1. Հանձնաժողովի որոշումները, ծանուցումները կամ այլ փաստաթղթերը (այսուհետ՝ նաև թղթակցություն) ուղարկվում են փոստային առաքմամբ կամ հանձնվում են առձեռն, իսկ սույն հոդվածով նախատեսված դեպքերում ուղարկվում են էլեկտրոնային փոստի հասցեով կամ հաղորդակցության այլ միջոցներով:</w:t>
      </w:r>
    </w:p>
    <w:p w14:paraId="127C785E" w14:textId="0C08E356" w:rsidR="003C3FA1" w:rsidRPr="001138C4" w:rsidRDefault="003C3FA1" w:rsidP="00580692">
      <w:pPr>
        <w:shd w:val="clear" w:color="auto" w:fill="FFFFFF"/>
        <w:tabs>
          <w:tab w:val="left" w:pos="900"/>
        </w:tabs>
        <w:spacing w:after="0" w:line="276" w:lineRule="auto"/>
        <w:ind w:right="-720" w:firstLine="567"/>
        <w:jc w:val="both"/>
        <w:rPr>
          <w:rFonts w:ascii="GHEA Grapalat" w:hAnsi="GHEA Grapalat"/>
          <w:sz w:val="24"/>
          <w:szCs w:val="24"/>
          <w:lang w:val="hy-AM"/>
        </w:rPr>
      </w:pPr>
      <w:r w:rsidRPr="001138C4">
        <w:rPr>
          <w:rFonts w:ascii="GHEA Grapalat" w:hAnsi="GHEA Grapalat"/>
          <w:sz w:val="24"/>
          <w:szCs w:val="24"/>
          <w:lang w:val="hy-AM"/>
        </w:rPr>
        <w:t>2. Թղթակցությունը փոստային առաքմամբ ուղարկվում է հասցեատիրոջ նշած հասցեով, իսկ հասցե նշված չլինելու դեպքում՝ հասցեատիրոջ գտնվելու, բնակվելու կամ գործունեության վայրի կամ փոստային հասցեով</w:t>
      </w:r>
      <w:r w:rsidR="00447318" w:rsidRPr="001138C4">
        <w:rPr>
          <w:rFonts w:ascii="GHEA Grapalat" w:hAnsi="GHEA Grapalat"/>
          <w:sz w:val="24"/>
          <w:szCs w:val="24"/>
          <w:lang w:val="hy-AM"/>
        </w:rPr>
        <w:t>:</w:t>
      </w:r>
    </w:p>
    <w:p w14:paraId="4C225AA8" w14:textId="77777777" w:rsidR="003C3FA1" w:rsidRPr="001138C4" w:rsidRDefault="003C3FA1" w:rsidP="00580692">
      <w:pPr>
        <w:shd w:val="clear" w:color="auto" w:fill="FFFFFF"/>
        <w:tabs>
          <w:tab w:val="left" w:pos="900"/>
        </w:tabs>
        <w:spacing w:after="0" w:line="276" w:lineRule="auto"/>
        <w:ind w:right="-720" w:firstLine="567"/>
        <w:jc w:val="both"/>
        <w:rPr>
          <w:rFonts w:ascii="GHEA Grapalat" w:hAnsi="GHEA Grapalat"/>
          <w:sz w:val="24"/>
          <w:szCs w:val="24"/>
          <w:lang w:val="hy-AM"/>
        </w:rPr>
      </w:pPr>
      <w:r w:rsidRPr="001138C4">
        <w:rPr>
          <w:rFonts w:ascii="GHEA Grapalat" w:hAnsi="GHEA Grapalat"/>
          <w:sz w:val="24"/>
          <w:szCs w:val="24"/>
          <w:lang w:val="hy-AM"/>
        </w:rPr>
        <w:t>3. Թղթակցությունը առձեռն հանձնելու դեպքում այն հանձնվում է հասցեատիրոջը կամ նրա ներկայացուցչին:</w:t>
      </w:r>
    </w:p>
    <w:p w14:paraId="5CFCB4D3" w14:textId="77777777" w:rsidR="003C3FA1" w:rsidRPr="001138C4" w:rsidRDefault="003C3FA1" w:rsidP="00580692">
      <w:pPr>
        <w:shd w:val="clear" w:color="auto" w:fill="FFFFFF"/>
        <w:tabs>
          <w:tab w:val="left" w:pos="900"/>
        </w:tabs>
        <w:spacing w:after="0" w:line="276" w:lineRule="auto"/>
        <w:ind w:right="-720" w:firstLine="567"/>
        <w:jc w:val="both"/>
        <w:rPr>
          <w:rFonts w:ascii="GHEA Grapalat" w:hAnsi="GHEA Grapalat"/>
          <w:sz w:val="24"/>
          <w:szCs w:val="24"/>
          <w:lang w:val="hy-AM"/>
        </w:rPr>
      </w:pPr>
      <w:r w:rsidRPr="001138C4">
        <w:rPr>
          <w:rFonts w:ascii="GHEA Grapalat" w:hAnsi="GHEA Grapalat"/>
          <w:sz w:val="24"/>
          <w:szCs w:val="24"/>
          <w:lang w:val="hy-AM"/>
        </w:rPr>
        <w:t>4. Պետական և տեղական ինքնակառավարման մարմիններին, իրավաբանական անձանց և անհատ ձեռնարկատերերին թղթակցությունը ուղարկվում է նրանց պաշտոնական էլեկտրոնային փոստին, եթե նրանք այլ էլեկտրոնային փոստի հասցե չեն տրամադրել, կամ Հանձնաժողովի հետ էլեկտրոնային փաստաթղթաշրջանառության համակարգ առկա չէ: Պետական և տեղական ինքնակառավարման մարմին, իրավաբանական անձ և անհատ ձեռնարկատեր չհանդիսացող հասցեատիրոջը թղթակցությունը ուղարկվում է էլեկտրոնային փոստի կամ հաղորդակցության այլ միջոցներով, եթե այդ մասին միջնորդել է հասցեատերը:</w:t>
      </w:r>
    </w:p>
    <w:p w14:paraId="65B1DBAA" w14:textId="77777777" w:rsidR="003C3FA1" w:rsidRPr="001138C4" w:rsidRDefault="003C3FA1" w:rsidP="00580692">
      <w:pPr>
        <w:shd w:val="clear" w:color="auto" w:fill="FFFFFF"/>
        <w:tabs>
          <w:tab w:val="left" w:pos="900"/>
        </w:tabs>
        <w:spacing w:after="0" w:line="276" w:lineRule="auto"/>
        <w:ind w:right="-720" w:firstLine="567"/>
        <w:jc w:val="both"/>
        <w:rPr>
          <w:rFonts w:ascii="GHEA Grapalat" w:hAnsi="GHEA Grapalat"/>
          <w:sz w:val="24"/>
          <w:szCs w:val="24"/>
          <w:lang w:val="hy-AM"/>
        </w:rPr>
      </w:pPr>
      <w:r w:rsidRPr="001138C4">
        <w:rPr>
          <w:rFonts w:ascii="GHEA Grapalat" w:hAnsi="GHEA Grapalat"/>
          <w:sz w:val="24"/>
          <w:szCs w:val="24"/>
          <w:lang w:val="hy-AM"/>
        </w:rPr>
        <w:t>5. Սույն հոդվածի 4-րդ մասով նախատեսված դեպքերում էլեկտրոնային փոստի կամ հաղորդակցության այլ միջոցներով թղթակցությունն ուղարկելու անհնարինության պարագայում այն ուղարկվում է փոստային առաքմամբ կամ հանձնվում է առձեռն:</w:t>
      </w:r>
    </w:p>
    <w:p w14:paraId="734500DD" w14:textId="77777777" w:rsidR="003C3FA1" w:rsidRPr="001138C4" w:rsidRDefault="003C3FA1" w:rsidP="00580692">
      <w:pPr>
        <w:shd w:val="clear" w:color="auto" w:fill="FFFFFF"/>
        <w:tabs>
          <w:tab w:val="left" w:pos="900"/>
        </w:tabs>
        <w:spacing w:after="0" w:line="276" w:lineRule="auto"/>
        <w:ind w:right="-720" w:firstLine="567"/>
        <w:jc w:val="both"/>
        <w:rPr>
          <w:rFonts w:ascii="GHEA Grapalat" w:hAnsi="GHEA Grapalat"/>
          <w:sz w:val="24"/>
          <w:szCs w:val="24"/>
          <w:lang w:val="hy-AM"/>
        </w:rPr>
      </w:pPr>
      <w:r w:rsidRPr="001138C4">
        <w:rPr>
          <w:rFonts w:ascii="GHEA Grapalat" w:hAnsi="GHEA Grapalat"/>
          <w:sz w:val="24"/>
          <w:szCs w:val="24"/>
          <w:lang w:val="hy-AM"/>
        </w:rPr>
        <w:t>6.</w:t>
      </w:r>
      <w:r w:rsidRPr="001138C4">
        <w:rPr>
          <w:rFonts w:ascii="Calibri" w:hAnsi="Calibri" w:cs="Calibri"/>
          <w:sz w:val="24"/>
          <w:szCs w:val="24"/>
          <w:lang w:val="hy-AM"/>
        </w:rPr>
        <w:t> </w:t>
      </w:r>
      <w:r w:rsidRPr="001138C4">
        <w:rPr>
          <w:rFonts w:ascii="GHEA Grapalat" w:hAnsi="GHEA Grapalat"/>
          <w:sz w:val="24"/>
          <w:szCs w:val="24"/>
          <w:lang w:val="hy-AM"/>
        </w:rPr>
        <w:t>Թղթակցությունը փոստային առաքմամբ ուղարկելու դեպքում Հանձնաժողովի համապատասխան գործին կցվում է հասցեատիրոջն ուղարկելու մասին ապացույցը, իսկ պատվիրված նամակով ուղարկելու դեպքում՝ նաև հասցեատիրոջ կողմից ստացման վերաբերյալ ապացույցը:</w:t>
      </w:r>
    </w:p>
    <w:p w14:paraId="393F2502" w14:textId="77777777" w:rsidR="003C3FA1" w:rsidRPr="001138C4" w:rsidRDefault="003C3FA1" w:rsidP="00580692">
      <w:pPr>
        <w:shd w:val="clear" w:color="auto" w:fill="FFFFFF"/>
        <w:tabs>
          <w:tab w:val="left" w:pos="900"/>
        </w:tabs>
        <w:spacing w:after="0" w:line="276" w:lineRule="auto"/>
        <w:ind w:right="-720" w:firstLine="567"/>
        <w:jc w:val="both"/>
        <w:rPr>
          <w:rFonts w:ascii="GHEA Grapalat" w:hAnsi="GHEA Grapalat"/>
          <w:sz w:val="24"/>
          <w:szCs w:val="24"/>
          <w:lang w:val="hy-AM"/>
        </w:rPr>
      </w:pPr>
      <w:r w:rsidRPr="001138C4">
        <w:rPr>
          <w:rFonts w:ascii="GHEA Grapalat" w:hAnsi="GHEA Grapalat"/>
          <w:sz w:val="24"/>
          <w:szCs w:val="24"/>
          <w:lang w:val="hy-AM"/>
        </w:rPr>
        <w:t>7.</w:t>
      </w:r>
      <w:r w:rsidRPr="001138C4">
        <w:rPr>
          <w:rFonts w:ascii="Calibri" w:hAnsi="Calibri" w:cs="Calibri"/>
          <w:sz w:val="24"/>
          <w:szCs w:val="24"/>
          <w:lang w:val="hy-AM"/>
        </w:rPr>
        <w:t> </w:t>
      </w:r>
      <w:r w:rsidRPr="001138C4">
        <w:rPr>
          <w:rFonts w:ascii="GHEA Grapalat" w:hAnsi="GHEA Grapalat"/>
          <w:sz w:val="24"/>
          <w:szCs w:val="24"/>
          <w:lang w:val="hy-AM"/>
        </w:rPr>
        <w:t>Թղթակցությունը առձեռն հանձնելու դեպքում Հանձնաժողովի համապատասխան գործին կցվում է այն հանձնելու փաստը հաստատող փաստաթուղթ:</w:t>
      </w:r>
    </w:p>
    <w:p w14:paraId="467B87FB" w14:textId="77777777" w:rsidR="003C3FA1" w:rsidRPr="001138C4" w:rsidRDefault="003C3FA1" w:rsidP="00580692">
      <w:pPr>
        <w:shd w:val="clear" w:color="auto" w:fill="FFFFFF"/>
        <w:tabs>
          <w:tab w:val="left" w:pos="900"/>
        </w:tabs>
        <w:spacing w:after="0" w:line="276" w:lineRule="auto"/>
        <w:ind w:right="-720" w:firstLine="567"/>
        <w:jc w:val="both"/>
        <w:rPr>
          <w:rFonts w:ascii="GHEA Grapalat" w:hAnsi="GHEA Grapalat"/>
          <w:sz w:val="24"/>
          <w:szCs w:val="24"/>
          <w:lang w:val="hy-AM"/>
        </w:rPr>
      </w:pPr>
      <w:r w:rsidRPr="001138C4">
        <w:rPr>
          <w:rFonts w:ascii="GHEA Grapalat" w:hAnsi="GHEA Grapalat"/>
          <w:sz w:val="24"/>
          <w:szCs w:val="24"/>
          <w:lang w:val="hy-AM"/>
        </w:rPr>
        <w:t>8.</w:t>
      </w:r>
      <w:r w:rsidRPr="001138C4">
        <w:rPr>
          <w:rFonts w:ascii="Calibri" w:hAnsi="Calibri" w:cs="Calibri"/>
          <w:sz w:val="24"/>
          <w:szCs w:val="24"/>
          <w:lang w:val="hy-AM"/>
        </w:rPr>
        <w:t> </w:t>
      </w:r>
      <w:r w:rsidRPr="001138C4">
        <w:rPr>
          <w:rFonts w:ascii="GHEA Grapalat" w:hAnsi="GHEA Grapalat"/>
          <w:sz w:val="24"/>
          <w:szCs w:val="24"/>
          <w:lang w:val="hy-AM"/>
        </w:rPr>
        <w:t>Թղթակցությունը էլեկտրոնային փոստին ուղարկելու դեպքում Հանձնաժողովի համապատասխան գործին կցվում են թղթակցությունը ստանալու մասին էլեկտրոնային հավաստումը, իսկ հաղորդակցության այլ միջոցների կիրառմամբ ուղարկելու դեպքում՝  այն ուղարկելու (հաղորդելու) փաստը հաստատող ապացույցներ (արձանագրություն, հեռախոսագիր, ձայնագրություն և այլն):</w:t>
      </w:r>
    </w:p>
    <w:p w14:paraId="0C1C8240" w14:textId="77777777" w:rsidR="003C3FA1" w:rsidRPr="001138C4" w:rsidRDefault="003C3FA1" w:rsidP="00580692">
      <w:pPr>
        <w:shd w:val="clear" w:color="auto" w:fill="FFFFFF"/>
        <w:tabs>
          <w:tab w:val="left" w:pos="900"/>
        </w:tabs>
        <w:spacing w:after="0" w:line="276" w:lineRule="auto"/>
        <w:ind w:right="-720" w:firstLine="567"/>
        <w:jc w:val="both"/>
        <w:rPr>
          <w:rFonts w:ascii="GHEA Grapalat" w:hAnsi="GHEA Grapalat"/>
          <w:sz w:val="24"/>
          <w:szCs w:val="24"/>
          <w:lang w:val="hy-AM"/>
        </w:rPr>
      </w:pPr>
      <w:r w:rsidRPr="001138C4">
        <w:rPr>
          <w:rFonts w:ascii="GHEA Grapalat" w:hAnsi="GHEA Grapalat"/>
          <w:sz w:val="24"/>
          <w:szCs w:val="24"/>
          <w:lang w:val="hy-AM"/>
        </w:rPr>
        <w:t xml:space="preserve">9. Թղթակցությունն էլեկտրոնային փոստի հասցեով կամ էլեկտրոնային փաստաթղթաշրջանառության համակարգով ուղարկվելու դեպքում հասցեատերն ստանում </w:t>
      </w:r>
      <w:r w:rsidRPr="001138C4">
        <w:rPr>
          <w:rFonts w:ascii="GHEA Grapalat" w:hAnsi="GHEA Grapalat"/>
          <w:sz w:val="24"/>
          <w:szCs w:val="24"/>
          <w:lang w:val="hy-AM"/>
        </w:rPr>
        <w:lastRenderedPageBreak/>
        <w:t>է թղթակցության տեքստը կամ համապատասխան էլեկտրոնային հղումը, որի միջոցով թղթակցությունը կարող է հասանելի դառնալ հասցեատիրոջը:</w:t>
      </w:r>
    </w:p>
    <w:p w14:paraId="3CBD9177" w14:textId="77777777" w:rsidR="003C3FA1" w:rsidRPr="001138C4" w:rsidRDefault="003C3FA1" w:rsidP="00580692">
      <w:pPr>
        <w:shd w:val="clear" w:color="auto" w:fill="FFFFFF"/>
        <w:tabs>
          <w:tab w:val="left" w:pos="900"/>
        </w:tabs>
        <w:spacing w:after="0" w:line="276" w:lineRule="auto"/>
        <w:ind w:right="-720" w:firstLine="567"/>
        <w:jc w:val="both"/>
        <w:rPr>
          <w:rFonts w:ascii="GHEA Grapalat" w:hAnsi="GHEA Grapalat"/>
          <w:sz w:val="24"/>
          <w:szCs w:val="24"/>
          <w:lang w:val="hy-AM"/>
        </w:rPr>
      </w:pPr>
      <w:r w:rsidRPr="001138C4">
        <w:rPr>
          <w:rFonts w:ascii="GHEA Grapalat" w:hAnsi="GHEA Grapalat"/>
          <w:sz w:val="24"/>
          <w:szCs w:val="24"/>
          <w:lang w:val="hy-AM"/>
        </w:rPr>
        <w:t>10. Հասցեատերերը պարտավոր են Հանձնաժողովին անհապաղ հայտնել իրենց հասցեի, ներառյալ՝ էլեկտրոնային փոստի հասցեի կամ հաղորդակցության այլ միջոցի փոփոխության մասին: Նման հաղորդման բացակայության դեպքում թղթակցությունն ուղարկվում է այն հասցեով կամ հաղորդակցության միջոցով, որով կատարվել է թղթակցության հանձնումը, և հասցեատիրոջ վերջին հայտնի հասցեով ուղարկվելու ուժով համարվում է պատշաճ հանձնված:</w:t>
      </w:r>
    </w:p>
    <w:p w14:paraId="4F824F42" w14:textId="77777777" w:rsidR="003C3FA1" w:rsidRPr="001138C4" w:rsidRDefault="003C3FA1" w:rsidP="00580692">
      <w:pPr>
        <w:shd w:val="clear" w:color="auto" w:fill="FFFFFF"/>
        <w:tabs>
          <w:tab w:val="left" w:pos="900"/>
        </w:tabs>
        <w:spacing w:after="0" w:line="276" w:lineRule="auto"/>
        <w:ind w:right="-720" w:firstLine="567"/>
        <w:jc w:val="both"/>
        <w:rPr>
          <w:rFonts w:ascii="GHEA Grapalat" w:hAnsi="GHEA Grapalat"/>
          <w:sz w:val="24"/>
          <w:szCs w:val="24"/>
          <w:lang w:val="hy-AM"/>
        </w:rPr>
      </w:pPr>
      <w:r w:rsidRPr="001138C4">
        <w:rPr>
          <w:rFonts w:ascii="GHEA Grapalat" w:hAnsi="GHEA Grapalat"/>
          <w:sz w:val="24"/>
          <w:szCs w:val="24"/>
          <w:lang w:val="hy-AM"/>
        </w:rPr>
        <w:t>11. Այն դեպքում, երբ հասցեատերը հրաժարվում է փոստային առաքմամբ ուղարկված թղթակցությունն ստանալուց կամ թղթակցության ստացումը հավաստող փաստաթուղթը ստորագրելուց, կամ որևէ պատճառով Հանձնաժողովի կողմից պատվիրված նամակով ուղարկված թղթակցությունը վերադարձվում է, ապա թղթակցությունը համարվում է հասցեատիրոջը պատշաճ հանձնված Հանձնաժողովի կողմից http://www.azdarar.am հասցեում և  իր պաշտոնական կայքում հասցեատիրոջը հասցեագրված թղթակցության առկայության և դրա բովանդակությանը ծանոթանալու հնարավորության վերաբերյալ հայտարարություններից վերջինը հրապարակելու օրվան հաջորդող օրվանից հաշված երրորդ օրը:</w:t>
      </w:r>
    </w:p>
    <w:p w14:paraId="55276653" w14:textId="77777777" w:rsidR="003C3FA1" w:rsidRPr="00580692" w:rsidRDefault="003C3FA1" w:rsidP="00580692">
      <w:pPr>
        <w:spacing w:after="0" w:line="276" w:lineRule="auto"/>
        <w:ind w:right="-720" w:firstLine="720"/>
        <w:jc w:val="both"/>
        <w:rPr>
          <w:rFonts w:ascii="GHEA Grapalat" w:hAnsi="GHEA Grapalat"/>
          <w:b/>
          <w:sz w:val="24"/>
          <w:szCs w:val="24"/>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5"/>
      </w:tblGrid>
      <w:tr w:rsidR="00292145" w:rsidRPr="00580692" w14:paraId="4A9CDB4B" w14:textId="77777777" w:rsidTr="00206BF2">
        <w:trPr>
          <w:tblCellSpacing w:w="0" w:type="dxa"/>
        </w:trPr>
        <w:tc>
          <w:tcPr>
            <w:tcW w:w="2025" w:type="dxa"/>
            <w:shd w:val="clear" w:color="auto" w:fill="FFFFFF"/>
            <w:hideMark/>
          </w:tcPr>
          <w:p w14:paraId="638D65B4" w14:textId="77777777" w:rsidR="00292145" w:rsidRPr="00580692" w:rsidRDefault="00292145"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 4</w:t>
            </w:r>
            <w:r w:rsidR="005D1B6E" w:rsidRPr="00580692">
              <w:rPr>
                <w:rFonts w:ascii="GHEA Grapalat" w:eastAsia="Times New Roman" w:hAnsi="GHEA Grapalat" w:cs="Times New Roman"/>
                <w:b/>
                <w:bCs/>
                <w:color w:val="000000"/>
                <w:sz w:val="24"/>
                <w:szCs w:val="24"/>
              </w:rPr>
              <w:t>9</w:t>
            </w:r>
            <w:r w:rsidRPr="00580692">
              <w:rPr>
                <w:rFonts w:ascii="GHEA Grapalat" w:eastAsia="Times New Roman" w:hAnsi="GHEA Grapalat" w:cs="Times New Roman"/>
                <w:b/>
                <w:bCs/>
                <w:color w:val="000000"/>
                <w:sz w:val="24"/>
                <w:szCs w:val="24"/>
              </w:rPr>
              <w:t>.</w:t>
            </w:r>
          </w:p>
        </w:tc>
        <w:tc>
          <w:tcPr>
            <w:tcW w:w="0" w:type="auto"/>
            <w:shd w:val="clear" w:color="auto" w:fill="FFFFFF"/>
            <w:vAlign w:val="bottom"/>
            <w:hideMark/>
          </w:tcPr>
          <w:p w14:paraId="42838547" w14:textId="77777777" w:rsidR="00292145" w:rsidRPr="00580692" w:rsidRDefault="00292145" w:rsidP="00580692">
            <w:pPr>
              <w:spacing w:after="0" w:line="276" w:lineRule="auto"/>
              <w:jc w:val="both"/>
              <w:rPr>
                <w:rFonts w:ascii="GHEA Grapalat" w:eastAsia="Times New Roman" w:hAnsi="GHEA Grapalat" w:cs="Times New Roman"/>
                <w:color w:val="000000"/>
                <w:sz w:val="24"/>
                <w:szCs w:val="24"/>
              </w:rPr>
            </w:pPr>
            <w:r w:rsidRPr="00580692">
              <w:rPr>
                <w:rFonts w:ascii="GHEA Grapalat" w:hAnsi="GHEA Grapalat"/>
                <w:b/>
                <w:sz w:val="24"/>
                <w:szCs w:val="24"/>
                <w:lang w:val="hy-AM"/>
              </w:rPr>
              <w:t>Հանձնաժողովի գործունեության կազմակերպման կարգը</w:t>
            </w:r>
            <w:r w:rsidRPr="00580692">
              <w:rPr>
                <w:rFonts w:ascii="GHEA Grapalat" w:eastAsia="Times New Roman" w:hAnsi="GHEA Grapalat" w:cs="Arial"/>
                <w:b/>
                <w:sz w:val="24"/>
                <w:szCs w:val="24"/>
                <w:lang w:val="hy-AM"/>
              </w:rPr>
              <w:t xml:space="preserve"> </w:t>
            </w:r>
          </w:p>
        </w:tc>
      </w:tr>
    </w:tbl>
    <w:p w14:paraId="7E95B8AA" w14:textId="77777777" w:rsidR="00292145" w:rsidRPr="00580692" w:rsidRDefault="00292145" w:rsidP="00580692">
      <w:pPr>
        <w:spacing w:after="0" w:line="276" w:lineRule="auto"/>
        <w:ind w:right="-720" w:firstLine="720"/>
        <w:jc w:val="both"/>
        <w:rPr>
          <w:rFonts w:ascii="GHEA Grapalat" w:hAnsi="GHEA Grapalat"/>
          <w:b/>
          <w:sz w:val="24"/>
          <w:szCs w:val="24"/>
          <w:lang w:val="hy-AM"/>
        </w:rPr>
      </w:pPr>
    </w:p>
    <w:p w14:paraId="50DA4B97" w14:textId="77777777" w:rsidR="00292145" w:rsidRPr="001138C4" w:rsidRDefault="00292145" w:rsidP="00580692">
      <w:pPr>
        <w:shd w:val="clear" w:color="auto" w:fill="FFFFFF"/>
        <w:tabs>
          <w:tab w:val="left" w:pos="900"/>
        </w:tabs>
        <w:spacing w:after="0" w:line="276" w:lineRule="auto"/>
        <w:ind w:right="-720" w:firstLine="567"/>
        <w:jc w:val="both"/>
        <w:rPr>
          <w:rFonts w:ascii="GHEA Grapalat" w:hAnsi="GHEA Grapalat"/>
          <w:sz w:val="24"/>
          <w:szCs w:val="24"/>
          <w:lang w:val="hy-AM"/>
        </w:rPr>
      </w:pPr>
      <w:r w:rsidRPr="001138C4">
        <w:rPr>
          <w:rFonts w:ascii="GHEA Grapalat" w:hAnsi="GHEA Grapalat"/>
          <w:sz w:val="24"/>
          <w:szCs w:val="24"/>
          <w:lang w:val="hy-AM"/>
        </w:rPr>
        <w:t xml:space="preserve">1. </w:t>
      </w:r>
      <w:r w:rsidR="00A1371E" w:rsidRPr="001138C4">
        <w:rPr>
          <w:rFonts w:ascii="GHEA Grapalat" w:hAnsi="GHEA Grapalat"/>
          <w:sz w:val="24"/>
          <w:szCs w:val="24"/>
          <w:lang w:val="hy-AM"/>
        </w:rPr>
        <w:t>Հանձնաժողովն իր աշխատանքները կազմակերպում է Հանժնաժողովի անդամներին անմիջական հաշվետու անձանց, հիմնական և աջակցող կառուցվածքային ստորաբաժանումների աշխատակիցների և Հանձնաժողովի այլ աշխատողների միջոցով:</w:t>
      </w:r>
    </w:p>
    <w:p w14:paraId="6D232670" w14:textId="64317679" w:rsidR="00FF42AC" w:rsidRPr="001138C4" w:rsidRDefault="00292145" w:rsidP="00580692">
      <w:pPr>
        <w:shd w:val="clear" w:color="auto" w:fill="FFFFFF"/>
        <w:tabs>
          <w:tab w:val="left" w:pos="900"/>
        </w:tabs>
        <w:spacing w:after="0" w:line="276" w:lineRule="auto"/>
        <w:ind w:right="-720" w:firstLine="567"/>
        <w:jc w:val="both"/>
        <w:rPr>
          <w:rFonts w:ascii="GHEA Grapalat" w:hAnsi="GHEA Grapalat"/>
          <w:sz w:val="24"/>
          <w:szCs w:val="24"/>
          <w:lang w:val="hy-AM"/>
        </w:rPr>
      </w:pPr>
      <w:r w:rsidRPr="001138C4">
        <w:rPr>
          <w:rFonts w:ascii="GHEA Grapalat" w:hAnsi="GHEA Grapalat"/>
          <w:sz w:val="24"/>
          <w:szCs w:val="24"/>
          <w:lang w:val="hy-AM"/>
        </w:rPr>
        <w:t xml:space="preserve">2. </w:t>
      </w:r>
      <w:r w:rsidR="00A1371E" w:rsidRPr="001138C4">
        <w:rPr>
          <w:rFonts w:ascii="GHEA Grapalat" w:hAnsi="GHEA Grapalat"/>
          <w:sz w:val="24"/>
          <w:szCs w:val="24"/>
          <w:lang w:val="hy-AM"/>
        </w:rPr>
        <w:t>Հանձնաժողովի աշխատանքային գործունեության կազմակերպմանն առնչվող ներքին կանոնակարգային հարցեր</w:t>
      </w:r>
      <w:r w:rsidR="00FF42AC" w:rsidRPr="001138C4">
        <w:rPr>
          <w:rFonts w:ascii="GHEA Grapalat" w:hAnsi="GHEA Grapalat"/>
          <w:sz w:val="24"/>
          <w:szCs w:val="24"/>
          <w:lang w:val="hy-AM"/>
        </w:rPr>
        <w:t xml:space="preserve">ը </w:t>
      </w:r>
      <w:r w:rsidR="00A1371E" w:rsidRPr="001138C4">
        <w:rPr>
          <w:rFonts w:ascii="GHEA Grapalat" w:hAnsi="GHEA Grapalat"/>
          <w:sz w:val="24"/>
          <w:szCs w:val="24"/>
          <w:lang w:val="hy-AM"/>
        </w:rPr>
        <w:t>կարգավորվում են Հանձնաժողովի որոշումներով</w:t>
      </w:r>
      <w:r w:rsidR="00FF42AC" w:rsidRPr="001138C4">
        <w:rPr>
          <w:rFonts w:ascii="GHEA Grapalat" w:hAnsi="GHEA Grapalat"/>
          <w:sz w:val="24"/>
          <w:szCs w:val="24"/>
          <w:lang w:val="hy-AM"/>
        </w:rPr>
        <w:t>, որոնք ունեն ծառայողական օգտագործման նպատակ և ենթակա չեն Հանձնաժողովի պաշտոնական կայքում հրապարակման</w:t>
      </w:r>
      <w:r w:rsidR="00A1371E" w:rsidRPr="001138C4">
        <w:rPr>
          <w:rFonts w:ascii="GHEA Grapalat" w:hAnsi="GHEA Grapalat"/>
          <w:sz w:val="24"/>
          <w:szCs w:val="24"/>
          <w:lang w:val="hy-AM"/>
        </w:rPr>
        <w:t xml:space="preserve">: </w:t>
      </w:r>
    </w:p>
    <w:p w14:paraId="6192C72E" w14:textId="0CC50AE7" w:rsidR="00A1371E" w:rsidRPr="001138C4" w:rsidRDefault="00FF42AC" w:rsidP="00580692">
      <w:pPr>
        <w:shd w:val="clear" w:color="auto" w:fill="FFFFFF"/>
        <w:tabs>
          <w:tab w:val="left" w:pos="900"/>
        </w:tabs>
        <w:spacing w:after="0" w:line="276" w:lineRule="auto"/>
        <w:ind w:right="-720" w:firstLine="567"/>
        <w:jc w:val="both"/>
        <w:rPr>
          <w:rFonts w:ascii="GHEA Grapalat" w:hAnsi="GHEA Grapalat"/>
          <w:sz w:val="24"/>
          <w:szCs w:val="24"/>
          <w:lang w:val="hy-AM"/>
        </w:rPr>
      </w:pPr>
      <w:r w:rsidRPr="001138C4">
        <w:rPr>
          <w:rFonts w:ascii="GHEA Grapalat" w:hAnsi="GHEA Grapalat"/>
          <w:sz w:val="24"/>
          <w:szCs w:val="24"/>
          <w:lang w:val="hy-AM"/>
        </w:rPr>
        <w:t xml:space="preserve">3. </w:t>
      </w:r>
      <w:r w:rsidR="00A1371E" w:rsidRPr="001138C4">
        <w:rPr>
          <w:rFonts w:ascii="GHEA Grapalat" w:hAnsi="GHEA Grapalat"/>
          <w:sz w:val="24"/>
          <w:szCs w:val="24"/>
          <w:lang w:val="hy-AM"/>
        </w:rPr>
        <w:t>Հանձնաժողովի աշխատակիցների թիվը համաձայնեցվում է վարչապետի հետ:</w:t>
      </w:r>
    </w:p>
    <w:p w14:paraId="56F01C0E" w14:textId="77777777" w:rsidR="00A1371E" w:rsidRPr="00580692" w:rsidRDefault="00A1371E" w:rsidP="00580692">
      <w:pPr>
        <w:shd w:val="clear" w:color="auto" w:fill="FFFFFF"/>
        <w:spacing w:after="0" w:line="276" w:lineRule="auto"/>
        <w:ind w:right="-720" w:firstLine="720"/>
        <w:jc w:val="both"/>
        <w:rPr>
          <w:rFonts w:ascii="GHEA Grapalat" w:eastAsia="Times New Roman" w:hAnsi="GHEA Grapalat" w:cs="Arial"/>
          <w:b/>
          <w:sz w:val="24"/>
          <w:szCs w:val="24"/>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5"/>
      </w:tblGrid>
      <w:tr w:rsidR="00560F5E" w:rsidRPr="00580692" w14:paraId="3A2BF570" w14:textId="77777777" w:rsidTr="00206BF2">
        <w:trPr>
          <w:tblCellSpacing w:w="0" w:type="dxa"/>
        </w:trPr>
        <w:tc>
          <w:tcPr>
            <w:tcW w:w="2025" w:type="dxa"/>
            <w:shd w:val="clear" w:color="auto" w:fill="FFFFFF"/>
            <w:hideMark/>
          </w:tcPr>
          <w:p w14:paraId="547137F3" w14:textId="77777777" w:rsidR="00560F5E" w:rsidRPr="00580692" w:rsidRDefault="00560F5E"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 xml:space="preserve">Հոդված </w:t>
            </w:r>
            <w:r w:rsidR="005D1B6E" w:rsidRPr="00580692">
              <w:rPr>
                <w:rFonts w:ascii="GHEA Grapalat" w:eastAsia="Times New Roman" w:hAnsi="GHEA Grapalat" w:cs="Times New Roman"/>
                <w:b/>
                <w:bCs/>
                <w:color w:val="000000"/>
                <w:sz w:val="24"/>
                <w:szCs w:val="24"/>
              </w:rPr>
              <w:t>50</w:t>
            </w:r>
            <w:r w:rsidRPr="00580692">
              <w:rPr>
                <w:rFonts w:ascii="GHEA Grapalat" w:eastAsia="Times New Roman" w:hAnsi="GHEA Grapalat" w:cs="Times New Roman"/>
                <w:b/>
                <w:bCs/>
                <w:color w:val="000000"/>
                <w:sz w:val="24"/>
                <w:szCs w:val="24"/>
              </w:rPr>
              <w:t>.</w:t>
            </w:r>
          </w:p>
        </w:tc>
        <w:tc>
          <w:tcPr>
            <w:tcW w:w="0" w:type="auto"/>
            <w:shd w:val="clear" w:color="auto" w:fill="FFFFFF"/>
            <w:vAlign w:val="bottom"/>
            <w:hideMark/>
          </w:tcPr>
          <w:p w14:paraId="167C5094" w14:textId="77777777" w:rsidR="00560F5E" w:rsidRPr="00580692" w:rsidRDefault="00560F5E"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Arial"/>
                <w:b/>
                <w:sz w:val="24"/>
                <w:szCs w:val="24"/>
                <w:lang w:val="hy-AM"/>
              </w:rPr>
              <w:t xml:space="preserve">Հանձնաժողովի </w:t>
            </w:r>
            <w:r w:rsidRPr="00580692">
              <w:rPr>
                <w:rFonts w:ascii="GHEA Grapalat" w:eastAsia="Times New Roman" w:hAnsi="GHEA Grapalat" w:cs="Arial"/>
                <w:b/>
                <w:sz w:val="24"/>
                <w:szCs w:val="24"/>
                <w:lang w:val="en-GB"/>
              </w:rPr>
              <w:t>ֆինանսավորում</w:t>
            </w:r>
            <w:r w:rsidRPr="00580692">
              <w:rPr>
                <w:rFonts w:ascii="GHEA Grapalat" w:eastAsia="Times New Roman" w:hAnsi="GHEA Grapalat" w:cs="Arial"/>
                <w:b/>
                <w:sz w:val="24"/>
                <w:szCs w:val="24"/>
                <w:lang w:val="hy-AM"/>
              </w:rPr>
              <w:t xml:space="preserve">ը </w:t>
            </w:r>
          </w:p>
        </w:tc>
      </w:tr>
    </w:tbl>
    <w:p w14:paraId="4373A1F4" w14:textId="77777777" w:rsidR="00A1371E" w:rsidRPr="00580692" w:rsidRDefault="00A1371E" w:rsidP="00580692">
      <w:pPr>
        <w:shd w:val="clear" w:color="auto" w:fill="FFFFFF"/>
        <w:spacing w:after="0" w:line="276" w:lineRule="auto"/>
        <w:ind w:right="-720" w:firstLine="720"/>
        <w:jc w:val="both"/>
        <w:rPr>
          <w:rFonts w:ascii="GHEA Grapalat" w:eastAsia="Times New Roman" w:hAnsi="GHEA Grapalat" w:cs="Arial"/>
          <w:b/>
          <w:sz w:val="24"/>
          <w:szCs w:val="24"/>
          <w:lang w:val="hy-AM"/>
        </w:rPr>
      </w:pPr>
    </w:p>
    <w:p w14:paraId="4618E66E" w14:textId="77777777" w:rsidR="00A1371E" w:rsidRPr="001138C4" w:rsidRDefault="00A1371E" w:rsidP="00580692">
      <w:pPr>
        <w:shd w:val="clear" w:color="auto" w:fill="FFFFFF"/>
        <w:tabs>
          <w:tab w:val="left" w:pos="900"/>
        </w:tabs>
        <w:spacing w:after="0" w:line="276" w:lineRule="auto"/>
        <w:ind w:right="-720" w:firstLine="567"/>
        <w:jc w:val="both"/>
        <w:rPr>
          <w:rFonts w:ascii="GHEA Grapalat" w:hAnsi="GHEA Grapalat"/>
          <w:sz w:val="24"/>
          <w:szCs w:val="24"/>
          <w:lang w:val="hy-AM"/>
        </w:rPr>
      </w:pPr>
      <w:r w:rsidRPr="001138C4">
        <w:rPr>
          <w:rFonts w:ascii="GHEA Grapalat" w:hAnsi="GHEA Grapalat"/>
          <w:sz w:val="24"/>
          <w:szCs w:val="24"/>
          <w:lang w:val="hy-AM"/>
        </w:rPr>
        <w:t xml:space="preserve">1. Հանձնաժողովի ֆինանսավորումն իրականացվում է պետական բյուջեի միջոցների հաշվին: </w:t>
      </w:r>
    </w:p>
    <w:p w14:paraId="444CED2B" w14:textId="77777777" w:rsidR="00A1371E" w:rsidRPr="001138C4" w:rsidRDefault="00A1371E" w:rsidP="00580692">
      <w:pPr>
        <w:shd w:val="clear" w:color="auto" w:fill="FFFFFF"/>
        <w:tabs>
          <w:tab w:val="left" w:pos="900"/>
        </w:tabs>
        <w:spacing w:after="0" w:line="276" w:lineRule="auto"/>
        <w:ind w:right="-720" w:firstLine="567"/>
        <w:jc w:val="both"/>
        <w:rPr>
          <w:rFonts w:ascii="GHEA Grapalat" w:hAnsi="GHEA Grapalat"/>
          <w:sz w:val="24"/>
          <w:szCs w:val="24"/>
          <w:lang w:val="hy-AM"/>
        </w:rPr>
      </w:pPr>
      <w:r w:rsidRPr="001138C4">
        <w:rPr>
          <w:rFonts w:ascii="GHEA Grapalat" w:hAnsi="GHEA Grapalat"/>
          <w:sz w:val="24"/>
          <w:szCs w:val="24"/>
          <w:lang w:val="hy-AM"/>
        </w:rPr>
        <w:lastRenderedPageBreak/>
        <w:t xml:space="preserve">2. Հանձնաժողովի ֆինանսավորումը պետք է իրականացվի այնպես, որ ապահովվի Հանձնաժողովի բնականոն գործունեությունը, այդ թվում` միջազգային կազմակերպություններում ներկայացուցչության ապահովումը: </w:t>
      </w:r>
    </w:p>
    <w:p w14:paraId="563350FA" w14:textId="77777777" w:rsidR="00A1371E" w:rsidRPr="001138C4" w:rsidRDefault="00A1371E" w:rsidP="00580692">
      <w:pPr>
        <w:shd w:val="clear" w:color="auto" w:fill="FFFFFF"/>
        <w:tabs>
          <w:tab w:val="left" w:pos="900"/>
        </w:tabs>
        <w:spacing w:after="0" w:line="276" w:lineRule="auto"/>
        <w:ind w:right="-720" w:firstLine="567"/>
        <w:jc w:val="both"/>
        <w:rPr>
          <w:rFonts w:ascii="GHEA Grapalat" w:hAnsi="GHEA Grapalat"/>
          <w:sz w:val="24"/>
          <w:szCs w:val="24"/>
          <w:lang w:val="hy-AM"/>
        </w:rPr>
      </w:pPr>
      <w:r w:rsidRPr="001138C4">
        <w:rPr>
          <w:rFonts w:ascii="GHEA Grapalat" w:hAnsi="GHEA Grapalat"/>
          <w:sz w:val="24"/>
          <w:szCs w:val="24"/>
          <w:lang w:val="hy-AM"/>
        </w:rPr>
        <w:t>3. Հանձնաժողովի նախագահը «Բյուջետային համակարգի մասին» օրենքով  սահմանված ժամկետում Հանձնաժողովի ծախսերի նախահաշիվը (բյուջետային հայտը) ներկայացնում է Կառավարություն` պետական բյուջեի նախագծում ընդգրկելու համար:</w:t>
      </w:r>
    </w:p>
    <w:p w14:paraId="09B6762B" w14:textId="77777777" w:rsidR="00A1371E" w:rsidRPr="001138C4" w:rsidRDefault="00A1371E" w:rsidP="00580692">
      <w:pPr>
        <w:shd w:val="clear" w:color="auto" w:fill="FFFFFF"/>
        <w:tabs>
          <w:tab w:val="left" w:pos="900"/>
        </w:tabs>
        <w:spacing w:after="0" w:line="276" w:lineRule="auto"/>
        <w:ind w:right="-720" w:firstLine="567"/>
        <w:jc w:val="both"/>
        <w:rPr>
          <w:rFonts w:ascii="GHEA Grapalat" w:hAnsi="GHEA Grapalat"/>
          <w:sz w:val="24"/>
          <w:szCs w:val="24"/>
          <w:lang w:val="hy-AM"/>
        </w:rPr>
      </w:pPr>
      <w:r w:rsidRPr="001138C4">
        <w:rPr>
          <w:rFonts w:ascii="GHEA Grapalat" w:hAnsi="GHEA Grapalat"/>
          <w:sz w:val="24"/>
          <w:szCs w:val="24"/>
          <w:lang w:val="hy-AM"/>
        </w:rPr>
        <w:t>4. Բյուջետային հայտը Կառավարության կողմից ընդունվելու դեպքում անփոփոխ, իսկ առարկության դեպքում` փոփոխված, ընդգրկվում է Հայաստանի Հանրապետության պետական բյուջեի նախագծում, որի հետ միասին Ազգային ժողով է ներկայացվում նաև հայտը:</w:t>
      </w:r>
    </w:p>
    <w:p w14:paraId="37DFFFF3" w14:textId="77777777" w:rsidR="00A1371E" w:rsidRPr="001138C4" w:rsidRDefault="00A1371E" w:rsidP="00580692">
      <w:pPr>
        <w:shd w:val="clear" w:color="auto" w:fill="FFFFFF"/>
        <w:tabs>
          <w:tab w:val="left" w:pos="900"/>
        </w:tabs>
        <w:spacing w:after="0" w:line="276" w:lineRule="auto"/>
        <w:ind w:right="-720" w:firstLine="567"/>
        <w:jc w:val="both"/>
        <w:rPr>
          <w:rFonts w:ascii="GHEA Grapalat" w:hAnsi="GHEA Grapalat"/>
          <w:sz w:val="24"/>
          <w:szCs w:val="24"/>
          <w:lang w:val="hy-AM"/>
        </w:rPr>
      </w:pPr>
      <w:r w:rsidRPr="001138C4">
        <w:rPr>
          <w:rFonts w:ascii="GHEA Grapalat" w:hAnsi="GHEA Grapalat"/>
          <w:sz w:val="24"/>
          <w:szCs w:val="24"/>
          <w:lang w:val="hy-AM"/>
        </w:rPr>
        <w:t>5. Կառավարությունը Ազգային ժողով է ներկայացնում նաև բյուջետային հայտի փոփոխությունների վերաբերյալ իր հիմնավորումը:</w:t>
      </w:r>
    </w:p>
    <w:p w14:paraId="276AED30" w14:textId="7CD28806" w:rsidR="00A1371E" w:rsidRPr="001138C4" w:rsidRDefault="00A1371E" w:rsidP="00580692">
      <w:pPr>
        <w:shd w:val="clear" w:color="auto" w:fill="FFFFFF"/>
        <w:tabs>
          <w:tab w:val="left" w:pos="900"/>
        </w:tabs>
        <w:spacing w:after="0" w:line="276" w:lineRule="auto"/>
        <w:ind w:right="-720" w:firstLine="567"/>
        <w:jc w:val="both"/>
        <w:rPr>
          <w:rFonts w:ascii="GHEA Grapalat" w:hAnsi="GHEA Grapalat"/>
          <w:sz w:val="24"/>
          <w:szCs w:val="24"/>
          <w:lang w:val="hy-AM"/>
        </w:rPr>
      </w:pPr>
      <w:r w:rsidRPr="001138C4">
        <w:rPr>
          <w:rFonts w:ascii="GHEA Grapalat" w:hAnsi="GHEA Grapalat"/>
          <w:sz w:val="24"/>
          <w:szCs w:val="24"/>
          <w:lang w:val="hy-AM"/>
        </w:rPr>
        <w:t xml:space="preserve">6. Հանձնաժողովի նախագահի, </w:t>
      </w:r>
      <w:r w:rsidR="000E6C23" w:rsidRPr="001138C4">
        <w:rPr>
          <w:rFonts w:ascii="GHEA Grapalat" w:hAnsi="GHEA Grapalat"/>
          <w:sz w:val="24"/>
          <w:szCs w:val="24"/>
          <w:lang w:val="hy-AM"/>
        </w:rPr>
        <w:t xml:space="preserve">մյուս </w:t>
      </w:r>
      <w:r w:rsidRPr="001138C4">
        <w:rPr>
          <w:rFonts w:ascii="GHEA Grapalat" w:hAnsi="GHEA Grapalat"/>
          <w:sz w:val="24"/>
          <w:szCs w:val="24"/>
          <w:lang w:val="hy-AM"/>
        </w:rPr>
        <w:t>անդամների և աշխատակիցների վարձատրությունն իրականացվում է «Պետական պաշտոններ և պետական ծառայության պաշտոններ զբաղեցնող անձանց վարձատրության մասին» օրենքին համապատասխան:</w:t>
      </w:r>
    </w:p>
    <w:p w14:paraId="4C1A1118" w14:textId="77777777" w:rsidR="00A1371E" w:rsidRPr="00580692" w:rsidRDefault="00A1371E" w:rsidP="00580692">
      <w:pPr>
        <w:shd w:val="clear" w:color="auto" w:fill="FFFFFF"/>
        <w:spacing w:after="0" w:line="276" w:lineRule="auto"/>
        <w:ind w:right="-720" w:firstLine="720"/>
        <w:jc w:val="both"/>
        <w:rPr>
          <w:rFonts w:ascii="GHEA Grapalat" w:eastAsia="Times New Roman" w:hAnsi="GHEA Grapalat" w:cs="Times New Roman"/>
          <w:sz w:val="24"/>
          <w:szCs w:val="24"/>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5"/>
      </w:tblGrid>
      <w:tr w:rsidR="00560F5E" w:rsidRPr="00580692" w14:paraId="2D3C3515" w14:textId="77777777" w:rsidTr="00206BF2">
        <w:trPr>
          <w:tblCellSpacing w:w="0" w:type="dxa"/>
        </w:trPr>
        <w:tc>
          <w:tcPr>
            <w:tcW w:w="2025" w:type="dxa"/>
            <w:shd w:val="clear" w:color="auto" w:fill="FFFFFF"/>
            <w:hideMark/>
          </w:tcPr>
          <w:p w14:paraId="1F0EAA93" w14:textId="77777777" w:rsidR="00560F5E" w:rsidRPr="00580692" w:rsidRDefault="00560F5E"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 xml:space="preserve">Հոդված </w:t>
            </w:r>
            <w:r w:rsidR="00D83AD2" w:rsidRPr="00580692">
              <w:rPr>
                <w:rFonts w:ascii="GHEA Grapalat" w:eastAsia="Times New Roman" w:hAnsi="GHEA Grapalat" w:cs="Times New Roman"/>
                <w:b/>
                <w:bCs/>
                <w:color w:val="000000"/>
                <w:sz w:val="24"/>
                <w:szCs w:val="24"/>
              </w:rPr>
              <w:t>5</w:t>
            </w:r>
            <w:r w:rsidR="005D1B6E" w:rsidRPr="00580692">
              <w:rPr>
                <w:rFonts w:ascii="GHEA Grapalat" w:eastAsia="Times New Roman" w:hAnsi="GHEA Grapalat" w:cs="Times New Roman"/>
                <w:b/>
                <w:bCs/>
                <w:color w:val="000000"/>
                <w:sz w:val="24"/>
                <w:szCs w:val="24"/>
              </w:rPr>
              <w:t>1</w:t>
            </w:r>
            <w:r w:rsidRPr="00580692">
              <w:rPr>
                <w:rFonts w:ascii="GHEA Grapalat" w:eastAsia="Times New Roman" w:hAnsi="GHEA Grapalat" w:cs="Times New Roman"/>
                <w:b/>
                <w:bCs/>
                <w:color w:val="000000"/>
                <w:sz w:val="24"/>
                <w:szCs w:val="24"/>
              </w:rPr>
              <w:t>.</w:t>
            </w:r>
          </w:p>
        </w:tc>
        <w:tc>
          <w:tcPr>
            <w:tcW w:w="0" w:type="auto"/>
            <w:shd w:val="clear" w:color="auto" w:fill="FFFFFF"/>
            <w:vAlign w:val="bottom"/>
            <w:hideMark/>
          </w:tcPr>
          <w:p w14:paraId="10B28F9D" w14:textId="77777777" w:rsidR="00560F5E" w:rsidRPr="00580692" w:rsidRDefault="00560F5E" w:rsidP="00580692">
            <w:pPr>
              <w:spacing w:after="0" w:line="276" w:lineRule="auto"/>
              <w:jc w:val="both"/>
              <w:rPr>
                <w:rFonts w:ascii="GHEA Grapalat" w:eastAsia="Times New Roman" w:hAnsi="GHEA Grapalat" w:cs="Times New Roman"/>
                <w:color w:val="000000"/>
                <w:sz w:val="24"/>
                <w:szCs w:val="24"/>
              </w:rPr>
            </w:pPr>
            <w:r w:rsidRPr="00580692">
              <w:rPr>
                <w:rFonts w:ascii="GHEA Grapalat" w:hAnsi="GHEA Grapalat"/>
                <w:b/>
                <w:sz w:val="24"/>
                <w:szCs w:val="24"/>
                <w:shd w:val="clear" w:color="auto" w:fill="FFFFFF"/>
                <w:lang w:val="hy-AM"/>
              </w:rPr>
              <w:t>Հանձնաժողովի գործունեության հրապարակայնությ</w:t>
            </w:r>
            <w:r w:rsidRPr="00580692">
              <w:rPr>
                <w:rFonts w:ascii="GHEA Grapalat" w:hAnsi="GHEA Grapalat"/>
                <w:b/>
                <w:sz w:val="24"/>
                <w:szCs w:val="24"/>
                <w:shd w:val="clear" w:color="auto" w:fill="FFFFFF"/>
                <w:lang w:val="en-GB"/>
              </w:rPr>
              <w:t>ու</w:t>
            </w:r>
            <w:r w:rsidRPr="00580692">
              <w:rPr>
                <w:rFonts w:ascii="GHEA Grapalat" w:hAnsi="GHEA Grapalat"/>
                <w:b/>
                <w:sz w:val="24"/>
                <w:szCs w:val="24"/>
                <w:shd w:val="clear" w:color="auto" w:fill="FFFFFF"/>
                <w:lang w:val="hy-AM"/>
              </w:rPr>
              <w:t>ն</w:t>
            </w:r>
            <w:r w:rsidRPr="00580692">
              <w:rPr>
                <w:rFonts w:ascii="GHEA Grapalat" w:hAnsi="GHEA Grapalat"/>
                <w:b/>
                <w:sz w:val="24"/>
                <w:szCs w:val="24"/>
                <w:shd w:val="clear" w:color="auto" w:fill="FFFFFF"/>
                <w:lang w:val="en-GB"/>
              </w:rPr>
              <w:t>ը</w:t>
            </w:r>
            <w:r w:rsidRPr="00580692">
              <w:rPr>
                <w:rFonts w:ascii="GHEA Grapalat" w:hAnsi="GHEA Grapalat"/>
                <w:b/>
                <w:sz w:val="24"/>
                <w:szCs w:val="24"/>
                <w:shd w:val="clear" w:color="auto" w:fill="FFFFFF"/>
                <w:lang w:val="hy-AM"/>
              </w:rPr>
              <w:t xml:space="preserve"> </w:t>
            </w:r>
          </w:p>
        </w:tc>
      </w:tr>
    </w:tbl>
    <w:p w14:paraId="79CD1F32" w14:textId="77777777" w:rsidR="00560F5E" w:rsidRPr="00580692" w:rsidRDefault="00560F5E" w:rsidP="00580692">
      <w:pPr>
        <w:shd w:val="clear" w:color="auto" w:fill="FFFFFF"/>
        <w:tabs>
          <w:tab w:val="left" w:pos="450"/>
          <w:tab w:val="left" w:pos="810"/>
          <w:tab w:val="left" w:pos="990"/>
          <w:tab w:val="left" w:pos="1170"/>
        </w:tabs>
        <w:spacing w:after="0" w:line="276" w:lineRule="auto"/>
        <w:ind w:right="-720" w:firstLine="720"/>
        <w:jc w:val="both"/>
        <w:rPr>
          <w:rFonts w:ascii="GHEA Grapalat" w:hAnsi="GHEA Grapalat"/>
          <w:b/>
          <w:sz w:val="24"/>
          <w:szCs w:val="24"/>
          <w:shd w:val="clear" w:color="auto" w:fill="FFFFFF"/>
          <w:lang w:val="hy-AM"/>
        </w:rPr>
      </w:pPr>
    </w:p>
    <w:p w14:paraId="4D32C6B0" w14:textId="77777777" w:rsidR="005D1B6E" w:rsidRPr="001138C4" w:rsidRDefault="00560F5E" w:rsidP="00580692">
      <w:pPr>
        <w:shd w:val="clear" w:color="auto" w:fill="FFFFFF"/>
        <w:tabs>
          <w:tab w:val="left" w:pos="900"/>
        </w:tabs>
        <w:spacing w:after="0" w:line="276" w:lineRule="auto"/>
        <w:ind w:right="-720" w:firstLine="567"/>
        <w:jc w:val="both"/>
        <w:rPr>
          <w:rFonts w:ascii="GHEA Grapalat" w:hAnsi="GHEA Grapalat"/>
          <w:sz w:val="24"/>
          <w:szCs w:val="24"/>
          <w:lang w:val="hy-AM"/>
        </w:rPr>
      </w:pPr>
      <w:r w:rsidRPr="001138C4">
        <w:rPr>
          <w:rFonts w:ascii="GHEA Grapalat" w:hAnsi="GHEA Grapalat"/>
          <w:sz w:val="24"/>
          <w:szCs w:val="24"/>
          <w:lang w:val="hy-AM"/>
        </w:rPr>
        <w:t xml:space="preserve">1. </w:t>
      </w:r>
      <w:r w:rsidR="00A1371E" w:rsidRPr="001138C4">
        <w:rPr>
          <w:rFonts w:ascii="GHEA Grapalat" w:hAnsi="GHEA Grapalat"/>
          <w:sz w:val="24"/>
          <w:szCs w:val="24"/>
          <w:lang w:val="hy-AM"/>
        </w:rPr>
        <w:t xml:space="preserve">Հանձնաժողովն ապահովում է իր գործունեության հրապարակայնությունը և թափանցիկությունը զանգվածային լրատվամիջոցների, պաշտոնական ինտերնետային կայքի և այլ միջոցներով: </w:t>
      </w:r>
    </w:p>
    <w:p w14:paraId="2FFD1BCA" w14:textId="26636F85" w:rsidR="00560F5E" w:rsidRPr="001138C4" w:rsidRDefault="00560F5E" w:rsidP="00580692">
      <w:pPr>
        <w:shd w:val="clear" w:color="auto" w:fill="FFFFFF"/>
        <w:tabs>
          <w:tab w:val="left" w:pos="900"/>
        </w:tabs>
        <w:spacing w:after="0" w:line="276" w:lineRule="auto"/>
        <w:ind w:right="-720" w:firstLine="567"/>
        <w:jc w:val="both"/>
        <w:rPr>
          <w:rFonts w:ascii="GHEA Grapalat" w:hAnsi="GHEA Grapalat"/>
          <w:sz w:val="24"/>
          <w:szCs w:val="24"/>
          <w:lang w:val="hy-AM"/>
        </w:rPr>
      </w:pPr>
      <w:r w:rsidRPr="001138C4">
        <w:rPr>
          <w:rFonts w:ascii="GHEA Grapalat" w:hAnsi="GHEA Grapalat"/>
          <w:sz w:val="24"/>
          <w:szCs w:val="24"/>
          <w:lang w:val="hy-AM"/>
        </w:rPr>
        <w:t xml:space="preserve">2. </w:t>
      </w:r>
      <w:r w:rsidR="00A1371E" w:rsidRPr="001138C4">
        <w:rPr>
          <w:rFonts w:ascii="GHEA Grapalat" w:hAnsi="GHEA Grapalat"/>
          <w:sz w:val="24"/>
          <w:szCs w:val="24"/>
          <w:lang w:val="hy-AM"/>
        </w:rPr>
        <w:t>Հանձնաժողովը յուրաքանչյուր տարի` մինչև մայիսի 1-ը, հրապարակում է նախորդ տարվա իր գործունեության վերաբերյալ հաշվետվությունը, որը առնվազն համառոտ տեղեկատվություն է պարունակում Հանձնաժողովի գործունեության, ապրանքային շուկաների վերլուծության, տնտեսական մրցակցության պաշտպանության և վերահսկման ուղղությամբ իրականացված միջոցառումների, մրցակցային իրավիճակի բարելավմանն ուղղված առաջարկների իրականացման ընթացքի և իր գործունեության ֆինանսական հաշվետվության</w:t>
      </w:r>
      <w:r w:rsidR="00C167CB" w:rsidRPr="001138C4">
        <w:rPr>
          <w:rFonts w:ascii="GHEA Grapalat" w:hAnsi="GHEA Grapalat"/>
          <w:sz w:val="24"/>
          <w:szCs w:val="24"/>
          <w:lang w:val="hy-AM"/>
        </w:rPr>
        <w:t xml:space="preserve"> վերաբերյալ</w:t>
      </w:r>
      <w:r w:rsidRPr="001138C4">
        <w:rPr>
          <w:rFonts w:ascii="GHEA Grapalat" w:hAnsi="GHEA Grapalat"/>
          <w:sz w:val="24"/>
          <w:szCs w:val="24"/>
          <w:lang w:val="hy-AM"/>
        </w:rPr>
        <w:t>:</w:t>
      </w:r>
    </w:p>
    <w:p w14:paraId="1C1FE3A9" w14:textId="77777777" w:rsidR="00A1371E" w:rsidRPr="001138C4" w:rsidRDefault="00560F5E" w:rsidP="00580692">
      <w:pPr>
        <w:shd w:val="clear" w:color="auto" w:fill="FFFFFF"/>
        <w:tabs>
          <w:tab w:val="left" w:pos="900"/>
        </w:tabs>
        <w:spacing w:after="0" w:line="276" w:lineRule="auto"/>
        <w:ind w:right="-720" w:firstLine="567"/>
        <w:jc w:val="both"/>
        <w:rPr>
          <w:rFonts w:ascii="GHEA Grapalat" w:hAnsi="GHEA Grapalat"/>
          <w:sz w:val="24"/>
          <w:szCs w:val="24"/>
          <w:lang w:val="hy-AM"/>
        </w:rPr>
      </w:pPr>
      <w:r w:rsidRPr="001138C4">
        <w:rPr>
          <w:rFonts w:ascii="GHEA Grapalat" w:hAnsi="GHEA Grapalat"/>
          <w:sz w:val="24"/>
          <w:szCs w:val="24"/>
          <w:lang w:val="hy-AM"/>
        </w:rPr>
        <w:t xml:space="preserve">3. </w:t>
      </w:r>
      <w:r w:rsidR="00A1371E" w:rsidRPr="001138C4">
        <w:rPr>
          <w:rFonts w:ascii="GHEA Grapalat" w:hAnsi="GHEA Grapalat"/>
          <w:sz w:val="24"/>
          <w:szCs w:val="24"/>
          <w:lang w:val="hy-AM"/>
        </w:rPr>
        <w:t xml:space="preserve">Հանձնաժողովի նախորդ </w:t>
      </w:r>
      <w:r w:rsidR="001C05C1" w:rsidRPr="001138C4">
        <w:rPr>
          <w:rFonts w:ascii="GHEA Grapalat" w:hAnsi="GHEA Grapalat"/>
          <w:sz w:val="24"/>
          <w:szCs w:val="24"/>
          <w:lang w:val="hy-AM"/>
        </w:rPr>
        <w:t xml:space="preserve">տարվա </w:t>
      </w:r>
      <w:r w:rsidR="00A1371E" w:rsidRPr="001138C4">
        <w:rPr>
          <w:rFonts w:ascii="GHEA Grapalat" w:hAnsi="GHEA Grapalat"/>
          <w:sz w:val="24"/>
          <w:szCs w:val="24"/>
          <w:lang w:val="hy-AM"/>
        </w:rPr>
        <w:t>գործունեության վերաբերյալ հաշվետվությունը հաստատվում է Հանձնաժողովի որոշմամբ:</w:t>
      </w:r>
    </w:p>
    <w:p w14:paraId="0E6D849E" w14:textId="77777777" w:rsidR="00EF413F" w:rsidRPr="001138C4" w:rsidRDefault="00EF413F" w:rsidP="00580692">
      <w:pPr>
        <w:shd w:val="clear" w:color="auto" w:fill="FFFFFF"/>
        <w:tabs>
          <w:tab w:val="left" w:pos="900"/>
        </w:tabs>
        <w:spacing w:after="0" w:line="276" w:lineRule="auto"/>
        <w:ind w:right="-720"/>
        <w:rPr>
          <w:rFonts w:ascii="GHEA Grapalat" w:hAnsi="GHEA Grapalat"/>
          <w:sz w:val="24"/>
          <w:szCs w:val="24"/>
          <w:lang w:val="hy-AM"/>
        </w:rPr>
      </w:pPr>
    </w:p>
    <w:p w14:paraId="1A855A0C" w14:textId="77777777" w:rsidR="00EF413F" w:rsidRPr="001138C4" w:rsidRDefault="00EF413F" w:rsidP="00580692">
      <w:pPr>
        <w:shd w:val="clear" w:color="auto" w:fill="FFFFFF"/>
        <w:spacing w:after="0" w:line="276" w:lineRule="auto"/>
        <w:ind w:firstLine="375"/>
        <w:jc w:val="center"/>
        <w:rPr>
          <w:rFonts w:ascii="GHEA Grapalat" w:eastAsia="Times New Roman" w:hAnsi="GHEA Grapalat" w:cs="Times New Roman"/>
          <w:b/>
          <w:bCs/>
          <w:color w:val="000000"/>
          <w:sz w:val="24"/>
          <w:szCs w:val="24"/>
          <w:lang w:val="hy-AM"/>
        </w:rPr>
      </w:pPr>
      <w:r w:rsidRPr="001138C4">
        <w:rPr>
          <w:rFonts w:ascii="GHEA Grapalat" w:eastAsia="Times New Roman" w:hAnsi="GHEA Grapalat" w:cs="Times New Roman"/>
          <w:b/>
          <w:bCs/>
          <w:color w:val="000000"/>
          <w:sz w:val="24"/>
          <w:szCs w:val="24"/>
          <w:lang w:val="hy-AM"/>
        </w:rPr>
        <w:t>Գ Լ ՈՒ Խ 1 2</w:t>
      </w:r>
    </w:p>
    <w:p w14:paraId="08DC3E21" w14:textId="77777777" w:rsidR="00EF413F" w:rsidRPr="001138C4" w:rsidRDefault="00EF413F" w:rsidP="00580692">
      <w:pPr>
        <w:shd w:val="clear" w:color="auto" w:fill="FFFFFF"/>
        <w:spacing w:after="0" w:line="276" w:lineRule="auto"/>
        <w:ind w:firstLine="375"/>
        <w:jc w:val="center"/>
        <w:rPr>
          <w:rFonts w:ascii="GHEA Grapalat" w:eastAsia="Times New Roman" w:hAnsi="GHEA Grapalat" w:cs="Times New Roman"/>
          <w:b/>
          <w:bCs/>
          <w:i/>
          <w:color w:val="000000"/>
          <w:sz w:val="24"/>
          <w:szCs w:val="24"/>
          <w:lang w:val="hy-AM"/>
        </w:rPr>
      </w:pPr>
      <w:r w:rsidRPr="001138C4">
        <w:rPr>
          <w:rFonts w:ascii="GHEA Grapalat" w:eastAsia="Times New Roman" w:hAnsi="GHEA Grapalat" w:cs="Times New Roman"/>
          <w:b/>
          <w:bCs/>
          <w:i/>
          <w:color w:val="000000"/>
          <w:sz w:val="24"/>
          <w:szCs w:val="24"/>
          <w:lang w:val="hy-AM"/>
        </w:rPr>
        <w:t>ՈԼՈՐՏԱՅԻՆ ՈՒՍՈՒՄՆԱՍԻՐՈՒԹՅՈՒՆ</w:t>
      </w:r>
    </w:p>
    <w:p w14:paraId="04481B35" w14:textId="77777777" w:rsidR="00EF413F" w:rsidRPr="001138C4" w:rsidRDefault="00EF413F" w:rsidP="00580692">
      <w:pPr>
        <w:shd w:val="clear" w:color="auto" w:fill="FFFFFF"/>
        <w:spacing w:after="0" w:line="276" w:lineRule="auto"/>
        <w:ind w:firstLine="375"/>
        <w:jc w:val="center"/>
        <w:rPr>
          <w:rFonts w:ascii="GHEA Grapalat" w:eastAsia="Times New Roman" w:hAnsi="GHEA Grapalat" w:cs="Times New Roman"/>
          <w:b/>
          <w:bCs/>
          <w:color w:val="000000"/>
          <w:sz w:val="24"/>
          <w:szCs w:val="24"/>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20"/>
        <w:gridCol w:w="7740"/>
      </w:tblGrid>
      <w:tr w:rsidR="004331CF" w:rsidRPr="00580692" w14:paraId="68F010EC" w14:textId="77777777" w:rsidTr="00206BF2">
        <w:trPr>
          <w:tblCellSpacing w:w="0" w:type="dxa"/>
        </w:trPr>
        <w:tc>
          <w:tcPr>
            <w:tcW w:w="1620" w:type="dxa"/>
            <w:shd w:val="clear" w:color="auto" w:fill="FFFFFF"/>
            <w:hideMark/>
          </w:tcPr>
          <w:p w14:paraId="5D4881F7" w14:textId="77777777" w:rsidR="004331CF" w:rsidRPr="00580692" w:rsidRDefault="004331CF"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lastRenderedPageBreak/>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5</w:t>
            </w:r>
            <w:r w:rsidR="005D1B6E" w:rsidRPr="00580692">
              <w:rPr>
                <w:rFonts w:ascii="GHEA Grapalat" w:eastAsia="Times New Roman" w:hAnsi="GHEA Grapalat" w:cs="Times New Roman"/>
                <w:b/>
                <w:bCs/>
                <w:color w:val="000000"/>
                <w:sz w:val="24"/>
                <w:szCs w:val="24"/>
              </w:rPr>
              <w:t>2</w:t>
            </w:r>
            <w:r w:rsidRPr="00580692">
              <w:rPr>
                <w:rFonts w:ascii="GHEA Grapalat" w:eastAsia="Times New Roman" w:hAnsi="GHEA Grapalat" w:cs="Times New Roman"/>
                <w:b/>
                <w:bCs/>
                <w:color w:val="000000"/>
                <w:sz w:val="24"/>
                <w:szCs w:val="24"/>
              </w:rPr>
              <w:t>.</w:t>
            </w:r>
          </w:p>
        </w:tc>
        <w:tc>
          <w:tcPr>
            <w:tcW w:w="0" w:type="auto"/>
            <w:shd w:val="clear" w:color="auto" w:fill="FFFFFF"/>
            <w:hideMark/>
          </w:tcPr>
          <w:p w14:paraId="41AEC609" w14:textId="77777777" w:rsidR="004331CF" w:rsidRPr="00580692" w:rsidRDefault="004331CF"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sz w:val="24"/>
                <w:szCs w:val="24"/>
              </w:rPr>
              <w:t>Ոլորտային ուսումնասիրության նպատակը</w:t>
            </w:r>
          </w:p>
        </w:tc>
      </w:tr>
    </w:tbl>
    <w:p w14:paraId="5CC61CC7" w14:textId="77777777" w:rsidR="004331CF" w:rsidRPr="00580692" w:rsidRDefault="004331CF"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Calibri" w:eastAsia="Times New Roman" w:hAnsi="Calibri" w:cs="Calibri"/>
          <w:color w:val="000000"/>
          <w:sz w:val="24"/>
          <w:szCs w:val="24"/>
        </w:rPr>
        <w:t> </w:t>
      </w:r>
    </w:p>
    <w:p w14:paraId="374ADF7A" w14:textId="77777777" w:rsidR="004331CF" w:rsidRPr="00580692" w:rsidRDefault="004331CF" w:rsidP="00580692">
      <w:pPr>
        <w:shd w:val="clear" w:color="auto" w:fill="FFFFFF"/>
        <w:tabs>
          <w:tab w:val="left" w:pos="900"/>
        </w:tabs>
        <w:spacing w:after="0" w:line="276" w:lineRule="auto"/>
        <w:ind w:right="-720" w:firstLine="567"/>
        <w:jc w:val="both"/>
        <w:rPr>
          <w:rFonts w:ascii="GHEA Grapalat" w:hAnsi="GHEA Grapalat"/>
          <w:sz w:val="24"/>
          <w:szCs w:val="24"/>
          <w:lang w:val="en-GB"/>
        </w:rPr>
      </w:pPr>
      <w:r w:rsidRPr="00580692">
        <w:rPr>
          <w:rFonts w:ascii="GHEA Grapalat" w:hAnsi="GHEA Grapalat"/>
          <w:sz w:val="24"/>
          <w:szCs w:val="24"/>
          <w:lang w:val="en-GB"/>
        </w:rPr>
        <w:t>1. Հանձնաժողովն իրականացնում է ոլորտային ուսումնասիրություն որևէ ոլորտում կամ ապրանքային շուկայում կամ տարածքում մրցակցային իրավիճակը, տնտեսական մրցակցության հնարավոր կանխման, սահմանափակման կամ արգելման կամ սպառողների շահերի հնարավոր վնասման դեպքերը պարզելու, մրցակցային իրավիճակի վրա ազդող այլ պայմանները բացահայտելու նպատակով:</w:t>
      </w:r>
    </w:p>
    <w:p w14:paraId="4E6C1559" w14:textId="77777777" w:rsidR="004331CF" w:rsidRPr="00580692" w:rsidRDefault="004331CF" w:rsidP="00580692">
      <w:pPr>
        <w:shd w:val="clear" w:color="auto" w:fill="FFFFFF"/>
        <w:spacing w:after="0" w:line="276" w:lineRule="auto"/>
        <w:ind w:firstLine="375"/>
        <w:jc w:val="both"/>
        <w:rPr>
          <w:rFonts w:ascii="GHEA Grapalat" w:eastAsia="Times New Roman" w:hAnsi="GHEA Grapalat" w:cs="Times New Roman"/>
          <w:bCs/>
          <w:color w:val="000000"/>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20"/>
        <w:gridCol w:w="7740"/>
      </w:tblGrid>
      <w:tr w:rsidR="004331CF" w:rsidRPr="00580692" w14:paraId="3036E29E" w14:textId="77777777" w:rsidTr="00206BF2">
        <w:trPr>
          <w:tblCellSpacing w:w="0" w:type="dxa"/>
        </w:trPr>
        <w:tc>
          <w:tcPr>
            <w:tcW w:w="1620" w:type="dxa"/>
            <w:shd w:val="clear" w:color="auto" w:fill="FFFFFF"/>
            <w:hideMark/>
          </w:tcPr>
          <w:p w14:paraId="237BE2DB" w14:textId="77777777" w:rsidR="004331CF" w:rsidRPr="00580692" w:rsidRDefault="004331CF"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5</w:t>
            </w:r>
            <w:r w:rsidR="005D1B6E" w:rsidRPr="00580692">
              <w:rPr>
                <w:rFonts w:ascii="GHEA Grapalat" w:eastAsia="Times New Roman" w:hAnsi="GHEA Grapalat" w:cs="Times New Roman"/>
                <w:b/>
                <w:bCs/>
                <w:color w:val="000000"/>
                <w:sz w:val="24"/>
                <w:szCs w:val="24"/>
              </w:rPr>
              <w:t>3</w:t>
            </w:r>
            <w:r w:rsidRPr="00580692">
              <w:rPr>
                <w:rFonts w:ascii="GHEA Grapalat" w:eastAsia="Times New Roman" w:hAnsi="GHEA Grapalat" w:cs="Times New Roman"/>
                <w:b/>
                <w:bCs/>
                <w:color w:val="000000"/>
                <w:sz w:val="24"/>
                <w:szCs w:val="24"/>
              </w:rPr>
              <w:t>.</w:t>
            </w:r>
          </w:p>
        </w:tc>
        <w:tc>
          <w:tcPr>
            <w:tcW w:w="0" w:type="auto"/>
            <w:shd w:val="clear" w:color="auto" w:fill="FFFFFF"/>
            <w:hideMark/>
          </w:tcPr>
          <w:p w14:paraId="62BAB822" w14:textId="77777777" w:rsidR="004331CF" w:rsidRPr="00580692" w:rsidRDefault="004331CF"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Ոլորտային ուսումնասիրություն իրականացնելու և ամփոփելու կարգը</w:t>
            </w:r>
            <w:r w:rsidRPr="00580692">
              <w:rPr>
                <w:rFonts w:ascii="GHEA Grapalat" w:eastAsia="Times New Roman" w:hAnsi="GHEA Grapalat" w:cs="Times New Roman"/>
                <w:b/>
                <w:bCs/>
                <w:sz w:val="24"/>
                <w:szCs w:val="24"/>
              </w:rPr>
              <w:t xml:space="preserve"> </w:t>
            </w:r>
          </w:p>
        </w:tc>
      </w:tr>
    </w:tbl>
    <w:p w14:paraId="44A0A150" w14:textId="77777777" w:rsidR="004331CF" w:rsidRPr="00580692" w:rsidRDefault="004331CF" w:rsidP="00580692">
      <w:pPr>
        <w:shd w:val="clear" w:color="auto" w:fill="FFFFFF"/>
        <w:spacing w:after="0" w:line="276" w:lineRule="auto"/>
        <w:ind w:firstLine="375"/>
        <w:jc w:val="both"/>
        <w:rPr>
          <w:rFonts w:ascii="GHEA Grapalat" w:eastAsia="Times New Roman" w:hAnsi="GHEA Grapalat" w:cs="Times New Roman"/>
          <w:bCs/>
          <w:color w:val="000000"/>
          <w:sz w:val="24"/>
          <w:szCs w:val="24"/>
        </w:rPr>
      </w:pPr>
    </w:p>
    <w:p w14:paraId="615952B3" w14:textId="77777777" w:rsidR="004331CF" w:rsidRPr="00580692" w:rsidRDefault="004331CF" w:rsidP="00580692">
      <w:pPr>
        <w:shd w:val="clear" w:color="auto" w:fill="FFFFFF"/>
        <w:tabs>
          <w:tab w:val="left" w:pos="900"/>
        </w:tabs>
        <w:spacing w:after="0" w:line="276" w:lineRule="auto"/>
        <w:ind w:right="-720" w:firstLine="567"/>
        <w:jc w:val="both"/>
        <w:rPr>
          <w:rFonts w:ascii="GHEA Grapalat" w:hAnsi="GHEA Grapalat"/>
          <w:sz w:val="24"/>
          <w:szCs w:val="24"/>
          <w:lang w:val="en-GB"/>
        </w:rPr>
      </w:pPr>
      <w:r w:rsidRPr="00580692">
        <w:rPr>
          <w:rFonts w:ascii="GHEA Grapalat" w:hAnsi="GHEA Grapalat"/>
          <w:sz w:val="24"/>
          <w:szCs w:val="24"/>
          <w:lang w:val="en-GB"/>
        </w:rPr>
        <w:t xml:space="preserve">1. Ոլորտային ուսումնասիրությունը իրականացվում է Հանձնաժողովի ոլորտային ուսումնասիրություն իրականացնելու մասին որոշմամբ, որում առնվազն սահմանվում են ուսումնասիրվող ոլորտը կամ ոլորտները և ուսումնասիրություն իրականացնելու ժամկետը:  </w:t>
      </w:r>
    </w:p>
    <w:p w14:paraId="3AC698A9" w14:textId="77777777" w:rsidR="004331CF" w:rsidRPr="00580692" w:rsidRDefault="004331CF" w:rsidP="00580692">
      <w:pPr>
        <w:shd w:val="clear" w:color="auto" w:fill="FFFFFF"/>
        <w:tabs>
          <w:tab w:val="left" w:pos="900"/>
        </w:tabs>
        <w:spacing w:after="0" w:line="276" w:lineRule="auto"/>
        <w:ind w:right="-720" w:firstLine="567"/>
        <w:jc w:val="both"/>
        <w:rPr>
          <w:rFonts w:ascii="GHEA Grapalat" w:hAnsi="GHEA Grapalat"/>
          <w:sz w:val="24"/>
          <w:szCs w:val="24"/>
          <w:lang w:val="en-GB"/>
        </w:rPr>
      </w:pPr>
      <w:r w:rsidRPr="00580692">
        <w:rPr>
          <w:rFonts w:ascii="GHEA Grapalat" w:hAnsi="GHEA Grapalat"/>
          <w:sz w:val="24"/>
          <w:szCs w:val="24"/>
          <w:lang w:val="en-GB"/>
        </w:rPr>
        <w:t xml:space="preserve">2. Ոլորտային ուսումնասիրության շրջանակում Հանձնաժողովն ըստ անհրաժեշտության հատկորոշում է  ապրանքային շուկայի ապրանքատեսակային և աշխարհագրական սամանները, որոշում է ապրանքային շուկայի սուբյեկտների կազմը, ապրանքային շուկայի ծավալները, տնտեսվարող սուբյեկտների մասնաբաժինները, ապրանքային շուկայի կենտրոնացվածության աստիճանը, ուսումնասիրում է համապատասխան իրավական ակտերը, պարզում է ապրանքային շուկայում մուտքի խոչընդոտների առկայությունը, ինչպես նաև ուսումնասիրում է ոլորտին կամ ապրանքային շուկայում առնչվող այլ հանգամանքներ, որոնք կարող են ընդհանուր մրցակցային իրավիճակի, տնտեսական մրցակցության հնարավոր կանխման, սահմանափակման կամ արգելման կամ սպառողների շահերի հնարավոր վնասման դեպքերի վերաբերյալ եզրահանգումներ կատարելու հնարավորություն տալ: </w:t>
      </w:r>
    </w:p>
    <w:p w14:paraId="6FDB59FE" w14:textId="77777777" w:rsidR="004331CF" w:rsidRPr="00580692" w:rsidRDefault="004331CF" w:rsidP="00580692">
      <w:pPr>
        <w:shd w:val="clear" w:color="auto" w:fill="FFFFFF"/>
        <w:tabs>
          <w:tab w:val="left" w:pos="900"/>
        </w:tabs>
        <w:spacing w:after="0" w:line="276" w:lineRule="auto"/>
        <w:ind w:right="-720" w:firstLine="567"/>
        <w:jc w:val="both"/>
        <w:rPr>
          <w:rFonts w:ascii="GHEA Grapalat" w:hAnsi="GHEA Grapalat"/>
          <w:sz w:val="24"/>
          <w:szCs w:val="24"/>
          <w:lang w:val="en-GB"/>
        </w:rPr>
      </w:pPr>
      <w:r w:rsidRPr="00580692">
        <w:rPr>
          <w:rFonts w:ascii="GHEA Grapalat" w:hAnsi="GHEA Grapalat"/>
          <w:sz w:val="24"/>
          <w:szCs w:val="24"/>
          <w:lang w:val="en-GB"/>
        </w:rPr>
        <w:t>3. Ոլորտային ուսումնասիրության արդյունքները հաստատվում են Հանձնաժողովի որոշմամբ:</w:t>
      </w:r>
    </w:p>
    <w:p w14:paraId="4D1853DE" w14:textId="77777777" w:rsidR="00E54008" w:rsidRPr="00580692" w:rsidRDefault="00E54008" w:rsidP="00580692">
      <w:pPr>
        <w:shd w:val="clear" w:color="auto" w:fill="FFFFFF"/>
        <w:tabs>
          <w:tab w:val="left" w:pos="900"/>
        </w:tabs>
        <w:spacing w:after="0" w:line="276" w:lineRule="auto"/>
        <w:ind w:right="-720" w:firstLine="567"/>
        <w:jc w:val="both"/>
        <w:rPr>
          <w:rFonts w:ascii="GHEA Grapalat" w:hAnsi="GHEA Grapalat"/>
          <w:sz w:val="24"/>
          <w:szCs w:val="24"/>
          <w:lang w:val="en-GB"/>
        </w:rPr>
      </w:pPr>
    </w:p>
    <w:p w14:paraId="39564962" w14:textId="77777777" w:rsidR="00841EFB" w:rsidRPr="00580692" w:rsidRDefault="00841EFB" w:rsidP="00580692">
      <w:pPr>
        <w:shd w:val="clear" w:color="auto" w:fill="FFFFFF"/>
        <w:tabs>
          <w:tab w:val="left" w:pos="900"/>
        </w:tabs>
        <w:spacing w:after="0" w:line="276" w:lineRule="auto"/>
        <w:ind w:right="-720"/>
        <w:jc w:val="center"/>
        <w:rPr>
          <w:rFonts w:ascii="GHEA Grapalat" w:eastAsia="Times New Roman" w:hAnsi="GHEA Grapalat" w:cs="Times New Roman"/>
          <w:b/>
          <w:bCs/>
          <w:color w:val="000000"/>
          <w:sz w:val="24"/>
          <w:szCs w:val="24"/>
        </w:rPr>
      </w:pPr>
    </w:p>
    <w:p w14:paraId="3E4A175C" w14:textId="77777777" w:rsidR="00C93EF1" w:rsidRPr="00580692" w:rsidRDefault="00841EFB" w:rsidP="00580692">
      <w:pPr>
        <w:shd w:val="clear" w:color="auto" w:fill="FFFFFF"/>
        <w:tabs>
          <w:tab w:val="left" w:pos="900"/>
        </w:tabs>
        <w:spacing w:after="0" w:line="276" w:lineRule="auto"/>
        <w:ind w:right="-720"/>
        <w:jc w:val="center"/>
        <w:rPr>
          <w:rFonts w:ascii="GHEA Grapalat" w:eastAsia="Times New Roman" w:hAnsi="GHEA Grapalat" w:cs="Times New Roman"/>
          <w:b/>
          <w:bCs/>
          <w:color w:val="000000"/>
          <w:sz w:val="24"/>
          <w:szCs w:val="24"/>
        </w:rPr>
      </w:pPr>
      <w:r w:rsidRPr="00580692">
        <w:rPr>
          <w:rFonts w:ascii="GHEA Grapalat" w:eastAsia="Times New Roman" w:hAnsi="GHEA Grapalat" w:cs="Times New Roman"/>
          <w:b/>
          <w:bCs/>
          <w:color w:val="000000"/>
          <w:sz w:val="24"/>
          <w:szCs w:val="24"/>
        </w:rPr>
        <w:t>Գ Լ ՈՒ Խ 1 3</w:t>
      </w:r>
    </w:p>
    <w:p w14:paraId="3B6EE755" w14:textId="77777777" w:rsidR="00491EF9" w:rsidRPr="00580692" w:rsidRDefault="00491EF9" w:rsidP="00580692">
      <w:pPr>
        <w:shd w:val="clear" w:color="auto" w:fill="FFFFFF"/>
        <w:tabs>
          <w:tab w:val="left" w:pos="900"/>
        </w:tabs>
        <w:spacing w:after="0" w:line="276" w:lineRule="auto"/>
        <w:ind w:right="-720"/>
        <w:jc w:val="center"/>
        <w:rPr>
          <w:rFonts w:ascii="GHEA Grapalat" w:eastAsia="Times New Roman" w:hAnsi="GHEA Grapalat" w:cs="Times New Roman"/>
          <w:b/>
          <w:bCs/>
          <w:color w:val="000000"/>
          <w:sz w:val="24"/>
          <w:szCs w:val="24"/>
        </w:rPr>
      </w:pPr>
      <w:r w:rsidRPr="00580692">
        <w:rPr>
          <w:rFonts w:ascii="GHEA Grapalat" w:hAnsi="GHEA Grapalat"/>
          <w:b/>
          <w:i/>
          <w:sz w:val="24"/>
          <w:szCs w:val="24"/>
          <w:shd w:val="clear" w:color="auto" w:fill="FFFFFF"/>
          <w:lang w:val="en-GB"/>
        </w:rPr>
        <w:t>ՏՆՏԵՍԱԿԱՆ ՄՐՑԱԿՑՈՒԹՅԱՆՆ ԱՌՆՉՎՈՂ ՀԱՐՑԵՐԻ ՎԵՐԱԲԵՐՅԱԼ ԵԶՐԱԿԱՑՈՒԹՅՈՒՆՆԵՐԻ ՏՐԱՄԱԴՐՈՒՄԸ</w:t>
      </w:r>
    </w:p>
    <w:p w14:paraId="28AD8996" w14:textId="77777777" w:rsidR="00841EFB" w:rsidRPr="00580692" w:rsidRDefault="00841EFB" w:rsidP="00580692">
      <w:pPr>
        <w:shd w:val="clear" w:color="auto" w:fill="FFFFFF"/>
        <w:tabs>
          <w:tab w:val="left" w:pos="900"/>
        </w:tabs>
        <w:spacing w:after="0" w:line="276" w:lineRule="auto"/>
        <w:ind w:right="-720"/>
        <w:jc w:val="center"/>
        <w:rPr>
          <w:rFonts w:ascii="GHEA Grapalat" w:eastAsia="Times New Roman" w:hAnsi="GHEA Grapalat" w:cs="Times New Roman"/>
          <w:b/>
          <w:bCs/>
          <w:i/>
          <w:color w:val="000000"/>
          <w:sz w:val="24"/>
          <w:szCs w:val="24"/>
        </w:rPr>
      </w:pPr>
    </w:p>
    <w:p w14:paraId="248413F0" w14:textId="77777777" w:rsidR="00841EFB" w:rsidRPr="00580692" w:rsidRDefault="00841EFB" w:rsidP="00580692">
      <w:pPr>
        <w:shd w:val="clear" w:color="auto" w:fill="FFFFFF"/>
        <w:tabs>
          <w:tab w:val="left" w:pos="900"/>
        </w:tabs>
        <w:spacing w:after="0" w:line="276" w:lineRule="auto"/>
        <w:ind w:right="-720"/>
        <w:jc w:val="center"/>
        <w:rPr>
          <w:rFonts w:ascii="GHEA Grapalat" w:eastAsia="Times New Roman" w:hAnsi="GHEA Grapalat" w:cs="Times New Roman"/>
          <w:b/>
          <w:bCs/>
          <w:i/>
          <w:color w:val="000000"/>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20"/>
        <w:gridCol w:w="7740"/>
      </w:tblGrid>
      <w:tr w:rsidR="00C93EF1" w:rsidRPr="00580692" w14:paraId="302493BD" w14:textId="77777777" w:rsidTr="00206BF2">
        <w:trPr>
          <w:tblCellSpacing w:w="0" w:type="dxa"/>
        </w:trPr>
        <w:tc>
          <w:tcPr>
            <w:tcW w:w="1620" w:type="dxa"/>
            <w:shd w:val="clear" w:color="auto" w:fill="FFFFFF"/>
            <w:hideMark/>
          </w:tcPr>
          <w:p w14:paraId="79FDACDC" w14:textId="77777777" w:rsidR="00C93EF1" w:rsidRPr="00580692" w:rsidRDefault="00C93EF1"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lastRenderedPageBreak/>
              <w:t>Հոդված 5</w:t>
            </w:r>
            <w:r w:rsidR="005D1B6E" w:rsidRPr="00580692">
              <w:rPr>
                <w:rFonts w:ascii="GHEA Grapalat" w:eastAsia="Times New Roman" w:hAnsi="GHEA Grapalat" w:cs="Times New Roman"/>
                <w:b/>
                <w:bCs/>
                <w:color w:val="000000"/>
                <w:sz w:val="24"/>
                <w:szCs w:val="24"/>
              </w:rPr>
              <w:t>4</w:t>
            </w:r>
            <w:r w:rsidRPr="00580692">
              <w:rPr>
                <w:rFonts w:ascii="GHEA Grapalat" w:eastAsia="Times New Roman" w:hAnsi="GHEA Grapalat" w:cs="Times New Roman"/>
                <w:b/>
                <w:bCs/>
                <w:color w:val="000000"/>
                <w:sz w:val="24"/>
                <w:szCs w:val="24"/>
              </w:rPr>
              <w:t>.</w:t>
            </w:r>
          </w:p>
        </w:tc>
        <w:tc>
          <w:tcPr>
            <w:tcW w:w="0" w:type="auto"/>
            <w:shd w:val="clear" w:color="auto" w:fill="FFFFFF"/>
            <w:vAlign w:val="center"/>
            <w:hideMark/>
          </w:tcPr>
          <w:p w14:paraId="13DD697D" w14:textId="77777777" w:rsidR="00C93EF1" w:rsidRPr="00580692" w:rsidRDefault="00C93EF1"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 xml:space="preserve">Տնտեսական մրցակցությանն առնչվող հարցերի վերաբերյալ եզրակացության տրամադրման հիմքերը  </w:t>
            </w:r>
          </w:p>
        </w:tc>
      </w:tr>
    </w:tbl>
    <w:p w14:paraId="06447D66" w14:textId="77777777" w:rsidR="00C93EF1" w:rsidRPr="00580692" w:rsidRDefault="00C93EF1"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Calibri" w:eastAsia="Times New Roman" w:hAnsi="Calibri" w:cs="Calibri"/>
          <w:color w:val="000000"/>
          <w:sz w:val="24"/>
          <w:szCs w:val="24"/>
        </w:rPr>
        <w:t> </w:t>
      </w:r>
    </w:p>
    <w:p w14:paraId="0C8B6D54" w14:textId="2BB458F4" w:rsidR="00C93EF1" w:rsidRPr="00580692" w:rsidRDefault="00C93EF1"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 xml:space="preserve">1. </w:t>
      </w:r>
      <w:r w:rsidRPr="00580692">
        <w:rPr>
          <w:rFonts w:ascii="GHEA Grapalat" w:hAnsi="GHEA Grapalat"/>
          <w:sz w:val="24"/>
          <w:szCs w:val="24"/>
          <w:lang w:val="en-GB"/>
        </w:rPr>
        <w:t>Մինչև համապատասխան գործողության կատարումը, գործարքի կնքումը կամ իրավական ակտի (բացառությամբ նորմատիվ իրավական ակտի) ընդունումը սույն օրենքով նախատեսված դեպքերում դրա տնտեսական մրցակցության սահմանափակման, կանխման կամ արգելման կամ սպառողների շահերը վնասելու, ինչպես նաև տնտեսական մրցակցությանը պաշտպանությանը վերաբերող այլ հարցերի վերաբերյալ եզրակացություն ստանալու խնդրանքով Հանձնաժողով դիմելու իրավունք ունեն պետական մարմինները, դրանց պաշտոնատար անձինք</w:t>
      </w:r>
      <w:r w:rsidR="00C167CB" w:rsidRPr="00580692">
        <w:rPr>
          <w:rFonts w:ascii="GHEA Grapalat" w:hAnsi="GHEA Grapalat"/>
          <w:sz w:val="24"/>
          <w:szCs w:val="24"/>
          <w:lang w:val="en-GB"/>
        </w:rPr>
        <w:t xml:space="preserve"> և </w:t>
      </w:r>
      <w:r w:rsidRPr="00580692">
        <w:rPr>
          <w:rFonts w:ascii="GHEA Grapalat" w:hAnsi="GHEA Grapalat"/>
          <w:sz w:val="24"/>
          <w:szCs w:val="24"/>
          <w:lang w:val="en-GB"/>
        </w:rPr>
        <w:t xml:space="preserve"> տնտեսվարող սուբյեկտները</w:t>
      </w:r>
      <w:r w:rsidR="00C167CB" w:rsidRPr="00580692">
        <w:rPr>
          <w:rFonts w:ascii="GHEA Grapalat" w:hAnsi="GHEA Grapalat"/>
          <w:sz w:val="24"/>
          <w:szCs w:val="24"/>
          <w:lang w:val="en-GB"/>
        </w:rPr>
        <w:t xml:space="preserve">: </w:t>
      </w:r>
    </w:p>
    <w:p w14:paraId="5BEDD6A0" w14:textId="77777777" w:rsidR="00C93EF1" w:rsidRPr="00580692" w:rsidRDefault="00C93EF1"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 xml:space="preserve">2. </w:t>
      </w:r>
      <w:r w:rsidRPr="00580692">
        <w:rPr>
          <w:rFonts w:ascii="GHEA Grapalat" w:hAnsi="GHEA Grapalat"/>
          <w:sz w:val="24"/>
          <w:szCs w:val="24"/>
          <w:lang w:val="en-GB"/>
        </w:rPr>
        <w:t>Մինչև նորմատիվ իրավական ակտի ընդունումը դրա տնտեսական մրցակցության սահմանափակման, կանխման կամ արգելման կամ սպառողների շահերը վնասելու, ինչպես նաև տնտեսական մրցակցությանը պաշտպանությանը վերաբերող այլ հարցերի վերաբերյալ եզրակացություն ստանալու խնդրանքով Հանձնաժողով դիմելու իրավունք ունի այն ընդունելու իրավասություն ունեցող պետական մարմինը կամ պաշտոնատար անձը:</w:t>
      </w:r>
    </w:p>
    <w:p w14:paraId="4E4FB149" w14:textId="77777777" w:rsidR="00C93EF1" w:rsidRPr="00580692" w:rsidRDefault="00C93EF1"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 xml:space="preserve">3. </w:t>
      </w:r>
      <w:r w:rsidRPr="00580692">
        <w:rPr>
          <w:rFonts w:ascii="GHEA Grapalat" w:hAnsi="GHEA Grapalat"/>
          <w:sz w:val="24"/>
          <w:szCs w:val="24"/>
          <w:lang w:val="en-GB"/>
        </w:rPr>
        <w:t xml:space="preserve">Նորմատիվ իրավական ակտի նախագծի տնտեսական մրցակցությանը պաշտպանությանը վերաբերող այլ հարցերի վերաբերյալ եզրակացություն Հանձնաժողովը կարող է տրամադրել սեփական նախաձեռնությամբ: </w:t>
      </w:r>
    </w:p>
    <w:p w14:paraId="62510C58" w14:textId="77777777" w:rsidR="00C93EF1" w:rsidRPr="00580692" w:rsidRDefault="00C93EF1" w:rsidP="00580692">
      <w:pPr>
        <w:pStyle w:val="ListParagraph"/>
        <w:shd w:val="clear" w:color="auto" w:fill="FFFFFF"/>
        <w:spacing w:after="0" w:line="276" w:lineRule="auto"/>
        <w:ind w:left="450"/>
        <w:jc w:val="both"/>
        <w:rPr>
          <w:rFonts w:ascii="GHEA Grapalat" w:eastAsia="Times New Roman" w:hAnsi="GHEA Grapalat" w:cs="Calibri"/>
          <w:color w:val="000000"/>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20"/>
        <w:gridCol w:w="7740"/>
      </w:tblGrid>
      <w:tr w:rsidR="00C93EF1" w:rsidRPr="00580692" w14:paraId="48048297" w14:textId="77777777" w:rsidTr="00206BF2">
        <w:trPr>
          <w:tblCellSpacing w:w="0" w:type="dxa"/>
        </w:trPr>
        <w:tc>
          <w:tcPr>
            <w:tcW w:w="1620" w:type="dxa"/>
            <w:shd w:val="clear" w:color="auto" w:fill="FFFFFF"/>
            <w:hideMark/>
          </w:tcPr>
          <w:p w14:paraId="5A53691A" w14:textId="77777777" w:rsidR="00C93EF1" w:rsidRPr="00580692" w:rsidRDefault="00C93EF1"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 5</w:t>
            </w:r>
            <w:r w:rsidR="005D1B6E" w:rsidRPr="00580692">
              <w:rPr>
                <w:rFonts w:ascii="GHEA Grapalat" w:eastAsia="Times New Roman" w:hAnsi="GHEA Grapalat" w:cs="Times New Roman"/>
                <w:b/>
                <w:bCs/>
                <w:color w:val="000000"/>
                <w:sz w:val="24"/>
                <w:szCs w:val="24"/>
              </w:rPr>
              <w:t>5</w:t>
            </w:r>
            <w:r w:rsidRPr="00580692">
              <w:rPr>
                <w:rFonts w:ascii="GHEA Grapalat" w:eastAsia="Times New Roman" w:hAnsi="GHEA Grapalat" w:cs="Times New Roman"/>
                <w:b/>
                <w:bCs/>
                <w:color w:val="000000"/>
                <w:sz w:val="24"/>
                <w:szCs w:val="24"/>
              </w:rPr>
              <w:t>.</w:t>
            </w:r>
          </w:p>
        </w:tc>
        <w:tc>
          <w:tcPr>
            <w:tcW w:w="0" w:type="auto"/>
            <w:shd w:val="clear" w:color="auto" w:fill="FFFFFF"/>
            <w:vAlign w:val="center"/>
            <w:hideMark/>
          </w:tcPr>
          <w:p w14:paraId="4CF4022E" w14:textId="77777777" w:rsidR="00C93EF1" w:rsidRPr="00580692" w:rsidRDefault="00C93EF1"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 xml:space="preserve">Տնտեսական մրցակցությանն առնչվող հարցերի վերաբերյալ եզրակացություն ստանալու համար դիմումին ներկայացվող պահանջները </w:t>
            </w:r>
          </w:p>
        </w:tc>
      </w:tr>
    </w:tbl>
    <w:p w14:paraId="7012B990" w14:textId="77777777" w:rsidR="00C93EF1" w:rsidRPr="00580692" w:rsidRDefault="00C93EF1" w:rsidP="00580692">
      <w:pPr>
        <w:shd w:val="clear" w:color="auto" w:fill="FFFFFF"/>
        <w:spacing w:after="0" w:line="276" w:lineRule="auto"/>
        <w:jc w:val="both"/>
        <w:rPr>
          <w:rFonts w:ascii="GHEA Grapalat" w:eastAsia="Times New Roman" w:hAnsi="GHEA Grapalat" w:cs="Calibri"/>
          <w:color w:val="000000"/>
          <w:sz w:val="24"/>
          <w:szCs w:val="24"/>
        </w:rPr>
      </w:pPr>
    </w:p>
    <w:p w14:paraId="1965B9EF" w14:textId="77777777" w:rsidR="00C93EF1" w:rsidRPr="00580692" w:rsidRDefault="00C93EF1"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 xml:space="preserve">1. Գործողության, գործարքի կամ իրավական ակտի (բացառությամբ նորմատիվ իրավական ակտի) տնտեսական մրցակցությանն առնչվող հարցերի վերաբերյալ եզրակացություն ստանալու վերաբերյալ դիմումում նշվում են՝ </w:t>
      </w:r>
    </w:p>
    <w:p w14:paraId="6E9AB999" w14:textId="77777777" w:rsidR="00C93EF1" w:rsidRPr="00580692" w:rsidRDefault="00C93EF1"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1 Հանձնաժողովի անվանումը,</w:t>
      </w:r>
    </w:p>
    <w:p w14:paraId="40CF1021" w14:textId="77777777" w:rsidR="00C93EF1" w:rsidRPr="00580692" w:rsidRDefault="00C93EF1"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2 դիմողի անվանումը (ֆիզիկական անձի դեպքում՝ անունը, ազգանունը,) ծանուցման հասցեն,</w:t>
      </w:r>
    </w:p>
    <w:p w14:paraId="62AA8B0B" w14:textId="77777777" w:rsidR="00C93EF1" w:rsidRPr="00580692" w:rsidRDefault="00C93EF1"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 xml:space="preserve">3 եզրակացության ենթակա հարցի մանրամասն նկարագրությունը՝ նշելով տնտեսվարող սուբյեկտների տվյալները, նրանց միջև կապը կամ հնարավոր կապը, ապրանքային շուկայում մրցակցային իրավիճակի վերաբերյալ դիմումատուի ունեցած </w:t>
      </w:r>
      <w:r w:rsidRPr="00580692">
        <w:rPr>
          <w:rFonts w:ascii="GHEA Grapalat" w:eastAsia="Times New Roman" w:hAnsi="GHEA Grapalat" w:cs="Calibri"/>
          <w:color w:val="000000"/>
          <w:sz w:val="24"/>
          <w:szCs w:val="24"/>
        </w:rPr>
        <w:lastRenderedPageBreak/>
        <w:t>տվյալները, ինչպես նաև եզրակացության տրամադրման համար էական նշանակություն ունեցող այլ տեղեկություններ,</w:t>
      </w:r>
    </w:p>
    <w:p w14:paraId="43A502A8" w14:textId="77777777" w:rsidR="00C93EF1" w:rsidRPr="00580692" w:rsidRDefault="00C93EF1"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4 եզրակացությամբ պարզաբանման ենթակա հարցերը, և դիմումատուի դիրքորոշումն այդ հարցերի վերաբերյալ,</w:t>
      </w:r>
    </w:p>
    <w:p w14:paraId="2C63C2D2" w14:textId="77777777" w:rsidR="00C93EF1" w:rsidRPr="00580692" w:rsidRDefault="00C93EF1"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5 դիմումը ներկայացնելու տարին, ամիսը և ամսաթիվը,</w:t>
      </w:r>
    </w:p>
    <w:p w14:paraId="0A35B953" w14:textId="77777777" w:rsidR="00C93EF1" w:rsidRPr="00580692" w:rsidRDefault="00C93EF1"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6 դիմումին կցվող նյութերի ցանկը,</w:t>
      </w:r>
    </w:p>
    <w:p w14:paraId="4A13601F" w14:textId="77777777" w:rsidR="00C93EF1" w:rsidRPr="00580692" w:rsidRDefault="00C93EF1"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7 դիմողի կամ պատշաճ հանդես եկող ներկայացուցչի ստորագրությունը:</w:t>
      </w:r>
    </w:p>
    <w:p w14:paraId="645B5D3A" w14:textId="77777777" w:rsidR="00C93EF1" w:rsidRPr="00580692" w:rsidRDefault="00C93EF1"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2. Առկայության դեպքում դիմումին կցվում են պայմանագրերի, համաձայնագրերի, ակտերի կամ այլ փաստաթղթերի նախագծերը։</w:t>
      </w:r>
    </w:p>
    <w:p w14:paraId="20145D5A" w14:textId="2416B4EC" w:rsidR="00C93EF1" w:rsidRPr="00580692" w:rsidRDefault="00C93EF1"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3. Սույն հոդվածի 1-ին և 2-րդ մասերի պահանջները չպահպանվելու դեպքում դիմումը ստանալու պահից երեք օրվա ընթացքում Հանձնաժողովի նախագահի գրությամբ դիմումը պատշաճ հիմնավորմամբ վերադարձվում է՝ նշելով թույլ տրված բոլոր առերևույթ սխալները:</w:t>
      </w:r>
    </w:p>
    <w:p w14:paraId="484E1305" w14:textId="77777777" w:rsidR="00C93EF1" w:rsidRPr="00580692" w:rsidRDefault="00C93EF1" w:rsidP="00580692">
      <w:pPr>
        <w:shd w:val="clear" w:color="auto" w:fill="FFFFFF"/>
        <w:spacing w:after="0" w:line="276" w:lineRule="auto"/>
        <w:ind w:firstLine="450"/>
        <w:jc w:val="both"/>
        <w:rPr>
          <w:rFonts w:ascii="GHEA Grapalat" w:eastAsia="Times New Roman" w:hAnsi="GHEA Grapalat" w:cs="Calibri"/>
          <w:color w:val="000000"/>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20"/>
        <w:gridCol w:w="7740"/>
      </w:tblGrid>
      <w:tr w:rsidR="00C93EF1" w:rsidRPr="00580692" w14:paraId="0B798F91" w14:textId="77777777" w:rsidTr="00206BF2">
        <w:trPr>
          <w:tblCellSpacing w:w="0" w:type="dxa"/>
        </w:trPr>
        <w:tc>
          <w:tcPr>
            <w:tcW w:w="1620" w:type="dxa"/>
            <w:shd w:val="clear" w:color="auto" w:fill="FFFFFF"/>
            <w:hideMark/>
          </w:tcPr>
          <w:p w14:paraId="763C9209" w14:textId="77777777" w:rsidR="00C93EF1" w:rsidRPr="00580692" w:rsidRDefault="00C93EF1"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 5</w:t>
            </w:r>
            <w:r w:rsidR="005D1B6E" w:rsidRPr="00580692">
              <w:rPr>
                <w:rFonts w:ascii="GHEA Grapalat" w:eastAsia="Times New Roman" w:hAnsi="GHEA Grapalat" w:cs="Times New Roman"/>
                <w:b/>
                <w:bCs/>
                <w:color w:val="000000"/>
                <w:sz w:val="24"/>
                <w:szCs w:val="24"/>
              </w:rPr>
              <w:t>6</w:t>
            </w:r>
            <w:r w:rsidRPr="00580692">
              <w:rPr>
                <w:rFonts w:ascii="GHEA Grapalat" w:eastAsia="Times New Roman" w:hAnsi="GHEA Grapalat" w:cs="Times New Roman"/>
                <w:b/>
                <w:bCs/>
                <w:color w:val="000000"/>
                <w:sz w:val="24"/>
                <w:szCs w:val="24"/>
              </w:rPr>
              <w:t>.</w:t>
            </w:r>
          </w:p>
        </w:tc>
        <w:tc>
          <w:tcPr>
            <w:tcW w:w="0" w:type="auto"/>
            <w:shd w:val="clear" w:color="auto" w:fill="FFFFFF"/>
            <w:vAlign w:val="center"/>
            <w:hideMark/>
          </w:tcPr>
          <w:p w14:paraId="0CBB60B4" w14:textId="77777777" w:rsidR="00C93EF1" w:rsidRPr="00580692" w:rsidRDefault="00C93EF1"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 xml:space="preserve">Տնտեսական մրցակցությանն առնչվող հարցերի վերաբերյալ եզրակացություն տալու կարգը </w:t>
            </w:r>
          </w:p>
        </w:tc>
      </w:tr>
    </w:tbl>
    <w:p w14:paraId="51856DAA" w14:textId="77777777" w:rsidR="00C93EF1" w:rsidRPr="00580692" w:rsidRDefault="00C93EF1" w:rsidP="00580692">
      <w:pPr>
        <w:shd w:val="clear" w:color="auto" w:fill="FFFFFF"/>
        <w:spacing w:after="0" w:line="276" w:lineRule="auto"/>
        <w:ind w:firstLine="450"/>
        <w:jc w:val="both"/>
        <w:rPr>
          <w:rFonts w:ascii="GHEA Grapalat" w:eastAsia="Times New Roman" w:hAnsi="GHEA Grapalat" w:cs="Calibri"/>
          <w:color w:val="000000"/>
          <w:sz w:val="24"/>
          <w:szCs w:val="24"/>
        </w:rPr>
      </w:pPr>
    </w:p>
    <w:p w14:paraId="06CCF13F" w14:textId="77777777" w:rsidR="00C93EF1" w:rsidRPr="00580692" w:rsidRDefault="00C93EF1"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1. Տնտեսական մրցակցությանն առնչվող հարցերի վերաբերյալ եզրակացություն տրամադրելու մասին սահմանված պահանջներին համապատասխան դիմում ստանալու կամ Հանձնաժողովի կողմից նախաձեռնություն դրսևորվելու դեպքում Հանձնաժողովը որոշում է կայացնում տնտեսական մրցակցությանն առնչվող հարցերի վերաբերյալ եզրակացություն տրամադրելու մասին ընթացակարգ սկսելու մասին:</w:t>
      </w:r>
    </w:p>
    <w:p w14:paraId="7F4FB33B" w14:textId="63367E91" w:rsidR="00C93EF1" w:rsidRPr="00580692" w:rsidRDefault="00C93EF1"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2. Տնտեսական մրցակցությանն առնչվող հարցերի վերաբերյալ եզրակացությունը տրամադրվում է այդ մասին ընթացակարգ ս</w:t>
      </w:r>
      <w:r w:rsidR="00C167CB" w:rsidRPr="00580692">
        <w:rPr>
          <w:rFonts w:ascii="GHEA Grapalat" w:eastAsia="Times New Roman" w:hAnsi="GHEA Grapalat" w:cs="Calibri"/>
          <w:color w:val="000000"/>
          <w:sz w:val="24"/>
          <w:szCs w:val="24"/>
        </w:rPr>
        <w:t>Ս</w:t>
      </w:r>
      <w:r w:rsidRPr="00580692">
        <w:rPr>
          <w:rFonts w:ascii="GHEA Grapalat" w:eastAsia="Times New Roman" w:hAnsi="GHEA Grapalat" w:cs="Calibri"/>
          <w:color w:val="000000"/>
          <w:sz w:val="24"/>
          <w:szCs w:val="24"/>
        </w:rPr>
        <w:t>կսելու մասին Հանձնաժողովի որոշումը կայացվելու օրվանից մեկամսյա ժամկետում:</w:t>
      </w:r>
    </w:p>
    <w:p w14:paraId="2F9BEB3A" w14:textId="086EE568" w:rsidR="00C93EF1" w:rsidRPr="00580692" w:rsidRDefault="00C93EF1"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 xml:space="preserve">3. Հանձնաժողովի </w:t>
      </w:r>
      <w:r w:rsidR="002F67B2" w:rsidRPr="00580692">
        <w:rPr>
          <w:rFonts w:ascii="GHEA Grapalat" w:eastAsia="Times New Roman" w:hAnsi="GHEA Grapalat" w:cs="Calibri"/>
          <w:color w:val="000000"/>
          <w:sz w:val="24"/>
          <w:szCs w:val="24"/>
        </w:rPr>
        <w:t xml:space="preserve">պատճառաբանված </w:t>
      </w:r>
      <w:r w:rsidRPr="00580692">
        <w:rPr>
          <w:rFonts w:ascii="GHEA Grapalat" w:eastAsia="Times New Roman" w:hAnsi="GHEA Grapalat" w:cs="Calibri"/>
          <w:color w:val="000000"/>
          <w:sz w:val="24"/>
          <w:szCs w:val="24"/>
        </w:rPr>
        <w:t>որոշմամբ տնտեսական մրցակցությանն առնչվող հարցերի վերաբերյալ եզրակացություն տալու ժամկետը կարող է երկարաձգվել մինչև մեկամսյա ժամկետով:</w:t>
      </w:r>
    </w:p>
    <w:p w14:paraId="0B9BCF3D" w14:textId="77777777" w:rsidR="00C93EF1" w:rsidRPr="00580692" w:rsidRDefault="00C93EF1"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 xml:space="preserve">4. Նախքան եզրակացություն տրամադրելը Հանձնաժողովն անհրաժեշտության դեպքում սույն օրենքով սահմանված կարգով կարող է դիմել դիմումատուին,  պետական մարմինների և այլ սուբյեկտների՝ եզրակացություն տրամադրելու համար անհրաժեշտ տեղեկատվություն տրամադրելու պահանջով, ինչպես նաև ստանալու դիմումում բարձրացված հարցերի վերաբերյալ լրացուցիչ տեղեկատվություն, ինչպես </w:t>
      </w:r>
      <w:r w:rsidRPr="00580692">
        <w:rPr>
          <w:rFonts w:ascii="GHEA Grapalat" w:eastAsia="Times New Roman" w:hAnsi="GHEA Grapalat" w:cs="Calibri"/>
          <w:color w:val="000000"/>
          <w:sz w:val="24"/>
          <w:szCs w:val="24"/>
        </w:rPr>
        <w:lastRenderedPageBreak/>
        <w:t>նաև դիմումատուին կամ այլ անձանց հրավիրել Հանձնաժողովի նիստի կամ աշխատանքային քննարկման:</w:t>
      </w:r>
    </w:p>
    <w:p w14:paraId="736A0F5B" w14:textId="77777777" w:rsidR="00C93EF1" w:rsidRPr="00580692" w:rsidRDefault="00C93EF1"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5. Սույն հոդվածի 4-րդ մասում նշված տեղեկատվության բացակայության դեպքում Հանձնաժողովը եզրակացությունը տրամադրում է այդ տեղեկատվության բացակայությամբ՝ նշելով դրա նշանակությունը և ազդեցությունը քննարկվող հարցի վերաբերյալ:</w:t>
      </w:r>
    </w:p>
    <w:p w14:paraId="46DBF8BD" w14:textId="77777777" w:rsidR="00C93EF1" w:rsidRPr="00580692" w:rsidRDefault="00C93EF1" w:rsidP="00580692">
      <w:pPr>
        <w:shd w:val="clear" w:color="auto" w:fill="FFFFFF"/>
        <w:spacing w:after="0" w:line="276" w:lineRule="auto"/>
        <w:ind w:firstLine="450"/>
        <w:jc w:val="both"/>
        <w:rPr>
          <w:rFonts w:ascii="GHEA Grapalat" w:eastAsia="Times New Roman" w:hAnsi="GHEA Grapalat" w:cs="Times New Roman"/>
          <w:bCs/>
          <w:color w:val="000000"/>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20"/>
        <w:gridCol w:w="7740"/>
      </w:tblGrid>
      <w:tr w:rsidR="00C93EF1" w:rsidRPr="00580692" w14:paraId="01E9FCEA" w14:textId="77777777" w:rsidTr="00206BF2">
        <w:trPr>
          <w:tblCellSpacing w:w="0" w:type="dxa"/>
        </w:trPr>
        <w:tc>
          <w:tcPr>
            <w:tcW w:w="1620" w:type="dxa"/>
            <w:shd w:val="clear" w:color="auto" w:fill="FFFFFF"/>
            <w:hideMark/>
          </w:tcPr>
          <w:p w14:paraId="7FE24D0A" w14:textId="77777777" w:rsidR="00C93EF1" w:rsidRPr="00580692" w:rsidRDefault="00C93EF1"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 5</w:t>
            </w:r>
            <w:r w:rsidR="005D1B6E" w:rsidRPr="00580692">
              <w:rPr>
                <w:rFonts w:ascii="GHEA Grapalat" w:eastAsia="Times New Roman" w:hAnsi="GHEA Grapalat" w:cs="Times New Roman"/>
                <w:b/>
                <w:bCs/>
                <w:color w:val="000000"/>
                <w:sz w:val="24"/>
                <w:szCs w:val="24"/>
              </w:rPr>
              <w:t>7</w:t>
            </w:r>
            <w:r w:rsidRPr="00580692">
              <w:rPr>
                <w:rFonts w:ascii="GHEA Grapalat" w:eastAsia="Times New Roman" w:hAnsi="GHEA Grapalat" w:cs="Times New Roman"/>
                <w:b/>
                <w:bCs/>
                <w:color w:val="000000"/>
                <w:sz w:val="24"/>
                <w:szCs w:val="24"/>
              </w:rPr>
              <w:t>.</w:t>
            </w:r>
          </w:p>
        </w:tc>
        <w:tc>
          <w:tcPr>
            <w:tcW w:w="0" w:type="auto"/>
            <w:shd w:val="clear" w:color="auto" w:fill="FFFFFF"/>
            <w:vAlign w:val="center"/>
            <w:hideMark/>
          </w:tcPr>
          <w:p w14:paraId="27B2656E" w14:textId="77777777" w:rsidR="00C93EF1" w:rsidRPr="00580692" w:rsidRDefault="00C93EF1"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 xml:space="preserve">Տնտեսական մրցակցությանն առնչվող հարցերի վերաբերյալ եզրակացությունը </w:t>
            </w:r>
          </w:p>
        </w:tc>
      </w:tr>
    </w:tbl>
    <w:p w14:paraId="08984938" w14:textId="77777777" w:rsidR="00C93EF1" w:rsidRPr="00580692" w:rsidRDefault="00C93EF1" w:rsidP="00580692">
      <w:pPr>
        <w:shd w:val="clear" w:color="auto" w:fill="FFFFFF"/>
        <w:spacing w:after="0" w:line="276" w:lineRule="auto"/>
        <w:ind w:firstLine="450"/>
        <w:jc w:val="both"/>
        <w:rPr>
          <w:rFonts w:ascii="GHEA Grapalat" w:eastAsia="Times New Roman" w:hAnsi="GHEA Grapalat" w:cs="Times New Roman"/>
          <w:bCs/>
          <w:color w:val="000000"/>
          <w:sz w:val="24"/>
          <w:szCs w:val="24"/>
        </w:rPr>
      </w:pPr>
    </w:p>
    <w:p w14:paraId="07850380" w14:textId="5AF58EE8" w:rsidR="00F02B14" w:rsidRPr="00580692" w:rsidRDefault="00C93EF1" w:rsidP="00580692">
      <w:pPr>
        <w:shd w:val="clear" w:color="auto" w:fill="FFFFFF"/>
        <w:spacing w:after="0" w:line="276" w:lineRule="auto"/>
        <w:ind w:firstLine="375"/>
        <w:jc w:val="both"/>
        <w:rPr>
          <w:rFonts w:ascii="GHEA Grapalat" w:eastAsia="Times New Roman" w:hAnsi="GHEA Grapalat" w:cs="Times New Roman"/>
          <w:bCs/>
          <w:color w:val="000000"/>
          <w:sz w:val="24"/>
          <w:szCs w:val="24"/>
        </w:rPr>
      </w:pPr>
      <w:r w:rsidRPr="00580692">
        <w:rPr>
          <w:rFonts w:ascii="GHEA Grapalat" w:eastAsia="Times New Roman" w:hAnsi="GHEA Grapalat" w:cs="Calibri"/>
          <w:color w:val="000000"/>
          <w:sz w:val="24"/>
          <w:szCs w:val="24"/>
        </w:rPr>
        <w:t xml:space="preserve">1. </w:t>
      </w:r>
      <w:r w:rsidR="00F02B14" w:rsidRPr="00580692">
        <w:rPr>
          <w:rFonts w:ascii="GHEA Grapalat" w:eastAsia="Times New Roman" w:hAnsi="GHEA Grapalat" w:cs="Calibri"/>
          <w:color w:val="000000"/>
          <w:sz w:val="24"/>
          <w:szCs w:val="24"/>
        </w:rPr>
        <w:t xml:space="preserve">Տնտեսական մրցակցությանն առնչվող հարցերի վերաբերյալ Հանձնաժողովի եզրակացությունը՝ բացառությամբ նորմատիվ իրավական ակտի նախագծի </w:t>
      </w:r>
      <w:r w:rsidR="00D636AC" w:rsidRPr="00580692">
        <w:rPr>
          <w:rFonts w:ascii="GHEA Grapalat" w:eastAsia="Times New Roman" w:hAnsi="GHEA Grapalat" w:cs="Calibri"/>
          <w:color w:val="000000"/>
          <w:sz w:val="24"/>
          <w:szCs w:val="24"/>
        </w:rPr>
        <w:t>կապակցությամբ</w:t>
      </w:r>
      <w:r w:rsidR="00F02B14" w:rsidRPr="00580692">
        <w:rPr>
          <w:rFonts w:ascii="GHEA Grapalat" w:eastAsia="Times New Roman" w:hAnsi="GHEA Grapalat" w:cs="Calibri"/>
          <w:color w:val="000000"/>
          <w:sz w:val="24"/>
          <w:szCs w:val="24"/>
        </w:rPr>
        <w:t xml:space="preserve"> տրվելու</w:t>
      </w:r>
      <w:r w:rsidR="00114E4F" w:rsidRPr="00580692">
        <w:rPr>
          <w:rFonts w:ascii="GHEA Grapalat" w:eastAsia="Times New Roman" w:hAnsi="GHEA Grapalat" w:cs="Calibri"/>
          <w:color w:val="000000"/>
          <w:sz w:val="24"/>
          <w:szCs w:val="24"/>
        </w:rPr>
        <w:t xml:space="preserve"> դեպքի</w:t>
      </w:r>
      <w:r w:rsidR="00F02B14" w:rsidRPr="00580692">
        <w:rPr>
          <w:rFonts w:ascii="GHEA Grapalat" w:eastAsia="Times New Roman" w:hAnsi="GHEA Grapalat" w:cs="Calibri"/>
          <w:color w:val="000000"/>
          <w:sz w:val="24"/>
          <w:szCs w:val="24"/>
        </w:rPr>
        <w:t xml:space="preserve">, </w:t>
      </w:r>
      <w:r w:rsidR="00F02B14" w:rsidRPr="00580692">
        <w:rPr>
          <w:rFonts w:ascii="GHEA Grapalat" w:eastAsia="Times New Roman" w:hAnsi="GHEA Grapalat" w:cs="Times New Roman"/>
          <w:bCs/>
          <w:color w:val="000000"/>
          <w:sz w:val="24"/>
          <w:szCs w:val="24"/>
        </w:rPr>
        <w:t>պարտադիր է և</w:t>
      </w:r>
      <w:r w:rsidR="00F02B14" w:rsidRPr="00580692">
        <w:rPr>
          <w:rFonts w:ascii="GHEA Grapalat" w:eastAsia="Times New Roman" w:hAnsi="GHEA Grapalat" w:cs="Times New Roman"/>
          <w:bCs/>
          <w:color w:val="000000"/>
          <w:sz w:val="24"/>
          <w:szCs w:val="24"/>
          <w:lang w:val="hy-AM"/>
        </w:rPr>
        <w:t xml:space="preserve"> </w:t>
      </w:r>
      <w:r w:rsidR="00F02B14" w:rsidRPr="00580692">
        <w:rPr>
          <w:rFonts w:ascii="GHEA Grapalat" w:eastAsia="Times New Roman" w:hAnsi="GHEA Grapalat" w:cs="Times New Roman"/>
          <w:bCs/>
          <w:color w:val="000000"/>
          <w:sz w:val="24"/>
          <w:szCs w:val="24"/>
          <w:lang w:val="en-GB"/>
        </w:rPr>
        <w:t xml:space="preserve">դրանով </w:t>
      </w:r>
      <w:r w:rsidR="00F02B14" w:rsidRPr="00580692">
        <w:rPr>
          <w:rFonts w:ascii="GHEA Grapalat" w:eastAsia="Times New Roman" w:hAnsi="GHEA Grapalat" w:cs="Times New Roman"/>
          <w:bCs/>
          <w:color w:val="000000"/>
          <w:sz w:val="24"/>
          <w:szCs w:val="24"/>
          <w:lang w:val="hy-AM"/>
        </w:rPr>
        <w:t>չառաջնորդվելը</w:t>
      </w:r>
      <w:r w:rsidR="00F02B14" w:rsidRPr="00580692">
        <w:rPr>
          <w:rFonts w:ascii="GHEA Grapalat" w:eastAsia="Times New Roman" w:hAnsi="GHEA Grapalat" w:cs="Times New Roman"/>
          <w:bCs/>
          <w:color w:val="000000"/>
          <w:sz w:val="24"/>
          <w:szCs w:val="24"/>
        </w:rPr>
        <w:t xml:space="preserve"> հիմք է տնտեսական մրցակցության բնագավառում իրավախախտման վերաբերյալ վարույթ հարուցելու համար:</w:t>
      </w:r>
    </w:p>
    <w:p w14:paraId="7C0CA935" w14:textId="0DAC2748" w:rsidR="00F02B14" w:rsidRPr="00580692" w:rsidRDefault="00F02B14"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 xml:space="preserve">2. </w:t>
      </w:r>
      <w:r w:rsidR="00D636AC" w:rsidRPr="00580692">
        <w:rPr>
          <w:rFonts w:ascii="GHEA Grapalat" w:eastAsia="Times New Roman" w:hAnsi="GHEA Grapalat" w:cs="Calibri"/>
          <w:color w:val="000000"/>
          <w:sz w:val="24"/>
          <w:szCs w:val="24"/>
        </w:rPr>
        <w:t>Նորմատիվ իրավական ակտի նախագծի տ</w:t>
      </w:r>
      <w:r w:rsidRPr="00580692">
        <w:rPr>
          <w:rFonts w:ascii="GHEA Grapalat" w:eastAsia="Times New Roman" w:hAnsi="GHEA Grapalat" w:cs="Calibri"/>
          <w:color w:val="000000"/>
          <w:sz w:val="24"/>
          <w:szCs w:val="24"/>
        </w:rPr>
        <w:t xml:space="preserve">նտեսական մրցակցությանն առնչվող հարցերի վերաբերյալ </w:t>
      </w:r>
      <w:r w:rsidR="00D636AC" w:rsidRPr="00580692">
        <w:rPr>
          <w:rFonts w:ascii="GHEA Grapalat" w:eastAsia="Times New Roman" w:hAnsi="GHEA Grapalat" w:cs="Calibri"/>
          <w:color w:val="000000"/>
          <w:sz w:val="24"/>
          <w:szCs w:val="24"/>
        </w:rPr>
        <w:t>Հանձնաժողովի եզրակացությունը կրում է խորհրդատվական</w:t>
      </w:r>
      <w:r w:rsidRPr="00580692">
        <w:rPr>
          <w:rFonts w:ascii="GHEA Grapalat" w:eastAsia="Times New Roman" w:hAnsi="GHEA Grapalat" w:cs="Calibri"/>
          <w:color w:val="000000"/>
          <w:sz w:val="24"/>
          <w:szCs w:val="24"/>
        </w:rPr>
        <w:t xml:space="preserve"> բնույթ:</w:t>
      </w:r>
    </w:p>
    <w:p w14:paraId="38AD41D5" w14:textId="77777777" w:rsidR="00C93EF1" w:rsidRPr="00580692" w:rsidRDefault="00C93EF1"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ab/>
      </w:r>
    </w:p>
    <w:p w14:paraId="69C366A3" w14:textId="77777777" w:rsidR="00841EFB" w:rsidRPr="00580692" w:rsidRDefault="00841EFB" w:rsidP="00580692">
      <w:pPr>
        <w:shd w:val="clear" w:color="auto" w:fill="FFFFFF"/>
        <w:tabs>
          <w:tab w:val="left" w:pos="900"/>
        </w:tabs>
        <w:spacing w:after="0" w:line="276" w:lineRule="auto"/>
        <w:ind w:right="-720"/>
        <w:jc w:val="center"/>
        <w:rPr>
          <w:rFonts w:ascii="GHEA Grapalat" w:hAnsi="GHEA Grapalat"/>
          <w:i/>
          <w:sz w:val="24"/>
          <w:szCs w:val="24"/>
          <w:lang w:val="en-GB"/>
        </w:rPr>
      </w:pPr>
    </w:p>
    <w:p w14:paraId="08456864" w14:textId="77777777" w:rsidR="00DC1033" w:rsidRPr="00580692" w:rsidRDefault="00DC1033" w:rsidP="00580692">
      <w:pPr>
        <w:shd w:val="clear" w:color="auto" w:fill="FFFFFF"/>
        <w:tabs>
          <w:tab w:val="left" w:pos="900"/>
        </w:tabs>
        <w:spacing w:after="0" w:line="276" w:lineRule="auto"/>
        <w:ind w:right="-720"/>
        <w:rPr>
          <w:rFonts w:ascii="GHEA Grapalat" w:eastAsia="Times New Roman" w:hAnsi="GHEA Grapalat" w:cs="Times New Roman"/>
          <w:b/>
          <w:bCs/>
          <w:color w:val="000000"/>
          <w:sz w:val="24"/>
          <w:szCs w:val="24"/>
        </w:rPr>
      </w:pPr>
    </w:p>
    <w:p w14:paraId="69C26A64" w14:textId="77777777" w:rsidR="00E54008" w:rsidRPr="00580692" w:rsidRDefault="00E54008" w:rsidP="00580692">
      <w:pPr>
        <w:shd w:val="clear" w:color="auto" w:fill="FFFFFF"/>
        <w:tabs>
          <w:tab w:val="left" w:pos="900"/>
        </w:tabs>
        <w:spacing w:after="0" w:line="276" w:lineRule="auto"/>
        <w:ind w:right="-720"/>
        <w:jc w:val="center"/>
        <w:rPr>
          <w:rFonts w:ascii="GHEA Grapalat" w:eastAsia="Times New Roman" w:hAnsi="GHEA Grapalat" w:cs="Times New Roman"/>
          <w:b/>
          <w:bCs/>
          <w:color w:val="000000"/>
          <w:sz w:val="24"/>
          <w:szCs w:val="24"/>
        </w:rPr>
      </w:pPr>
      <w:r w:rsidRPr="00580692">
        <w:rPr>
          <w:rFonts w:ascii="GHEA Grapalat" w:eastAsia="Times New Roman" w:hAnsi="GHEA Grapalat" w:cs="Times New Roman"/>
          <w:b/>
          <w:bCs/>
          <w:color w:val="000000"/>
          <w:sz w:val="24"/>
          <w:szCs w:val="24"/>
        </w:rPr>
        <w:t xml:space="preserve">Գ Լ ՈՒ Խ 1 </w:t>
      </w:r>
      <w:r w:rsidR="00841EFB" w:rsidRPr="00580692">
        <w:rPr>
          <w:rFonts w:ascii="GHEA Grapalat" w:eastAsia="Times New Roman" w:hAnsi="GHEA Grapalat" w:cs="Times New Roman"/>
          <w:b/>
          <w:bCs/>
          <w:color w:val="000000"/>
          <w:sz w:val="24"/>
          <w:szCs w:val="24"/>
        </w:rPr>
        <w:t>4</w:t>
      </w:r>
    </w:p>
    <w:p w14:paraId="627862A8" w14:textId="77777777" w:rsidR="00E54008" w:rsidRPr="00580692" w:rsidRDefault="00E54008" w:rsidP="00580692">
      <w:pPr>
        <w:shd w:val="clear" w:color="auto" w:fill="FFFFFF"/>
        <w:tabs>
          <w:tab w:val="left" w:pos="900"/>
        </w:tabs>
        <w:spacing w:after="0" w:line="276" w:lineRule="auto"/>
        <w:ind w:right="-720"/>
        <w:jc w:val="center"/>
        <w:rPr>
          <w:rFonts w:ascii="GHEA Grapalat" w:eastAsia="Times New Roman" w:hAnsi="GHEA Grapalat" w:cs="Times New Roman"/>
          <w:b/>
          <w:bCs/>
          <w:i/>
          <w:color w:val="000000"/>
          <w:sz w:val="24"/>
          <w:szCs w:val="24"/>
        </w:rPr>
      </w:pPr>
      <w:r w:rsidRPr="00580692">
        <w:rPr>
          <w:rFonts w:ascii="GHEA Grapalat" w:eastAsia="Times New Roman" w:hAnsi="GHEA Grapalat" w:cs="Times New Roman"/>
          <w:b/>
          <w:bCs/>
          <w:i/>
          <w:color w:val="000000"/>
          <w:sz w:val="24"/>
          <w:szCs w:val="24"/>
        </w:rPr>
        <w:t>ՎԱՐՉԱԿԱՆ ՎԱՐՈՒՅԹԻ ԻՐԱԿԱՆԱՑՈՒՄԸ</w:t>
      </w:r>
    </w:p>
    <w:p w14:paraId="3F6DA930" w14:textId="77777777" w:rsidR="00AF2502" w:rsidRPr="00580692" w:rsidRDefault="00AF2502" w:rsidP="00580692">
      <w:pPr>
        <w:shd w:val="clear" w:color="auto" w:fill="FFFFFF"/>
        <w:tabs>
          <w:tab w:val="left" w:pos="900"/>
        </w:tabs>
        <w:spacing w:after="0" w:line="276" w:lineRule="auto"/>
        <w:ind w:right="-720"/>
        <w:jc w:val="center"/>
        <w:rPr>
          <w:rFonts w:ascii="GHEA Grapalat" w:eastAsia="Times New Roman" w:hAnsi="GHEA Grapalat" w:cs="Times New Roman"/>
          <w:b/>
          <w:bCs/>
          <w:i/>
          <w:color w:val="000000"/>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20"/>
        <w:gridCol w:w="7740"/>
      </w:tblGrid>
      <w:tr w:rsidR="00AF2502" w:rsidRPr="00580692" w14:paraId="32E35E77" w14:textId="77777777" w:rsidTr="00A879BD">
        <w:trPr>
          <w:tblCellSpacing w:w="0" w:type="dxa"/>
        </w:trPr>
        <w:tc>
          <w:tcPr>
            <w:tcW w:w="1620" w:type="dxa"/>
            <w:shd w:val="clear" w:color="auto" w:fill="FFFFFF"/>
            <w:hideMark/>
          </w:tcPr>
          <w:p w14:paraId="6D006E53" w14:textId="77777777" w:rsidR="00AF2502" w:rsidRPr="00580692" w:rsidRDefault="00AF2502" w:rsidP="00580692">
            <w:pPr>
              <w:spacing w:after="0" w:line="276" w:lineRule="auto"/>
              <w:jc w:val="both"/>
              <w:rPr>
                <w:rFonts w:ascii="GHEA Grapalat" w:eastAsia="Times New Roman" w:hAnsi="GHEA Grapalat" w:cs="Times New Roman"/>
                <w:b/>
                <w:bCs/>
                <w:color w:val="000000"/>
                <w:sz w:val="24"/>
                <w:szCs w:val="24"/>
              </w:rPr>
            </w:pPr>
            <w:r w:rsidRPr="00580692">
              <w:rPr>
                <w:rFonts w:ascii="GHEA Grapalat" w:eastAsia="Times New Roman" w:hAnsi="GHEA Grapalat" w:cs="Times New Roman"/>
                <w:b/>
                <w:bCs/>
                <w:color w:val="000000"/>
                <w:sz w:val="24"/>
                <w:szCs w:val="24"/>
              </w:rPr>
              <w:t>Հոդված 58.</w:t>
            </w:r>
          </w:p>
        </w:tc>
        <w:tc>
          <w:tcPr>
            <w:tcW w:w="0" w:type="auto"/>
            <w:shd w:val="clear" w:color="auto" w:fill="FFFFFF"/>
            <w:vAlign w:val="center"/>
            <w:hideMark/>
          </w:tcPr>
          <w:p w14:paraId="449568D4" w14:textId="77777777" w:rsidR="00AF2502" w:rsidRPr="00580692" w:rsidRDefault="006C5C4A" w:rsidP="00580692">
            <w:pPr>
              <w:spacing w:after="0" w:line="276" w:lineRule="auto"/>
              <w:jc w:val="both"/>
              <w:rPr>
                <w:rFonts w:ascii="GHEA Grapalat" w:eastAsia="Times New Roman" w:hAnsi="GHEA Grapalat" w:cs="Times New Roman"/>
                <w:b/>
                <w:bCs/>
                <w:color w:val="000000"/>
                <w:sz w:val="24"/>
                <w:szCs w:val="24"/>
              </w:rPr>
            </w:pPr>
            <w:r w:rsidRPr="00580692">
              <w:rPr>
                <w:rFonts w:ascii="GHEA Grapalat" w:hAnsi="GHEA Grapalat"/>
                <w:b/>
                <w:sz w:val="24"/>
                <w:szCs w:val="24"/>
                <w:lang w:val="en-GB"/>
              </w:rPr>
              <w:t>Վ</w:t>
            </w:r>
            <w:r w:rsidR="00AF2502" w:rsidRPr="00580692">
              <w:rPr>
                <w:rFonts w:ascii="GHEA Grapalat" w:hAnsi="GHEA Grapalat"/>
                <w:b/>
                <w:sz w:val="24"/>
                <w:szCs w:val="24"/>
                <w:lang w:val="hy-AM"/>
              </w:rPr>
              <w:t>արչական վարույթ</w:t>
            </w:r>
            <w:r w:rsidR="00AF2502" w:rsidRPr="00580692">
              <w:rPr>
                <w:rFonts w:ascii="GHEA Grapalat" w:hAnsi="GHEA Grapalat"/>
                <w:b/>
                <w:sz w:val="24"/>
                <w:szCs w:val="24"/>
                <w:lang w:val="en-GB"/>
              </w:rPr>
              <w:t>ի իրականացման կարգը</w:t>
            </w:r>
            <w:r w:rsidR="00AF2502" w:rsidRPr="00580692">
              <w:rPr>
                <w:rFonts w:ascii="GHEA Grapalat" w:eastAsia="Times New Roman" w:hAnsi="GHEA Grapalat" w:cs="Times New Roman"/>
                <w:b/>
                <w:bCs/>
                <w:color w:val="000000"/>
                <w:sz w:val="24"/>
                <w:szCs w:val="24"/>
              </w:rPr>
              <w:t xml:space="preserve"> </w:t>
            </w:r>
          </w:p>
        </w:tc>
      </w:tr>
    </w:tbl>
    <w:p w14:paraId="57ABBFB7" w14:textId="77777777" w:rsidR="00AF2502" w:rsidRPr="00580692" w:rsidRDefault="00AF2502" w:rsidP="00580692">
      <w:pPr>
        <w:spacing w:after="0" w:line="276" w:lineRule="auto"/>
        <w:rPr>
          <w:rFonts w:ascii="GHEA Grapalat" w:eastAsia="Times New Roman" w:hAnsi="GHEA Grapalat" w:cs="Calibri"/>
          <w:color w:val="000000"/>
          <w:sz w:val="24"/>
          <w:szCs w:val="24"/>
        </w:rPr>
      </w:pPr>
    </w:p>
    <w:p w14:paraId="72E6AA11" w14:textId="77777777" w:rsidR="00AF2502" w:rsidRPr="00580692" w:rsidRDefault="00AF2502"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 xml:space="preserve">1. Հանձնաժողովի կողմից իրականացվող վարչական վարույթը, իրականացվում է Հանձնաժողովի գործունեության ընդհանուր կանոններին համաձայն՝ այն հատուկ կանոնների պահպանմամբ, որոնք սահմանված են սույն գլխով և սույն օրենքի համապատասխանաբար 15-րդ կամ 16-րդ գլխով: </w:t>
      </w:r>
    </w:p>
    <w:p w14:paraId="16173F2C" w14:textId="77777777" w:rsidR="00AF2502" w:rsidRPr="00580692" w:rsidRDefault="00AF2502"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2. Հանձնաժողովի կողմից իրականացվող վարչական վարույթի համար սույն օրենքով առանձնահատկություններ սահմանված չլինելու դեպքում համապատասխան հարաբերությունների նկատմամբ կիրառելի են Վարչարարության հիմունքներ և վարչական վարույթի մասին օրենքի դրույթները:</w:t>
      </w:r>
    </w:p>
    <w:p w14:paraId="14DF2B2B" w14:textId="77777777" w:rsidR="00AF2502" w:rsidRPr="00580692" w:rsidRDefault="00AF2502"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lastRenderedPageBreak/>
        <w:t>3. Հանձնաժողովի վարչական ակտի դեմ բերված բողոքի քննությունը իրականացվում է սույն հոդվածի 1-ին և 2-րդ մասերին համապատասխան:</w:t>
      </w:r>
    </w:p>
    <w:p w14:paraId="5087BC3B" w14:textId="77777777" w:rsidR="007C2716" w:rsidRPr="00580692" w:rsidRDefault="007C2716" w:rsidP="00580692">
      <w:pPr>
        <w:shd w:val="clear" w:color="auto" w:fill="FFFFFF"/>
        <w:spacing w:after="0" w:line="276" w:lineRule="auto"/>
        <w:ind w:firstLine="375"/>
        <w:jc w:val="both"/>
        <w:rPr>
          <w:rFonts w:ascii="GHEA Grapalat" w:eastAsia="Times New Roman" w:hAnsi="GHEA Grapalat" w:cs="Calibri"/>
          <w:color w:val="000000"/>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20"/>
        <w:gridCol w:w="7740"/>
      </w:tblGrid>
      <w:tr w:rsidR="007C2716" w:rsidRPr="00580692" w14:paraId="6C55B2CC" w14:textId="77777777" w:rsidTr="00A879BD">
        <w:trPr>
          <w:tblCellSpacing w:w="0" w:type="dxa"/>
        </w:trPr>
        <w:tc>
          <w:tcPr>
            <w:tcW w:w="1620" w:type="dxa"/>
            <w:shd w:val="clear" w:color="auto" w:fill="FFFFFF"/>
            <w:hideMark/>
          </w:tcPr>
          <w:p w14:paraId="024CF256" w14:textId="77777777" w:rsidR="007C2716" w:rsidRPr="00580692" w:rsidRDefault="007C2716" w:rsidP="00580692">
            <w:pPr>
              <w:spacing w:after="0" w:line="276" w:lineRule="auto"/>
              <w:jc w:val="both"/>
              <w:rPr>
                <w:rFonts w:ascii="GHEA Grapalat" w:eastAsia="Times New Roman" w:hAnsi="GHEA Grapalat" w:cs="Times New Roman"/>
                <w:b/>
                <w:bCs/>
                <w:color w:val="000000"/>
                <w:sz w:val="24"/>
                <w:szCs w:val="24"/>
              </w:rPr>
            </w:pPr>
            <w:r w:rsidRPr="00580692">
              <w:rPr>
                <w:rFonts w:ascii="GHEA Grapalat" w:eastAsia="Times New Roman" w:hAnsi="GHEA Grapalat" w:cs="Times New Roman"/>
                <w:b/>
                <w:bCs/>
                <w:color w:val="000000"/>
                <w:sz w:val="24"/>
                <w:szCs w:val="24"/>
              </w:rPr>
              <w:t>Հոդված 59.</w:t>
            </w:r>
          </w:p>
        </w:tc>
        <w:tc>
          <w:tcPr>
            <w:tcW w:w="0" w:type="auto"/>
            <w:shd w:val="clear" w:color="auto" w:fill="FFFFFF"/>
            <w:vAlign w:val="center"/>
            <w:hideMark/>
          </w:tcPr>
          <w:p w14:paraId="5CF98AFB" w14:textId="77777777" w:rsidR="007C2716" w:rsidRPr="00580692" w:rsidRDefault="006C5C4A" w:rsidP="00580692">
            <w:pPr>
              <w:spacing w:after="0" w:line="276" w:lineRule="auto"/>
              <w:jc w:val="both"/>
              <w:rPr>
                <w:rFonts w:ascii="GHEA Grapalat" w:eastAsia="Times New Roman" w:hAnsi="GHEA Grapalat" w:cs="Times New Roman"/>
                <w:b/>
                <w:bCs/>
                <w:color w:val="000000"/>
                <w:sz w:val="24"/>
                <w:szCs w:val="24"/>
              </w:rPr>
            </w:pPr>
            <w:r w:rsidRPr="00580692">
              <w:rPr>
                <w:rFonts w:ascii="GHEA Grapalat" w:hAnsi="GHEA Grapalat"/>
                <w:b/>
                <w:sz w:val="24"/>
                <w:szCs w:val="24"/>
                <w:lang w:val="en-GB"/>
              </w:rPr>
              <w:t>Վ</w:t>
            </w:r>
            <w:r w:rsidR="007C2716" w:rsidRPr="00580692">
              <w:rPr>
                <w:rFonts w:ascii="GHEA Grapalat" w:hAnsi="GHEA Grapalat"/>
                <w:b/>
                <w:sz w:val="24"/>
                <w:szCs w:val="24"/>
                <w:lang w:val="hy-AM"/>
              </w:rPr>
              <w:t>արչական վարույթ</w:t>
            </w:r>
            <w:r w:rsidR="007C2716" w:rsidRPr="00580692">
              <w:rPr>
                <w:rFonts w:ascii="GHEA Grapalat" w:hAnsi="GHEA Grapalat"/>
                <w:b/>
                <w:sz w:val="24"/>
                <w:szCs w:val="24"/>
                <w:lang w:val="en-GB"/>
              </w:rPr>
              <w:t>ի ժամկետը</w:t>
            </w:r>
            <w:r w:rsidR="007C2716" w:rsidRPr="00580692">
              <w:rPr>
                <w:rFonts w:ascii="GHEA Grapalat" w:eastAsia="Times New Roman" w:hAnsi="GHEA Grapalat" w:cs="Times New Roman"/>
                <w:b/>
                <w:bCs/>
                <w:color w:val="000000"/>
                <w:sz w:val="24"/>
                <w:szCs w:val="24"/>
              </w:rPr>
              <w:t xml:space="preserve"> </w:t>
            </w:r>
          </w:p>
        </w:tc>
      </w:tr>
    </w:tbl>
    <w:p w14:paraId="2EB9375E" w14:textId="77777777" w:rsidR="007C2716" w:rsidRPr="00580692" w:rsidRDefault="007C2716" w:rsidP="00580692">
      <w:pPr>
        <w:shd w:val="clear" w:color="auto" w:fill="FFFFFF"/>
        <w:spacing w:after="0" w:line="276" w:lineRule="auto"/>
        <w:ind w:firstLine="375"/>
        <w:jc w:val="both"/>
        <w:rPr>
          <w:rFonts w:ascii="GHEA Grapalat" w:eastAsia="Times New Roman" w:hAnsi="GHEA Grapalat" w:cs="Calibri"/>
          <w:color w:val="000000"/>
          <w:sz w:val="24"/>
          <w:szCs w:val="24"/>
        </w:rPr>
      </w:pPr>
    </w:p>
    <w:p w14:paraId="128DE359" w14:textId="6B75FF63" w:rsidR="007C2716" w:rsidRPr="00580692" w:rsidRDefault="007C2716"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 xml:space="preserve">1. Հանձնաժողովի կողմից իրականացվող վարչական վարույթի ժամկետը երեք ամիս է: Հանձնաժողովի </w:t>
      </w:r>
      <w:r w:rsidR="00C167CB" w:rsidRPr="00580692">
        <w:rPr>
          <w:rFonts w:ascii="GHEA Grapalat" w:eastAsia="Times New Roman" w:hAnsi="GHEA Grapalat" w:cs="Calibri"/>
          <w:color w:val="000000"/>
          <w:sz w:val="24"/>
          <w:szCs w:val="24"/>
        </w:rPr>
        <w:t xml:space="preserve">պատճառաբանված </w:t>
      </w:r>
      <w:r w:rsidRPr="00580692">
        <w:rPr>
          <w:rFonts w:ascii="GHEA Grapalat" w:eastAsia="Times New Roman" w:hAnsi="GHEA Grapalat" w:cs="Calibri"/>
          <w:color w:val="000000"/>
          <w:sz w:val="24"/>
          <w:szCs w:val="24"/>
        </w:rPr>
        <w:t>որոշմամբ վարույթի իրականացման ժամկետը կարող է երկարաձգվել մինչև երեք ամսով:</w:t>
      </w:r>
    </w:p>
    <w:p w14:paraId="68578AC5" w14:textId="77777777" w:rsidR="007C2716" w:rsidRPr="00580692" w:rsidRDefault="007C2716" w:rsidP="00580692">
      <w:pPr>
        <w:shd w:val="clear" w:color="auto" w:fill="FFFFFF"/>
        <w:spacing w:after="0" w:line="276" w:lineRule="auto"/>
        <w:ind w:firstLine="375"/>
        <w:jc w:val="both"/>
        <w:rPr>
          <w:rFonts w:ascii="GHEA Grapalat" w:eastAsia="Times New Roman" w:hAnsi="GHEA Grapalat" w:cs="Calibri"/>
          <w:color w:val="000000"/>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20"/>
        <w:gridCol w:w="7740"/>
      </w:tblGrid>
      <w:tr w:rsidR="004E185F" w:rsidRPr="00580692" w14:paraId="51C7229D" w14:textId="77777777" w:rsidTr="00A879BD">
        <w:trPr>
          <w:tblCellSpacing w:w="0" w:type="dxa"/>
        </w:trPr>
        <w:tc>
          <w:tcPr>
            <w:tcW w:w="1620" w:type="dxa"/>
            <w:shd w:val="clear" w:color="auto" w:fill="FFFFFF"/>
            <w:hideMark/>
          </w:tcPr>
          <w:p w14:paraId="0173A5AD" w14:textId="77777777" w:rsidR="004E185F" w:rsidRPr="00580692" w:rsidRDefault="004E185F" w:rsidP="00580692">
            <w:pPr>
              <w:spacing w:after="0" w:line="276" w:lineRule="auto"/>
              <w:jc w:val="both"/>
              <w:rPr>
                <w:rFonts w:ascii="GHEA Grapalat" w:eastAsia="Times New Roman" w:hAnsi="GHEA Grapalat" w:cs="Times New Roman"/>
                <w:b/>
                <w:bCs/>
                <w:color w:val="000000"/>
                <w:sz w:val="24"/>
                <w:szCs w:val="24"/>
              </w:rPr>
            </w:pPr>
            <w:r w:rsidRPr="00580692">
              <w:rPr>
                <w:rFonts w:ascii="GHEA Grapalat" w:eastAsia="Times New Roman" w:hAnsi="GHEA Grapalat" w:cs="Times New Roman"/>
                <w:b/>
                <w:bCs/>
                <w:color w:val="000000"/>
                <w:sz w:val="24"/>
                <w:szCs w:val="24"/>
              </w:rPr>
              <w:t>Հոդված 60.</w:t>
            </w:r>
          </w:p>
        </w:tc>
        <w:tc>
          <w:tcPr>
            <w:tcW w:w="0" w:type="auto"/>
            <w:shd w:val="clear" w:color="auto" w:fill="FFFFFF"/>
            <w:vAlign w:val="center"/>
            <w:hideMark/>
          </w:tcPr>
          <w:p w14:paraId="4CA785DC" w14:textId="77777777" w:rsidR="004E185F" w:rsidRPr="00580692" w:rsidRDefault="004E185F" w:rsidP="00580692">
            <w:pPr>
              <w:spacing w:after="0" w:line="276" w:lineRule="auto"/>
              <w:jc w:val="both"/>
              <w:rPr>
                <w:rFonts w:ascii="GHEA Grapalat" w:eastAsia="Times New Roman" w:hAnsi="GHEA Grapalat" w:cs="Times New Roman"/>
                <w:b/>
                <w:bCs/>
                <w:color w:val="000000"/>
                <w:sz w:val="24"/>
                <w:szCs w:val="24"/>
              </w:rPr>
            </w:pPr>
            <w:r w:rsidRPr="00580692">
              <w:rPr>
                <w:rFonts w:ascii="GHEA Grapalat" w:hAnsi="GHEA Grapalat"/>
                <w:b/>
                <w:sz w:val="24"/>
                <w:szCs w:val="24"/>
                <w:lang w:val="en-GB"/>
              </w:rPr>
              <w:t>Վարչական վարույթի մասնակցի լսված լինելու իրավունքը</w:t>
            </w:r>
            <w:r w:rsidRPr="00580692">
              <w:rPr>
                <w:rFonts w:ascii="GHEA Grapalat" w:eastAsia="Times New Roman" w:hAnsi="GHEA Grapalat" w:cs="Times New Roman"/>
                <w:b/>
                <w:bCs/>
                <w:color w:val="000000"/>
                <w:sz w:val="24"/>
                <w:szCs w:val="24"/>
              </w:rPr>
              <w:t xml:space="preserve"> </w:t>
            </w:r>
          </w:p>
        </w:tc>
      </w:tr>
    </w:tbl>
    <w:p w14:paraId="5F87B03C" w14:textId="77777777" w:rsidR="004E185F" w:rsidRPr="00580692" w:rsidRDefault="004E185F" w:rsidP="00580692">
      <w:pPr>
        <w:shd w:val="clear" w:color="auto" w:fill="FFFFFF"/>
        <w:spacing w:after="0" w:line="276" w:lineRule="auto"/>
        <w:ind w:firstLine="375"/>
        <w:jc w:val="both"/>
        <w:rPr>
          <w:rFonts w:ascii="GHEA Grapalat" w:eastAsia="Times New Roman" w:hAnsi="GHEA Grapalat" w:cs="Calibri"/>
          <w:color w:val="000000"/>
          <w:sz w:val="24"/>
          <w:szCs w:val="24"/>
        </w:rPr>
      </w:pPr>
    </w:p>
    <w:p w14:paraId="7380C769" w14:textId="6FE106E8" w:rsidR="004E185F" w:rsidRPr="00580692" w:rsidRDefault="004E185F"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 xml:space="preserve">1. </w:t>
      </w:r>
      <w:r w:rsidR="00F02B14" w:rsidRPr="00580692">
        <w:rPr>
          <w:rFonts w:ascii="GHEA Grapalat" w:eastAsia="Times New Roman" w:hAnsi="GHEA Grapalat" w:cs="Calibri"/>
          <w:color w:val="000000"/>
          <w:sz w:val="24"/>
          <w:szCs w:val="24"/>
        </w:rPr>
        <w:t>Վ</w:t>
      </w:r>
      <w:r w:rsidRPr="00580692">
        <w:rPr>
          <w:rFonts w:ascii="GHEA Grapalat" w:eastAsia="Times New Roman" w:hAnsi="GHEA Grapalat" w:cs="Calibri"/>
          <w:color w:val="000000"/>
          <w:sz w:val="24"/>
          <w:szCs w:val="24"/>
        </w:rPr>
        <w:t xml:space="preserve">արչական վարույթի մասնակցի լսված լինելու իրավունքը ապահովվում է վարույթի հարուցման մասին ծանուցվելուց հետո </w:t>
      </w:r>
      <w:r w:rsidR="00F02B14" w:rsidRPr="00580692">
        <w:rPr>
          <w:rFonts w:ascii="GHEA Grapalat" w:eastAsia="Times New Roman" w:hAnsi="GHEA Grapalat" w:cs="Calibri"/>
          <w:color w:val="000000"/>
          <w:sz w:val="24"/>
          <w:szCs w:val="24"/>
        </w:rPr>
        <w:t xml:space="preserve">նրա կողմից </w:t>
      </w:r>
      <w:r w:rsidRPr="00580692">
        <w:rPr>
          <w:rFonts w:ascii="GHEA Grapalat" w:eastAsia="Times New Roman" w:hAnsi="GHEA Grapalat" w:cs="Calibri"/>
          <w:color w:val="000000"/>
          <w:sz w:val="24"/>
          <w:szCs w:val="24"/>
        </w:rPr>
        <w:t xml:space="preserve">երկշաբաթյա ժամկետում վարույթում քննարկվող հարցերի վերաբերյալ </w:t>
      </w:r>
      <w:r w:rsidR="00F02B14" w:rsidRPr="00580692">
        <w:rPr>
          <w:rFonts w:ascii="GHEA Grapalat" w:eastAsia="Times New Roman" w:hAnsi="GHEA Grapalat" w:cs="Calibri"/>
          <w:color w:val="000000"/>
          <w:sz w:val="24"/>
          <w:szCs w:val="24"/>
        </w:rPr>
        <w:t xml:space="preserve">Հանձնաժողով </w:t>
      </w:r>
      <w:r w:rsidRPr="00580692">
        <w:rPr>
          <w:rFonts w:ascii="GHEA Grapalat" w:eastAsia="Times New Roman" w:hAnsi="GHEA Grapalat" w:cs="Calibri"/>
          <w:color w:val="000000"/>
          <w:sz w:val="24"/>
          <w:szCs w:val="24"/>
        </w:rPr>
        <w:t>գրավոր դիրքորոշում և այն հիմնավորող նյութեր</w:t>
      </w:r>
      <w:r w:rsidR="00F02B14" w:rsidRPr="00580692">
        <w:rPr>
          <w:rFonts w:ascii="GHEA Grapalat" w:eastAsia="Times New Roman" w:hAnsi="GHEA Grapalat" w:cs="Calibri"/>
          <w:color w:val="000000"/>
          <w:sz w:val="24"/>
          <w:szCs w:val="24"/>
        </w:rPr>
        <w:t xml:space="preserve"> ներկայացնելու միջոցով</w:t>
      </w:r>
      <w:r w:rsidRPr="00580692">
        <w:rPr>
          <w:rFonts w:ascii="GHEA Grapalat" w:eastAsia="Times New Roman" w:hAnsi="GHEA Grapalat" w:cs="Calibri"/>
          <w:color w:val="000000"/>
          <w:sz w:val="24"/>
          <w:szCs w:val="24"/>
        </w:rPr>
        <w:t>:</w:t>
      </w:r>
    </w:p>
    <w:p w14:paraId="2E6EEA47" w14:textId="77777777" w:rsidR="004E185F" w:rsidRPr="00580692" w:rsidRDefault="004E185F"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2. Հանձնաժողովի մոտ բանավոր լսումներ անցկացնելու անհրաժեշտության դեպքում վարույթի մասնակիցները և, ըստ անհրաժեշտության, այլ անձինք ծանուցվում են Հանձնաժողովի նիստի ժամանակի և վայրի մասին:</w:t>
      </w:r>
    </w:p>
    <w:p w14:paraId="701E6541" w14:textId="77777777" w:rsidR="004E185F" w:rsidRPr="00580692" w:rsidRDefault="004E185F"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3. Վարույթի մասնակիցը Հանձնաժողովի նիստին կարող է մասնակցել տեսաձայնային հեռահաղորդակցության կապի միջոցով, որի կիրառման կարգը սահմանվում է Հանձնաժողովի աշխատակարգով:</w:t>
      </w:r>
    </w:p>
    <w:p w14:paraId="591F690B" w14:textId="77777777" w:rsidR="004E185F" w:rsidRPr="00580692" w:rsidRDefault="004E185F"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4. Նիստի ժամանակի և վայրի մասին ծանուցված վարույթի մասնակցի չներկայանալը խոչընդոտ չէ նիստի անցկացման համար:</w:t>
      </w:r>
    </w:p>
    <w:p w14:paraId="250DC3B5" w14:textId="77777777" w:rsidR="004E185F" w:rsidRPr="00580692" w:rsidRDefault="004E185F" w:rsidP="00580692">
      <w:pPr>
        <w:shd w:val="clear" w:color="auto" w:fill="FFFFFF"/>
        <w:spacing w:after="0" w:line="276" w:lineRule="auto"/>
        <w:ind w:firstLine="375"/>
        <w:jc w:val="both"/>
        <w:rPr>
          <w:rFonts w:ascii="GHEA Grapalat" w:eastAsia="Times New Roman" w:hAnsi="GHEA Grapalat" w:cs="Calibri"/>
          <w:color w:val="000000"/>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20"/>
        <w:gridCol w:w="7740"/>
      </w:tblGrid>
      <w:tr w:rsidR="004E185F" w:rsidRPr="00580692" w14:paraId="6B6BB751" w14:textId="77777777" w:rsidTr="00A879BD">
        <w:trPr>
          <w:tblCellSpacing w:w="0" w:type="dxa"/>
        </w:trPr>
        <w:tc>
          <w:tcPr>
            <w:tcW w:w="1620" w:type="dxa"/>
            <w:shd w:val="clear" w:color="auto" w:fill="FFFFFF"/>
            <w:hideMark/>
          </w:tcPr>
          <w:p w14:paraId="1C19C222" w14:textId="77777777" w:rsidR="004E185F" w:rsidRPr="00580692" w:rsidRDefault="004E185F" w:rsidP="00580692">
            <w:pPr>
              <w:spacing w:after="0" w:line="276" w:lineRule="auto"/>
              <w:jc w:val="both"/>
              <w:rPr>
                <w:rFonts w:ascii="GHEA Grapalat" w:eastAsia="Times New Roman" w:hAnsi="GHEA Grapalat" w:cs="Times New Roman"/>
                <w:b/>
                <w:bCs/>
                <w:color w:val="000000"/>
                <w:sz w:val="24"/>
                <w:szCs w:val="24"/>
              </w:rPr>
            </w:pPr>
            <w:r w:rsidRPr="00580692">
              <w:rPr>
                <w:rFonts w:ascii="GHEA Grapalat" w:eastAsia="Times New Roman" w:hAnsi="GHEA Grapalat" w:cs="Times New Roman"/>
                <w:b/>
                <w:bCs/>
                <w:color w:val="000000"/>
                <w:sz w:val="24"/>
                <w:szCs w:val="24"/>
              </w:rPr>
              <w:t>Հոդված 61.</w:t>
            </w:r>
          </w:p>
        </w:tc>
        <w:tc>
          <w:tcPr>
            <w:tcW w:w="0" w:type="auto"/>
            <w:shd w:val="clear" w:color="auto" w:fill="FFFFFF"/>
            <w:vAlign w:val="center"/>
            <w:hideMark/>
          </w:tcPr>
          <w:p w14:paraId="233961DA" w14:textId="77777777" w:rsidR="004E185F" w:rsidRPr="00580692" w:rsidRDefault="004E185F" w:rsidP="00580692">
            <w:pPr>
              <w:spacing w:after="0" w:line="276" w:lineRule="auto"/>
              <w:jc w:val="both"/>
              <w:rPr>
                <w:rFonts w:ascii="GHEA Grapalat" w:eastAsia="Times New Roman" w:hAnsi="GHEA Grapalat" w:cs="Times New Roman"/>
                <w:b/>
                <w:bCs/>
                <w:color w:val="000000"/>
                <w:sz w:val="24"/>
                <w:szCs w:val="24"/>
              </w:rPr>
            </w:pPr>
            <w:r w:rsidRPr="00580692">
              <w:rPr>
                <w:rFonts w:ascii="GHEA Grapalat" w:hAnsi="GHEA Grapalat"/>
                <w:b/>
                <w:sz w:val="24"/>
                <w:szCs w:val="24"/>
                <w:lang w:val="en-GB"/>
              </w:rPr>
              <w:t>Վարչական վարույթի կասեցումը և վերսկսումը</w:t>
            </w:r>
            <w:r w:rsidRPr="00580692">
              <w:rPr>
                <w:rFonts w:ascii="GHEA Grapalat" w:eastAsia="Times New Roman" w:hAnsi="GHEA Grapalat" w:cs="Times New Roman"/>
                <w:b/>
                <w:bCs/>
                <w:color w:val="000000"/>
                <w:sz w:val="24"/>
                <w:szCs w:val="24"/>
              </w:rPr>
              <w:t xml:space="preserve"> </w:t>
            </w:r>
          </w:p>
        </w:tc>
      </w:tr>
    </w:tbl>
    <w:p w14:paraId="1E649770" w14:textId="77777777" w:rsidR="00AF2502" w:rsidRPr="00580692" w:rsidRDefault="00AF2502" w:rsidP="00580692">
      <w:pPr>
        <w:shd w:val="clear" w:color="auto" w:fill="FFFFFF"/>
        <w:tabs>
          <w:tab w:val="left" w:pos="900"/>
        </w:tabs>
        <w:spacing w:after="0" w:line="276" w:lineRule="auto"/>
        <w:ind w:right="-720"/>
        <w:rPr>
          <w:rFonts w:ascii="GHEA Grapalat" w:hAnsi="GHEA Grapalat"/>
          <w:i/>
          <w:sz w:val="24"/>
          <w:szCs w:val="24"/>
          <w:lang w:val="en-GB"/>
        </w:rPr>
      </w:pPr>
    </w:p>
    <w:p w14:paraId="141264A7" w14:textId="77777777" w:rsidR="004E185F" w:rsidRPr="00580692" w:rsidRDefault="004E185F"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 xml:space="preserve">1. Հանձնաժողովի կողմից իրականացվող վարույթը կասեցվում է, եթե </w:t>
      </w:r>
    </w:p>
    <w:p w14:paraId="20AC20A7" w14:textId="77777777" w:rsidR="004E185F" w:rsidRPr="00580692" w:rsidRDefault="004E185F"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1) անհնարին է տվյալ վարույթի արդյունքում որոշման ընդունումը մինչև սահմանադրական, վարչական, քաղաքացիական կամ քրեական դատավարության կարգով քննվող գործով որոշում կայացնելը.</w:t>
      </w:r>
    </w:p>
    <w:p w14:paraId="066D732C" w14:textId="77777777" w:rsidR="004E185F" w:rsidRPr="00580692" w:rsidRDefault="004E185F"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hAnsi="GHEA Grapalat" w:cs="Calibri"/>
          <w:color w:val="000000"/>
          <w:sz w:val="24"/>
          <w:szCs w:val="24"/>
        </w:rPr>
        <w:t>2</w:t>
      </w:r>
      <w:r w:rsidRPr="00580692">
        <w:rPr>
          <w:rFonts w:ascii="GHEA Grapalat" w:eastAsia="Times New Roman" w:hAnsi="GHEA Grapalat" w:cs="Calibri"/>
          <w:color w:val="000000"/>
          <w:sz w:val="24"/>
          <w:szCs w:val="24"/>
        </w:rPr>
        <w:t>) անհնարին է տվյալ վարույթի արդյունքում որոշման ընդունումը մինչև այլ վարչական վարույթով որոշում կայացնելը.</w:t>
      </w:r>
    </w:p>
    <w:p w14:paraId="2FE823EB" w14:textId="77777777" w:rsidR="004E185F" w:rsidRPr="00580692" w:rsidRDefault="004E185F"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lastRenderedPageBreak/>
        <w:t>3) գործում է անհաղթահարելի ուժ կամ վարույթի իրականացումը անհնար դարձնող այլ հանգամանք, որը ժամանակավորապես խոչընդոտում է վարույթի ընթացքին.</w:t>
      </w:r>
    </w:p>
    <w:p w14:paraId="77B6CC67" w14:textId="77777777" w:rsidR="004E185F" w:rsidRPr="00580692" w:rsidRDefault="004E185F"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4) առկա են օրենքով նախատեսված այլ հիմքեր:</w:t>
      </w:r>
    </w:p>
    <w:p w14:paraId="3ACC8A0C" w14:textId="77777777" w:rsidR="004E185F" w:rsidRPr="00580692" w:rsidRDefault="004E185F"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 xml:space="preserve">2. Տնտեսական մրցակցության բնագավառում իրավախախտման վերաբերյալ վարույթը կարող է կասեցվել, եթե </w:t>
      </w:r>
    </w:p>
    <w:p w14:paraId="53D8C74C" w14:textId="77777777" w:rsidR="004E185F" w:rsidRPr="00580692" w:rsidRDefault="004E185F"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 xml:space="preserve">1) չեն ներկայացվել պահանջված փաստաթղթերը, նյութերը կամ այլ տեղեկատվությունը կամ ներկայացվել են ոչ հավաստի կամ ոչ ամբողջական տեղեկություններ. </w:t>
      </w:r>
    </w:p>
    <w:p w14:paraId="3E629FC0" w14:textId="77777777" w:rsidR="004E185F" w:rsidRPr="00580692" w:rsidRDefault="004E185F"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2 նշանակվել է փորձաքննություն.</w:t>
      </w:r>
    </w:p>
    <w:p w14:paraId="68976D3A" w14:textId="77777777" w:rsidR="004E185F" w:rsidRPr="00580692" w:rsidRDefault="004E185F"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3) առկա են օրենքով նախատեսված այլ հիմքեր:</w:t>
      </w:r>
    </w:p>
    <w:p w14:paraId="14463A2B" w14:textId="77777777" w:rsidR="004E185F" w:rsidRPr="00580692" w:rsidRDefault="004E185F"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3. Վարչական վարույթի կասեցման որոշումը ընդունվում է այդ պահին հնարավոր բոլոր գործողությունները կատարելուց հետո:</w:t>
      </w:r>
    </w:p>
    <w:p w14:paraId="65322CE8" w14:textId="77777777" w:rsidR="004E185F" w:rsidRPr="00580692" w:rsidRDefault="004E185F"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 xml:space="preserve">4. Վարույթը կասեցվում է մինչև այն կասեցնելու հիմք հանդիսացած հանգամանքները վերանալը կամ վարույթի կարճման հիմքի ի հայտ գալը։ Դրանք վերանալուց կամ վարույթի կարճման հիմքի ի հայտ գալուց հետո Հանձնաժողովի որոշմամբ վարչական վարույթը վերսկսվում է: </w:t>
      </w:r>
    </w:p>
    <w:p w14:paraId="50F19D57" w14:textId="77777777" w:rsidR="004E185F" w:rsidRPr="00580692" w:rsidRDefault="004E185F"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5. Վարույթի կասեցման ընթացքում Հանձնաժողովը կարող է կատարել կասեցման հիմքերի վերացումը պարզելուն և վարույթի ըստ էության քննությանն չուղղված այլ գործողություններ:</w:t>
      </w:r>
    </w:p>
    <w:p w14:paraId="602E035F" w14:textId="77777777" w:rsidR="004E185F" w:rsidRPr="00580692" w:rsidRDefault="004E185F"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6. Վարույթի իրականացման ժամկետի ընթացքը կասեցվում է վարույթի կասեցման ժամանակահատվածով:</w:t>
      </w:r>
    </w:p>
    <w:p w14:paraId="60443B83" w14:textId="77777777" w:rsidR="00A879BD" w:rsidRPr="00580692" w:rsidRDefault="00A879BD" w:rsidP="00580692">
      <w:pPr>
        <w:pStyle w:val="Normal1"/>
        <w:spacing w:after="0"/>
        <w:ind w:right="-720" w:firstLine="720"/>
        <w:jc w:val="both"/>
        <w:rPr>
          <w:rFonts w:ascii="GHEA Grapalat" w:hAnsi="GHEA Grapalat" w:cs="Sylfaen"/>
          <w:color w:val="auto"/>
          <w:sz w:val="24"/>
          <w:szCs w:val="24"/>
          <w:lang w:val="en-GB"/>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20"/>
        <w:gridCol w:w="7740"/>
      </w:tblGrid>
      <w:tr w:rsidR="00A879BD" w:rsidRPr="00580692" w14:paraId="0375A4AF" w14:textId="77777777" w:rsidTr="00A879BD">
        <w:trPr>
          <w:tblCellSpacing w:w="0" w:type="dxa"/>
        </w:trPr>
        <w:tc>
          <w:tcPr>
            <w:tcW w:w="1620" w:type="dxa"/>
            <w:shd w:val="clear" w:color="auto" w:fill="FFFFFF"/>
            <w:hideMark/>
          </w:tcPr>
          <w:p w14:paraId="34ABEEED" w14:textId="77777777" w:rsidR="00A879BD" w:rsidRPr="00580692" w:rsidRDefault="00A879BD" w:rsidP="00580692">
            <w:pPr>
              <w:spacing w:after="0" w:line="276" w:lineRule="auto"/>
              <w:jc w:val="both"/>
              <w:rPr>
                <w:rFonts w:ascii="GHEA Grapalat" w:eastAsia="Times New Roman" w:hAnsi="GHEA Grapalat" w:cs="Times New Roman"/>
                <w:b/>
                <w:bCs/>
                <w:color w:val="000000"/>
                <w:sz w:val="24"/>
                <w:szCs w:val="24"/>
              </w:rPr>
            </w:pPr>
            <w:r w:rsidRPr="00580692">
              <w:rPr>
                <w:rFonts w:ascii="GHEA Grapalat" w:eastAsia="Times New Roman" w:hAnsi="GHEA Grapalat" w:cs="Times New Roman"/>
                <w:b/>
                <w:bCs/>
                <w:color w:val="000000"/>
                <w:sz w:val="24"/>
                <w:szCs w:val="24"/>
              </w:rPr>
              <w:t>Հոդված 62.</w:t>
            </w:r>
          </w:p>
        </w:tc>
        <w:tc>
          <w:tcPr>
            <w:tcW w:w="0" w:type="auto"/>
            <w:shd w:val="clear" w:color="auto" w:fill="FFFFFF"/>
            <w:vAlign w:val="center"/>
            <w:hideMark/>
          </w:tcPr>
          <w:p w14:paraId="42F9C7E0" w14:textId="77777777" w:rsidR="00A879BD" w:rsidRPr="00580692" w:rsidRDefault="00A879BD" w:rsidP="00580692">
            <w:pPr>
              <w:spacing w:after="0" w:line="276" w:lineRule="auto"/>
              <w:jc w:val="both"/>
              <w:rPr>
                <w:rFonts w:ascii="GHEA Grapalat" w:eastAsia="Times New Roman" w:hAnsi="GHEA Grapalat" w:cs="Times New Roman"/>
                <w:b/>
                <w:bCs/>
                <w:color w:val="000000"/>
                <w:sz w:val="24"/>
                <w:szCs w:val="24"/>
              </w:rPr>
            </w:pPr>
            <w:r w:rsidRPr="00580692">
              <w:rPr>
                <w:rFonts w:ascii="GHEA Grapalat" w:hAnsi="GHEA Grapalat" w:cs="Sylfaen"/>
                <w:b/>
                <w:sz w:val="24"/>
                <w:szCs w:val="24"/>
                <w:lang w:val="en-GB"/>
              </w:rPr>
              <w:t>Վարչական</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վարույթի</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կարճումը</w:t>
            </w:r>
            <w:r w:rsidRPr="00580692">
              <w:rPr>
                <w:rFonts w:ascii="GHEA Grapalat" w:hAnsi="GHEA Grapalat"/>
                <w:b/>
                <w:sz w:val="24"/>
                <w:szCs w:val="24"/>
                <w:lang w:val="en-GB"/>
              </w:rPr>
              <w:t xml:space="preserve"> </w:t>
            </w:r>
          </w:p>
        </w:tc>
      </w:tr>
    </w:tbl>
    <w:p w14:paraId="533B8BEA" w14:textId="77777777" w:rsidR="00A879BD" w:rsidRPr="00580692" w:rsidRDefault="00A879BD" w:rsidP="00580692">
      <w:pPr>
        <w:pStyle w:val="Normal1"/>
        <w:spacing w:after="0"/>
        <w:ind w:right="-720" w:firstLine="720"/>
        <w:jc w:val="both"/>
        <w:rPr>
          <w:rFonts w:ascii="GHEA Grapalat" w:hAnsi="GHEA Grapalat" w:cs="Sylfaen"/>
          <w:b/>
          <w:color w:val="auto"/>
          <w:sz w:val="24"/>
          <w:szCs w:val="24"/>
          <w:lang w:val="hy-AM"/>
        </w:rPr>
      </w:pPr>
    </w:p>
    <w:p w14:paraId="2E736EA5" w14:textId="77777777" w:rsidR="00871C9B" w:rsidRPr="001138C4" w:rsidRDefault="00871C9B" w:rsidP="00580692">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1138C4">
        <w:rPr>
          <w:rFonts w:ascii="GHEA Grapalat" w:eastAsia="Times New Roman" w:hAnsi="GHEA Grapalat" w:cs="Calibri"/>
          <w:color w:val="000000"/>
          <w:sz w:val="24"/>
          <w:szCs w:val="24"/>
          <w:lang w:val="hy-AM"/>
        </w:rPr>
        <w:t xml:space="preserve">1. Վարչական վարույթը ենթակա է կարճման վարույթը ենթակա է կարճման, եթե </w:t>
      </w:r>
    </w:p>
    <w:p w14:paraId="1D68733B" w14:textId="77777777" w:rsidR="00871C9B" w:rsidRPr="001138C4" w:rsidRDefault="00871C9B" w:rsidP="00580692">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1138C4">
        <w:rPr>
          <w:rFonts w:ascii="GHEA Grapalat" w:eastAsia="Times New Roman" w:hAnsi="GHEA Grapalat" w:cs="Calibri"/>
          <w:color w:val="000000"/>
          <w:sz w:val="24"/>
          <w:szCs w:val="24"/>
          <w:lang w:val="hy-AM"/>
        </w:rPr>
        <w:t>1) դիմումով առաջադրված պահանջը դուրս է Հանձնաժողովի իրավասությունից.</w:t>
      </w:r>
    </w:p>
    <w:p w14:paraId="4B195641" w14:textId="77777777" w:rsidR="00871C9B" w:rsidRPr="001138C4" w:rsidRDefault="00871C9B" w:rsidP="00580692">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1138C4">
        <w:rPr>
          <w:rFonts w:ascii="GHEA Grapalat" w:eastAsia="Times New Roman" w:hAnsi="GHEA Grapalat" w:cs="Calibri"/>
          <w:color w:val="000000"/>
          <w:sz w:val="24"/>
          <w:szCs w:val="24"/>
          <w:lang w:val="hy-AM"/>
        </w:rPr>
        <w:t xml:space="preserve">2 առկա են օրենքով նախատեսված այլ հիմքեր: </w:t>
      </w:r>
    </w:p>
    <w:p w14:paraId="260EE1D1" w14:textId="77777777" w:rsidR="00A879BD" w:rsidRPr="001138C4" w:rsidRDefault="00A879BD" w:rsidP="00580692">
      <w:pPr>
        <w:shd w:val="clear" w:color="auto" w:fill="FFFFFF"/>
        <w:spacing w:after="0" w:line="276" w:lineRule="auto"/>
        <w:ind w:firstLine="375"/>
        <w:jc w:val="both"/>
        <w:rPr>
          <w:rFonts w:ascii="GHEA Grapalat" w:eastAsia="Times New Roman" w:hAnsi="GHEA Grapalat" w:cs="Calibri"/>
          <w:color w:val="000000"/>
          <w:sz w:val="24"/>
          <w:szCs w:val="24"/>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20"/>
        <w:gridCol w:w="7740"/>
      </w:tblGrid>
      <w:tr w:rsidR="007D1918" w:rsidRPr="00580692" w14:paraId="2A05B853" w14:textId="77777777" w:rsidTr="00E5757D">
        <w:trPr>
          <w:tblCellSpacing w:w="0" w:type="dxa"/>
        </w:trPr>
        <w:tc>
          <w:tcPr>
            <w:tcW w:w="1620" w:type="dxa"/>
            <w:shd w:val="clear" w:color="auto" w:fill="FFFFFF"/>
            <w:hideMark/>
          </w:tcPr>
          <w:p w14:paraId="23F9DF7A" w14:textId="77777777" w:rsidR="007D1918" w:rsidRPr="00580692" w:rsidRDefault="007D1918" w:rsidP="00580692">
            <w:pPr>
              <w:spacing w:after="0" w:line="276" w:lineRule="auto"/>
              <w:jc w:val="both"/>
              <w:rPr>
                <w:rFonts w:ascii="GHEA Grapalat" w:eastAsia="Times New Roman" w:hAnsi="GHEA Grapalat" w:cs="Times New Roman"/>
                <w:b/>
                <w:bCs/>
                <w:color w:val="000000"/>
                <w:sz w:val="24"/>
                <w:szCs w:val="24"/>
              </w:rPr>
            </w:pPr>
            <w:r w:rsidRPr="00580692">
              <w:rPr>
                <w:rFonts w:ascii="GHEA Grapalat" w:eastAsia="Times New Roman" w:hAnsi="GHEA Grapalat" w:cs="Times New Roman"/>
                <w:b/>
                <w:bCs/>
                <w:color w:val="000000"/>
                <w:sz w:val="24"/>
                <w:szCs w:val="24"/>
              </w:rPr>
              <w:t>Հոդված 6</w:t>
            </w:r>
            <w:r w:rsidR="007B5FFB" w:rsidRPr="00580692">
              <w:rPr>
                <w:rFonts w:ascii="GHEA Grapalat" w:eastAsia="Times New Roman" w:hAnsi="GHEA Grapalat" w:cs="Times New Roman"/>
                <w:b/>
                <w:bCs/>
                <w:color w:val="000000"/>
                <w:sz w:val="24"/>
                <w:szCs w:val="24"/>
              </w:rPr>
              <w:t>3</w:t>
            </w:r>
            <w:r w:rsidRPr="00580692">
              <w:rPr>
                <w:rFonts w:ascii="GHEA Grapalat" w:eastAsia="Times New Roman" w:hAnsi="GHEA Grapalat" w:cs="Times New Roman"/>
                <w:b/>
                <w:bCs/>
                <w:color w:val="000000"/>
                <w:sz w:val="24"/>
                <w:szCs w:val="24"/>
              </w:rPr>
              <w:t>.</w:t>
            </w:r>
          </w:p>
        </w:tc>
        <w:tc>
          <w:tcPr>
            <w:tcW w:w="0" w:type="auto"/>
            <w:shd w:val="clear" w:color="auto" w:fill="FFFFFF"/>
            <w:vAlign w:val="center"/>
            <w:hideMark/>
          </w:tcPr>
          <w:p w14:paraId="43FF08E9" w14:textId="77777777" w:rsidR="007D1918" w:rsidRPr="00580692" w:rsidRDefault="007D1918" w:rsidP="00580692">
            <w:pPr>
              <w:spacing w:after="0" w:line="276" w:lineRule="auto"/>
              <w:jc w:val="both"/>
              <w:rPr>
                <w:rFonts w:ascii="GHEA Grapalat" w:eastAsia="Times New Roman" w:hAnsi="GHEA Grapalat" w:cs="Times New Roman"/>
                <w:b/>
                <w:bCs/>
                <w:color w:val="000000"/>
                <w:sz w:val="24"/>
                <w:szCs w:val="24"/>
              </w:rPr>
            </w:pPr>
            <w:r w:rsidRPr="00580692">
              <w:rPr>
                <w:rFonts w:ascii="GHEA Grapalat" w:hAnsi="GHEA Grapalat" w:cs="Sylfaen"/>
                <w:b/>
                <w:sz w:val="24"/>
                <w:szCs w:val="24"/>
                <w:lang w:val="en-GB"/>
              </w:rPr>
              <w:t>Վարչական ակտի ընդունումը և ուժի մեջ մտնելը</w:t>
            </w:r>
            <w:r w:rsidRPr="00580692">
              <w:rPr>
                <w:rFonts w:ascii="GHEA Grapalat" w:hAnsi="GHEA Grapalat"/>
                <w:b/>
                <w:sz w:val="24"/>
                <w:szCs w:val="24"/>
                <w:lang w:val="en-GB"/>
              </w:rPr>
              <w:t xml:space="preserve"> </w:t>
            </w:r>
          </w:p>
        </w:tc>
      </w:tr>
    </w:tbl>
    <w:p w14:paraId="387D0E49" w14:textId="77777777" w:rsidR="007D1918" w:rsidRPr="00580692" w:rsidRDefault="007D1918" w:rsidP="00580692">
      <w:pPr>
        <w:shd w:val="clear" w:color="auto" w:fill="FFFFFF"/>
        <w:spacing w:after="0" w:line="276" w:lineRule="auto"/>
        <w:ind w:firstLine="375"/>
        <w:jc w:val="both"/>
        <w:rPr>
          <w:rFonts w:ascii="GHEA Grapalat" w:eastAsia="Times New Roman" w:hAnsi="GHEA Grapalat" w:cs="Times New Roman"/>
          <w:b/>
          <w:color w:val="000000"/>
          <w:sz w:val="24"/>
          <w:szCs w:val="24"/>
        </w:rPr>
      </w:pPr>
    </w:p>
    <w:p w14:paraId="3099E0F6" w14:textId="77777777" w:rsidR="007D1918" w:rsidRPr="00580692" w:rsidRDefault="007D1918"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 xml:space="preserve">1. Վարչական ակտը ընդունվում է Հանձնաժողովի նիստում, որին մասնակցում են Հանձնաժողովի անդամները և աշխատողները: </w:t>
      </w:r>
    </w:p>
    <w:p w14:paraId="1A57FA10" w14:textId="77777777" w:rsidR="007D1918" w:rsidRPr="00580692" w:rsidRDefault="007D1918"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lastRenderedPageBreak/>
        <w:t>2. Հանձնաժողովի կողմից ընդունված վարչական ակտն ուժի մեջ է մտնում դրա պատճենը հասցեատիրոջը հանձնելուն հաջորդող օրվանից, եթե այդ ակտով ավելի ուշ ժամկետ սահմանված չէ: Վարչական ակտի` մեկից ավելի հասցեատերերի առկայության դեպքում վարչական ակտը նրանցից յուրաքանչյուրի նկատմամբ ուժի մեջ է մտնում իր մասով` տվյալ վարչական ակտի պատճենը համապատասխան հասցեատիրոջը հանձնելուն հաջորդող օրվանից, եթե այդ ակտով ավելի ուշ ժամկետ սահմանված չէ:</w:t>
      </w:r>
    </w:p>
    <w:p w14:paraId="3C20F03C" w14:textId="77777777" w:rsidR="008B7DFB" w:rsidRPr="00580692" w:rsidRDefault="008B7DFB" w:rsidP="00580692">
      <w:pPr>
        <w:pStyle w:val="Normal1"/>
        <w:spacing w:after="0"/>
        <w:ind w:right="-720" w:firstLine="720"/>
        <w:jc w:val="both"/>
        <w:rPr>
          <w:rFonts w:ascii="GHEA Grapalat" w:hAnsi="GHEA Grapalat" w:cs="Sylfaen"/>
          <w:color w:val="auto"/>
          <w:sz w:val="24"/>
          <w:szCs w:val="24"/>
          <w:lang w:val="en-GB"/>
        </w:rPr>
      </w:pPr>
    </w:p>
    <w:p w14:paraId="56ACFF05" w14:textId="77777777" w:rsidR="001E745F" w:rsidRPr="00580692" w:rsidRDefault="001E745F" w:rsidP="00580692">
      <w:pPr>
        <w:shd w:val="clear" w:color="auto" w:fill="FFFFFF"/>
        <w:spacing w:after="0" w:line="276" w:lineRule="auto"/>
        <w:ind w:firstLine="375"/>
        <w:jc w:val="both"/>
        <w:rPr>
          <w:rFonts w:ascii="GHEA Grapalat" w:eastAsia="Times New Roman" w:hAnsi="GHEA Grapalat" w:cs="Times New Roman"/>
          <w:b/>
          <w:color w:val="000000"/>
          <w:sz w:val="24"/>
          <w:szCs w:val="24"/>
        </w:rPr>
      </w:pPr>
    </w:p>
    <w:p w14:paraId="45C038C2" w14:textId="77777777" w:rsidR="001E745F" w:rsidRPr="00580692" w:rsidRDefault="001E745F" w:rsidP="00580692">
      <w:pPr>
        <w:shd w:val="clear" w:color="auto" w:fill="FFFFFF"/>
        <w:spacing w:after="0" w:line="276" w:lineRule="auto"/>
        <w:ind w:firstLine="375"/>
        <w:jc w:val="center"/>
        <w:rPr>
          <w:rFonts w:ascii="GHEA Grapalat" w:eastAsia="Times New Roman" w:hAnsi="GHEA Grapalat" w:cs="Times New Roman"/>
          <w:b/>
          <w:color w:val="000000"/>
          <w:sz w:val="24"/>
          <w:szCs w:val="24"/>
        </w:rPr>
      </w:pPr>
      <w:r w:rsidRPr="00580692">
        <w:rPr>
          <w:rFonts w:ascii="GHEA Grapalat" w:eastAsia="Times New Roman" w:hAnsi="GHEA Grapalat" w:cs="Times New Roman"/>
          <w:b/>
          <w:color w:val="000000"/>
          <w:sz w:val="24"/>
          <w:szCs w:val="24"/>
        </w:rPr>
        <w:t>Գ Լ Ո Ւ Խ 1 5</w:t>
      </w:r>
    </w:p>
    <w:p w14:paraId="7A4E516D" w14:textId="77777777" w:rsidR="001E745F" w:rsidRPr="00580692" w:rsidRDefault="001E745F" w:rsidP="00580692">
      <w:pPr>
        <w:shd w:val="clear" w:color="auto" w:fill="FFFFFF"/>
        <w:spacing w:after="0" w:line="276" w:lineRule="auto"/>
        <w:ind w:firstLine="375"/>
        <w:jc w:val="center"/>
        <w:rPr>
          <w:rFonts w:ascii="GHEA Grapalat" w:eastAsia="Times New Roman" w:hAnsi="GHEA Grapalat" w:cs="Times New Roman"/>
          <w:b/>
          <w:i/>
          <w:color w:val="000000"/>
          <w:sz w:val="24"/>
          <w:szCs w:val="24"/>
        </w:rPr>
      </w:pPr>
      <w:r w:rsidRPr="00580692">
        <w:rPr>
          <w:rFonts w:ascii="GHEA Grapalat" w:eastAsia="Times New Roman" w:hAnsi="GHEA Grapalat" w:cs="Times New Roman"/>
          <w:b/>
          <w:i/>
          <w:color w:val="000000"/>
          <w:sz w:val="24"/>
          <w:szCs w:val="24"/>
        </w:rPr>
        <w:t>ՀԱՄԱԿԵՆՏՐՈՆԱՑՄԱՆ ԳՆԱՀԱՏՄԱՆ ՎԱՐՈՒՅԹԸ</w:t>
      </w:r>
    </w:p>
    <w:p w14:paraId="2996B278" w14:textId="77777777" w:rsidR="001E745F" w:rsidRPr="00580692" w:rsidRDefault="001E745F" w:rsidP="00580692">
      <w:pPr>
        <w:shd w:val="clear" w:color="auto" w:fill="FFFFFF"/>
        <w:spacing w:after="0" w:line="276" w:lineRule="auto"/>
        <w:ind w:firstLine="375"/>
        <w:jc w:val="both"/>
        <w:rPr>
          <w:rFonts w:ascii="GHEA Grapalat" w:eastAsia="Times New Roman" w:hAnsi="GHEA Grapalat" w:cs="Times New Roman"/>
          <w:b/>
          <w:color w:val="000000"/>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20"/>
        <w:gridCol w:w="7740"/>
      </w:tblGrid>
      <w:tr w:rsidR="001E745F" w:rsidRPr="00580692" w14:paraId="38904F4B" w14:textId="77777777" w:rsidTr="00E5757D">
        <w:trPr>
          <w:tblCellSpacing w:w="0" w:type="dxa"/>
        </w:trPr>
        <w:tc>
          <w:tcPr>
            <w:tcW w:w="1620" w:type="dxa"/>
            <w:shd w:val="clear" w:color="auto" w:fill="FFFFFF"/>
            <w:hideMark/>
          </w:tcPr>
          <w:p w14:paraId="1549606A" w14:textId="77777777" w:rsidR="001E745F" w:rsidRPr="00580692" w:rsidRDefault="001E745F" w:rsidP="00580692">
            <w:pPr>
              <w:spacing w:after="0" w:line="276" w:lineRule="auto"/>
              <w:jc w:val="both"/>
              <w:rPr>
                <w:rFonts w:ascii="GHEA Grapalat" w:eastAsia="Times New Roman" w:hAnsi="GHEA Grapalat" w:cs="Times New Roman"/>
                <w:b/>
                <w:bCs/>
                <w:color w:val="000000"/>
                <w:sz w:val="24"/>
                <w:szCs w:val="24"/>
              </w:rPr>
            </w:pPr>
            <w:r w:rsidRPr="00580692">
              <w:rPr>
                <w:rFonts w:ascii="GHEA Grapalat" w:eastAsia="Times New Roman" w:hAnsi="GHEA Grapalat" w:cs="Times New Roman"/>
                <w:b/>
                <w:bCs/>
                <w:color w:val="000000"/>
                <w:sz w:val="24"/>
                <w:szCs w:val="24"/>
              </w:rPr>
              <w:t>Հոդված 64.</w:t>
            </w:r>
          </w:p>
        </w:tc>
        <w:tc>
          <w:tcPr>
            <w:tcW w:w="0" w:type="auto"/>
            <w:shd w:val="clear" w:color="auto" w:fill="FFFFFF"/>
            <w:vAlign w:val="center"/>
            <w:hideMark/>
          </w:tcPr>
          <w:p w14:paraId="3B048C8A" w14:textId="77777777" w:rsidR="001E745F" w:rsidRPr="00580692" w:rsidRDefault="001E745F" w:rsidP="00580692">
            <w:pPr>
              <w:spacing w:after="0" w:line="276" w:lineRule="auto"/>
              <w:jc w:val="both"/>
              <w:rPr>
                <w:rFonts w:ascii="GHEA Grapalat" w:eastAsia="Times New Roman" w:hAnsi="GHEA Grapalat" w:cs="Times New Roman"/>
                <w:b/>
                <w:bCs/>
                <w:color w:val="000000"/>
                <w:sz w:val="24"/>
                <w:szCs w:val="24"/>
              </w:rPr>
            </w:pPr>
            <w:r w:rsidRPr="00580692">
              <w:rPr>
                <w:rFonts w:ascii="GHEA Grapalat" w:eastAsia="Times New Roman" w:hAnsi="GHEA Grapalat" w:cs="Times New Roman"/>
                <w:b/>
                <w:color w:val="000000"/>
                <w:sz w:val="24"/>
                <w:szCs w:val="24"/>
              </w:rPr>
              <w:t>Համակենտրոնացման հայտարարագրման նպատակը և գնահատման վարույթի հարուցման հիմքը</w:t>
            </w:r>
          </w:p>
        </w:tc>
      </w:tr>
    </w:tbl>
    <w:p w14:paraId="133EBCD3" w14:textId="77777777" w:rsidR="001E745F" w:rsidRPr="00580692" w:rsidRDefault="001E745F" w:rsidP="00580692">
      <w:pPr>
        <w:shd w:val="clear" w:color="auto" w:fill="FFFFFF"/>
        <w:spacing w:after="0" w:line="276" w:lineRule="auto"/>
        <w:ind w:firstLine="375"/>
        <w:jc w:val="both"/>
        <w:rPr>
          <w:rFonts w:ascii="GHEA Grapalat" w:eastAsia="Times New Roman" w:hAnsi="GHEA Grapalat" w:cs="Times New Roman"/>
          <w:b/>
          <w:color w:val="000000"/>
          <w:sz w:val="24"/>
          <w:szCs w:val="24"/>
        </w:rPr>
      </w:pPr>
    </w:p>
    <w:p w14:paraId="68DEB68D" w14:textId="77777777" w:rsidR="001E745F" w:rsidRPr="00580692" w:rsidRDefault="001E745F"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1. Համակենտրոնացման հայտարարագրումն իրականացվում է համակենտրոնացման արդյունքում մրցակցային իրավիճակը գնահատելու, մրցակցության սահմանափակման կամ կանխման կամ արգելման կամ համապատասխան ապրանքային շուկայում այլ կերպ տնտեսական մրցակցության սահմանափակման հնարավորություն բացահայտելու կամ կանխատեսելու կամ գերիշխող դիրքի հանգեցման կամ սպառողների շահերի հնարավոր վնասման հարցը պարզելու նպատակներով:</w:t>
      </w:r>
    </w:p>
    <w:p w14:paraId="430E3F80" w14:textId="77777777" w:rsidR="001E745F" w:rsidRPr="00580692" w:rsidRDefault="001E745F"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2. Համակենտրոնացման գնահատման վարույթը հարուցվում է սահմանված կարգով հայտարարագրի ներկայացման հիման վրա:</w:t>
      </w:r>
    </w:p>
    <w:p w14:paraId="14A6EA25" w14:textId="77777777" w:rsidR="001E745F" w:rsidRPr="00580692" w:rsidRDefault="001E745F"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3. Համակենտրոնացման հայտարարագրում նշվում է համակենտրոնացման ձևը, նպատակը և մասնակիցներից յուրաքանչյուրի մասին հետևյալ տեղեկատվությունը՝</w:t>
      </w:r>
    </w:p>
    <w:p w14:paraId="62713C58" w14:textId="77777777" w:rsidR="001E745F" w:rsidRPr="00580692" w:rsidRDefault="001E745F"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1) անունը (անվանումը), բնակվելու (գտնվելու) և գործունեության վայրը.</w:t>
      </w:r>
    </w:p>
    <w:p w14:paraId="2D24F0EF" w14:textId="77777777" w:rsidR="001E745F" w:rsidRPr="00580692" w:rsidRDefault="001E745F"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 xml:space="preserve">2) գործունեության տարեկան ֆինանսական հաշվետվությունները` հայտարարագրմանը նախորդող ֆինանսական տարվա վերջի դրությամբ, իսկ օրենքով սահմանված` ֆինանսական հաշվետվությունների աուդիտի պարտադիր անցկացման պահանջի առկայության դեպքում` նաև դրանց վերաբերյալ աուդիտորական եզրակացությունը: Եթե համակենտրոնացման մասնակիցներից որևէ մեկը փաստացի գործունեությունը սկսել է տվյալ տարում, ապա նրա ֆինանսական հաշվետվությունները և դրանց վերաբերյալ աուդիտորական </w:t>
      </w:r>
      <w:r w:rsidRPr="00580692">
        <w:rPr>
          <w:rFonts w:ascii="GHEA Grapalat" w:eastAsia="Times New Roman" w:hAnsi="GHEA Grapalat" w:cs="Calibri"/>
          <w:color w:val="000000"/>
          <w:sz w:val="24"/>
          <w:szCs w:val="24"/>
        </w:rPr>
        <w:lastRenderedPageBreak/>
        <w:t>եզրակացությունը ներկայացվում են հայտարարագրմանը նախորդող ամսվա վերջի դրությամբ: Հանձնաժողովի որոշմամբ նախատեսված դեպքերում տնտեսվարող սուբյեկտի կողմից կարող է ներկայացվել նաև այլ ժամկետի դրությամբ առկա ֆինանսական հաշվետվություն.</w:t>
      </w:r>
    </w:p>
    <w:p w14:paraId="7D3BC90D" w14:textId="77777777" w:rsidR="001E745F" w:rsidRPr="00580692" w:rsidRDefault="001E745F"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3) նախորդ տարվա ընթացքում իրացրած ապրանքների ծավալներն ըստ տեսականու, ինչպես նաև արտադրական կարողությունների, ենթակառուցվածքների նկարագիրը.</w:t>
      </w:r>
    </w:p>
    <w:p w14:paraId="799CFBD1" w14:textId="77777777" w:rsidR="001E745F" w:rsidRPr="00580692" w:rsidRDefault="001E745F"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4) համակենտրոնացման մասնակիցների հետ անձանց խումբ կազմող բոլոր անձանց շրջանակը, անձանց խումբ հանդիսանալու հիմքերը և ապացույցները.</w:t>
      </w:r>
    </w:p>
    <w:p w14:paraId="16758A1F" w14:textId="77777777" w:rsidR="001E745F" w:rsidRPr="00580692" w:rsidRDefault="001E745F"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5) Հանձնաժողովի` համակենտրոնացման հայտարարագրման կարգը և հայտարարագրի ձևը հաստատելու մասին որոշմամբ սահմանված այլ փաստաթղթեր և տեղեկատվություն:</w:t>
      </w:r>
    </w:p>
    <w:p w14:paraId="36409138" w14:textId="77777777" w:rsidR="001E745F" w:rsidRPr="00580692" w:rsidRDefault="001E745F"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3. Համակենտրոնացման հայտարարագրման կարգը և հայտարարագրի ձևը սահմանում է Հանձնաժողովը:</w:t>
      </w:r>
    </w:p>
    <w:p w14:paraId="660FCF88" w14:textId="77777777" w:rsidR="001E745F" w:rsidRPr="00580692" w:rsidRDefault="001E745F"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07998B79" w14:textId="77777777" w:rsidR="001E745F" w:rsidRPr="00580692" w:rsidRDefault="001E745F"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p>
    <w:tbl>
      <w:tblPr>
        <w:tblW w:w="4952" w:type="pct"/>
        <w:tblCellSpacing w:w="0" w:type="dxa"/>
        <w:shd w:val="clear" w:color="auto" w:fill="FFFFFF"/>
        <w:tblCellMar>
          <w:left w:w="0" w:type="dxa"/>
          <w:right w:w="0" w:type="dxa"/>
        </w:tblCellMar>
        <w:tblLook w:val="04A0" w:firstRow="1" w:lastRow="0" w:firstColumn="1" w:lastColumn="0" w:noHBand="0" w:noVBand="1"/>
      </w:tblPr>
      <w:tblGrid>
        <w:gridCol w:w="1520"/>
        <w:gridCol w:w="7750"/>
      </w:tblGrid>
      <w:tr w:rsidR="001E745F" w:rsidRPr="00580692" w14:paraId="327CC9E9" w14:textId="77777777" w:rsidTr="00E5757D">
        <w:trPr>
          <w:tblCellSpacing w:w="0" w:type="dxa"/>
        </w:trPr>
        <w:tc>
          <w:tcPr>
            <w:tcW w:w="1520" w:type="dxa"/>
            <w:shd w:val="clear" w:color="auto" w:fill="FFFFFF"/>
            <w:hideMark/>
          </w:tcPr>
          <w:p w14:paraId="28884620" w14:textId="77777777" w:rsidR="001E745F" w:rsidRPr="00580692" w:rsidRDefault="001E745F"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6</w:t>
            </w:r>
            <w:r w:rsidR="004D60F7" w:rsidRPr="00580692">
              <w:rPr>
                <w:rFonts w:ascii="GHEA Grapalat" w:eastAsia="Times New Roman" w:hAnsi="GHEA Grapalat" w:cs="Times New Roman"/>
                <w:b/>
                <w:bCs/>
                <w:color w:val="000000"/>
                <w:sz w:val="24"/>
                <w:szCs w:val="24"/>
              </w:rPr>
              <w:t>5</w:t>
            </w:r>
            <w:r w:rsidRPr="00580692">
              <w:rPr>
                <w:rFonts w:ascii="GHEA Grapalat" w:eastAsia="Times New Roman" w:hAnsi="GHEA Grapalat" w:cs="Times New Roman"/>
                <w:b/>
                <w:bCs/>
                <w:color w:val="000000"/>
                <w:sz w:val="24"/>
                <w:szCs w:val="24"/>
              </w:rPr>
              <w:t>.</w:t>
            </w:r>
          </w:p>
        </w:tc>
        <w:tc>
          <w:tcPr>
            <w:tcW w:w="7750" w:type="dxa"/>
            <w:shd w:val="clear" w:color="auto" w:fill="FFFFFF"/>
            <w:hideMark/>
          </w:tcPr>
          <w:p w14:paraId="0EF6F0B3" w14:textId="77777777" w:rsidR="001E745F" w:rsidRPr="00580692" w:rsidRDefault="001E745F"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Courier New"/>
                <w:b/>
                <w:color w:val="000000"/>
                <w:sz w:val="24"/>
                <w:szCs w:val="24"/>
              </w:rPr>
              <w:t>Հայտարարագրման ենթակա համակենտրոնացման  գնահատումը</w:t>
            </w:r>
          </w:p>
        </w:tc>
      </w:tr>
    </w:tbl>
    <w:p w14:paraId="785AC309" w14:textId="77777777" w:rsidR="001E745F" w:rsidRPr="00580692" w:rsidRDefault="001E745F"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4CF936D7" w14:textId="77777777" w:rsidR="001E745F" w:rsidRPr="00580692" w:rsidRDefault="001E745F"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1. Հայտարարագրման ենթակա համակենտրոնացումը գնահատման արդյունքում թույլատրվում կամ արգելվում է Հանձնաժողովի որոշման հիման վրա:</w:t>
      </w:r>
    </w:p>
    <w:p w14:paraId="0FB9B8A4" w14:textId="77777777" w:rsidR="001E745F" w:rsidRPr="00580692" w:rsidRDefault="001E745F"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62ED1995" w14:textId="77777777" w:rsidR="001E745F" w:rsidRPr="00580692" w:rsidRDefault="001E745F"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p>
    <w:tbl>
      <w:tblPr>
        <w:tblW w:w="4952" w:type="pct"/>
        <w:tblCellSpacing w:w="0" w:type="dxa"/>
        <w:shd w:val="clear" w:color="auto" w:fill="FFFFFF"/>
        <w:tblCellMar>
          <w:left w:w="0" w:type="dxa"/>
          <w:right w:w="0" w:type="dxa"/>
        </w:tblCellMar>
        <w:tblLook w:val="04A0" w:firstRow="1" w:lastRow="0" w:firstColumn="1" w:lastColumn="0" w:noHBand="0" w:noVBand="1"/>
      </w:tblPr>
      <w:tblGrid>
        <w:gridCol w:w="1520"/>
        <w:gridCol w:w="7750"/>
      </w:tblGrid>
      <w:tr w:rsidR="001E745F" w:rsidRPr="00580692" w14:paraId="54D8E812" w14:textId="77777777" w:rsidTr="00E5757D">
        <w:trPr>
          <w:tblCellSpacing w:w="0" w:type="dxa"/>
        </w:trPr>
        <w:tc>
          <w:tcPr>
            <w:tcW w:w="1520" w:type="dxa"/>
            <w:shd w:val="clear" w:color="auto" w:fill="FFFFFF"/>
            <w:hideMark/>
          </w:tcPr>
          <w:p w14:paraId="3CFB5733" w14:textId="77777777" w:rsidR="001E745F" w:rsidRPr="00580692" w:rsidRDefault="001E745F"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6</w:t>
            </w:r>
            <w:r w:rsidR="004D60F7" w:rsidRPr="00580692">
              <w:rPr>
                <w:rFonts w:ascii="GHEA Grapalat" w:eastAsia="Times New Roman" w:hAnsi="GHEA Grapalat" w:cs="Times New Roman"/>
                <w:b/>
                <w:bCs/>
                <w:color w:val="000000"/>
                <w:sz w:val="24"/>
                <w:szCs w:val="24"/>
              </w:rPr>
              <w:t>6</w:t>
            </w:r>
            <w:r w:rsidRPr="00580692">
              <w:rPr>
                <w:rFonts w:ascii="GHEA Grapalat" w:eastAsia="Times New Roman" w:hAnsi="GHEA Grapalat" w:cs="Times New Roman"/>
                <w:b/>
                <w:bCs/>
                <w:color w:val="000000"/>
                <w:sz w:val="24"/>
                <w:szCs w:val="24"/>
              </w:rPr>
              <w:t>.</w:t>
            </w:r>
          </w:p>
        </w:tc>
        <w:tc>
          <w:tcPr>
            <w:tcW w:w="7750" w:type="dxa"/>
            <w:shd w:val="clear" w:color="auto" w:fill="FFFFFF"/>
            <w:hideMark/>
          </w:tcPr>
          <w:p w14:paraId="114D12DA" w14:textId="77777777" w:rsidR="001E745F" w:rsidRPr="00580692" w:rsidRDefault="001E745F"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Courier New"/>
                <w:b/>
                <w:color w:val="000000"/>
                <w:sz w:val="24"/>
                <w:szCs w:val="24"/>
              </w:rPr>
              <w:t xml:space="preserve">Հայտարարագրման ենթակա համակենտրոնացումը արգելելու հիմքերը </w:t>
            </w:r>
          </w:p>
        </w:tc>
      </w:tr>
    </w:tbl>
    <w:p w14:paraId="204BE131" w14:textId="77777777" w:rsidR="001E745F" w:rsidRPr="00580692" w:rsidRDefault="001E745F"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1A0AE8CC" w14:textId="77777777" w:rsidR="001E745F" w:rsidRPr="00580692" w:rsidRDefault="001E745F"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1. Հանձնաժողովն արգելում է հայտարարագրման ենթակա համակենտրոնացումը, եթե՝</w:t>
      </w:r>
    </w:p>
    <w:p w14:paraId="2F91A557" w14:textId="77777777" w:rsidR="001E745F" w:rsidRPr="00580692" w:rsidRDefault="001E745F"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1 Հանձնաժողովի ուսումնասիրությունների արդյունքների համաձայն՝ համակենտրոնացման արդյունքում սահմանափակվելու, կանխվելու, արգելվելու կամ այլ կերպ վատթարանալու է տնտեսական մրցակցությունը համապատասխան ապրանքային շուկայում, կամ</w:t>
      </w:r>
    </w:p>
    <w:p w14:paraId="0180BC2C" w14:textId="77777777" w:rsidR="001E745F" w:rsidRPr="00580692" w:rsidRDefault="001E745F"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2 Հանձնաժողովի ուսումնասիրությունների արդյունքների համաձայն՝ համակենտրոնացումը հանգեցնելու է գերիշխող դիրքի առաջացմանը կամ ամրապնդմանը, կամ</w:t>
      </w:r>
    </w:p>
    <w:p w14:paraId="42BF94FD" w14:textId="77777777" w:rsidR="001E745F" w:rsidRPr="00580692" w:rsidRDefault="001E745F"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lastRenderedPageBreak/>
        <w:t>3 Հանձնաժողովի ուսումնասիրությունների արդյունքների համաձայն՝ համակենտրոնացման արդյունքում վնասվելու են սպառողների շահերը, կամ</w:t>
      </w:r>
    </w:p>
    <w:p w14:paraId="4AC37FCF" w14:textId="77777777" w:rsidR="001E745F" w:rsidRPr="00580692" w:rsidRDefault="001E745F"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4 համակենտրոնացման մասնակիցը չի ներկայացնում համակենտրոնացման ազդեցությունը համապատասխան ապրանքային շուկայում գնահատելու համար Հանձնաժողովի կողմից էական դիտարկվող տեղեկատվություն, և այդ տեղեկատվությունն այլ աղբյուրներից ստանալն անհնար է, կամ</w:t>
      </w:r>
    </w:p>
    <w:p w14:paraId="490AFB98" w14:textId="77777777" w:rsidR="001E745F" w:rsidRPr="00580692" w:rsidRDefault="001E745F"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5 համակենտրոնացման մասնակիցը ներկայացրել է համակենտրոնացման ազդեցությունը համապատասխան ապրանքային շուկայում գնահատելու համար Հանձնաժողովի կողմից էական դիտարկվող կեղծ տեղեկատվություն, ինչը բացասաբար է անդրադարձել Հանձնաժողովի կողմից իրականացվող ուսումնասիրության ընթացքի և արդյունքների վրա:</w:t>
      </w:r>
    </w:p>
    <w:p w14:paraId="4562D66D" w14:textId="77777777" w:rsidR="001E745F" w:rsidRPr="00580692" w:rsidRDefault="001E745F"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p>
    <w:tbl>
      <w:tblPr>
        <w:tblW w:w="4952" w:type="pct"/>
        <w:tblCellSpacing w:w="0" w:type="dxa"/>
        <w:shd w:val="clear" w:color="auto" w:fill="FFFFFF"/>
        <w:tblCellMar>
          <w:left w:w="0" w:type="dxa"/>
          <w:right w:w="0" w:type="dxa"/>
        </w:tblCellMar>
        <w:tblLook w:val="04A0" w:firstRow="1" w:lastRow="0" w:firstColumn="1" w:lastColumn="0" w:noHBand="0" w:noVBand="1"/>
      </w:tblPr>
      <w:tblGrid>
        <w:gridCol w:w="1520"/>
        <w:gridCol w:w="7750"/>
      </w:tblGrid>
      <w:tr w:rsidR="001E745F" w:rsidRPr="00580692" w14:paraId="2C5AA548" w14:textId="77777777" w:rsidTr="00E5757D">
        <w:trPr>
          <w:tblCellSpacing w:w="0" w:type="dxa"/>
        </w:trPr>
        <w:tc>
          <w:tcPr>
            <w:tcW w:w="1520" w:type="dxa"/>
            <w:shd w:val="clear" w:color="auto" w:fill="FFFFFF"/>
            <w:hideMark/>
          </w:tcPr>
          <w:p w14:paraId="7BC8F620" w14:textId="77777777" w:rsidR="001E745F" w:rsidRPr="00580692" w:rsidRDefault="001E745F"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6</w:t>
            </w:r>
            <w:r w:rsidR="004D60F7" w:rsidRPr="00580692">
              <w:rPr>
                <w:rFonts w:ascii="GHEA Grapalat" w:eastAsia="Times New Roman" w:hAnsi="GHEA Grapalat" w:cs="Times New Roman"/>
                <w:b/>
                <w:bCs/>
                <w:color w:val="000000"/>
                <w:sz w:val="24"/>
                <w:szCs w:val="24"/>
              </w:rPr>
              <w:t>7</w:t>
            </w:r>
            <w:r w:rsidRPr="00580692">
              <w:rPr>
                <w:rFonts w:ascii="GHEA Grapalat" w:eastAsia="Times New Roman" w:hAnsi="GHEA Grapalat" w:cs="Times New Roman"/>
                <w:b/>
                <w:bCs/>
                <w:color w:val="000000"/>
                <w:sz w:val="24"/>
                <w:szCs w:val="24"/>
              </w:rPr>
              <w:t>.</w:t>
            </w:r>
          </w:p>
        </w:tc>
        <w:tc>
          <w:tcPr>
            <w:tcW w:w="7750" w:type="dxa"/>
            <w:shd w:val="clear" w:color="auto" w:fill="FFFFFF"/>
            <w:hideMark/>
          </w:tcPr>
          <w:p w14:paraId="6797245B" w14:textId="77777777" w:rsidR="001E745F" w:rsidRPr="00580692" w:rsidRDefault="001E745F"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Courier New"/>
                <w:b/>
                <w:color w:val="000000"/>
                <w:sz w:val="24"/>
                <w:szCs w:val="24"/>
              </w:rPr>
              <w:t xml:space="preserve">Համակենտրոնացման թույլատրումը պարզեցված կարգով </w:t>
            </w:r>
          </w:p>
        </w:tc>
      </w:tr>
    </w:tbl>
    <w:p w14:paraId="2C83760D" w14:textId="77777777" w:rsidR="001E745F" w:rsidRPr="00580692" w:rsidRDefault="001E745F"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4A54A1B8" w14:textId="77777777" w:rsidR="001E745F" w:rsidRPr="00580692" w:rsidRDefault="001E745F"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 xml:space="preserve">1. Համակենտրոնացումը թույլատրվում է պարզեցված ընթացակարգով, եթե համակենտրոնացման մասնակիցները գործում են տարբեր ապրանքային շուկաներում և առերևույթ բացակայում է համակենտրոնացումը մերժելու հիմքերը: </w:t>
      </w:r>
    </w:p>
    <w:p w14:paraId="2BCCF73F" w14:textId="164F4A8E" w:rsidR="001E745F" w:rsidRPr="00580692" w:rsidRDefault="001E745F"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 xml:space="preserve">2. Հանձնաժողովը պարզեցված ընթացակարգով համակենտրոնացումը թույլատրելու մասին որոշումը կայացնում է վարույթի հարուցումից </w:t>
      </w:r>
      <w:r w:rsidR="00114E4F" w:rsidRPr="00580692">
        <w:rPr>
          <w:rFonts w:ascii="GHEA Grapalat" w:eastAsia="Times New Roman" w:hAnsi="GHEA Grapalat" w:cs="Calibri"/>
          <w:color w:val="000000"/>
          <w:sz w:val="24"/>
          <w:szCs w:val="24"/>
        </w:rPr>
        <w:t xml:space="preserve">հետո մեկ ամսվա ընթացքում, որը պարունակում է </w:t>
      </w:r>
      <w:r w:rsidRPr="00580692">
        <w:rPr>
          <w:rFonts w:ascii="GHEA Grapalat" w:eastAsia="Times New Roman" w:hAnsi="GHEA Grapalat" w:cs="Calibri"/>
          <w:color w:val="000000"/>
          <w:sz w:val="24"/>
          <w:szCs w:val="24"/>
        </w:rPr>
        <w:t>տեղեկություններ համակենտրոնացման մասնակիցների, նրանց գործունեության ոլորտների կամ ապրանքային շուկաների և պարզեցված ընթացակարգով համակենտրոնացումը թույլատրելու հիմնավորումների վերաբերյալ:</w:t>
      </w:r>
    </w:p>
    <w:p w14:paraId="7135F8D6" w14:textId="77777777" w:rsidR="001E745F" w:rsidRPr="00580692" w:rsidRDefault="001E745F" w:rsidP="00580692">
      <w:pPr>
        <w:pStyle w:val="ListParagraph"/>
        <w:shd w:val="clear" w:color="auto" w:fill="FFFFFF"/>
        <w:spacing w:after="0" w:line="276" w:lineRule="auto"/>
        <w:ind w:left="375"/>
        <w:jc w:val="both"/>
        <w:rPr>
          <w:rFonts w:ascii="GHEA Grapalat" w:eastAsia="Times New Roman" w:hAnsi="GHEA Grapalat" w:cs="Times New Roman"/>
          <w:color w:val="000000"/>
          <w:sz w:val="24"/>
          <w:szCs w:val="24"/>
        </w:rPr>
      </w:pPr>
    </w:p>
    <w:tbl>
      <w:tblPr>
        <w:tblW w:w="4952" w:type="pct"/>
        <w:tblCellSpacing w:w="0" w:type="dxa"/>
        <w:shd w:val="clear" w:color="auto" w:fill="FFFFFF"/>
        <w:tblCellMar>
          <w:left w:w="0" w:type="dxa"/>
          <w:right w:w="0" w:type="dxa"/>
        </w:tblCellMar>
        <w:tblLook w:val="04A0" w:firstRow="1" w:lastRow="0" w:firstColumn="1" w:lastColumn="0" w:noHBand="0" w:noVBand="1"/>
      </w:tblPr>
      <w:tblGrid>
        <w:gridCol w:w="1520"/>
        <w:gridCol w:w="7750"/>
      </w:tblGrid>
      <w:tr w:rsidR="001E745F" w:rsidRPr="00580692" w14:paraId="79C28518" w14:textId="77777777" w:rsidTr="00E5757D">
        <w:trPr>
          <w:tblCellSpacing w:w="0" w:type="dxa"/>
        </w:trPr>
        <w:tc>
          <w:tcPr>
            <w:tcW w:w="1520" w:type="dxa"/>
            <w:shd w:val="clear" w:color="auto" w:fill="FFFFFF"/>
            <w:hideMark/>
          </w:tcPr>
          <w:p w14:paraId="3E98187D" w14:textId="77777777" w:rsidR="001E745F" w:rsidRPr="00580692" w:rsidRDefault="001E745F"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6</w:t>
            </w:r>
            <w:r w:rsidR="004D60F7" w:rsidRPr="00580692">
              <w:rPr>
                <w:rFonts w:ascii="GHEA Grapalat" w:eastAsia="Times New Roman" w:hAnsi="GHEA Grapalat" w:cs="Times New Roman"/>
                <w:b/>
                <w:bCs/>
                <w:color w:val="000000"/>
                <w:sz w:val="24"/>
                <w:szCs w:val="24"/>
              </w:rPr>
              <w:t>8</w:t>
            </w:r>
            <w:r w:rsidRPr="00580692">
              <w:rPr>
                <w:rFonts w:ascii="GHEA Grapalat" w:eastAsia="Times New Roman" w:hAnsi="GHEA Grapalat" w:cs="Times New Roman"/>
                <w:b/>
                <w:bCs/>
                <w:color w:val="000000"/>
                <w:sz w:val="24"/>
                <w:szCs w:val="24"/>
              </w:rPr>
              <w:t>.</w:t>
            </w:r>
          </w:p>
        </w:tc>
        <w:tc>
          <w:tcPr>
            <w:tcW w:w="7750" w:type="dxa"/>
            <w:shd w:val="clear" w:color="auto" w:fill="FFFFFF"/>
            <w:hideMark/>
          </w:tcPr>
          <w:p w14:paraId="6BF038DE" w14:textId="77777777" w:rsidR="001E745F" w:rsidRPr="00580692" w:rsidRDefault="001E745F"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Courier New"/>
                <w:b/>
                <w:color w:val="000000"/>
                <w:sz w:val="24"/>
                <w:szCs w:val="24"/>
              </w:rPr>
              <w:t xml:space="preserve">Համակենտրոնացման թույլատրումը </w:t>
            </w:r>
          </w:p>
        </w:tc>
      </w:tr>
    </w:tbl>
    <w:p w14:paraId="3678F204" w14:textId="77777777" w:rsidR="001E745F" w:rsidRPr="00580692" w:rsidRDefault="001E745F"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58E94683" w14:textId="77777777" w:rsidR="001E745F" w:rsidRPr="00580692" w:rsidRDefault="001E745F"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Times New Roman"/>
          <w:color w:val="000000"/>
          <w:sz w:val="24"/>
          <w:szCs w:val="24"/>
        </w:rPr>
        <w:t>1</w:t>
      </w:r>
      <w:r w:rsidRPr="00580692">
        <w:rPr>
          <w:rFonts w:ascii="GHEA Grapalat" w:eastAsia="Times New Roman" w:hAnsi="GHEA Grapalat" w:cs="Calibri"/>
          <w:color w:val="000000"/>
          <w:sz w:val="24"/>
          <w:szCs w:val="24"/>
        </w:rPr>
        <w:t>. Համակենտրոնացումը պարզեցված ընթացակարգով չթույլատրելու և այն արգելելու հիմքեր առկա չլինելու դեպքում Հանձնաժողովը թույլատրում է հայտարարագրման ենթակա համակենտրոնացումը:</w:t>
      </w:r>
    </w:p>
    <w:p w14:paraId="0842FF3D" w14:textId="77777777" w:rsidR="001E745F" w:rsidRPr="00580692" w:rsidRDefault="001E745F"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2. Սույն օրենքի 6</w:t>
      </w:r>
      <w:r w:rsidR="004D60F7" w:rsidRPr="00580692">
        <w:rPr>
          <w:rFonts w:ascii="GHEA Grapalat" w:eastAsia="Times New Roman" w:hAnsi="GHEA Grapalat" w:cs="Calibri"/>
          <w:color w:val="000000"/>
          <w:sz w:val="24"/>
          <w:szCs w:val="24"/>
        </w:rPr>
        <w:t>6</w:t>
      </w:r>
      <w:r w:rsidRPr="00580692">
        <w:rPr>
          <w:rFonts w:ascii="GHEA Grapalat" w:eastAsia="Times New Roman" w:hAnsi="GHEA Grapalat" w:cs="Calibri"/>
          <w:color w:val="000000"/>
          <w:sz w:val="24"/>
          <w:szCs w:val="24"/>
        </w:rPr>
        <w:t xml:space="preserve">-րդ հոդվածի հոդվածի 1-ին մասի 2-5-րդ կետերում նախատեսված հիմքերի առկայության դեպքում Հանձնաժողովը հայտարարագրման ենթակա համակենտրոնացումը թույլ է տալիս այն դեպքում, երբ տնտեսվարող սուբյեկտն ապացուցում է, որ տվյալ համակենտրոնացման արդյունքով ապրանքային </w:t>
      </w:r>
      <w:r w:rsidRPr="00580692">
        <w:rPr>
          <w:rFonts w:ascii="GHEA Grapalat" w:eastAsia="Times New Roman" w:hAnsi="GHEA Grapalat" w:cs="Calibri"/>
          <w:color w:val="000000"/>
          <w:sz w:val="24"/>
          <w:szCs w:val="24"/>
        </w:rPr>
        <w:lastRenderedPageBreak/>
        <w:t>շուկայում կապահովվեն բարենպաստ մրցակցային պայմաններ և չեն վնասվի սպառողների շահերը:</w:t>
      </w:r>
    </w:p>
    <w:p w14:paraId="0D466D01" w14:textId="77777777" w:rsidR="001E745F" w:rsidRPr="00580692" w:rsidRDefault="001E745F"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3. Հայտարարագրման ենթակա համակենտրոնացումը թույլատրելու վերաբերյալ Հանձնաժողովի որոշումը կարող է պարունակել համակենտրոնացման մասնակցի (մասնակիցների) համար պարտադիր կատարման ենթակա պայմաններ և պարտավորություններ:</w:t>
      </w:r>
    </w:p>
    <w:p w14:paraId="61D0686C" w14:textId="77777777" w:rsidR="001E745F" w:rsidRPr="00580692" w:rsidRDefault="001E745F"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4. Համակենտրոնացման մասնակիցները պարտավոր են համակենտրոնացումը թույլատրելու մասին որոշման մեջ սահմանված կարգով և ժամկետներում Հանձնաժողով ներկայացնել պարտադիր կատարման ենթակա պայմանների և պարտավորությունների կատարման վերաբերյալ տեղեկատվություն:</w:t>
      </w:r>
    </w:p>
    <w:p w14:paraId="1342E5C2" w14:textId="58BD6A0D" w:rsidR="001E745F" w:rsidRPr="00580692" w:rsidRDefault="001E745F"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 xml:space="preserve">5. Համակենտրոնացումը թույլատրելու մասին որոշմամբ նախատեսված պայմանները և պարտավորությունները խախտելու դեպքում Հանձնաժողովը ուժը կորցրած է ճանաչում </w:t>
      </w:r>
      <w:r w:rsidR="00114E4F" w:rsidRPr="00580692">
        <w:rPr>
          <w:rFonts w:ascii="GHEA Grapalat" w:eastAsia="Times New Roman" w:hAnsi="GHEA Grapalat" w:cs="Calibri"/>
          <w:color w:val="000000"/>
          <w:sz w:val="24"/>
          <w:szCs w:val="24"/>
        </w:rPr>
        <w:t>հ</w:t>
      </w:r>
      <w:r w:rsidRPr="00580692">
        <w:rPr>
          <w:rFonts w:ascii="GHEA Grapalat" w:eastAsia="Times New Roman" w:hAnsi="GHEA Grapalat" w:cs="Calibri"/>
          <w:color w:val="000000"/>
          <w:sz w:val="24"/>
          <w:szCs w:val="24"/>
        </w:rPr>
        <w:t xml:space="preserve">ամակենտրոնացումը թույլատրելու մասին որոշումը: </w:t>
      </w:r>
    </w:p>
    <w:p w14:paraId="0874F3E2" w14:textId="77777777" w:rsidR="001E745F" w:rsidRPr="00580692" w:rsidRDefault="001E745F" w:rsidP="00580692">
      <w:pPr>
        <w:shd w:val="clear" w:color="auto" w:fill="FFFFFF"/>
        <w:spacing w:after="0" w:line="276" w:lineRule="auto"/>
        <w:ind w:firstLine="375"/>
        <w:jc w:val="both"/>
        <w:rPr>
          <w:rFonts w:ascii="GHEA Grapalat" w:eastAsia="Times New Roman" w:hAnsi="GHEA Grapalat" w:cs="Calibri"/>
          <w:color w:val="000000"/>
          <w:sz w:val="24"/>
          <w:szCs w:val="24"/>
        </w:rPr>
      </w:pPr>
    </w:p>
    <w:tbl>
      <w:tblPr>
        <w:tblW w:w="4952" w:type="pct"/>
        <w:tblCellSpacing w:w="0" w:type="dxa"/>
        <w:shd w:val="clear" w:color="auto" w:fill="FFFFFF"/>
        <w:tblCellMar>
          <w:left w:w="0" w:type="dxa"/>
          <w:right w:w="0" w:type="dxa"/>
        </w:tblCellMar>
        <w:tblLook w:val="04A0" w:firstRow="1" w:lastRow="0" w:firstColumn="1" w:lastColumn="0" w:noHBand="0" w:noVBand="1"/>
      </w:tblPr>
      <w:tblGrid>
        <w:gridCol w:w="1520"/>
        <w:gridCol w:w="7750"/>
      </w:tblGrid>
      <w:tr w:rsidR="004D60F7" w:rsidRPr="00580692" w14:paraId="5547D60D" w14:textId="77777777" w:rsidTr="00E5757D">
        <w:trPr>
          <w:tblCellSpacing w:w="0" w:type="dxa"/>
        </w:trPr>
        <w:tc>
          <w:tcPr>
            <w:tcW w:w="1520" w:type="dxa"/>
            <w:shd w:val="clear" w:color="auto" w:fill="FFFFFF"/>
            <w:hideMark/>
          </w:tcPr>
          <w:p w14:paraId="09BCE59E" w14:textId="77777777" w:rsidR="004D60F7" w:rsidRPr="00580692" w:rsidRDefault="004D60F7"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69.</w:t>
            </w:r>
          </w:p>
        </w:tc>
        <w:tc>
          <w:tcPr>
            <w:tcW w:w="7750" w:type="dxa"/>
            <w:shd w:val="clear" w:color="auto" w:fill="FFFFFF"/>
            <w:hideMark/>
          </w:tcPr>
          <w:p w14:paraId="2EC1A0F0" w14:textId="77777777" w:rsidR="004D60F7" w:rsidRPr="00580692" w:rsidRDefault="004D60F7"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color w:val="000000"/>
                <w:sz w:val="24"/>
                <w:szCs w:val="24"/>
              </w:rPr>
              <w:t>Չհայտարարագրված և արգելված համակենտրոնացումը</w:t>
            </w:r>
            <w:r w:rsidRPr="00580692">
              <w:rPr>
                <w:rFonts w:ascii="GHEA Grapalat" w:eastAsia="Times New Roman" w:hAnsi="GHEA Grapalat" w:cs="Courier New"/>
                <w:b/>
                <w:color w:val="000000"/>
                <w:sz w:val="24"/>
                <w:szCs w:val="24"/>
              </w:rPr>
              <w:t xml:space="preserve"> </w:t>
            </w:r>
          </w:p>
        </w:tc>
      </w:tr>
    </w:tbl>
    <w:p w14:paraId="3FEB99C6" w14:textId="77777777" w:rsidR="004D60F7" w:rsidRPr="00580692" w:rsidRDefault="004D60F7"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4C770DBB" w14:textId="77777777" w:rsidR="001E745F" w:rsidRPr="00580692" w:rsidRDefault="001E745F"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1. Հայտարարագրման ենթակա համակենտրոնացումը համարվում է չհայտարարագրված, եթե այն գործողության մեջ է դրվել մինչև Հանձնաժողովի կողմից որոշում կայացվելը և հետագայում Հանձնաժողովն ամրագրել է, որ այն ենթակա չէ արգելման:</w:t>
      </w:r>
    </w:p>
    <w:p w14:paraId="0E569FBF" w14:textId="77777777" w:rsidR="001E745F" w:rsidRPr="00580692" w:rsidRDefault="001E745F"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2. Հայտարարագրման ենթակա համակենտրոնացումը համարվում է արգելված, եթե՝</w:t>
      </w:r>
    </w:p>
    <w:p w14:paraId="2C3B0993" w14:textId="77777777" w:rsidR="001E745F" w:rsidRPr="00580692" w:rsidRDefault="001E745F"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1) այն գործողության մեջ է դրվել մինչև Հանձնաժողովի կողմից որոշում կայացվելը և հետագայում Հանձնաժողովն ամրագրել է, որ այն ենթակա է արգելման.</w:t>
      </w:r>
    </w:p>
    <w:p w14:paraId="6FEB262A" w14:textId="1D40BDF1" w:rsidR="001E745F" w:rsidRPr="00580692" w:rsidRDefault="001E745F"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2) Հանձնաժողովի կողմից սույն օրենքի 6</w:t>
      </w:r>
      <w:r w:rsidR="004D60F7" w:rsidRPr="00580692">
        <w:rPr>
          <w:rFonts w:ascii="GHEA Grapalat" w:eastAsia="Times New Roman" w:hAnsi="GHEA Grapalat" w:cs="Calibri"/>
          <w:color w:val="000000"/>
          <w:sz w:val="24"/>
          <w:szCs w:val="24"/>
        </w:rPr>
        <w:t>8</w:t>
      </w:r>
      <w:r w:rsidRPr="00580692">
        <w:rPr>
          <w:rFonts w:ascii="GHEA Grapalat" w:eastAsia="Times New Roman" w:hAnsi="GHEA Grapalat" w:cs="Calibri"/>
          <w:color w:val="000000"/>
          <w:sz w:val="24"/>
          <w:szCs w:val="24"/>
        </w:rPr>
        <w:t xml:space="preserve">-րդ հոդվածի 2-րդ մասում կայացված որոշման դեպքում համակենտրոնացման մասնակցի (մասնակիցների) կողմից պարտադիր կատարման ենթակա պայմանները և պարտավորությունները խախտման հիմքով Հանձնաժողովը ուժը կորցրած է ճանաչել </w:t>
      </w:r>
      <w:r w:rsidR="00114E4F" w:rsidRPr="00580692">
        <w:rPr>
          <w:rFonts w:ascii="GHEA Grapalat" w:eastAsia="Times New Roman" w:hAnsi="GHEA Grapalat" w:cs="Calibri"/>
          <w:color w:val="000000"/>
          <w:sz w:val="24"/>
          <w:szCs w:val="24"/>
        </w:rPr>
        <w:t>հ</w:t>
      </w:r>
      <w:r w:rsidRPr="00580692">
        <w:rPr>
          <w:rFonts w:ascii="GHEA Grapalat" w:eastAsia="Times New Roman" w:hAnsi="GHEA Grapalat" w:cs="Calibri"/>
          <w:color w:val="000000"/>
          <w:sz w:val="24"/>
          <w:szCs w:val="24"/>
        </w:rPr>
        <w:t xml:space="preserve">ամակենտրոնացումը թույլատրելու մասին որոշումը: </w:t>
      </w:r>
    </w:p>
    <w:p w14:paraId="2B240A54" w14:textId="3AD27CA8" w:rsidR="001E745F" w:rsidRPr="00580692" w:rsidRDefault="001E745F"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 xml:space="preserve">3. Հայտարարագրման ենթակա համակենտրոնացումը Հանձնաժողովի որոշմամբ արգելելու դեպքում, եթե այն դրվել է գործողության մեջ, ինչպես նաև սույն հոդվածի </w:t>
      </w:r>
      <w:r w:rsidR="00FB033C" w:rsidRPr="00580692">
        <w:rPr>
          <w:rFonts w:ascii="GHEA Grapalat" w:eastAsia="Times New Roman" w:hAnsi="GHEA Grapalat" w:cs="Calibri"/>
          <w:color w:val="000000"/>
          <w:sz w:val="24"/>
          <w:szCs w:val="24"/>
        </w:rPr>
        <w:t>2</w:t>
      </w:r>
      <w:r w:rsidRPr="00580692">
        <w:rPr>
          <w:rFonts w:ascii="GHEA Grapalat" w:eastAsia="Times New Roman" w:hAnsi="GHEA Grapalat" w:cs="Calibri"/>
          <w:color w:val="000000"/>
          <w:sz w:val="24"/>
          <w:szCs w:val="24"/>
        </w:rPr>
        <w:t xml:space="preserve">-րդ մասով նախատեսված </w:t>
      </w:r>
      <w:r w:rsidR="00FB033C" w:rsidRPr="00580692">
        <w:rPr>
          <w:rFonts w:ascii="GHEA Grapalat" w:eastAsia="Times New Roman" w:hAnsi="GHEA Grapalat" w:cs="Calibri"/>
          <w:color w:val="000000"/>
          <w:sz w:val="24"/>
          <w:szCs w:val="24"/>
        </w:rPr>
        <w:t>դեպք</w:t>
      </w:r>
      <w:r w:rsidRPr="00580692">
        <w:rPr>
          <w:rFonts w:ascii="GHEA Grapalat" w:eastAsia="Times New Roman" w:hAnsi="GHEA Grapalat" w:cs="Calibri"/>
          <w:color w:val="000000"/>
          <w:sz w:val="24"/>
          <w:szCs w:val="24"/>
        </w:rPr>
        <w:t xml:space="preserve">երում Հանձնաժողովը որոշում է կայացնում համակենտրոնացումն օրենսդրությամբ սահմանված կարգով լուծարելու, լուծելու, դադարեցնելու կամ այլ կերպ ուժը կորցրած ճանաչելու վերաբերյալ, եթե դրա </w:t>
      </w:r>
      <w:r w:rsidRPr="00580692">
        <w:rPr>
          <w:rFonts w:ascii="GHEA Grapalat" w:eastAsia="Times New Roman" w:hAnsi="GHEA Grapalat" w:cs="Calibri"/>
          <w:color w:val="000000"/>
          <w:sz w:val="24"/>
          <w:szCs w:val="24"/>
        </w:rPr>
        <w:lastRenderedPageBreak/>
        <w:t>արդյունքում համապատասխան ապրանքային շուկայում, համաձայն Հանձնաժողովի ուսումնասիրության արդյունքների, կվերականգնվեն մրցակցային բարենպաստ պայմանները:</w:t>
      </w:r>
    </w:p>
    <w:p w14:paraId="20ACEFBD" w14:textId="77777777" w:rsidR="001E745F" w:rsidRPr="00580692" w:rsidRDefault="001E745F" w:rsidP="00580692">
      <w:pPr>
        <w:pStyle w:val="Normal1"/>
        <w:spacing w:after="0"/>
        <w:ind w:right="-720" w:firstLine="720"/>
        <w:jc w:val="both"/>
        <w:rPr>
          <w:rFonts w:ascii="GHEA Grapalat" w:hAnsi="GHEA Grapalat" w:cs="Sylfaen"/>
          <w:color w:val="auto"/>
          <w:sz w:val="24"/>
          <w:szCs w:val="24"/>
          <w:lang w:val="en-GB"/>
        </w:rPr>
      </w:pPr>
    </w:p>
    <w:p w14:paraId="2575FA7B" w14:textId="77777777" w:rsidR="00BA4BCD" w:rsidRPr="00580692" w:rsidRDefault="00BA4BCD" w:rsidP="00580692">
      <w:pPr>
        <w:pStyle w:val="Normal1"/>
        <w:spacing w:after="0"/>
        <w:ind w:right="-720" w:firstLine="720"/>
        <w:jc w:val="center"/>
        <w:rPr>
          <w:rFonts w:ascii="GHEA Grapalat" w:hAnsi="GHEA Grapalat" w:cs="Sylfaen"/>
          <w:color w:val="auto"/>
          <w:sz w:val="24"/>
          <w:szCs w:val="24"/>
          <w:lang w:val="en-GB"/>
        </w:rPr>
      </w:pPr>
    </w:p>
    <w:p w14:paraId="3A170BD6" w14:textId="77777777" w:rsidR="00BA4BCD" w:rsidRPr="00580692" w:rsidRDefault="00BA4BCD" w:rsidP="00580692">
      <w:pPr>
        <w:spacing w:after="0" w:line="276" w:lineRule="auto"/>
        <w:ind w:right="-720"/>
        <w:jc w:val="center"/>
        <w:rPr>
          <w:rFonts w:ascii="GHEA Grapalat" w:hAnsi="GHEA Grapalat"/>
          <w:b/>
          <w:sz w:val="24"/>
          <w:szCs w:val="24"/>
          <w:lang w:val="en-GB"/>
        </w:rPr>
      </w:pPr>
      <w:r w:rsidRPr="00580692">
        <w:rPr>
          <w:rFonts w:ascii="GHEA Grapalat" w:hAnsi="GHEA Grapalat" w:cs="Sylfaen"/>
          <w:b/>
          <w:sz w:val="24"/>
          <w:szCs w:val="24"/>
          <w:lang w:val="hy-AM"/>
        </w:rPr>
        <w:t>Գ</w:t>
      </w:r>
      <w:r w:rsidRPr="00580692">
        <w:rPr>
          <w:rFonts w:ascii="GHEA Grapalat" w:hAnsi="GHEA Grapalat" w:cs="Sylfaen"/>
          <w:b/>
          <w:sz w:val="24"/>
          <w:szCs w:val="24"/>
          <w:lang w:val="en-GB"/>
        </w:rPr>
        <w:t xml:space="preserve"> </w:t>
      </w:r>
      <w:r w:rsidRPr="00580692">
        <w:rPr>
          <w:rFonts w:ascii="GHEA Grapalat" w:hAnsi="GHEA Grapalat" w:cs="Sylfaen"/>
          <w:b/>
          <w:sz w:val="24"/>
          <w:szCs w:val="24"/>
          <w:lang w:val="hy-AM"/>
        </w:rPr>
        <w:t>Լ</w:t>
      </w:r>
      <w:r w:rsidRPr="00580692">
        <w:rPr>
          <w:rFonts w:ascii="GHEA Grapalat" w:hAnsi="GHEA Grapalat" w:cs="Sylfaen"/>
          <w:b/>
          <w:sz w:val="24"/>
          <w:szCs w:val="24"/>
          <w:lang w:val="en-GB"/>
        </w:rPr>
        <w:t xml:space="preserve"> </w:t>
      </w:r>
      <w:r w:rsidRPr="00580692">
        <w:rPr>
          <w:rFonts w:ascii="GHEA Grapalat" w:hAnsi="GHEA Grapalat" w:cs="Sylfaen"/>
          <w:b/>
          <w:sz w:val="24"/>
          <w:szCs w:val="24"/>
          <w:lang w:val="hy-AM"/>
        </w:rPr>
        <w:t>Ո</w:t>
      </w:r>
      <w:r w:rsidRPr="00580692">
        <w:rPr>
          <w:rFonts w:ascii="GHEA Grapalat" w:hAnsi="GHEA Grapalat" w:cs="Sylfaen"/>
          <w:b/>
          <w:sz w:val="24"/>
          <w:szCs w:val="24"/>
          <w:lang w:val="en-GB"/>
        </w:rPr>
        <w:t xml:space="preserve"> </w:t>
      </w:r>
      <w:r w:rsidRPr="00580692">
        <w:rPr>
          <w:rFonts w:ascii="GHEA Grapalat" w:hAnsi="GHEA Grapalat" w:cs="Sylfaen"/>
          <w:b/>
          <w:sz w:val="24"/>
          <w:szCs w:val="24"/>
          <w:lang w:val="hy-AM"/>
        </w:rPr>
        <w:t>Ւ</w:t>
      </w:r>
      <w:r w:rsidRPr="00580692">
        <w:rPr>
          <w:rFonts w:ascii="GHEA Grapalat" w:hAnsi="GHEA Grapalat" w:cs="Sylfaen"/>
          <w:b/>
          <w:sz w:val="24"/>
          <w:szCs w:val="24"/>
          <w:lang w:val="en-GB"/>
        </w:rPr>
        <w:t xml:space="preserve"> </w:t>
      </w:r>
      <w:r w:rsidRPr="00580692">
        <w:rPr>
          <w:rFonts w:ascii="GHEA Grapalat" w:hAnsi="GHEA Grapalat" w:cs="Sylfaen"/>
          <w:b/>
          <w:sz w:val="24"/>
          <w:szCs w:val="24"/>
          <w:lang w:val="hy-AM"/>
        </w:rPr>
        <w:t>Խ</w:t>
      </w:r>
      <w:r w:rsidRPr="00580692">
        <w:rPr>
          <w:rFonts w:ascii="GHEA Grapalat" w:hAnsi="GHEA Grapalat"/>
          <w:b/>
          <w:sz w:val="24"/>
          <w:szCs w:val="24"/>
          <w:lang w:val="hy-AM"/>
        </w:rPr>
        <w:t xml:space="preserve"> </w:t>
      </w:r>
      <w:r w:rsidRPr="00580692">
        <w:rPr>
          <w:rFonts w:ascii="GHEA Grapalat" w:hAnsi="GHEA Grapalat"/>
          <w:b/>
          <w:sz w:val="24"/>
          <w:szCs w:val="24"/>
          <w:lang w:val="en-GB"/>
        </w:rPr>
        <w:t>1 6</w:t>
      </w:r>
    </w:p>
    <w:p w14:paraId="212DF1B4" w14:textId="77777777" w:rsidR="00BA4BCD" w:rsidRPr="00580692" w:rsidRDefault="00BA4BCD" w:rsidP="00580692">
      <w:pPr>
        <w:pStyle w:val="ListParagraph"/>
        <w:spacing w:after="0" w:line="276" w:lineRule="auto"/>
        <w:ind w:left="0" w:right="-720"/>
        <w:jc w:val="center"/>
        <w:rPr>
          <w:rFonts w:ascii="GHEA Grapalat" w:hAnsi="GHEA Grapalat"/>
          <w:b/>
          <w:i/>
          <w:sz w:val="24"/>
          <w:szCs w:val="24"/>
          <w:lang w:val="hy-AM"/>
        </w:rPr>
      </w:pPr>
      <w:r w:rsidRPr="00580692">
        <w:rPr>
          <w:rFonts w:ascii="GHEA Grapalat" w:hAnsi="GHEA Grapalat" w:cs="Sylfaen"/>
          <w:b/>
          <w:i/>
          <w:sz w:val="24"/>
          <w:szCs w:val="24"/>
          <w:lang w:val="hy-AM"/>
        </w:rPr>
        <w:t>ՏՆՏԵՍԱԿԱՆ</w:t>
      </w:r>
      <w:r w:rsidRPr="00580692">
        <w:rPr>
          <w:rFonts w:ascii="GHEA Grapalat" w:hAnsi="GHEA Grapalat"/>
          <w:b/>
          <w:i/>
          <w:sz w:val="24"/>
          <w:szCs w:val="24"/>
          <w:lang w:val="hy-AM"/>
        </w:rPr>
        <w:t xml:space="preserve"> </w:t>
      </w:r>
      <w:r w:rsidRPr="00580692">
        <w:rPr>
          <w:rFonts w:ascii="GHEA Grapalat" w:hAnsi="GHEA Grapalat" w:cs="Sylfaen"/>
          <w:b/>
          <w:i/>
          <w:sz w:val="24"/>
          <w:szCs w:val="24"/>
          <w:lang w:val="hy-AM"/>
        </w:rPr>
        <w:t>ՄՐՑԱԿՑՈՒԹՅԱՆ</w:t>
      </w:r>
      <w:r w:rsidRPr="00580692">
        <w:rPr>
          <w:rFonts w:ascii="GHEA Grapalat" w:hAnsi="GHEA Grapalat"/>
          <w:b/>
          <w:i/>
          <w:sz w:val="24"/>
          <w:szCs w:val="24"/>
          <w:lang w:val="hy-AM"/>
        </w:rPr>
        <w:t xml:space="preserve"> </w:t>
      </w:r>
      <w:r w:rsidRPr="00580692">
        <w:rPr>
          <w:rFonts w:ascii="GHEA Grapalat" w:hAnsi="GHEA Grapalat" w:cs="Sylfaen"/>
          <w:b/>
          <w:i/>
          <w:sz w:val="24"/>
          <w:szCs w:val="24"/>
          <w:lang w:val="hy-AM"/>
        </w:rPr>
        <w:t>ԲՆԱԳԱՎԱՌՈՒՄ</w:t>
      </w:r>
      <w:r w:rsidRPr="00580692">
        <w:rPr>
          <w:rFonts w:ascii="GHEA Grapalat" w:hAnsi="GHEA Grapalat"/>
          <w:b/>
          <w:i/>
          <w:sz w:val="24"/>
          <w:szCs w:val="24"/>
          <w:lang w:val="hy-AM"/>
        </w:rPr>
        <w:t xml:space="preserve"> </w:t>
      </w:r>
      <w:r w:rsidRPr="00580692">
        <w:rPr>
          <w:rFonts w:ascii="GHEA Grapalat" w:hAnsi="GHEA Grapalat" w:cs="Sylfaen"/>
          <w:b/>
          <w:i/>
          <w:sz w:val="24"/>
          <w:szCs w:val="24"/>
          <w:lang w:val="hy-AM"/>
        </w:rPr>
        <w:t>ԻՐԱՎԱԽԱԽՏՄԱՆ</w:t>
      </w:r>
      <w:r w:rsidRPr="00580692">
        <w:rPr>
          <w:rFonts w:ascii="GHEA Grapalat" w:hAnsi="GHEA Grapalat"/>
          <w:b/>
          <w:i/>
          <w:sz w:val="24"/>
          <w:szCs w:val="24"/>
          <w:lang w:val="hy-AM"/>
        </w:rPr>
        <w:t xml:space="preserve"> </w:t>
      </w:r>
      <w:r w:rsidRPr="00580692">
        <w:rPr>
          <w:rFonts w:ascii="GHEA Grapalat" w:hAnsi="GHEA Grapalat" w:cs="Sylfaen"/>
          <w:b/>
          <w:i/>
          <w:sz w:val="24"/>
          <w:szCs w:val="24"/>
          <w:lang w:val="hy-AM"/>
        </w:rPr>
        <w:t>ՎԵՐԱԲԵՐՅԱԼ</w:t>
      </w:r>
      <w:r w:rsidRPr="00580692">
        <w:rPr>
          <w:rFonts w:ascii="GHEA Grapalat" w:hAnsi="GHEA Grapalat"/>
          <w:b/>
          <w:i/>
          <w:sz w:val="24"/>
          <w:szCs w:val="24"/>
          <w:lang w:val="hy-AM"/>
        </w:rPr>
        <w:t xml:space="preserve"> </w:t>
      </w:r>
      <w:r w:rsidRPr="00580692">
        <w:rPr>
          <w:rFonts w:ascii="GHEA Grapalat" w:hAnsi="GHEA Grapalat" w:cs="Sylfaen"/>
          <w:b/>
          <w:i/>
          <w:sz w:val="24"/>
          <w:szCs w:val="24"/>
          <w:lang w:val="hy-AM"/>
        </w:rPr>
        <w:t>ՎԱՐՈՒՅԹԸ</w:t>
      </w:r>
    </w:p>
    <w:p w14:paraId="7A9E3B83" w14:textId="77777777" w:rsidR="00BA4BCD" w:rsidRPr="00580692" w:rsidRDefault="00BA4BCD" w:rsidP="00580692">
      <w:pPr>
        <w:pStyle w:val="Normal1"/>
        <w:spacing w:after="0"/>
        <w:ind w:right="-720" w:firstLine="720"/>
        <w:jc w:val="both"/>
        <w:rPr>
          <w:rFonts w:ascii="GHEA Grapalat" w:hAnsi="GHEA Grapalat" w:cs="Sylfaen"/>
          <w:color w:val="auto"/>
          <w:sz w:val="24"/>
          <w:szCs w:val="24"/>
          <w:lang w:val="en-GB"/>
        </w:rPr>
      </w:pPr>
    </w:p>
    <w:tbl>
      <w:tblPr>
        <w:tblW w:w="4952" w:type="pct"/>
        <w:tblCellSpacing w:w="0" w:type="dxa"/>
        <w:shd w:val="clear" w:color="auto" w:fill="FFFFFF"/>
        <w:tblCellMar>
          <w:left w:w="0" w:type="dxa"/>
          <w:right w:w="0" w:type="dxa"/>
        </w:tblCellMar>
        <w:tblLook w:val="04A0" w:firstRow="1" w:lastRow="0" w:firstColumn="1" w:lastColumn="0" w:noHBand="0" w:noVBand="1"/>
      </w:tblPr>
      <w:tblGrid>
        <w:gridCol w:w="1520"/>
        <w:gridCol w:w="7750"/>
      </w:tblGrid>
      <w:tr w:rsidR="005463CA" w:rsidRPr="00580692" w14:paraId="3B02B166" w14:textId="77777777" w:rsidTr="00E5757D">
        <w:trPr>
          <w:tblCellSpacing w:w="0" w:type="dxa"/>
        </w:trPr>
        <w:tc>
          <w:tcPr>
            <w:tcW w:w="1520" w:type="dxa"/>
            <w:shd w:val="clear" w:color="auto" w:fill="FFFFFF"/>
            <w:hideMark/>
          </w:tcPr>
          <w:p w14:paraId="235E087A" w14:textId="77777777" w:rsidR="005463CA" w:rsidRPr="00580692" w:rsidRDefault="005463CA"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70.</w:t>
            </w:r>
          </w:p>
        </w:tc>
        <w:tc>
          <w:tcPr>
            <w:tcW w:w="7750" w:type="dxa"/>
            <w:shd w:val="clear" w:color="auto" w:fill="FFFFFF"/>
            <w:hideMark/>
          </w:tcPr>
          <w:p w14:paraId="6977FBC5" w14:textId="77777777" w:rsidR="005463CA" w:rsidRPr="00580692" w:rsidRDefault="005463CA" w:rsidP="00580692">
            <w:pPr>
              <w:spacing w:after="0" w:line="276" w:lineRule="auto"/>
              <w:jc w:val="both"/>
              <w:rPr>
                <w:rFonts w:ascii="GHEA Grapalat" w:eastAsia="Times New Roman" w:hAnsi="GHEA Grapalat" w:cs="Times New Roman"/>
                <w:color w:val="000000"/>
                <w:sz w:val="24"/>
                <w:szCs w:val="24"/>
              </w:rPr>
            </w:pPr>
            <w:r w:rsidRPr="00580692">
              <w:rPr>
                <w:rFonts w:ascii="GHEA Grapalat" w:hAnsi="GHEA Grapalat" w:cs="Sylfaen"/>
                <w:b/>
                <w:sz w:val="24"/>
                <w:szCs w:val="24"/>
                <w:lang w:val="hy-AM"/>
              </w:rPr>
              <w:t>Տնտեսական</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մրցակցության</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բնագավառում</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իրավախախտման</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վերաբերյալ</w:t>
            </w:r>
            <w:r w:rsidRPr="00580692">
              <w:rPr>
                <w:rFonts w:ascii="GHEA Grapalat" w:eastAsiaTheme="minorEastAsia" w:hAnsi="GHEA Grapalat"/>
                <w:b/>
                <w:sz w:val="24"/>
                <w:szCs w:val="24"/>
                <w:lang w:val="hy-AM" w:eastAsia="ko-KR"/>
              </w:rPr>
              <w:t xml:space="preserve"> </w:t>
            </w:r>
            <w:r w:rsidRPr="00580692">
              <w:rPr>
                <w:rFonts w:ascii="GHEA Grapalat" w:eastAsiaTheme="minorEastAsia" w:hAnsi="GHEA Grapalat" w:cs="Sylfaen"/>
                <w:b/>
                <w:sz w:val="24"/>
                <w:szCs w:val="24"/>
                <w:lang w:val="hy-AM" w:eastAsia="ko-KR"/>
              </w:rPr>
              <w:t>վարույթի</w:t>
            </w:r>
            <w:r w:rsidRPr="00580692">
              <w:rPr>
                <w:rFonts w:ascii="GHEA Grapalat" w:eastAsiaTheme="minorEastAsia" w:hAnsi="GHEA Grapalat"/>
                <w:b/>
                <w:sz w:val="24"/>
                <w:szCs w:val="24"/>
                <w:lang w:val="hy-AM" w:eastAsia="ko-KR"/>
              </w:rPr>
              <w:t xml:space="preserve"> </w:t>
            </w:r>
            <w:r w:rsidRPr="00580692">
              <w:rPr>
                <w:rFonts w:ascii="GHEA Grapalat" w:eastAsiaTheme="minorEastAsia" w:hAnsi="GHEA Grapalat" w:cs="Sylfaen"/>
                <w:b/>
                <w:sz w:val="24"/>
                <w:szCs w:val="24"/>
                <w:lang w:val="hy-AM" w:eastAsia="ko-KR"/>
              </w:rPr>
              <w:t>մասնակիցները</w:t>
            </w:r>
            <w:r w:rsidRPr="00580692">
              <w:rPr>
                <w:rFonts w:ascii="GHEA Grapalat" w:eastAsia="Times New Roman" w:hAnsi="GHEA Grapalat" w:cs="Times New Roman"/>
                <w:b/>
                <w:color w:val="000000"/>
                <w:sz w:val="24"/>
                <w:szCs w:val="24"/>
              </w:rPr>
              <w:t xml:space="preserve"> </w:t>
            </w:r>
          </w:p>
        </w:tc>
      </w:tr>
    </w:tbl>
    <w:p w14:paraId="715C610E" w14:textId="77777777" w:rsidR="005463CA" w:rsidRPr="00580692" w:rsidRDefault="005463CA" w:rsidP="00580692">
      <w:pPr>
        <w:pStyle w:val="Normal1"/>
        <w:spacing w:after="0"/>
        <w:ind w:right="-720" w:firstLine="720"/>
        <w:jc w:val="both"/>
        <w:rPr>
          <w:rFonts w:ascii="GHEA Grapalat" w:eastAsiaTheme="minorEastAsia" w:hAnsi="GHEA Grapalat" w:cs="Sylfaen"/>
          <w:b/>
          <w:color w:val="auto"/>
          <w:sz w:val="24"/>
          <w:szCs w:val="24"/>
          <w:lang w:val="hy-AM" w:eastAsia="ko-KR"/>
        </w:rPr>
      </w:pPr>
    </w:p>
    <w:p w14:paraId="00044F79" w14:textId="77777777" w:rsidR="005463CA" w:rsidRPr="001138C4" w:rsidRDefault="005463CA" w:rsidP="00580692">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1138C4">
        <w:rPr>
          <w:rFonts w:ascii="GHEA Grapalat" w:eastAsia="Times New Roman" w:hAnsi="GHEA Grapalat" w:cs="Calibri"/>
          <w:color w:val="000000"/>
          <w:sz w:val="24"/>
          <w:szCs w:val="24"/>
          <w:lang w:val="hy-AM"/>
        </w:rPr>
        <w:t>1. Տնտեսական մրցակցության բնագավառում իրավախախտման վերաբերյալ վարույթի մասնակիցներն են.</w:t>
      </w:r>
    </w:p>
    <w:p w14:paraId="40699253" w14:textId="77777777" w:rsidR="005463CA" w:rsidRPr="001138C4" w:rsidRDefault="005463CA" w:rsidP="00580692">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1138C4">
        <w:rPr>
          <w:rFonts w:ascii="GHEA Grapalat" w:eastAsia="Times New Roman" w:hAnsi="GHEA Grapalat" w:cs="Calibri"/>
          <w:color w:val="000000"/>
          <w:sz w:val="24"/>
          <w:szCs w:val="24"/>
          <w:lang w:val="hy-AM"/>
        </w:rPr>
        <w:t>1 վարույթով պատասխանողը.</w:t>
      </w:r>
    </w:p>
    <w:p w14:paraId="2D1F4AEE" w14:textId="77777777" w:rsidR="005463CA" w:rsidRPr="001138C4" w:rsidRDefault="005463CA" w:rsidP="00580692">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1138C4">
        <w:rPr>
          <w:rFonts w:ascii="GHEA Grapalat" w:eastAsia="Times New Roman" w:hAnsi="GHEA Grapalat" w:cs="Calibri"/>
          <w:color w:val="000000"/>
          <w:sz w:val="24"/>
          <w:szCs w:val="24"/>
          <w:lang w:val="hy-AM"/>
        </w:rPr>
        <w:t>2 շահագրգիռ անձը.</w:t>
      </w:r>
    </w:p>
    <w:p w14:paraId="248A4675" w14:textId="77777777" w:rsidR="005463CA" w:rsidRPr="001138C4" w:rsidRDefault="005463CA" w:rsidP="00580692">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1138C4">
        <w:rPr>
          <w:rFonts w:ascii="GHEA Grapalat" w:eastAsia="Times New Roman" w:hAnsi="GHEA Grapalat" w:cs="Calibri"/>
          <w:color w:val="000000"/>
          <w:sz w:val="24"/>
          <w:szCs w:val="24"/>
          <w:lang w:val="hy-AM"/>
        </w:rPr>
        <w:t xml:space="preserve">3) իրավասու մարմինները: </w:t>
      </w:r>
    </w:p>
    <w:p w14:paraId="67BDC09B" w14:textId="77777777" w:rsidR="005463CA" w:rsidRPr="001138C4" w:rsidRDefault="005463CA" w:rsidP="00580692">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1138C4">
        <w:rPr>
          <w:rFonts w:ascii="GHEA Grapalat" w:eastAsia="Times New Roman" w:hAnsi="GHEA Grapalat" w:cs="Calibri"/>
          <w:color w:val="000000"/>
          <w:sz w:val="24"/>
          <w:szCs w:val="24"/>
          <w:lang w:val="hy-AM"/>
        </w:rPr>
        <w:t>2. Վարույթով պատասխանող է այն տնտեսվարող սուբյեկտը, պետական մարմինը կամ պաշտոնատար անձը, ում վերագրվում է առերևույթ իրավախախտման կատարումը:</w:t>
      </w:r>
    </w:p>
    <w:p w14:paraId="7592ECCC" w14:textId="53730046" w:rsidR="005463CA" w:rsidRPr="001138C4" w:rsidRDefault="005463CA" w:rsidP="00580692">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1138C4">
        <w:rPr>
          <w:rFonts w:ascii="GHEA Grapalat" w:eastAsia="Times New Roman" w:hAnsi="GHEA Grapalat" w:cs="Calibri"/>
          <w:color w:val="000000"/>
          <w:sz w:val="24"/>
          <w:szCs w:val="24"/>
          <w:lang w:val="hy-AM"/>
        </w:rPr>
        <w:t xml:space="preserve">3. </w:t>
      </w:r>
      <w:r w:rsidR="00FB033C" w:rsidRPr="001138C4">
        <w:rPr>
          <w:rFonts w:ascii="GHEA Grapalat" w:eastAsia="Times New Roman" w:hAnsi="GHEA Grapalat" w:cs="Calibri"/>
          <w:color w:val="000000"/>
          <w:sz w:val="24"/>
          <w:szCs w:val="24"/>
          <w:lang w:val="hy-AM"/>
        </w:rPr>
        <w:t xml:space="preserve">Շահագրգիռ </w:t>
      </w:r>
      <w:r w:rsidRPr="001138C4">
        <w:rPr>
          <w:rFonts w:ascii="GHEA Grapalat" w:eastAsia="Times New Roman" w:hAnsi="GHEA Grapalat" w:cs="Calibri"/>
          <w:color w:val="000000"/>
          <w:sz w:val="24"/>
          <w:szCs w:val="24"/>
          <w:lang w:val="hy-AM"/>
        </w:rPr>
        <w:t>է այն անձը, որին առերևույթ իրավախախտման հետևանքով անմիջականորեն պատճառվել է կամ կարող էր պատճառվել ֆիզիկական կամ նյութական</w:t>
      </w:r>
      <w:r w:rsidR="00811A93" w:rsidRPr="001138C4">
        <w:rPr>
          <w:rFonts w:ascii="GHEA Grapalat" w:eastAsia="Times New Roman" w:hAnsi="GHEA Grapalat" w:cs="Calibri"/>
          <w:color w:val="000000"/>
          <w:sz w:val="24"/>
          <w:szCs w:val="24"/>
          <w:lang w:val="hy-AM"/>
        </w:rPr>
        <w:t xml:space="preserve"> վնաս</w:t>
      </w:r>
      <w:r w:rsidRPr="001138C4">
        <w:rPr>
          <w:rFonts w:ascii="GHEA Grapalat" w:eastAsia="Times New Roman" w:hAnsi="GHEA Grapalat" w:cs="Calibri"/>
          <w:color w:val="000000"/>
          <w:sz w:val="24"/>
          <w:szCs w:val="24"/>
          <w:lang w:val="hy-AM"/>
        </w:rPr>
        <w:t xml:space="preserve">: </w:t>
      </w:r>
    </w:p>
    <w:p w14:paraId="20933CEE" w14:textId="77777777" w:rsidR="005463CA" w:rsidRPr="001138C4" w:rsidRDefault="005463CA" w:rsidP="00580692">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1138C4">
        <w:rPr>
          <w:rFonts w:ascii="GHEA Grapalat" w:eastAsia="Times New Roman" w:hAnsi="GHEA Grapalat" w:cs="Calibri"/>
          <w:color w:val="000000"/>
          <w:sz w:val="24"/>
          <w:szCs w:val="24"/>
          <w:lang w:val="hy-AM"/>
        </w:rPr>
        <w:t xml:space="preserve">4. Անձը շահագրգիռ է ճանաչվում իր միջնորդության հիման վրա Հանձնաժողովի կողմից ընդունված նրան շահագրգիռ անձ ճանաչելու մասին որոշմամբ: </w:t>
      </w:r>
    </w:p>
    <w:p w14:paraId="4B9542D0" w14:textId="77777777" w:rsidR="005463CA" w:rsidRPr="001138C4" w:rsidRDefault="005463CA" w:rsidP="00580692">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1138C4">
        <w:rPr>
          <w:rFonts w:ascii="GHEA Grapalat" w:eastAsia="Times New Roman" w:hAnsi="GHEA Grapalat" w:cs="Calibri"/>
          <w:color w:val="000000"/>
          <w:sz w:val="24"/>
          <w:szCs w:val="24"/>
          <w:lang w:val="hy-AM"/>
        </w:rPr>
        <w:t xml:space="preserve">5. Այն դեպքերում, երբ առերևույթ իրավախախտմամբ վնաս է պատճառվել կամ կարող էր վնաս պատճառվել անորոշ թվով անձանց, Հանձնաժողովը շահագրգիռ անձ ճանաչելու մասին որոշում չի կայացնում: </w:t>
      </w:r>
    </w:p>
    <w:p w14:paraId="383102ED" w14:textId="5D8E0E98" w:rsidR="005463CA" w:rsidRPr="001138C4" w:rsidRDefault="005463CA" w:rsidP="00580692">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1138C4">
        <w:rPr>
          <w:rFonts w:ascii="GHEA Grapalat" w:eastAsia="Times New Roman" w:hAnsi="GHEA Grapalat" w:cs="Calibri"/>
          <w:color w:val="000000"/>
          <w:sz w:val="24"/>
          <w:szCs w:val="24"/>
          <w:lang w:val="hy-AM"/>
        </w:rPr>
        <w:t xml:space="preserve">6. Իրավասու մարմին է այն պետական մարմինը, որի </w:t>
      </w:r>
      <w:r w:rsidR="00FB033C" w:rsidRPr="001138C4">
        <w:rPr>
          <w:rFonts w:ascii="GHEA Grapalat" w:eastAsia="Times New Roman" w:hAnsi="GHEA Grapalat" w:cs="Calibri"/>
          <w:color w:val="000000"/>
          <w:sz w:val="24"/>
          <w:szCs w:val="24"/>
          <w:lang w:val="hy-AM"/>
        </w:rPr>
        <w:t xml:space="preserve">լիազորությունները առնչվում են վարույթում քննարկվող հարցերին: </w:t>
      </w:r>
    </w:p>
    <w:p w14:paraId="4B49FE03" w14:textId="77777777" w:rsidR="005463CA" w:rsidRPr="001138C4" w:rsidRDefault="005463CA" w:rsidP="00580692">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1138C4">
        <w:rPr>
          <w:rFonts w:ascii="GHEA Grapalat" w:eastAsia="Times New Roman" w:hAnsi="GHEA Grapalat" w:cs="Calibri"/>
          <w:color w:val="000000"/>
          <w:sz w:val="24"/>
          <w:szCs w:val="24"/>
          <w:lang w:val="hy-AM"/>
        </w:rPr>
        <w:t>7. Սույն հոդվածի 1-ին մասի 1-ին և 2-րդ կետերում նախատեսված անձինք վարույթի ընթացքում կարող են հանդես գալ ինչպես անձամբ կամ ներկայացուցչի միջոցով, այնպես էլ ներկայացուցչի հետ միասին:</w:t>
      </w:r>
    </w:p>
    <w:p w14:paraId="70A2909A" w14:textId="77777777" w:rsidR="005463CA" w:rsidRPr="001138C4" w:rsidRDefault="005463CA" w:rsidP="00580692">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1138C4">
        <w:rPr>
          <w:rFonts w:ascii="GHEA Grapalat" w:eastAsia="Times New Roman" w:hAnsi="GHEA Grapalat" w:cs="Calibri"/>
          <w:color w:val="000000"/>
          <w:sz w:val="24"/>
          <w:szCs w:val="24"/>
          <w:lang w:val="hy-AM"/>
        </w:rPr>
        <w:lastRenderedPageBreak/>
        <w:t xml:space="preserve">8. Վարույթին կարող են մասնակցել նաև այլ անձինք՝ վկաներ, փորձագետներ և թարգմանիչներ: </w:t>
      </w:r>
    </w:p>
    <w:p w14:paraId="27926A25" w14:textId="77777777" w:rsidR="005463CA" w:rsidRPr="00580692" w:rsidRDefault="005463CA" w:rsidP="00580692">
      <w:pPr>
        <w:pStyle w:val="Normal1"/>
        <w:spacing w:after="0"/>
        <w:ind w:right="-720" w:firstLine="720"/>
        <w:jc w:val="both"/>
        <w:rPr>
          <w:rFonts w:ascii="GHEA Grapalat" w:eastAsiaTheme="minorEastAsia" w:hAnsi="GHEA Grapalat"/>
          <w:color w:val="auto"/>
          <w:sz w:val="24"/>
          <w:szCs w:val="24"/>
          <w:lang w:val="hy-AM" w:eastAsia="ko-KR"/>
        </w:rPr>
      </w:pPr>
    </w:p>
    <w:tbl>
      <w:tblPr>
        <w:tblW w:w="4952" w:type="pct"/>
        <w:tblCellSpacing w:w="0" w:type="dxa"/>
        <w:shd w:val="clear" w:color="auto" w:fill="FFFFFF"/>
        <w:tblCellMar>
          <w:left w:w="0" w:type="dxa"/>
          <w:right w:w="0" w:type="dxa"/>
        </w:tblCellMar>
        <w:tblLook w:val="04A0" w:firstRow="1" w:lastRow="0" w:firstColumn="1" w:lastColumn="0" w:noHBand="0" w:noVBand="1"/>
      </w:tblPr>
      <w:tblGrid>
        <w:gridCol w:w="1520"/>
        <w:gridCol w:w="7750"/>
      </w:tblGrid>
      <w:tr w:rsidR="005463CA" w:rsidRPr="00580692" w14:paraId="43B85A74" w14:textId="77777777" w:rsidTr="00E5757D">
        <w:trPr>
          <w:tblCellSpacing w:w="0" w:type="dxa"/>
        </w:trPr>
        <w:tc>
          <w:tcPr>
            <w:tcW w:w="1520" w:type="dxa"/>
            <w:shd w:val="clear" w:color="auto" w:fill="FFFFFF"/>
            <w:hideMark/>
          </w:tcPr>
          <w:p w14:paraId="36FECD35" w14:textId="77777777" w:rsidR="005463CA" w:rsidRPr="00580692" w:rsidRDefault="005463CA"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7</w:t>
            </w:r>
            <w:r w:rsidR="00AB012A" w:rsidRPr="00580692">
              <w:rPr>
                <w:rFonts w:ascii="GHEA Grapalat" w:eastAsia="Times New Roman" w:hAnsi="GHEA Grapalat" w:cs="Times New Roman"/>
                <w:b/>
                <w:bCs/>
                <w:color w:val="000000"/>
                <w:sz w:val="24"/>
                <w:szCs w:val="24"/>
              </w:rPr>
              <w:t>1</w:t>
            </w:r>
            <w:r w:rsidRPr="00580692">
              <w:rPr>
                <w:rFonts w:ascii="GHEA Grapalat" w:eastAsia="Times New Roman" w:hAnsi="GHEA Grapalat" w:cs="Times New Roman"/>
                <w:b/>
                <w:bCs/>
                <w:color w:val="000000"/>
                <w:sz w:val="24"/>
                <w:szCs w:val="24"/>
              </w:rPr>
              <w:t>.</w:t>
            </w:r>
          </w:p>
        </w:tc>
        <w:tc>
          <w:tcPr>
            <w:tcW w:w="7750" w:type="dxa"/>
            <w:shd w:val="clear" w:color="auto" w:fill="FFFFFF"/>
            <w:hideMark/>
          </w:tcPr>
          <w:p w14:paraId="681333D5" w14:textId="77777777" w:rsidR="005463CA" w:rsidRPr="00580692" w:rsidRDefault="005463CA" w:rsidP="00580692">
            <w:pPr>
              <w:spacing w:after="0" w:line="276" w:lineRule="auto"/>
              <w:jc w:val="both"/>
              <w:rPr>
                <w:rFonts w:ascii="GHEA Grapalat" w:eastAsia="Times New Roman" w:hAnsi="GHEA Grapalat" w:cs="Times New Roman"/>
                <w:color w:val="000000"/>
                <w:sz w:val="24"/>
                <w:szCs w:val="24"/>
              </w:rPr>
            </w:pPr>
            <w:r w:rsidRPr="00580692">
              <w:rPr>
                <w:rFonts w:ascii="GHEA Grapalat" w:hAnsi="GHEA Grapalat" w:cs="Sylfaen"/>
                <w:b/>
                <w:sz w:val="24"/>
                <w:szCs w:val="24"/>
                <w:lang w:val="hy-AM"/>
              </w:rPr>
              <w:t>Տնտեսական</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մրցակցության</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բնագավառում</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իրավախախտման</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վերաբերյալ</w:t>
            </w:r>
            <w:r w:rsidRPr="00580692">
              <w:rPr>
                <w:rFonts w:ascii="GHEA Grapalat" w:eastAsiaTheme="minorEastAsia" w:hAnsi="GHEA Grapalat"/>
                <w:b/>
                <w:sz w:val="24"/>
                <w:szCs w:val="24"/>
                <w:lang w:val="hy-AM" w:eastAsia="ko-KR"/>
              </w:rPr>
              <w:t xml:space="preserve"> </w:t>
            </w:r>
            <w:r w:rsidRPr="00580692">
              <w:rPr>
                <w:rFonts w:ascii="GHEA Grapalat" w:eastAsiaTheme="minorEastAsia" w:hAnsi="GHEA Grapalat" w:cs="Sylfaen"/>
                <w:b/>
                <w:sz w:val="24"/>
                <w:szCs w:val="24"/>
                <w:lang w:val="hy-AM" w:eastAsia="ko-KR"/>
              </w:rPr>
              <w:t>վարույթի</w:t>
            </w:r>
            <w:r w:rsidRPr="00580692">
              <w:rPr>
                <w:rFonts w:ascii="GHEA Grapalat" w:eastAsiaTheme="minorEastAsia" w:hAnsi="GHEA Grapalat"/>
                <w:b/>
                <w:sz w:val="24"/>
                <w:szCs w:val="24"/>
                <w:lang w:val="hy-AM" w:eastAsia="ko-KR"/>
              </w:rPr>
              <w:t xml:space="preserve"> </w:t>
            </w:r>
            <w:r w:rsidRPr="00580692">
              <w:rPr>
                <w:rFonts w:ascii="GHEA Grapalat" w:eastAsiaTheme="minorEastAsia" w:hAnsi="GHEA Grapalat" w:cs="Sylfaen"/>
                <w:b/>
                <w:sz w:val="24"/>
                <w:szCs w:val="24"/>
                <w:lang w:val="hy-AM" w:eastAsia="ko-KR"/>
              </w:rPr>
              <w:t>մասնակիցների</w:t>
            </w:r>
            <w:r w:rsidRPr="00580692">
              <w:rPr>
                <w:rFonts w:ascii="GHEA Grapalat" w:eastAsiaTheme="minorEastAsia" w:hAnsi="GHEA Grapalat"/>
                <w:b/>
                <w:sz w:val="24"/>
                <w:szCs w:val="24"/>
                <w:lang w:val="hy-AM" w:eastAsia="ko-KR"/>
              </w:rPr>
              <w:t xml:space="preserve"> </w:t>
            </w:r>
            <w:r w:rsidRPr="00580692">
              <w:rPr>
                <w:rFonts w:ascii="GHEA Grapalat" w:eastAsiaTheme="minorEastAsia" w:hAnsi="GHEA Grapalat" w:cs="Sylfaen"/>
                <w:b/>
                <w:sz w:val="24"/>
                <w:szCs w:val="24"/>
                <w:lang w:val="hy-AM" w:eastAsia="ko-KR"/>
              </w:rPr>
              <w:t>իրավունքները</w:t>
            </w:r>
            <w:r w:rsidRPr="00580692">
              <w:rPr>
                <w:rFonts w:ascii="GHEA Grapalat" w:eastAsiaTheme="minorEastAsia" w:hAnsi="GHEA Grapalat"/>
                <w:b/>
                <w:sz w:val="24"/>
                <w:szCs w:val="24"/>
                <w:lang w:val="hy-AM" w:eastAsia="ko-KR"/>
              </w:rPr>
              <w:t xml:space="preserve"> </w:t>
            </w:r>
            <w:r w:rsidRPr="00580692">
              <w:rPr>
                <w:rFonts w:ascii="GHEA Grapalat" w:eastAsiaTheme="minorEastAsia" w:hAnsi="GHEA Grapalat" w:cs="Sylfaen"/>
                <w:b/>
                <w:sz w:val="24"/>
                <w:szCs w:val="24"/>
                <w:lang w:val="hy-AM" w:eastAsia="ko-KR"/>
              </w:rPr>
              <w:t>և</w:t>
            </w:r>
            <w:r w:rsidRPr="00580692">
              <w:rPr>
                <w:rFonts w:ascii="GHEA Grapalat" w:eastAsiaTheme="minorEastAsia" w:hAnsi="GHEA Grapalat"/>
                <w:b/>
                <w:sz w:val="24"/>
                <w:szCs w:val="24"/>
                <w:lang w:val="hy-AM" w:eastAsia="ko-KR"/>
              </w:rPr>
              <w:t xml:space="preserve"> </w:t>
            </w:r>
            <w:r w:rsidRPr="00580692">
              <w:rPr>
                <w:rFonts w:ascii="GHEA Grapalat" w:eastAsiaTheme="minorEastAsia" w:hAnsi="GHEA Grapalat" w:cs="Sylfaen"/>
                <w:b/>
                <w:sz w:val="24"/>
                <w:szCs w:val="24"/>
                <w:lang w:val="hy-AM" w:eastAsia="ko-KR"/>
              </w:rPr>
              <w:t>պարտականությունները</w:t>
            </w:r>
            <w:r w:rsidRPr="00580692">
              <w:rPr>
                <w:rFonts w:ascii="GHEA Grapalat" w:hAnsi="GHEA Grapalat" w:cs="Sylfaen"/>
                <w:b/>
                <w:sz w:val="24"/>
                <w:szCs w:val="24"/>
                <w:lang w:val="hy-AM"/>
              </w:rPr>
              <w:t xml:space="preserve"> </w:t>
            </w:r>
          </w:p>
        </w:tc>
      </w:tr>
    </w:tbl>
    <w:p w14:paraId="1272F972" w14:textId="77777777" w:rsidR="005463CA" w:rsidRPr="00580692" w:rsidRDefault="005463CA" w:rsidP="00580692">
      <w:pPr>
        <w:pStyle w:val="Normal1"/>
        <w:tabs>
          <w:tab w:val="left" w:pos="810"/>
          <w:tab w:val="left" w:pos="900"/>
          <w:tab w:val="left" w:pos="1080"/>
        </w:tabs>
        <w:spacing w:after="0"/>
        <w:ind w:left="720" w:right="-720"/>
        <w:jc w:val="both"/>
        <w:rPr>
          <w:rFonts w:ascii="GHEA Grapalat" w:eastAsiaTheme="minorEastAsia" w:hAnsi="GHEA Grapalat"/>
          <w:b/>
          <w:color w:val="auto"/>
          <w:sz w:val="24"/>
          <w:szCs w:val="24"/>
          <w:lang w:val="hy-AM" w:eastAsia="ko-KR"/>
        </w:rPr>
      </w:pPr>
    </w:p>
    <w:p w14:paraId="5FD85411" w14:textId="77777777" w:rsidR="005463CA" w:rsidRPr="001138C4" w:rsidRDefault="005463CA" w:rsidP="00580692">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1138C4">
        <w:rPr>
          <w:rFonts w:ascii="GHEA Grapalat" w:eastAsia="Times New Roman" w:hAnsi="GHEA Grapalat" w:cs="Calibri"/>
          <w:color w:val="000000"/>
          <w:sz w:val="24"/>
          <w:szCs w:val="24"/>
          <w:lang w:val="hy-AM"/>
        </w:rPr>
        <w:t>1. Վարույթի մասնակիցներն, սույն օրենքի և այլ օրենքների պահանջների պահպանմամբ, իրավունք ունեն՝</w:t>
      </w:r>
    </w:p>
    <w:p w14:paraId="091DFF39" w14:textId="77777777" w:rsidR="005463CA" w:rsidRPr="001138C4" w:rsidRDefault="005463CA" w:rsidP="00580692">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1138C4">
        <w:rPr>
          <w:rFonts w:ascii="GHEA Grapalat" w:eastAsia="Times New Roman" w:hAnsi="GHEA Grapalat" w:cs="Calibri"/>
          <w:color w:val="000000"/>
          <w:sz w:val="24"/>
          <w:szCs w:val="24"/>
          <w:lang w:val="hy-AM"/>
        </w:rPr>
        <w:t>1 ծանոթանալու գործի նյութերին, գործի նյութերից անելու քաղվածքներ, լուսանկարներ, լուսապատճեններ և պատճեններ.</w:t>
      </w:r>
    </w:p>
    <w:p w14:paraId="5ED4E886" w14:textId="4B16CECC" w:rsidR="005463CA" w:rsidRPr="001138C4" w:rsidRDefault="005463CA" w:rsidP="00580692">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1138C4">
        <w:rPr>
          <w:rFonts w:ascii="GHEA Grapalat" w:eastAsia="Times New Roman" w:hAnsi="GHEA Grapalat" w:cs="Calibri"/>
          <w:color w:val="000000"/>
          <w:sz w:val="24"/>
          <w:szCs w:val="24"/>
          <w:lang w:val="hy-AM"/>
        </w:rPr>
        <w:t>2 ներկայացնելու ապացույցներ.</w:t>
      </w:r>
    </w:p>
    <w:p w14:paraId="28E94D13" w14:textId="77777777" w:rsidR="005463CA" w:rsidRPr="001138C4" w:rsidRDefault="005463CA" w:rsidP="00580692">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1138C4">
        <w:rPr>
          <w:rFonts w:ascii="GHEA Grapalat" w:eastAsia="Times New Roman" w:hAnsi="GHEA Grapalat" w:cs="Calibri"/>
          <w:color w:val="000000"/>
          <w:sz w:val="24"/>
          <w:szCs w:val="24"/>
          <w:lang w:val="hy-AM"/>
        </w:rPr>
        <w:t>3 հարցեր տալու վարույթի մասնակիցներին.</w:t>
      </w:r>
    </w:p>
    <w:p w14:paraId="193E9710" w14:textId="33458BD6" w:rsidR="005463CA" w:rsidRPr="001138C4" w:rsidRDefault="005463CA" w:rsidP="00580692">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1138C4">
        <w:rPr>
          <w:rFonts w:ascii="GHEA Grapalat" w:eastAsia="Times New Roman" w:hAnsi="GHEA Grapalat" w:cs="Calibri"/>
          <w:color w:val="000000"/>
          <w:sz w:val="24"/>
          <w:szCs w:val="24"/>
          <w:lang w:val="hy-AM"/>
        </w:rPr>
        <w:t xml:space="preserve">4 միջնորդություններ անելու և </w:t>
      </w:r>
      <w:r w:rsidR="00FB033C" w:rsidRPr="001138C4">
        <w:rPr>
          <w:rFonts w:ascii="GHEA Grapalat" w:eastAsia="Times New Roman" w:hAnsi="GHEA Grapalat" w:cs="Calibri"/>
          <w:color w:val="000000"/>
          <w:sz w:val="24"/>
          <w:szCs w:val="24"/>
          <w:lang w:val="hy-AM"/>
        </w:rPr>
        <w:t xml:space="preserve">բացատրություն </w:t>
      </w:r>
      <w:r w:rsidRPr="001138C4">
        <w:rPr>
          <w:rFonts w:ascii="GHEA Grapalat" w:eastAsia="Times New Roman" w:hAnsi="GHEA Grapalat" w:cs="Calibri"/>
          <w:color w:val="000000"/>
          <w:sz w:val="24"/>
          <w:szCs w:val="24"/>
          <w:lang w:val="hy-AM"/>
        </w:rPr>
        <w:t>տալու.</w:t>
      </w:r>
    </w:p>
    <w:p w14:paraId="11360D64" w14:textId="77777777" w:rsidR="005463CA" w:rsidRPr="001138C4" w:rsidRDefault="005463CA" w:rsidP="00580692">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1138C4">
        <w:rPr>
          <w:rFonts w:ascii="GHEA Grapalat" w:eastAsia="Times New Roman" w:hAnsi="GHEA Grapalat" w:cs="Calibri"/>
          <w:color w:val="000000"/>
          <w:sz w:val="24"/>
          <w:szCs w:val="24"/>
          <w:lang w:val="hy-AM"/>
        </w:rPr>
        <w:t>5 վարույթի այլ մասնակիցների միջնորդությունների և փաստարկների վերաբերյալ հայտնելու դիրքորոշում.</w:t>
      </w:r>
    </w:p>
    <w:p w14:paraId="61AC813B" w14:textId="77777777" w:rsidR="005463CA" w:rsidRPr="001138C4" w:rsidRDefault="005463CA" w:rsidP="00580692">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1138C4">
        <w:rPr>
          <w:rFonts w:ascii="GHEA Grapalat" w:eastAsia="Times New Roman" w:hAnsi="GHEA Grapalat" w:cs="Calibri"/>
          <w:color w:val="000000"/>
          <w:sz w:val="24"/>
          <w:szCs w:val="24"/>
          <w:lang w:val="hy-AM"/>
        </w:rPr>
        <w:t>6 հայտնելու բացարկ.</w:t>
      </w:r>
    </w:p>
    <w:p w14:paraId="31E68E59" w14:textId="77777777" w:rsidR="005463CA" w:rsidRPr="001138C4" w:rsidRDefault="005463CA" w:rsidP="00580692">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1138C4">
        <w:rPr>
          <w:rFonts w:ascii="GHEA Grapalat" w:eastAsia="Times New Roman" w:hAnsi="GHEA Grapalat" w:cs="Calibri"/>
          <w:color w:val="000000"/>
          <w:sz w:val="24"/>
          <w:szCs w:val="24"/>
          <w:lang w:val="hy-AM"/>
        </w:rPr>
        <w:t>7 բողոքարկելու Հանձնաժողովի բողոքարկման ենթակա որոշումները.</w:t>
      </w:r>
    </w:p>
    <w:p w14:paraId="74EFC4F8" w14:textId="77777777" w:rsidR="005463CA" w:rsidRPr="001138C4" w:rsidRDefault="005463CA" w:rsidP="00580692">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1138C4">
        <w:rPr>
          <w:rFonts w:ascii="GHEA Grapalat" w:eastAsia="Times New Roman" w:hAnsi="GHEA Grapalat" w:cs="Calibri"/>
          <w:color w:val="000000"/>
          <w:sz w:val="24"/>
          <w:szCs w:val="24"/>
          <w:lang w:val="hy-AM"/>
        </w:rPr>
        <w:t>8 կատարելու սույն օրենքով կամ այլ օրենքներով նախատեսված այլ գործողություններ:</w:t>
      </w:r>
    </w:p>
    <w:p w14:paraId="2D6459BA" w14:textId="77777777" w:rsidR="005463CA" w:rsidRPr="001138C4" w:rsidRDefault="005463CA" w:rsidP="00580692">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1138C4">
        <w:rPr>
          <w:rFonts w:ascii="GHEA Grapalat" w:eastAsia="Times New Roman" w:hAnsi="GHEA Grapalat" w:cs="Calibri"/>
          <w:color w:val="000000"/>
          <w:sz w:val="24"/>
          <w:szCs w:val="24"/>
          <w:lang w:val="hy-AM"/>
        </w:rPr>
        <w:t>2. Վարույթի մասնակիցները պարտավոր են՝</w:t>
      </w:r>
    </w:p>
    <w:p w14:paraId="7DD30351" w14:textId="77777777" w:rsidR="005463CA" w:rsidRPr="001138C4" w:rsidRDefault="005463CA" w:rsidP="00580692">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1138C4">
        <w:rPr>
          <w:rFonts w:ascii="GHEA Grapalat" w:eastAsia="Times New Roman" w:hAnsi="GHEA Grapalat" w:cs="Calibri"/>
          <w:color w:val="000000"/>
          <w:sz w:val="24"/>
          <w:szCs w:val="24"/>
          <w:lang w:val="hy-AM"/>
        </w:rPr>
        <w:t>1 տրամադրել պահանջվող փաստաթղթերն ու տեղեկատվությունը,</w:t>
      </w:r>
    </w:p>
    <w:p w14:paraId="233336F5" w14:textId="77777777" w:rsidR="005463CA" w:rsidRPr="001138C4" w:rsidRDefault="005463CA" w:rsidP="00580692">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1138C4">
        <w:rPr>
          <w:rFonts w:ascii="GHEA Grapalat" w:eastAsia="Times New Roman" w:hAnsi="GHEA Grapalat" w:cs="Calibri"/>
          <w:color w:val="000000"/>
          <w:sz w:val="24"/>
          <w:szCs w:val="24"/>
          <w:lang w:val="hy-AM"/>
        </w:rPr>
        <w:t>2 չխոչընդոտել Հանձնաժողովի կողմից օրենսդրությամբ լիազորված գործողությունների իրականացմանը և ենթարկվել վարույթի շրջանակում իրենց ներկայացված օրինական պահանջներին,</w:t>
      </w:r>
    </w:p>
    <w:p w14:paraId="7ED02AA5" w14:textId="77777777" w:rsidR="005463CA" w:rsidRPr="001138C4" w:rsidRDefault="005463CA" w:rsidP="00580692">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1138C4">
        <w:rPr>
          <w:rFonts w:ascii="GHEA Grapalat" w:eastAsia="Times New Roman" w:hAnsi="GHEA Grapalat" w:cs="Calibri"/>
          <w:color w:val="000000"/>
          <w:sz w:val="24"/>
          <w:szCs w:val="24"/>
          <w:lang w:val="hy-AM"/>
        </w:rPr>
        <w:t>3 հարգալից վերաբերմունք դրսևորել Հանձնաժողովի, Հանձնաժողովի աշխատակիցների և վարույթի մասնակիցների հանդեպ.</w:t>
      </w:r>
    </w:p>
    <w:p w14:paraId="1300ED63" w14:textId="77777777" w:rsidR="005463CA" w:rsidRPr="001138C4" w:rsidRDefault="005463CA" w:rsidP="00580692">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1138C4">
        <w:rPr>
          <w:rFonts w:ascii="GHEA Grapalat" w:eastAsia="Times New Roman" w:hAnsi="GHEA Grapalat" w:cs="Calibri"/>
          <w:color w:val="000000"/>
          <w:sz w:val="24"/>
          <w:szCs w:val="24"/>
          <w:lang w:val="hy-AM"/>
        </w:rPr>
        <w:t>4 կատարել սույն օրենքով և այլ օրենքներով սահմանված գործողություններ:</w:t>
      </w:r>
    </w:p>
    <w:p w14:paraId="259FA2BE" w14:textId="77777777" w:rsidR="00AB012A" w:rsidRPr="001138C4" w:rsidRDefault="00AB012A" w:rsidP="00580692">
      <w:pPr>
        <w:shd w:val="clear" w:color="auto" w:fill="FFFFFF"/>
        <w:spacing w:after="0" w:line="276" w:lineRule="auto"/>
        <w:ind w:firstLine="375"/>
        <w:jc w:val="both"/>
        <w:rPr>
          <w:rFonts w:ascii="GHEA Grapalat" w:eastAsia="Times New Roman" w:hAnsi="GHEA Grapalat" w:cs="Calibri"/>
          <w:color w:val="000000"/>
          <w:sz w:val="24"/>
          <w:szCs w:val="24"/>
          <w:lang w:val="hy-AM"/>
        </w:rPr>
      </w:pPr>
    </w:p>
    <w:tbl>
      <w:tblPr>
        <w:tblW w:w="4952" w:type="pct"/>
        <w:tblCellSpacing w:w="0" w:type="dxa"/>
        <w:shd w:val="clear" w:color="auto" w:fill="FFFFFF"/>
        <w:tblCellMar>
          <w:left w:w="0" w:type="dxa"/>
          <w:right w:w="0" w:type="dxa"/>
        </w:tblCellMar>
        <w:tblLook w:val="04A0" w:firstRow="1" w:lastRow="0" w:firstColumn="1" w:lastColumn="0" w:noHBand="0" w:noVBand="1"/>
      </w:tblPr>
      <w:tblGrid>
        <w:gridCol w:w="1520"/>
        <w:gridCol w:w="7750"/>
      </w:tblGrid>
      <w:tr w:rsidR="00AB012A" w:rsidRPr="00580692" w14:paraId="0587F0B2" w14:textId="77777777" w:rsidTr="00E5757D">
        <w:trPr>
          <w:tblCellSpacing w:w="0" w:type="dxa"/>
        </w:trPr>
        <w:tc>
          <w:tcPr>
            <w:tcW w:w="1520" w:type="dxa"/>
            <w:shd w:val="clear" w:color="auto" w:fill="FFFFFF"/>
            <w:hideMark/>
          </w:tcPr>
          <w:p w14:paraId="78331A34" w14:textId="77777777" w:rsidR="00AB012A" w:rsidRPr="00580692" w:rsidRDefault="00AB012A"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72.</w:t>
            </w:r>
          </w:p>
        </w:tc>
        <w:tc>
          <w:tcPr>
            <w:tcW w:w="7750" w:type="dxa"/>
            <w:shd w:val="clear" w:color="auto" w:fill="FFFFFF"/>
            <w:hideMark/>
          </w:tcPr>
          <w:p w14:paraId="5B812C28" w14:textId="77777777" w:rsidR="00AB012A" w:rsidRPr="00580692" w:rsidRDefault="00AB012A" w:rsidP="00580692">
            <w:pPr>
              <w:spacing w:after="0" w:line="276" w:lineRule="auto"/>
              <w:jc w:val="both"/>
              <w:rPr>
                <w:rFonts w:ascii="GHEA Grapalat" w:eastAsia="Times New Roman" w:hAnsi="GHEA Grapalat" w:cs="Times New Roman"/>
                <w:color w:val="000000"/>
                <w:sz w:val="24"/>
                <w:szCs w:val="24"/>
              </w:rPr>
            </w:pPr>
            <w:r w:rsidRPr="00580692">
              <w:rPr>
                <w:rFonts w:ascii="GHEA Grapalat" w:hAnsi="GHEA Grapalat" w:cs="Sylfaen"/>
                <w:b/>
                <w:sz w:val="24"/>
                <w:szCs w:val="24"/>
                <w:lang w:val="hy-AM"/>
              </w:rPr>
              <w:t>Տնտեսական</w:t>
            </w:r>
            <w:r w:rsidRPr="00580692">
              <w:rPr>
                <w:rFonts w:ascii="GHEA Grapalat" w:hAnsi="GHEA Grapalat"/>
                <w:b/>
                <w:sz w:val="24"/>
                <w:szCs w:val="24"/>
                <w:lang w:val="hy-AM"/>
              </w:rPr>
              <w:t xml:space="preserve"> </w:t>
            </w:r>
            <w:r w:rsidRPr="00580692">
              <w:rPr>
                <w:rFonts w:ascii="GHEA Grapalat" w:hAnsi="GHEA Grapalat" w:cs="Sylfaen"/>
                <w:b/>
                <w:sz w:val="24"/>
                <w:szCs w:val="24"/>
                <w:lang w:val="hy-AM"/>
              </w:rPr>
              <w:t>մրցակցության</w:t>
            </w:r>
            <w:r w:rsidRPr="00580692">
              <w:rPr>
                <w:rFonts w:ascii="GHEA Grapalat" w:hAnsi="GHEA Grapalat"/>
                <w:b/>
                <w:sz w:val="24"/>
                <w:szCs w:val="24"/>
                <w:lang w:val="hy-AM"/>
              </w:rPr>
              <w:t xml:space="preserve"> </w:t>
            </w:r>
            <w:r w:rsidRPr="00580692">
              <w:rPr>
                <w:rFonts w:ascii="GHEA Grapalat" w:hAnsi="GHEA Grapalat" w:cs="Sylfaen"/>
                <w:b/>
                <w:sz w:val="24"/>
                <w:szCs w:val="24"/>
                <w:lang w:val="hy-AM"/>
              </w:rPr>
              <w:t>բնագավառում</w:t>
            </w:r>
            <w:r w:rsidRPr="00580692">
              <w:rPr>
                <w:rFonts w:ascii="GHEA Grapalat" w:hAnsi="GHEA Grapalat"/>
                <w:b/>
                <w:sz w:val="24"/>
                <w:szCs w:val="24"/>
                <w:lang w:val="hy-AM"/>
              </w:rPr>
              <w:t xml:space="preserve"> </w:t>
            </w:r>
            <w:r w:rsidRPr="00580692">
              <w:rPr>
                <w:rFonts w:ascii="GHEA Grapalat" w:hAnsi="GHEA Grapalat" w:cs="Sylfaen"/>
                <w:b/>
                <w:sz w:val="24"/>
                <w:szCs w:val="24"/>
                <w:lang w:val="hy-AM"/>
              </w:rPr>
              <w:t>իրավախախտման</w:t>
            </w:r>
            <w:r w:rsidRPr="00580692">
              <w:rPr>
                <w:rFonts w:ascii="GHEA Grapalat" w:hAnsi="GHEA Grapalat"/>
                <w:b/>
                <w:sz w:val="24"/>
                <w:szCs w:val="24"/>
                <w:lang w:val="hy-AM"/>
              </w:rPr>
              <w:t xml:space="preserve"> </w:t>
            </w:r>
            <w:r w:rsidRPr="00580692">
              <w:rPr>
                <w:rFonts w:ascii="GHEA Grapalat" w:hAnsi="GHEA Grapalat" w:cs="Sylfaen"/>
                <w:b/>
                <w:sz w:val="24"/>
                <w:szCs w:val="24"/>
                <w:lang w:val="hy-AM"/>
              </w:rPr>
              <w:t>վերաբերյալ</w:t>
            </w:r>
            <w:r w:rsidRPr="00580692">
              <w:rPr>
                <w:rFonts w:ascii="GHEA Grapalat" w:hAnsi="GHEA Grapalat"/>
                <w:b/>
                <w:sz w:val="24"/>
                <w:szCs w:val="24"/>
                <w:lang w:val="hy-AM"/>
              </w:rPr>
              <w:t xml:space="preserve"> </w:t>
            </w:r>
            <w:r w:rsidRPr="00580692">
              <w:rPr>
                <w:rFonts w:ascii="GHEA Grapalat" w:hAnsi="GHEA Grapalat" w:cs="Sylfaen"/>
                <w:b/>
                <w:sz w:val="24"/>
                <w:szCs w:val="24"/>
                <w:lang w:val="hy-AM"/>
              </w:rPr>
              <w:t>վարույթի</w:t>
            </w:r>
            <w:r w:rsidRPr="00580692">
              <w:rPr>
                <w:rFonts w:ascii="GHEA Grapalat" w:hAnsi="GHEA Grapalat"/>
                <w:b/>
                <w:sz w:val="24"/>
                <w:szCs w:val="24"/>
                <w:lang w:val="hy-AM"/>
              </w:rPr>
              <w:t xml:space="preserve"> </w:t>
            </w:r>
            <w:r w:rsidRPr="00580692">
              <w:rPr>
                <w:rFonts w:ascii="GHEA Grapalat" w:hAnsi="GHEA Grapalat" w:cs="Sylfaen"/>
                <w:b/>
                <w:sz w:val="24"/>
                <w:szCs w:val="24"/>
                <w:lang w:val="hy-AM"/>
              </w:rPr>
              <w:t>հարուցման</w:t>
            </w:r>
            <w:r w:rsidRPr="00580692">
              <w:rPr>
                <w:rFonts w:ascii="GHEA Grapalat" w:hAnsi="GHEA Grapalat"/>
                <w:b/>
                <w:sz w:val="24"/>
                <w:szCs w:val="24"/>
                <w:lang w:val="hy-AM"/>
              </w:rPr>
              <w:t xml:space="preserve"> </w:t>
            </w:r>
            <w:r w:rsidRPr="00580692">
              <w:rPr>
                <w:rFonts w:ascii="GHEA Grapalat" w:hAnsi="GHEA Grapalat" w:cs="Sylfaen"/>
                <w:b/>
                <w:sz w:val="24"/>
                <w:szCs w:val="24"/>
                <w:lang w:val="hy-AM"/>
              </w:rPr>
              <w:t xml:space="preserve">առիթները </w:t>
            </w:r>
          </w:p>
        </w:tc>
      </w:tr>
    </w:tbl>
    <w:p w14:paraId="4B29A14C" w14:textId="77777777" w:rsidR="00AB012A" w:rsidRPr="00580692" w:rsidRDefault="00AB012A" w:rsidP="00580692">
      <w:pPr>
        <w:spacing w:after="0" w:line="276" w:lineRule="auto"/>
        <w:ind w:right="-720" w:firstLine="720"/>
        <w:jc w:val="both"/>
        <w:rPr>
          <w:rFonts w:ascii="GHEA Grapalat" w:hAnsi="GHEA Grapalat" w:cs="Sylfaen"/>
          <w:b/>
          <w:sz w:val="24"/>
          <w:szCs w:val="24"/>
          <w:lang w:val="hy-AM"/>
        </w:rPr>
      </w:pPr>
    </w:p>
    <w:p w14:paraId="171DC923" w14:textId="77777777" w:rsidR="00AB012A" w:rsidRPr="001138C4" w:rsidRDefault="00AB012A" w:rsidP="00580692">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1138C4">
        <w:rPr>
          <w:rFonts w:ascii="GHEA Grapalat" w:eastAsia="Times New Roman" w:hAnsi="GHEA Grapalat" w:cs="Calibri"/>
          <w:color w:val="000000"/>
          <w:sz w:val="24"/>
          <w:szCs w:val="24"/>
          <w:lang w:val="hy-AM"/>
        </w:rPr>
        <w:t xml:space="preserve">1. Տնտեսական մրցակցության բնագավառում իրավախախտման վերաբերյալ վարույթի հարուցման առիթներն են` </w:t>
      </w:r>
    </w:p>
    <w:p w14:paraId="6CBA0619" w14:textId="77777777" w:rsidR="00AB012A" w:rsidRPr="001138C4" w:rsidRDefault="00AB012A" w:rsidP="00580692">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1138C4">
        <w:rPr>
          <w:rFonts w:ascii="GHEA Grapalat" w:eastAsia="Times New Roman" w:hAnsi="GHEA Grapalat" w:cs="Calibri"/>
          <w:color w:val="000000"/>
          <w:sz w:val="24"/>
          <w:szCs w:val="24"/>
          <w:lang w:val="hy-AM"/>
        </w:rPr>
        <w:lastRenderedPageBreak/>
        <w:t>1) սույն օրենքի առերևույթ խախտման մասին ֆիզիկական կամ իրավաբանական անձանց հաղորդումները.</w:t>
      </w:r>
    </w:p>
    <w:p w14:paraId="3788EABD" w14:textId="77777777" w:rsidR="00AB012A" w:rsidRPr="001138C4" w:rsidRDefault="00AB012A" w:rsidP="00580692">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1138C4">
        <w:rPr>
          <w:rFonts w:ascii="GHEA Grapalat" w:eastAsia="Times New Roman" w:hAnsi="GHEA Grapalat" w:cs="Calibri"/>
          <w:color w:val="000000"/>
          <w:sz w:val="24"/>
          <w:szCs w:val="24"/>
          <w:lang w:val="hy-AM"/>
        </w:rPr>
        <w:t>2) սույն օրենքի առերևույթ խախտման մասին պետական կամ տեղական ինքնակառավարման մարմինների (այդ թվում՝ օտարերկրյա) կամ դրանց պաշտոնատար անձանց հաղորդումները.</w:t>
      </w:r>
    </w:p>
    <w:p w14:paraId="1AA21FAA" w14:textId="77777777" w:rsidR="00AB012A" w:rsidRPr="001138C4" w:rsidRDefault="00AB012A" w:rsidP="00580692">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1138C4">
        <w:rPr>
          <w:rFonts w:ascii="GHEA Grapalat" w:eastAsia="Times New Roman" w:hAnsi="GHEA Grapalat" w:cs="Calibri"/>
          <w:color w:val="000000"/>
          <w:sz w:val="24"/>
          <w:szCs w:val="24"/>
          <w:lang w:val="hy-AM"/>
        </w:rPr>
        <w:t>3) Հանձնաժողովի կողմից իր լիազորությունների իրականացման ընթացքում սույն օրենքի առերևույթ խախտման փաստի հայտնաբերումը.</w:t>
      </w:r>
    </w:p>
    <w:p w14:paraId="58A58FC7" w14:textId="77777777" w:rsidR="00AB012A" w:rsidRPr="001138C4" w:rsidRDefault="00AB012A" w:rsidP="00580692">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1138C4">
        <w:rPr>
          <w:rFonts w:ascii="GHEA Grapalat" w:eastAsia="Times New Roman" w:hAnsi="GHEA Grapalat" w:cs="Calibri"/>
          <w:color w:val="000000"/>
          <w:sz w:val="24"/>
          <w:szCs w:val="24"/>
          <w:lang w:val="hy-AM"/>
        </w:rPr>
        <w:t xml:space="preserve">4) սույն օրենքի առերևույթ խախտման մասին զանգվածային լրատվության միջոցների հրապարակած տեղեկությունները: </w:t>
      </w:r>
    </w:p>
    <w:p w14:paraId="6289A905" w14:textId="77777777" w:rsidR="00AB012A" w:rsidRPr="00580692" w:rsidRDefault="00AB012A" w:rsidP="00580692">
      <w:pPr>
        <w:pStyle w:val="Normal1"/>
        <w:spacing w:after="0"/>
        <w:ind w:right="-720" w:firstLine="720"/>
        <w:jc w:val="both"/>
        <w:rPr>
          <w:rFonts w:ascii="GHEA Grapalat" w:hAnsi="GHEA Grapalat"/>
          <w:color w:val="auto"/>
          <w:sz w:val="24"/>
          <w:szCs w:val="24"/>
          <w:lang w:val="hy-AM"/>
        </w:rPr>
      </w:pPr>
    </w:p>
    <w:tbl>
      <w:tblPr>
        <w:tblW w:w="4952" w:type="pct"/>
        <w:tblCellSpacing w:w="0" w:type="dxa"/>
        <w:shd w:val="clear" w:color="auto" w:fill="FFFFFF"/>
        <w:tblCellMar>
          <w:left w:w="0" w:type="dxa"/>
          <w:right w:w="0" w:type="dxa"/>
        </w:tblCellMar>
        <w:tblLook w:val="04A0" w:firstRow="1" w:lastRow="0" w:firstColumn="1" w:lastColumn="0" w:noHBand="0" w:noVBand="1"/>
      </w:tblPr>
      <w:tblGrid>
        <w:gridCol w:w="1520"/>
        <w:gridCol w:w="7750"/>
      </w:tblGrid>
      <w:tr w:rsidR="00AB012A" w:rsidRPr="00580692" w14:paraId="3B8F4208" w14:textId="77777777" w:rsidTr="00E5757D">
        <w:trPr>
          <w:tblCellSpacing w:w="0" w:type="dxa"/>
        </w:trPr>
        <w:tc>
          <w:tcPr>
            <w:tcW w:w="1520" w:type="dxa"/>
            <w:shd w:val="clear" w:color="auto" w:fill="FFFFFF"/>
            <w:hideMark/>
          </w:tcPr>
          <w:p w14:paraId="56261BF4" w14:textId="77777777" w:rsidR="00AB012A" w:rsidRPr="00580692" w:rsidRDefault="00AB012A"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73.</w:t>
            </w:r>
          </w:p>
        </w:tc>
        <w:tc>
          <w:tcPr>
            <w:tcW w:w="7750" w:type="dxa"/>
            <w:shd w:val="clear" w:color="auto" w:fill="FFFFFF"/>
            <w:hideMark/>
          </w:tcPr>
          <w:p w14:paraId="0F0B3224" w14:textId="77777777" w:rsidR="00AB012A" w:rsidRPr="00580692" w:rsidRDefault="00AB012A" w:rsidP="00580692">
            <w:pPr>
              <w:spacing w:after="0" w:line="276" w:lineRule="auto"/>
              <w:jc w:val="both"/>
              <w:rPr>
                <w:rFonts w:ascii="GHEA Grapalat" w:eastAsia="Times New Roman" w:hAnsi="GHEA Grapalat" w:cs="Times New Roman"/>
                <w:color w:val="000000"/>
                <w:sz w:val="24"/>
                <w:szCs w:val="24"/>
              </w:rPr>
            </w:pPr>
            <w:r w:rsidRPr="00580692">
              <w:rPr>
                <w:rFonts w:ascii="GHEA Grapalat" w:hAnsi="GHEA Grapalat" w:cs="Sylfaen"/>
                <w:b/>
                <w:sz w:val="24"/>
                <w:szCs w:val="24"/>
                <w:lang w:val="hy-AM"/>
              </w:rPr>
              <w:t>Ֆիզիկական</w:t>
            </w:r>
            <w:r w:rsidRPr="00580692">
              <w:rPr>
                <w:rFonts w:ascii="GHEA Grapalat" w:hAnsi="GHEA Grapalat"/>
                <w:b/>
                <w:sz w:val="24"/>
                <w:szCs w:val="24"/>
                <w:lang w:val="hy-AM"/>
              </w:rPr>
              <w:t xml:space="preserve"> </w:t>
            </w:r>
            <w:r w:rsidRPr="00580692">
              <w:rPr>
                <w:rFonts w:ascii="GHEA Grapalat" w:hAnsi="GHEA Grapalat" w:cs="Sylfaen"/>
                <w:b/>
                <w:sz w:val="24"/>
                <w:szCs w:val="24"/>
                <w:lang w:val="hy-AM"/>
              </w:rPr>
              <w:t>և</w:t>
            </w:r>
            <w:r w:rsidRPr="00580692">
              <w:rPr>
                <w:rFonts w:ascii="GHEA Grapalat" w:hAnsi="GHEA Grapalat"/>
                <w:b/>
                <w:sz w:val="24"/>
                <w:szCs w:val="24"/>
                <w:lang w:val="hy-AM"/>
              </w:rPr>
              <w:t xml:space="preserve"> </w:t>
            </w:r>
            <w:r w:rsidRPr="00580692">
              <w:rPr>
                <w:rFonts w:ascii="GHEA Grapalat" w:hAnsi="GHEA Grapalat" w:cs="Sylfaen"/>
                <w:b/>
                <w:sz w:val="24"/>
                <w:szCs w:val="24"/>
                <w:lang w:val="hy-AM"/>
              </w:rPr>
              <w:t>իրավաբանական</w:t>
            </w:r>
            <w:r w:rsidRPr="00580692">
              <w:rPr>
                <w:rFonts w:ascii="GHEA Grapalat" w:hAnsi="GHEA Grapalat"/>
                <w:b/>
                <w:sz w:val="24"/>
                <w:szCs w:val="24"/>
                <w:lang w:val="hy-AM"/>
              </w:rPr>
              <w:t xml:space="preserve"> </w:t>
            </w:r>
            <w:r w:rsidRPr="00580692">
              <w:rPr>
                <w:rFonts w:ascii="GHEA Grapalat" w:hAnsi="GHEA Grapalat" w:cs="Sylfaen"/>
                <w:b/>
                <w:sz w:val="24"/>
                <w:szCs w:val="24"/>
                <w:lang w:val="hy-AM"/>
              </w:rPr>
              <w:t>անձանց</w:t>
            </w:r>
            <w:r w:rsidRPr="00580692">
              <w:rPr>
                <w:rFonts w:ascii="GHEA Grapalat" w:hAnsi="GHEA Grapalat"/>
                <w:b/>
                <w:sz w:val="24"/>
                <w:szCs w:val="24"/>
                <w:lang w:val="hy-AM"/>
              </w:rPr>
              <w:t xml:space="preserve"> </w:t>
            </w:r>
            <w:r w:rsidRPr="00580692">
              <w:rPr>
                <w:rFonts w:ascii="GHEA Grapalat" w:hAnsi="GHEA Grapalat" w:cs="Sylfaen"/>
                <w:b/>
                <w:sz w:val="24"/>
                <w:szCs w:val="24"/>
                <w:lang w:val="hy-AM"/>
              </w:rPr>
              <w:t xml:space="preserve">հաղորդումները </w:t>
            </w:r>
          </w:p>
        </w:tc>
      </w:tr>
    </w:tbl>
    <w:p w14:paraId="01E4F42B" w14:textId="77777777" w:rsidR="00AB012A" w:rsidRPr="00580692" w:rsidRDefault="00AB012A" w:rsidP="00580692">
      <w:pPr>
        <w:pStyle w:val="Normal1"/>
        <w:spacing w:after="0"/>
        <w:ind w:right="-720" w:firstLine="720"/>
        <w:jc w:val="both"/>
        <w:rPr>
          <w:rFonts w:ascii="GHEA Grapalat" w:hAnsi="GHEA Grapalat" w:cs="Sylfaen"/>
          <w:b/>
          <w:color w:val="auto"/>
          <w:sz w:val="24"/>
          <w:szCs w:val="24"/>
          <w:lang w:val="hy-AM"/>
        </w:rPr>
      </w:pPr>
    </w:p>
    <w:p w14:paraId="4777BF22" w14:textId="77777777" w:rsidR="00AB012A" w:rsidRPr="001138C4" w:rsidRDefault="00AB012A" w:rsidP="00580692">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1138C4">
        <w:rPr>
          <w:rFonts w:ascii="GHEA Grapalat" w:hAnsi="GHEA Grapalat" w:cs="Calibri"/>
          <w:color w:val="000000"/>
          <w:sz w:val="24"/>
          <w:szCs w:val="24"/>
          <w:lang w:val="hy-AM"/>
        </w:rPr>
        <w:t>1</w:t>
      </w:r>
      <w:r w:rsidRPr="001138C4">
        <w:rPr>
          <w:rFonts w:ascii="GHEA Grapalat" w:eastAsia="Times New Roman" w:hAnsi="GHEA Grapalat" w:cs="Calibri"/>
          <w:color w:val="000000"/>
          <w:sz w:val="24"/>
          <w:szCs w:val="24"/>
          <w:lang w:val="hy-AM"/>
        </w:rPr>
        <w:t xml:space="preserve">. Տնտեսական մրցակցության բնագավառում իրավախախտման մասին ֆիզիկական կամ իրավաբանական անձի հաղորդումը ներկայացվում է գրավոր: </w:t>
      </w:r>
    </w:p>
    <w:p w14:paraId="57EC46F5" w14:textId="77777777" w:rsidR="00AB012A" w:rsidRPr="001138C4" w:rsidRDefault="00AB012A" w:rsidP="00580692">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1138C4">
        <w:rPr>
          <w:rFonts w:ascii="GHEA Grapalat" w:eastAsia="Times New Roman" w:hAnsi="GHEA Grapalat" w:cs="Calibri"/>
          <w:color w:val="000000"/>
          <w:sz w:val="24"/>
          <w:szCs w:val="24"/>
          <w:lang w:val="hy-AM"/>
        </w:rPr>
        <w:t>2. Հաղորդման մեջ պետք է նշվի հաղորդում ներկայացնող ֆիզիկական անձի անունը, ազգանունը, ծննդյան թիվը, բնակության հասցեն, իրավաբանական անձի դեպքում՝ անվանումը, պետական գրանցման համարը և գտնվելու վայրի հասցեն, սույն օրենքի առերևույթ խախտման և այն կատարողի մասին տեղեկություններ, հաղորդում ներկայացնող անձի պահանջը, ինչպես նաև հաղորդմանը կցվող փաստաթղթերի ցանկը:</w:t>
      </w:r>
    </w:p>
    <w:p w14:paraId="1E6AFA0D" w14:textId="77777777" w:rsidR="00AB012A" w:rsidRPr="001138C4" w:rsidRDefault="00AB012A" w:rsidP="00580692">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1138C4">
        <w:rPr>
          <w:rFonts w:ascii="GHEA Grapalat" w:eastAsia="Times New Roman" w:hAnsi="GHEA Grapalat" w:cs="Calibri"/>
          <w:color w:val="000000"/>
          <w:sz w:val="24"/>
          <w:szCs w:val="24"/>
          <w:lang w:val="hy-AM"/>
        </w:rPr>
        <w:t>3. Հաղորդումը ստորագրվում է այն ներկայացնող անձի կողմից, որին ֆիզիկական անձի դեպքում կցվում է անձը հաստատող փաստաթղթի պատճենը:</w:t>
      </w:r>
    </w:p>
    <w:p w14:paraId="09077E6C" w14:textId="77777777" w:rsidR="00AB012A" w:rsidRPr="001138C4" w:rsidRDefault="00AB012A" w:rsidP="00580692">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1138C4">
        <w:rPr>
          <w:rFonts w:ascii="GHEA Grapalat" w:eastAsia="Times New Roman" w:hAnsi="GHEA Grapalat" w:cs="Calibri"/>
          <w:color w:val="000000"/>
          <w:sz w:val="24"/>
          <w:szCs w:val="24"/>
          <w:lang w:val="hy-AM"/>
        </w:rPr>
        <w:t xml:space="preserve">4. Հաղորդմանը կարող են կցվել սույն օրենքի խախտումը հաստատող նյութեր, այդ թվում՝ լուսանկարներ, տեսագրություններ, ձայնագրություններ և այլն։ </w:t>
      </w:r>
    </w:p>
    <w:p w14:paraId="7F89A376" w14:textId="5C396899" w:rsidR="00AB012A" w:rsidRPr="001138C4" w:rsidRDefault="00AB012A" w:rsidP="00580692">
      <w:pPr>
        <w:shd w:val="clear" w:color="auto" w:fill="FFFFFF"/>
        <w:spacing w:after="0" w:line="276" w:lineRule="auto"/>
        <w:ind w:firstLine="375"/>
        <w:jc w:val="both"/>
        <w:rPr>
          <w:rFonts w:ascii="GHEA Grapalat" w:hAnsi="GHEA Grapalat" w:cs="Calibri"/>
          <w:color w:val="000000"/>
          <w:sz w:val="24"/>
          <w:szCs w:val="24"/>
          <w:lang w:val="hy-AM"/>
        </w:rPr>
      </w:pPr>
      <w:r w:rsidRPr="001138C4">
        <w:rPr>
          <w:rFonts w:ascii="GHEA Grapalat" w:eastAsia="Times New Roman" w:hAnsi="GHEA Grapalat" w:cs="Calibri"/>
          <w:color w:val="000000"/>
          <w:sz w:val="24"/>
          <w:szCs w:val="24"/>
          <w:lang w:val="hy-AM"/>
        </w:rPr>
        <w:t xml:space="preserve">5. </w:t>
      </w:r>
      <w:r w:rsidR="00FF1D20" w:rsidRPr="001138C4">
        <w:rPr>
          <w:rFonts w:ascii="GHEA Grapalat" w:hAnsi="GHEA Grapalat" w:cs="Calibri"/>
          <w:color w:val="000000"/>
          <w:sz w:val="24"/>
          <w:szCs w:val="24"/>
          <w:lang w:val="hy-AM"/>
        </w:rPr>
        <w:t>Հաղորդում ներկայացնող անձի ցանկությամբ այն ներկայացնողի տվյալները գաղտնագրվում են</w:t>
      </w:r>
      <w:r w:rsidR="00493180" w:rsidRPr="001138C4">
        <w:rPr>
          <w:rFonts w:ascii="GHEA Grapalat" w:hAnsi="GHEA Grapalat" w:cs="Calibri"/>
          <w:color w:val="000000"/>
          <w:sz w:val="24"/>
          <w:szCs w:val="24"/>
          <w:lang w:val="hy-AM"/>
        </w:rPr>
        <w:t xml:space="preserve">: Գաղտնագրման ենթակա հաղորդումը ներկայացնելու և այն գաղտնագրելու </w:t>
      </w:r>
      <w:r w:rsidR="00FF1D20" w:rsidRPr="001138C4">
        <w:rPr>
          <w:rFonts w:ascii="GHEA Grapalat" w:hAnsi="GHEA Grapalat" w:cs="Calibri"/>
          <w:color w:val="000000"/>
          <w:sz w:val="24"/>
          <w:szCs w:val="24"/>
          <w:lang w:val="hy-AM"/>
        </w:rPr>
        <w:t xml:space="preserve">կարգը սահմանվում է Հանձնաժողովի </w:t>
      </w:r>
      <w:r w:rsidR="00FB033C" w:rsidRPr="001138C4">
        <w:rPr>
          <w:rFonts w:ascii="GHEA Grapalat" w:hAnsi="GHEA Grapalat" w:cs="Calibri"/>
          <w:color w:val="000000"/>
          <w:sz w:val="24"/>
          <w:szCs w:val="24"/>
          <w:lang w:val="hy-AM"/>
        </w:rPr>
        <w:t>ենթաօրենսդրական նորմատիվ իրավական ակտով</w:t>
      </w:r>
      <w:r w:rsidR="00FF1D20" w:rsidRPr="001138C4">
        <w:rPr>
          <w:rFonts w:ascii="GHEA Grapalat" w:hAnsi="GHEA Grapalat" w:cs="Calibri"/>
          <w:color w:val="000000"/>
          <w:sz w:val="24"/>
          <w:szCs w:val="24"/>
          <w:lang w:val="hy-AM"/>
        </w:rPr>
        <w:t>:</w:t>
      </w:r>
    </w:p>
    <w:p w14:paraId="5E50E8D7" w14:textId="77777777" w:rsidR="00FF1D20" w:rsidRPr="001138C4" w:rsidRDefault="00E5757D" w:rsidP="00580692">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1138C4">
        <w:rPr>
          <w:rFonts w:ascii="GHEA Grapalat" w:hAnsi="GHEA Grapalat" w:cs="Calibri"/>
          <w:color w:val="000000"/>
          <w:sz w:val="24"/>
          <w:szCs w:val="24"/>
          <w:lang w:val="hy-AM"/>
        </w:rPr>
        <w:t xml:space="preserve">6. </w:t>
      </w:r>
      <w:r w:rsidR="00FF1D20" w:rsidRPr="001138C4">
        <w:rPr>
          <w:rFonts w:ascii="GHEA Grapalat" w:eastAsia="Times New Roman" w:hAnsi="GHEA Grapalat" w:cs="Calibri"/>
          <w:color w:val="000000"/>
          <w:sz w:val="24"/>
          <w:szCs w:val="24"/>
          <w:lang w:val="hy-AM"/>
        </w:rPr>
        <w:t>Հաղորդումը կարող է ներկայացվել Հանձնաժողովի կողմից սահմանված ձևով</w:t>
      </w:r>
      <w:r w:rsidR="00FF1D20" w:rsidRPr="001138C4">
        <w:rPr>
          <w:rFonts w:ascii="GHEA Grapalat" w:hAnsi="GHEA Grapalat" w:cs="Calibri"/>
          <w:color w:val="000000"/>
          <w:sz w:val="24"/>
          <w:szCs w:val="24"/>
          <w:lang w:val="hy-AM"/>
        </w:rPr>
        <w:t>:</w:t>
      </w:r>
    </w:p>
    <w:p w14:paraId="61016D6D" w14:textId="77777777" w:rsidR="00E5757D" w:rsidRPr="001138C4" w:rsidRDefault="00E5757D" w:rsidP="00580692">
      <w:pPr>
        <w:shd w:val="clear" w:color="auto" w:fill="FFFFFF"/>
        <w:spacing w:after="0" w:line="276" w:lineRule="auto"/>
        <w:ind w:firstLine="375"/>
        <w:jc w:val="both"/>
        <w:rPr>
          <w:rFonts w:ascii="GHEA Grapalat" w:hAnsi="GHEA Grapalat" w:cs="Calibri"/>
          <w:color w:val="000000"/>
          <w:sz w:val="24"/>
          <w:szCs w:val="24"/>
          <w:lang w:val="hy-AM"/>
        </w:rPr>
      </w:pPr>
    </w:p>
    <w:tbl>
      <w:tblPr>
        <w:tblW w:w="4952" w:type="pct"/>
        <w:tblCellSpacing w:w="0" w:type="dxa"/>
        <w:shd w:val="clear" w:color="auto" w:fill="FFFFFF"/>
        <w:tblCellMar>
          <w:left w:w="0" w:type="dxa"/>
          <w:right w:w="0" w:type="dxa"/>
        </w:tblCellMar>
        <w:tblLook w:val="04A0" w:firstRow="1" w:lastRow="0" w:firstColumn="1" w:lastColumn="0" w:noHBand="0" w:noVBand="1"/>
      </w:tblPr>
      <w:tblGrid>
        <w:gridCol w:w="1520"/>
        <w:gridCol w:w="7750"/>
      </w:tblGrid>
      <w:tr w:rsidR="00FF1D20" w:rsidRPr="00580692" w14:paraId="1D70820C" w14:textId="77777777" w:rsidTr="002D549D">
        <w:trPr>
          <w:tblCellSpacing w:w="0" w:type="dxa"/>
        </w:trPr>
        <w:tc>
          <w:tcPr>
            <w:tcW w:w="1520" w:type="dxa"/>
            <w:shd w:val="clear" w:color="auto" w:fill="FFFFFF"/>
            <w:hideMark/>
          </w:tcPr>
          <w:p w14:paraId="0ECFC8F7" w14:textId="77777777" w:rsidR="00FF1D20" w:rsidRPr="00580692" w:rsidRDefault="00FF1D20"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74.</w:t>
            </w:r>
          </w:p>
        </w:tc>
        <w:tc>
          <w:tcPr>
            <w:tcW w:w="7750" w:type="dxa"/>
            <w:shd w:val="clear" w:color="auto" w:fill="FFFFFF"/>
            <w:hideMark/>
          </w:tcPr>
          <w:p w14:paraId="545D6174" w14:textId="3C406FD1" w:rsidR="00FF1D20" w:rsidRPr="00580692" w:rsidRDefault="00FF1D20" w:rsidP="00580692">
            <w:pPr>
              <w:spacing w:after="0" w:line="276" w:lineRule="auto"/>
              <w:jc w:val="both"/>
              <w:rPr>
                <w:rFonts w:ascii="GHEA Grapalat" w:eastAsia="Times New Roman" w:hAnsi="GHEA Grapalat" w:cs="Times New Roman"/>
                <w:color w:val="000000"/>
                <w:sz w:val="24"/>
                <w:szCs w:val="24"/>
              </w:rPr>
            </w:pPr>
            <w:r w:rsidRPr="00580692">
              <w:rPr>
                <w:rFonts w:ascii="GHEA Grapalat" w:hAnsi="GHEA Grapalat" w:cs="Sylfaen"/>
                <w:b/>
                <w:sz w:val="24"/>
                <w:szCs w:val="24"/>
                <w:lang w:val="hy-AM"/>
              </w:rPr>
              <w:t>Պետական</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մարմնի</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կամ</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դրա</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պաշտոնատար</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անձի</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 xml:space="preserve">հաղորդումը </w:t>
            </w:r>
          </w:p>
        </w:tc>
      </w:tr>
    </w:tbl>
    <w:p w14:paraId="0039D736" w14:textId="77777777" w:rsidR="00FF1D20" w:rsidRPr="00580692" w:rsidRDefault="00FF1D20" w:rsidP="00580692">
      <w:pPr>
        <w:pStyle w:val="Normal1"/>
        <w:spacing w:after="0"/>
        <w:ind w:right="-720" w:firstLine="720"/>
        <w:jc w:val="both"/>
        <w:rPr>
          <w:rFonts w:ascii="GHEA Grapalat" w:hAnsi="GHEA Grapalat" w:cs="GHEA Grapalat"/>
          <w:color w:val="auto"/>
          <w:sz w:val="24"/>
          <w:szCs w:val="24"/>
          <w:lang w:val="hy-AM"/>
        </w:rPr>
      </w:pPr>
    </w:p>
    <w:p w14:paraId="4601E5B8" w14:textId="6FC14C16" w:rsidR="00FF1D20" w:rsidRPr="001138C4" w:rsidRDefault="00FF1D20" w:rsidP="00580692">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580692">
        <w:rPr>
          <w:rFonts w:ascii="GHEA Grapalat" w:hAnsi="GHEA Grapalat" w:cs="GHEA Grapalat"/>
          <w:sz w:val="24"/>
          <w:szCs w:val="24"/>
          <w:lang w:val="hy-AM"/>
        </w:rPr>
        <w:t>1</w:t>
      </w:r>
      <w:r w:rsidRPr="001138C4">
        <w:rPr>
          <w:rFonts w:ascii="GHEA Grapalat" w:eastAsia="Times New Roman" w:hAnsi="GHEA Grapalat" w:cs="Calibri"/>
          <w:color w:val="000000"/>
          <w:sz w:val="24"/>
          <w:szCs w:val="24"/>
          <w:lang w:val="hy-AM"/>
        </w:rPr>
        <w:t xml:space="preserve">. Պետական մարմնի հաղորդումը  պետք է պարունակի այն ներկայացրած պետական կամ տեղական ինքնակառավարման մարմնի անվանումը և հասցեն կամ </w:t>
      </w:r>
      <w:r w:rsidRPr="001138C4">
        <w:rPr>
          <w:rFonts w:ascii="GHEA Grapalat" w:eastAsia="Times New Roman" w:hAnsi="GHEA Grapalat" w:cs="Calibri"/>
          <w:color w:val="000000"/>
          <w:sz w:val="24"/>
          <w:szCs w:val="24"/>
          <w:lang w:val="hy-AM"/>
        </w:rPr>
        <w:lastRenderedPageBreak/>
        <w:t xml:space="preserve">համապատասխան պաշտոնատար անձի անունը, ազգանունը, պաշտոնը, սույն օրենքի առերևույթ խախտման և այն կատարողի մասին տեղեկություններ, ինչպես նաև բացահայտում է համապատասխան մարմնի կամ պաշտոնատար անձի այն գործունեությունը, որի իրականացման ընթացքում նրան հայտնի է դարձել սույն օրենքի առերևույթ խախտման փաստը: Հաղորդմանը կարող են կցվել այն հաստատող նյութեր, այդ թվում՝ լուսանկարներ, տեսագրություններ, ձայնագրություններ և այլն։ </w:t>
      </w:r>
    </w:p>
    <w:p w14:paraId="51D6990A" w14:textId="0DFAE279" w:rsidR="00FF1D20" w:rsidRPr="001138C4" w:rsidRDefault="00FF1D20" w:rsidP="00580692">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1138C4">
        <w:rPr>
          <w:rFonts w:ascii="GHEA Grapalat" w:eastAsia="Times New Roman" w:hAnsi="GHEA Grapalat" w:cs="Calibri"/>
          <w:color w:val="000000"/>
          <w:sz w:val="24"/>
          <w:szCs w:val="24"/>
          <w:lang w:val="hy-AM"/>
        </w:rPr>
        <w:t>2. Քրեական գործ</w:t>
      </w:r>
      <w:r w:rsidR="00F22886" w:rsidRPr="001138C4">
        <w:rPr>
          <w:rFonts w:ascii="GHEA Grapalat" w:eastAsia="Times New Roman" w:hAnsi="GHEA Grapalat" w:cs="Calibri"/>
          <w:color w:val="000000"/>
          <w:sz w:val="24"/>
          <w:szCs w:val="24"/>
          <w:lang w:val="hy-AM"/>
        </w:rPr>
        <w:t xml:space="preserve">ի հարուցումը մերժելու </w:t>
      </w:r>
      <w:r w:rsidRPr="001138C4">
        <w:rPr>
          <w:rFonts w:ascii="GHEA Grapalat" w:eastAsia="Times New Roman" w:hAnsi="GHEA Grapalat" w:cs="Calibri"/>
          <w:color w:val="000000"/>
          <w:sz w:val="24"/>
          <w:szCs w:val="24"/>
          <w:lang w:val="hy-AM"/>
        </w:rPr>
        <w:t>կամ քրեական վարույթը կարճելու մասին որոշում կայացնելու դեպքում, երբ անձի գործողություններում առերևույթ առկա են տնտեսական մրցակցության բնագավառում իրավախախտման հատկանիշներ, քրեական վարույթ իրականացնող մարմինը նման որոշում կայացնելուց ոչ ուշ, քան եռօրյա ժամկետում՝ այդ որոշումն անհրաժեշտ նյութերի հետ միասին ուղարկում է Հանձնաժողով:</w:t>
      </w:r>
    </w:p>
    <w:p w14:paraId="30B9EAA7" w14:textId="77777777" w:rsidR="00FF1D20" w:rsidRPr="00580692" w:rsidRDefault="00FF1D20" w:rsidP="00580692">
      <w:pPr>
        <w:pStyle w:val="Normal1"/>
        <w:spacing w:after="0"/>
        <w:ind w:right="-720" w:firstLine="720"/>
        <w:jc w:val="both"/>
        <w:rPr>
          <w:rFonts w:ascii="GHEA Grapalat" w:hAnsi="GHEA Grapalat"/>
          <w:color w:val="auto"/>
          <w:sz w:val="24"/>
          <w:szCs w:val="24"/>
          <w:lang w:val="hy-AM"/>
        </w:rPr>
      </w:pPr>
    </w:p>
    <w:tbl>
      <w:tblPr>
        <w:tblW w:w="4952" w:type="pct"/>
        <w:tblCellSpacing w:w="0" w:type="dxa"/>
        <w:shd w:val="clear" w:color="auto" w:fill="FFFFFF"/>
        <w:tblCellMar>
          <w:left w:w="0" w:type="dxa"/>
          <w:right w:w="0" w:type="dxa"/>
        </w:tblCellMar>
        <w:tblLook w:val="04A0" w:firstRow="1" w:lastRow="0" w:firstColumn="1" w:lastColumn="0" w:noHBand="0" w:noVBand="1"/>
      </w:tblPr>
      <w:tblGrid>
        <w:gridCol w:w="1520"/>
        <w:gridCol w:w="7750"/>
      </w:tblGrid>
      <w:tr w:rsidR="00FF1D20" w:rsidRPr="00580692" w14:paraId="1DA471A0" w14:textId="77777777" w:rsidTr="002D549D">
        <w:trPr>
          <w:tblCellSpacing w:w="0" w:type="dxa"/>
        </w:trPr>
        <w:tc>
          <w:tcPr>
            <w:tcW w:w="1520" w:type="dxa"/>
            <w:shd w:val="clear" w:color="auto" w:fill="FFFFFF"/>
            <w:hideMark/>
          </w:tcPr>
          <w:p w14:paraId="676BD039" w14:textId="77777777" w:rsidR="00FF1D20" w:rsidRPr="00580692" w:rsidRDefault="00FF1D20"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75.</w:t>
            </w:r>
          </w:p>
        </w:tc>
        <w:tc>
          <w:tcPr>
            <w:tcW w:w="7750" w:type="dxa"/>
            <w:shd w:val="clear" w:color="auto" w:fill="FFFFFF"/>
            <w:hideMark/>
          </w:tcPr>
          <w:p w14:paraId="2E200675" w14:textId="77777777" w:rsidR="00FF1D20" w:rsidRPr="00580692" w:rsidRDefault="00FF1D20" w:rsidP="00580692">
            <w:pPr>
              <w:spacing w:after="0" w:line="276" w:lineRule="auto"/>
              <w:jc w:val="both"/>
              <w:rPr>
                <w:rFonts w:ascii="GHEA Grapalat" w:eastAsia="Times New Roman" w:hAnsi="GHEA Grapalat" w:cs="Times New Roman"/>
                <w:color w:val="000000"/>
                <w:sz w:val="24"/>
                <w:szCs w:val="24"/>
              </w:rPr>
            </w:pPr>
            <w:r w:rsidRPr="00580692">
              <w:rPr>
                <w:rFonts w:ascii="GHEA Grapalat" w:hAnsi="GHEA Grapalat" w:cs="Sylfaen"/>
                <w:b/>
                <w:sz w:val="24"/>
                <w:szCs w:val="24"/>
                <w:lang w:val="hy-AM"/>
              </w:rPr>
              <w:t>Տնտեսական</w:t>
            </w:r>
            <w:r w:rsidRPr="00580692">
              <w:rPr>
                <w:rFonts w:ascii="GHEA Grapalat" w:hAnsi="GHEA Grapalat"/>
                <w:b/>
                <w:sz w:val="24"/>
                <w:szCs w:val="24"/>
                <w:lang w:val="hy-AM"/>
              </w:rPr>
              <w:t xml:space="preserve"> </w:t>
            </w:r>
            <w:r w:rsidRPr="00580692">
              <w:rPr>
                <w:rFonts w:ascii="GHEA Grapalat" w:hAnsi="GHEA Grapalat" w:cs="Sylfaen"/>
                <w:b/>
                <w:sz w:val="24"/>
                <w:szCs w:val="24"/>
                <w:lang w:val="hy-AM"/>
              </w:rPr>
              <w:t>մրցակցության</w:t>
            </w:r>
            <w:r w:rsidRPr="00580692">
              <w:rPr>
                <w:rFonts w:ascii="GHEA Grapalat" w:hAnsi="GHEA Grapalat"/>
                <w:b/>
                <w:sz w:val="24"/>
                <w:szCs w:val="24"/>
                <w:lang w:val="hy-AM"/>
              </w:rPr>
              <w:t xml:space="preserve"> </w:t>
            </w:r>
            <w:r w:rsidRPr="00580692">
              <w:rPr>
                <w:rFonts w:ascii="GHEA Grapalat" w:hAnsi="GHEA Grapalat" w:cs="Sylfaen"/>
                <w:b/>
                <w:sz w:val="24"/>
                <w:szCs w:val="24"/>
                <w:lang w:val="hy-AM"/>
              </w:rPr>
              <w:t>բնագավառում</w:t>
            </w:r>
            <w:r w:rsidRPr="00580692">
              <w:rPr>
                <w:rFonts w:ascii="GHEA Grapalat" w:hAnsi="GHEA Grapalat"/>
                <w:b/>
                <w:sz w:val="24"/>
                <w:szCs w:val="24"/>
                <w:lang w:val="hy-AM"/>
              </w:rPr>
              <w:t xml:space="preserve"> </w:t>
            </w:r>
            <w:r w:rsidRPr="00580692">
              <w:rPr>
                <w:rFonts w:ascii="GHEA Grapalat" w:hAnsi="GHEA Grapalat" w:cs="Sylfaen"/>
                <w:b/>
                <w:sz w:val="24"/>
                <w:szCs w:val="24"/>
                <w:lang w:val="hy-AM"/>
              </w:rPr>
              <w:t>իրավախախտման</w:t>
            </w:r>
            <w:r w:rsidRPr="00580692">
              <w:rPr>
                <w:rFonts w:ascii="GHEA Grapalat" w:hAnsi="GHEA Grapalat"/>
                <w:b/>
                <w:sz w:val="24"/>
                <w:szCs w:val="24"/>
                <w:lang w:val="hy-AM"/>
              </w:rPr>
              <w:t xml:space="preserve"> </w:t>
            </w:r>
            <w:r w:rsidRPr="00580692">
              <w:rPr>
                <w:rFonts w:ascii="GHEA Grapalat" w:hAnsi="GHEA Grapalat" w:cs="Sylfaen"/>
                <w:b/>
                <w:sz w:val="24"/>
                <w:szCs w:val="24"/>
                <w:lang w:val="hy-AM"/>
              </w:rPr>
              <w:t>վերաբերյալ</w:t>
            </w:r>
            <w:r w:rsidRPr="00580692">
              <w:rPr>
                <w:rFonts w:ascii="GHEA Grapalat" w:hAnsi="GHEA Grapalat" w:cs="GHEA Grapalat"/>
                <w:b/>
                <w:sz w:val="24"/>
                <w:szCs w:val="24"/>
                <w:lang w:val="hy-AM"/>
              </w:rPr>
              <w:t xml:space="preserve"> </w:t>
            </w:r>
            <w:r w:rsidRPr="00580692">
              <w:rPr>
                <w:rFonts w:ascii="GHEA Grapalat" w:eastAsiaTheme="minorEastAsia" w:hAnsi="GHEA Grapalat" w:cs="Sylfaen"/>
                <w:b/>
                <w:sz w:val="24"/>
                <w:szCs w:val="24"/>
                <w:lang w:val="hy-AM" w:eastAsia="ko-KR"/>
              </w:rPr>
              <w:t>վ</w:t>
            </w:r>
            <w:r w:rsidRPr="00580692">
              <w:rPr>
                <w:rFonts w:ascii="GHEA Grapalat" w:hAnsi="GHEA Grapalat" w:cs="Sylfaen"/>
                <w:b/>
                <w:sz w:val="24"/>
                <w:szCs w:val="24"/>
                <w:lang w:val="hy-AM"/>
              </w:rPr>
              <w:t>արույթի</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հարուցման</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առիթների</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քննարկումը</w:t>
            </w:r>
            <w:r w:rsidRPr="00580692">
              <w:rPr>
                <w:rFonts w:ascii="GHEA Grapalat" w:hAnsi="GHEA Grapalat" w:cs="GHEA Grapalat"/>
                <w:b/>
                <w:sz w:val="24"/>
                <w:szCs w:val="24"/>
                <w:lang w:val="hy-AM"/>
              </w:rPr>
              <w:t xml:space="preserve"> </w:t>
            </w:r>
          </w:p>
        </w:tc>
      </w:tr>
    </w:tbl>
    <w:p w14:paraId="48A7C6AA" w14:textId="77777777" w:rsidR="00FF1D20" w:rsidRPr="00580692" w:rsidRDefault="00FF1D20" w:rsidP="00580692">
      <w:pPr>
        <w:pStyle w:val="Normal1"/>
        <w:spacing w:after="0"/>
        <w:ind w:right="-720" w:firstLine="720"/>
        <w:jc w:val="both"/>
        <w:rPr>
          <w:rFonts w:ascii="GHEA Grapalat" w:hAnsi="GHEA Grapalat"/>
          <w:color w:val="auto"/>
          <w:sz w:val="24"/>
          <w:szCs w:val="24"/>
          <w:lang w:val="hy-AM"/>
        </w:rPr>
      </w:pPr>
    </w:p>
    <w:p w14:paraId="677D42CB" w14:textId="3319DD41" w:rsidR="00FF1D20" w:rsidRPr="00580692" w:rsidRDefault="00FF1D20" w:rsidP="00580692">
      <w:pPr>
        <w:shd w:val="clear" w:color="auto" w:fill="FFFFFF"/>
        <w:spacing w:after="0" w:line="276" w:lineRule="auto"/>
        <w:ind w:firstLine="375"/>
        <w:jc w:val="both"/>
        <w:rPr>
          <w:rFonts w:ascii="GHEA Grapalat" w:hAnsi="GHEA Grapalat" w:cs="GHEA Grapalat"/>
          <w:sz w:val="24"/>
          <w:szCs w:val="24"/>
          <w:lang w:val="hy-AM"/>
        </w:rPr>
      </w:pPr>
      <w:r w:rsidRPr="00580692">
        <w:rPr>
          <w:rFonts w:ascii="GHEA Grapalat" w:hAnsi="GHEA Grapalat" w:cs="GHEA Grapalat"/>
          <w:sz w:val="24"/>
          <w:szCs w:val="24"/>
          <w:lang w:val="hy-AM"/>
        </w:rPr>
        <w:t>1. Տնտեսական մրցակցության բնագավառում իրավախախտման վերաբերյալ վարույթի հարուցման առիթները Հանձնաժողովում քննարկվում են մեկամյսա ժամկետում: Հանձնաժողովի</w:t>
      </w:r>
      <w:r w:rsidR="002F67B2" w:rsidRPr="001138C4">
        <w:rPr>
          <w:rFonts w:ascii="GHEA Grapalat" w:hAnsi="GHEA Grapalat" w:cs="GHEA Grapalat"/>
          <w:sz w:val="24"/>
          <w:szCs w:val="24"/>
          <w:lang w:val="hy-AM"/>
        </w:rPr>
        <w:t xml:space="preserve"> պատճառաբանված</w:t>
      </w:r>
      <w:r w:rsidRPr="00580692">
        <w:rPr>
          <w:rFonts w:ascii="GHEA Grapalat" w:hAnsi="GHEA Grapalat" w:cs="GHEA Grapalat"/>
          <w:sz w:val="24"/>
          <w:szCs w:val="24"/>
          <w:lang w:val="hy-AM"/>
        </w:rPr>
        <w:t xml:space="preserve"> որոշմամբ այդ ժամկետը կարող է երկարաձգվել մեկ ամսով:</w:t>
      </w:r>
    </w:p>
    <w:p w14:paraId="4B785A2F" w14:textId="08AED1FB" w:rsidR="00FF1D20" w:rsidRPr="00580692" w:rsidRDefault="00FF1D20" w:rsidP="00580692">
      <w:pPr>
        <w:shd w:val="clear" w:color="auto" w:fill="FFFFFF"/>
        <w:spacing w:after="0" w:line="276" w:lineRule="auto"/>
        <w:ind w:firstLine="375"/>
        <w:jc w:val="both"/>
        <w:rPr>
          <w:rFonts w:ascii="GHEA Grapalat" w:hAnsi="GHEA Grapalat" w:cs="GHEA Grapalat"/>
          <w:sz w:val="24"/>
          <w:szCs w:val="24"/>
          <w:lang w:val="hy-AM"/>
        </w:rPr>
      </w:pPr>
      <w:r w:rsidRPr="00580692">
        <w:rPr>
          <w:rFonts w:ascii="GHEA Grapalat" w:hAnsi="GHEA Grapalat" w:cs="GHEA Grapalat"/>
          <w:sz w:val="24"/>
          <w:szCs w:val="24"/>
          <w:lang w:val="hy-AM"/>
        </w:rPr>
        <w:t xml:space="preserve">2. Մինչ տնտեսական մրցակցության բնագավառում իրավախախտման վերաբերյալ վարույթի հարուցման առիթների քննարկման արդյունքում որոշման ընդունումը Հանձնաժողովը սույն օրենքի առերևույթ խախտման փաստի հավաստիությունը ստուգելու նպատակով կարող է կատարել ուսումնասիրություններ, </w:t>
      </w:r>
      <w:r w:rsidR="00F22886" w:rsidRPr="001138C4">
        <w:rPr>
          <w:rFonts w:ascii="GHEA Grapalat" w:hAnsi="GHEA Grapalat" w:cs="GHEA Grapalat"/>
          <w:sz w:val="24"/>
          <w:szCs w:val="24"/>
          <w:lang w:val="hy-AM"/>
        </w:rPr>
        <w:t>ստուգումներ</w:t>
      </w:r>
      <w:r w:rsidRPr="00580692">
        <w:rPr>
          <w:rFonts w:ascii="GHEA Grapalat" w:hAnsi="GHEA Grapalat" w:cs="GHEA Grapalat"/>
          <w:sz w:val="24"/>
          <w:szCs w:val="24"/>
          <w:lang w:val="hy-AM"/>
        </w:rPr>
        <w:t xml:space="preserve">, դիտանցումներ, հսկիչ գնումներ, </w:t>
      </w:r>
      <w:r w:rsidR="00F22886" w:rsidRPr="00580692">
        <w:rPr>
          <w:rFonts w:ascii="GHEA Grapalat" w:hAnsi="GHEA Grapalat" w:cs="GHEA Grapalat"/>
          <w:sz w:val="24"/>
          <w:szCs w:val="24"/>
          <w:lang w:val="hy-AM"/>
        </w:rPr>
        <w:t>մշտադիտարկումներ</w:t>
      </w:r>
      <w:r w:rsidR="00F22886" w:rsidRPr="001138C4">
        <w:rPr>
          <w:rFonts w:ascii="GHEA Grapalat" w:hAnsi="GHEA Grapalat" w:cs="GHEA Grapalat"/>
          <w:sz w:val="24"/>
          <w:szCs w:val="24"/>
          <w:lang w:val="hy-AM"/>
        </w:rPr>
        <w:t>,</w:t>
      </w:r>
      <w:r w:rsidR="00F22886" w:rsidRPr="00580692">
        <w:rPr>
          <w:rFonts w:ascii="GHEA Grapalat" w:hAnsi="GHEA Grapalat" w:cs="GHEA Grapalat"/>
          <w:sz w:val="24"/>
          <w:szCs w:val="24"/>
          <w:lang w:val="hy-AM"/>
        </w:rPr>
        <w:t xml:space="preserve"> </w:t>
      </w:r>
      <w:r w:rsidRPr="00580692">
        <w:rPr>
          <w:rFonts w:ascii="GHEA Grapalat" w:hAnsi="GHEA Grapalat" w:cs="GHEA Grapalat"/>
          <w:sz w:val="24"/>
          <w:szCs w:val="24"/>
          <w:lang w:val="hy-AM"/>
        </w:rPr>
        <w:t>պահանջել և ստանալ տեղեկություններ, ինչպես նաև հաղորդում ներկայացրած անձի մասնակցությամբ հրավիրել նիստ:</w:t>
      </w:r>
    </w:p>
    <w:p w14:paraId="6328A140" w14:textId="77777777" w:rsidR="00FF1D20" w:rsidRPr="00580692" w:rsidRDefault="00FF1D20" w:rsidP="00580692">
      <w:pPr>
        <w:shd w:val="clear" w:color="auto" w:fill="FFFFFF"/>
        <w:spacing w:after="0" w:line="276" w:lineRule="auto"/>
        <w:ind w:firstLine="375"/>
        <w:jc w:val="both"/>
        <w:rPr>
          <w:rFonts w:ascii="GHEA Grapalat" w:hAnsi="GHEA Grapalat" w:cs="GHEA Grapalat"/>
          <w:sz w:val="24"/>
          <w:szCs w:val="24"/>
          <w:lang w:val="hy-AM"/>
        </w:rPr>
      </w:pPr>
      <w:r w:rsidRPr="00580692">
        <w:rPr>
          <w:rFonts w:ascii="GHEA Grapalat" w:hAnsi="GHEA Grapalat" w:cs="GHEA Grapalat"/>
          <w:sz w:val="24"/>
          <w:szCs w:val="24"/>
          <w:lang w:val="hy-AM"/>
        </w:rPr>
        <w:t>3. Տնտեսական մրցակցության բնագավառում իրավախախտման վերաբերյալ վարույթի հարուցման առիթների քննարկման արդյունքում Հանձնաժողովը ընդունում է որոշում.</w:t>
      </w:r>
    </w:p>
    <w:p w14:paraId="28BF0ED6" w14:textId="77777777" w:rsidR="00FF1D20" w:rsidRPr="00580692" w:rsidRDefault="00FF1D20" w:rsidP="00580692">
      <w:pPr>
        <w:shd w:val="clear" w:color="auto" w:fill="FFFFFF"/>
        <w:spacing w:after="0" w:line="276" w:lineRule="auto"/>
        <w:ind w:firstLine="375"/>
        <w:jc w:val="both"/>
        <w:rPr>
          <w:rFonts w:ascii="GHEA Grapalat" w:hAnsi="GHEA Grapalat" w:cs="GHEA Grapalat"/>
          <w:sz w:val="24"/>
          <w:szCs w:val="24"/>
          <w:lang w:val="hy-AM"/>
        </w:rPr>
      </w:pPr>
      <w:r w:rsidRPr="00580692">
        <w:rPr>
          <w:rFonts w:ascii="GHEA Grapalat" w:hAnsi="GHEA Grapalat" w:cs="GHEA Grapalat"/>
          <w:sz w:val="24"/>
          <w:szCs w:val="24"/>
          <w:lang w:val="hy-AM"/>
        </w:rPr>
        <w:t>1) տնտեսական մրցակցության բնագավառում իրավախախտման վերաբերյալ վարույթ հարուցելու մասին.</w:t>
      </w:r>
    </w:p>
    <w:p w14:paraId="44A8E183" w14:textId="77777777" w:rsidR="00FF1D20" w:rsidRPr="00580692" w:rsidRDefault="00FF1D20" w:rsidP="00580692">
      <w:pPr>
        <w:shd w:val="clear" w:color="auto" w:fill="FFFFFF"/>
        <w:spacing w:after="0" w:line="276" w:lineRule="auto"/>
        <w:ind w:firstLine="375"/>
        <w:jc w:val="both"/>
        <w:rPr>
          <w:rFonts w:ascii="GHEA Grapalat" w:hAnsi="GHEA Grapalat" w:cs="GHEA Grapalat"/>
          <w:sz w:val="24"/>
          <w:szCs w:val="24"/>
          <w:lang w:val="hy-AM"/>
        </w:rPr>
      </w:pPr>
      <w:r w:rsidRPr="00580692">
        <w:rPr>
          <w:rFonts w:ascii="GHEA Grapalat" w:hAnsi="GHEA Grapalat" w:cs="GHEA Grapalat"/>
          <w:sz w:val="24"/>
          <w:szCs w:val="24"/>
          <w:lang w:val="hy-AM"/>
        </w:rPr>
        <w:lastRenderedPageBreak/>
        <w:t>2) տնտեսական մրցակցության բնագավառում իրավախախտման վերաբերյալ վարույթի հարուցումը մերժելու մասին.</w:t>
      </w:r>
    </w:p>
    <w:p w14:paraId="1DE03A28" w14:textId="77777777" w:rsidR="00FF1D20" w:rsidRPr="00580692" w:rsidRDefault="00FF1D20" w:rsidP="00580692">
      <w:pPr>
        <w:shd w:val="clear" w:color="auto" w:fill="FFFFFF"/>
        <w:spacing w:after="0" w:line="276" w:lineRule="auto"/>
        <w:ind w:firstLine="375"/>
        <w:jc w:val="both"/>
        <w:rPr>
          <w:rFonts w:ascii="GHEA Grapalat" w:hAnsi="GHEA Grapalat" w:cs="GHEA Grapalat"/>
          <w:sz w:val="24"/>
          <w:szCs w:val="24"/>
          <w:lang w:val="hy-AM"/>
        </w:rPr>
      </w:pPr>
      <w:r w:rsidRPr="00580692">
        <w:rPr>
          <w:rFonts w:ascii="GHEA Grapalat" w:hAnsi="GHEA Grapalat" w:cs="GHEA Grapalat"/>
          <w:sz w:val="24"/>
          <w:szCs w:val="24"/>
          <w:lang w:val="hy-AM"/>
        </w:rPr>
        <w:t>3) հաղորդումը վերահասցեագրելու մասին.</w:t>
      </w:r>
    </w:p>
    <w:p w14:paraId="3E23C2A9" w14:textId="77777777" w:rsidR="00FF1D20" w:rsidRPr="00580692" w:rsidRDefault="00FF1D20" w:rsidP="00580692">
      <w:pPr>
        <w:shd w:val="clear" w:color="auto" w:fill="FFFFFF"/>
        <w:spacing w:after="0" w:line="276" w:lineRule="auto"/>
        <w:ind w:firstLine="375"/>
        <w:jc w:val="both"/>
        <w:rPr>
          <w:rFonts w:ascii="GHEA Grapalat" w:hAnsi="GHEA Grapalat" w:cs="GHEA Grapalat"/>
          <w:sz w:val="24"/>
          <w:szCs w:val="24"/>
          <w:lang w:val="hy-AM"/>
        </w:rPr>
      </w:pPr>
      <w:r w:rsidRPr="00580692">
        <w:rPr>
          <w:rFonts w:ascii="GHEA Grapalat" w:hAnsi="GHEA Grapalat" w:cs="GHEA Grapalat"/>
          <w:sz w:val="24"/>
          <w:szCs w:val="24"/>
          <w:lang w:val="hy-AM"/>
        </w:rPr>
        <w:t>4) հաղորդումը վերադարձնելու մասին:</w:t>
      </w:r>
    </w:p>
    <w:p w14:paraId="7CEF94B9" w14:textId="77777777" w:rsidR="00FF1D20" w:rsidRPr="00580692" w:rsidRDefault="00FF1D20" w:rsidP="00580692">
      <w:pPr>
        <w:shd w:val="clear" w:color="auto" w:fill="FFFFFF"/>
        <w:spacing w:after="0" w:line="276" w:lineRule="auto"/>
        <w:ind w:firstLine="375"/>
        <w:jc w:val="both"/>
        <w:rPr>
          <w:rFonts w:ascii="GHEA Grapalat" w:hAnsi="GHEA Grapalat" w:cs="GHEA Grapalat"/>
          <w:sz w:val="24"/>
          <w:szCs w:val="24"/>
          <w:lang w:val="hy-AM"/>
        </w:rPr>
      </w:pPr>
      <w:r w:rsidRPr="00580692">
        <w:rPr>
          <w:rFonts w:ascii="GHEA Grapalat" w:hAnsi="GHEA Grapalat" w:cs="GHEA Grapalat"/>
          <w:sz w:val="24"/>
          <w:szCs w:val="24"/>
          <w:lang w:val="hy-AM"/>
        </w:rPr>
        <w:t>4. Սույն հոդվածի 3-րդ մասում նախատեսված մի քանի որոշում կայացնելու հիմքերի առկայության դեպքում Հանձնաժողովը դրանք կայացնում է առանձին՝ դրանցից յուրաքանչյուրի մասով կատարելով սույն գլխով նախատեսված գործողությունները:</w:t>
      </w:r>
    </w:p>
    <w:p w14:paraId="0E297A6A" w14:textId="77777777" w:rsidR="00FF1D20" w:rsidRPr="00580692" w:rsidRDefault="00FF1D20" w:rsidP="00580692">
      <w:pPr>
        <w:shd w:val="clear" w:color="auto" w:fill="FFFFFF"/>
        <w:spacing w:after="0" w:line="276" w:lineRule="auto"/>
        <w:ind w:firstLine="375"/>
        <w:jc w:val="both"/>
        <w:rPr>
          <w:rFonts w:ascii="GHEA Grapalat" w:hAnsi="GHEA Grapalat" w:cs="GHEA Grapalat"/>
          <w:sz w:val="24"/>
          <w:szCs w:val="24"/>
          <w:lang w:val="hy-AM"/>
        </w:rPr>
      </w:pPr>
      <w:r w:rsidRPr="00580692">
        <w:rPr>
          <w:rFonts w:ascii="GHEA Grapalat" w:hAnsi="GHEA Grapalat" w:cs="GHEA Grapalat"/>
          <w:sz w:val="24"/>
          <w:szCs w:val="24"/>
          <w:lang w:val="hy-AM"/>
        </w:rPr>
        <w:t>5. Ներկայացված հաղորդումները սույն օրենքի պահանջներին չհամապատասխանելու դեպքում ենթակա չեն քննարկման, ինչի մասին Հանձնաժողովի նախագահի գրությամբ հաղորդում ներկայացրած անձինք տեղեկացվում են:</w:t>
      </w:r>
    </w:p>
    <w:p w14:paraId="6849FC10" w14:textId="77777777" w:rsidR="005463CA" w:rsidRPr="001138C4" w:rsidRDefault="005463CA" w:rsidP="00580692">
      <w:pPr>
        <w:pStyle w:val="Normal1"/>
        <w:spacing w:after="0"/>
        <w:ind w:right="-720" w:firstLine="720"/>
        <w:jc w:val="both"/>
        <w:rPr>
          <w:rFonts w:ascii="GHEA Grapalat" w:hAnsi="GHEA Grapalat" w:cs="Sylfaen"/>
          <w:color w:val="auto"/>
          <w:sz w:val="24"/>
          <w:szCs w:val="24"/>
          <w:lang w:val="hy-AM"/>
        </w:rPr>
      </w:pPr>
    </w:p>
    <w:tbl>
      <w:tblPr>
        <w:tblW w:w="4952" w:type="pct"/>
        <w:tblCellSpacing w:w="0" w:type="dxa"/>
        <w:shd w:val="clear" w:color="auto" w:fill="FFFFFF"/>
        <w:tblCellMar>
          <w:left w:w="0" w:type="dxa"/>
          <w:right w:w="0" w:type="dxa"/>
        </w:tblCellMar>
        <w:tblLook w:val="04A0" w:firstRow="1" w:lastRow="0" w:firstColumn="1" w:lastColumn="0" w:noHBand="0" w:noVBand="1"/>
      </w:tblPr>
      <w:tblGrid>
        <w:gridCol w:w="1520"/>
        <w:gridCol w:w="7750"/>
      </w:tblGrid>
      <w:tr w:rsidR="001E0A8E" w:rsidRPr="00580692" w14:paraId="157399F1" w14:textId="77777777" w:rsidTr="002D549D">
        <w:trPr>
          <w:tblCellSpacing w:w="0" w:type="dxa"/>
        </w:trPr>
        <w:tc>
          <w:tcPr>
            <w:tcW w:w="1520" w:type="dxa"/>
            <w:shd w:val="clear" w:color="auto" w:fill="FFFFFF"/>
            <w:hideMark/>
          </w:tcPr>
          <w:p w14:paraId="7957DD8E" w14:textId="77777777" w:rsidR="001E0A8E" w:rsidRPr="00580692" w:rsidRDefault="001E0A8E"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76.</w:t>
            </w:r>
          </w:p>
        </w:tc>
        <w:tc>
          <w:tcPr>
            <w:tcW w:w="7750" w:type="dxa"/>
            <w:shd w:val="clear" w:color="auto" w:fill="FFFFFF"/>
            <w:hideMark/>
          </w:tcPr>
          <w:p w14:paraId="3ADB986E" w14:textId="77777777" w:rsidR="001E0A8E" w:rsidRPr="00580692" w:rsidRDefault="001E0A8E" w:rsidP="00580692">
            <w:pPr>
              <w:spacing w:after="0" w:line="276" w:lineRule="auto"/>
              <w:jc w:val="both"/>
              <w:rPr>
                <w:rFonts w:ascii="GHEA Grapalat" w:eastAsia="Times New Roman" w:hAnsi="GHEA Grapalat" w:cs="Times New Roman"/>
                <w:color w:val="000000"/>
                <w:sz w:val="24"/>
                <w:szCs w:val="24"/>
              </w:rPr>
            </w:pPr>
            <w:r w:rsidRPr="00580692">
              <w:rPr>
                <w:rFonts w:ascii="GHEA Grapalat" w:hAnsi="GHEA Grapalat" w:cs="Sylfaen"/>
                <w:b/>
                <w:sz w:val="24"/>
                <w:szCs w:val="24"/>
                <w:lang w:val="hy-AM"/>
              </w:rPr>
              <w:t>Տնտեսական</w:t>
            </w:r>
            <w:r w:rsidRPr="00580692">
              <w:rPr>
                <w:rFonts w:ascii="GHEA Grapalat" w:hAnsi="GHEA Grapalat"/>
                <w:b/>
                <w:sz w:val="24"/>
                <w:szCs w:val="24"/>
                <w:lang w:val="hy-AM"/>
              </w:rPr>
              <w:t xml:space="preserve"> </w:t>
            </w:r>
            <w:r w:rsidRPr="00580692">
              <w:rPr>
                <w:rFonts w:ascii="GHEA Grapalat" w:hAnsi="GHEA Grapalat" w:cs="Sylfaen"/>
                <w:b/>
                <w:sz w:val="24"/>
                <w:szCs w:val="24"/>
                <w:lang w:val="hy-AM"/>
              </w:rPr>
              <w:t>մրցակցության</w:t>
            </w:r>
            <w:r w:rsidRPr="00580692">
              <w:rPr>
                <w:rFonts w:ascii="GHEA Grapalat" w:hAnsi="GHEA Grapalat"/>
                <w:b/>
                <w:sz w:val="24"/>
                <w:szCs w:val="24"/>
                <w:lang w:val="hy-AM"/>
              </w:rPr>
              <w:t xml:space="preserve"> </w:t>
            </w:r>
            <w:r w:rsidRPr="00580692">
              <w:rPr>
                <w:rFonts w:ascii="GHEA Grapalat" w:hAnsi="GHEA Grapalat" w:cs="Sylfaen"/>
                <w:b/>
                <w:sz w:val="24"/>
                <w:szCs w:val="24"/>
                <w:lang w:val="hy-AM"/>
              </w:rPr>
              <w:t>բնագավառում</w:t>
            </w:r>
            <w:r w:rsidRPr="00580692">
              <w:rPr>
                <w:rFonts w:ascii="GHEA Grapalat" w:hAnsi="GHEA Grapalat"/>
                <w:b/>
                <w:sz w:val="24"/>
                <w:szCs w:val="24"/>
                <w:lang w:val="hy-AM"/>
              </w:rPr>
              <w:t xml:space="preserve"> </w:t>
            </w:r>
            <w:r w:rsidRPr="00580692">
              <w:rPr>
                <w:rFonts w:ascii="GHEA Grapalat" w:hAnsi="GHEA Grapalat" w:cs="Sylfaen"/>
                <w:b/>
                <w:sz w:val="24"/>
                <w:szCs w:val="24"/>
                <w:lang w:val="hy-AM"/>
              </w:rPr>
              <w:t>իրավախախտման</w:t>
            </w:r>
            <w:r w:rsidRPr="00580692">
              <w:rPr>
                <w:rFonts w:ascii="GHEA Grapalat" w:hAnsi="GHEA Grapalat"/>
                <w:b/>
                <w:sz w:val="24"/>
                <w:szCs w:val="24"/>
                <w:lang w:val="hy-AM"/>
              </w:rPr>
              <w:t xml:space="preserve"> </w:t>
            </w:r>
            <w:r w:rsidRPr="00580692">
              <w:rPr>
                <w:rFonts w:ascii="GHEA Grapalat" w:hAnsi="GHEA Grapalat" w:cs="Sylfaen"/>
                <w:b/>
                <w:sz w:val="24"/>
                <w:szCs w:val="24"/>
                <w:lang w:val="hy-AM"/>
              </w:rPr>
              <w:t>վերաբերյալ</w:t>
            </w:r>
            <w:r w:rsidRPr="00580692">
              <w:rPr>
                <w:rFonts w:ascii="GHEA Grapalat" w:hAnsi="GHEA Grapalat"/>
                <w:b/>
                <w:sz w:val="24"/>
                <w:szCs w:val="24"/>
                <w:lang w:val="hy-AM"/>
              </w:rPr>
              <w:t xml:space="preserve"> </w:t>
            </w:r>
            <w:r w:rsidRPr="00580692">
              <w:rPr>
                <w:rFonts w:ascii="GHEA Grapalat" w:hAnsi="GHEA Grapalat" w:cs="Sylfaen"/>
                <w:b/>
                <w:sz w:val="24"/>
                <w:szCs w:val="24"/>
                <w:lang w:val="hy-AM"/>
              </w:rPr>
              <w:t>վարույթի</w:t>
            </w:r>
            <w:r w:rsidRPr="00580692">
              <w:rPr>
                <w:rFonts w:ascii="GHEA Grapalat" w:hAnsi="GHEA Grapalat"/>
                <w:b/>
                <w:sz w:val="24"/>
                <w:szCs w:val="24"/>
                <w:lang w:val="hy-AM"/>
              </w:rPr>
              <w:t xml:space="preserve"> </w:t>
            </w:r>
            <w:r w:rsidRPr="00580692">
              <w:rPr>
                <w:rFonts w:ascii="GHEA Grapalat" w:hAnsi="GHEA Grapalat" w:cs="Sylfaen"/>
                <w:b/>
                <w:sz w:val="24"/>
                <w:szCs w:val="24"/>
                <w:lang w:val="hy-AM"/>
              </w:rPr>
              <w:t>հարուցման</w:t>
            </w:r>
            <w:r w:rsidRPr="00580692">
              <w:rPr>
                <w:rFonts w:ascii="GHEA Grapalat" w:hAnsi="GHEA Grapalat"/>
                <w:b/>
                <w:sz w:val="24"/>
                <w:szCs w:val="24"/>
                <w:lang w:val="hy-AM"/>
              </w:rPr>
              <w:t xml:space="preserve"> </w:t>
            </w:r>
            <w:r w:rsidRPr="00580692">
              <w:rPr>
                <w:rFonts w:ascii="GHEA Grapalat" w:hAnsi="GHEA Grapalat" w:cs="Sylfaen"/>
                <w:b/>
                <w:sz w:val="24"/>
                <w:szCs w:val="24"/>
                <w:lang w:val="hy-AM"/>
              </w:rPr>
              <w:t xml:space="preserve">մերժումը </w:t>
            </w:r>
          </w:p>
        </w:tc>
      </w:tr>
    </w:tbl>
    <w:p w14:paraId="0EE56E32" w14:textId="77777777" w:rsidR="001E0A8E" w:rsidRPr="00580692" w:rsidRDefault="001E0A8E" w:rsidP="00580692">
      <w:pPr>
        <w:pStyle w:val="Normal1"/>
        <w:spacing w:after="0"/>
        <w:ind w:right="-720" w:firstLine="720"/>
        <w:jc w:val="both"/>
        <w:rPr>
          <w:rFonts w:ascii="GHEA Grapalat" w:hAnsi="GHEA Grapalat" w:cs="Sylfaen"/>
          <w:b/>
          <w:color w:val="auto"/>
          <w:sz w:val="24"/>
          <w:szCs w:val="24"/>
          <w:lang w:val="hy-AM"/>
        </w:rPr>
      </w:pPr>
    </w:p>
    <w:p w14:paraId="12C13E1F" w14:textId="77777777" w:rsidR="001E0A8E" w:rsidRPr="00580692" w:rsidRDefault="001E0A8E" w:rsidP="00580692">
      <w:pPr>
        <w:shd w:val="clear" w:color="auto" w:fill="FFFFFF"/>
        <w:spacing w:after="0" w:line="276" w:lineRule="auto"/>
        <w:ind w:firstLine="375"/>
        <w:jc w:val="both"/>
        <w:rPr>
          <w:rFonts w:ascii="GHEA Grapalat" w:hAnsi="GHEA Grapalat" w:cs="GHEA Grapalat"/>
          <w:sz w:val="24"/>
          <w:szCs w:val="24"/>
          <w:lang w:val="hy-AM"/>
        </w:rPr>
      </w:pPr>
      <w:r w:rsidRPr="00580692">
        <w:rPr>
          <w:rFonts w:ascii="GHEA Grapalat" w:hAnsi="GHEA Grapalat" w:cs="GHEA Grapalat"/>
          <w:sz w:val="24"/>
          <w:szCs w:val="24"/>
          <w:lang w:val="hy-AM"/>
        </w:rPr>
        <w:t xml:space="preserve">1. Տնտեսական մրցակցության բնագավառում իրավախախտման վերաբերյալ վարույթի հարուցումը ենթակա է մերժման, եթե </w:t>
      </w:r>
    </w:p>
    <w:p w14:paraId="1A78E974" w14:textId="36C7F2FC" w:rsidR="001E0A8E" w:rsidRPr="00580692" w:rsidRDefault="001E0A8E" w:rsidP="00580692">
      <w:pPr>
        <w:shd w:val="clear" w:color="auto" w:fill="FFFFFF"/>
        <w:spacing w:after="0" w:line="276" w:lineRule="auto"/>
        <w:ind w:firstLine="375"/>
        <w:jc w:val="both"/>
        <w:rPr>
          <w:rFonts w:ascii="GHEA Grapalat" w:hAnsi="GHEA Grapalat" w:cs="GHEA Grapalat"/>
          <w:sz w:val="24"/>
          <w:szCs w:val="24"/>
          <w:lang w:val="hy-AM"/>
        </w:rPr>
      </w:pPr>
      <w:r w:rsidRPr="00580692">
        <w:rPr>
          <w:rFonts w:ascii="GHEA Grapalat" w:hAnsi="GHEA Grapalat" w:cs="GHEA Grapalat"/>
          <w:sz w:val="24"/>
          <w:szCs w:val="24"/>
          <w:lang w:val="hy-AM"/>
        </w:rPr>
        <w:t xml:space="preserve">1) բացակայում է խախտման դեպքը. </w:t>
      </w:r>
    </w:p>
    <w:p w14:paraId="2BA0D7D7" w14:textId="118F6DE6" w:rsidR="001E0A8E" w:rsidRPr="00580692" w:rsidRDefault="001E0A8E" w:rsidP="00580692">
      <w:pPr>
        <w:shd w:val="clear" w:color="auto" w:fill="FFFFFF"/>
        <w:spacing w:after="0" w:line="276" w:lineRule="auto"/>
        <w:ind w:firstLine="375"/>
        <w:jc w:val="both"/>
        <w:rPr>
          <w:rFonts w:ascii="GHEA Grapalat" w:hAnsi="GHEA Grapalat" w:cs="GHEA Grapalat"/>
          <w:sz w:val="24"/>
          <w:szCs w:val="24"/>
          <w:lang w:val="hy-AM"/>
        </w:rPr>
      </w:pPr>
      <w:r w:rsidRPr="00580692">
        <w:rPr>
          <w:rFonts w:ascii="GHEA Grapalat" w:hAnsi="GHEA Grapalat" w:cs="GHEA Grapalat"/>
          <w:sz w:val="24"/>
          <w:szCs w:val="24"/>
          <w:lang w:val="hy-AM"/>
        </w:rPr>
        <w:t xml:space="preserve">2) </w:t>
      </w:r>
      <w:r w:rsidR="00F22886" w:rsidRPr="001138C4">
        <w:rPr>
          <w:rFonts w:ascii="GHEA Grapalat" w:hAnsi="GHEA Grapalat" w:cs="GHEA Grapalat"/>
          <w:sz w:val="24"/>
          <w:szCs w:val="24"/>
          <w:lang w:val="hy-AM"/>
        </w:rPr>
        <w:t>առկա է պատասխանատվությունիզ ազատելու հիմք</w:t>
      </w:r>
      <w:r w:rsidRPr="00580692">
        <w:rPr>
          <w:rFonts w:ascii="GHEA Grapalat" w:hAnsi="GHEA Grapalat" w:cs="GHEA Grapalat"/>
          <w:sz w:val="24"/>
          <w:szCs w:val="24"/>
          <w:lang w:val="hy-AM"/>
        </w:rPr>
        <w:t>.</w:t>
      </w:r>
    </w:p>
    <w:p w14:paraId="54851EA2" w14:textId="77777777" w:rsidR="001E0A8E" w:rsidRPr="00580692" w:rsidRDefault="001E0A8E" w:rsidP="00580692">
      <w:pPr>
        <w:shd w:val="clear" w:color="auto" w:fill="FFFFFF"/>
        <w:spacing w:after="0" w:line="276" w:lineRule="auto"/>
        <w:ind w:firstLine="375"/>
        <w:jc w:val="both"/>
        <w:rPr>
          <w:rFonts w:ascii="GHEA Grapalat" w:hAnsi="GHEA Grapalat" w:cs="GHEA Grapalat"/>
          <w:sz w:val="24"/>
          <w:szCs w:val="24"/>
          <w:lang w:val="hy-AM"/>
        </w:rPr>
      </w:pPr>
      <w:r w:rsidRPr="00580692">
        <w:rPr>
          <w:rFonts w:ascii="GHEA Grapalat" w:hAnsi="GHEA Grapalat" w:cs="GHEA Grapalat"/>
          <w:sz w:val="24"/>
          <w:szCs w:val="24"/>
          <w:lang w:val="hy-AM"/>
        </w:rPr>
        <w:t xml:space="preserve">3) նույն արարքի վերաբերյալ առկա է Հանձնաժողովի կողմից հարուցված կամ կարճված վարույթ. </w:t>
      </w:r>
    </w:p>
    <w:p w14:paraId="11F50A4A" w14:textId="77777777" w:rsidR="001E0A8E" w:rsidRPr="00580692" w:rsidRDefault="001E0A8E" w:rsidP="00580692">
      <w:pPr>
        <w:shd w:val="clear" w:color="auto" w:fill="FFFFFF"/>
        <w:spacing w:after="0" w:line="276" w:lineRule="auto"/>
        <w:ind w:firstLine="375"/>
        <w:jc w:val="both"/>
        <w:rPr>
          <w:rFonts w:ascii="GHEA Grapalat" w:hAnsi="GHEA Grapalat" w:cs="GHEA Grapalat"/>
          <w:sz w:val="24"/>
          <w:szCs w:val="24"/>
          <w:lang w:val="hy-AM"/>
        </w:rPr>
      </w:pPr>
      <w:r w:rsidRPr="00580692">
        <w:rPr>
          <w:rFonts w:ascii="GHEA Grapalat" w:hAnsi="GHEA Grapalat" w:cs="GHEA Grapalat"/>
          <w:sz w:val="24"/>
          <w:szCs w:val="24"/>
          <w:lang w:val="hy-AM"/>
        </w:rPr>
        <w:t xml:space="preserve">4) առկա է նույն արարքի համար վարույթով պատասխանողի նկատմամբ պատասխանատվության միջոց կիրառելու կամ պատասխանատվության միջոցի կիրառումից ազատելու մասին Հանձնաժողովի որոշում. </w:t>
      </w:r>
    </w:p>
    <w:p w14:paraId="00987FC5" w14:textId="77777777" w:rsidR="001E0A8E" w:rsidRPr="00580692" w:rsidRDefault="001E0A8E" w:rsidP="00580692">
      <w:pPr>
        <w:shd w:val="clear" w:color="auto" w:fill="FFFFFF"/>
        <w:spacing w:after="0" w:line="276" w:lineRule="auto"/>
        <w:ind w:firstLine="375"/>
        <w:jc w:val="both"/>
        <w:rPr>
          <w:rFonts w:ascii="GHEA Grapalat" w:hAnsi="GHEA Grapalat" w:cs="GHEA Grapalat"/>
          <w:sz w:val="24"/>
          <w:szCs w:val="24"/>
          <w:lang w:val="hy-AM"/>
        </w:rPr>
      </w:pPr>
      <w:r w:rsidRPr="00580692">
        <w:rPr>
          <w:rFonts w:ascii="GHEA Grapalat" w:hAnsi="GHEA Grapalat" w:cs="GHEA Grapalat"/>
          <w:sz w:val="24"/>
          <w:szCs w:val="24"/>
          <w:lang w:val="hy-AM"/>
        </w:rPr>
        <w:t>5) վարույթով պատասխանողը մահացել է.</w:t>
      </w:r>
    </w:p>
    <w:p w14:paraId="756A5598" w14:textId="77777777" w:rsidR="001E0A8E" w:rsidRPr="00580692" w:rsidRDefault="001E0A8E" w:rsidP="00580692">
      <w:pPr>
        <w:shd w:val="clear" w:color="auto" w:fill="FFFFFF"/>
        <w:spacing w:after="0" w:line="276" w:lineRule="auto"/>
        <w:ind w:firstLine="375"/>
        <w:jc w:val="both"/>
        <w:rPr>
          <w:rFonts w:ascii="GHEA Grapalat" w:hAnsi="GHEA Grapalat" w:cs="GHEA Grapalat"/>
          <w:sz w:val="24"/>
          <w:szCs w:val="24"/>
          <w:lang w:val="hy-AM"/>
        </w:rPr>
      </w:pPr>
      <w:r w:rsidRPr="00580692">
        <w:rPr>
          <w:rFonts w:ascii="GHEA Grapalat" w:hAnsi="GHEA Grapalat" w:cs="GHEA Grapalat"/>
          <w:sz w:val="24"/>
          <w:szCs w:val="24"/>
          <w:lang w:val="hy-AM"/>
        </w:rPr>
        <w:t xml:space="preserve">6) վարույթով պատասխանողը լուծարվել է. </w:t>
      </w:r>
    </w:p>
    <w:p w14:paraId="0B62AECB" w14:textId="77777777" w:rsidR="001E0A8E" w:rsidRPr="00580692" w:rsidRDefault="001E0A8E" w:rsidP="00580692">
      <w:pPr>
        <w:shd w:val="clear" w:color="auto" w:fill="FFFFFF"/>
        <w:spacing w:after="0" w:line="276" w:lineRule="auto"/>
        <w:ind w:firstLine="375"/>
        <w:jc w:val="both"/>
        <w:rPr>
          <w:rFonts w:ascii="GHEA Grapalat" w:hAnsi="GHEA Grapalat" w:cs="GHEA Grapalat"/>
          <w:sz w:val="24"/>
          <w:szCs w:val="24"/>
          <w:lang w:val="hy-AM"/>
        </w:rPr>
      </w:pPr>
      <w:r w:rsidRPr="00580692">
        <w:rPr>
          <w:rFonts w:ascii="GHEA Grapalat" w:hAnsi="GHEA Grapalat" w:cs="GHEA Grapalat"/>
          <w:sz w:val="24"/>
          <w:szCs w:val="24"/>
          <w:lang w:val="hy-AM"/>
        </w:rPr>
        <w:t>7) ուժը կորցրել է տվյալ խախտման համար պատասխանատվություն սահմանող օրենքի նորմը:</w:t>
      </w:r>
    </w:p>
    <w:p w14:paraId="63D86973" w14:textId="77777777" w:rsidR="001E0A8E" w:rsidRPr="00580692" w:rsidRDefault="001E0A8E" w:rsidP="00580692">
      <w:pPr>
        <w:shd w:val="clear" w:color="auto" w:fill="FFFFFF"/>
        <w:spacing w:after="0" w:line="276" w:lineRule="auto"/>
        <w:ind w:firstLine="375"/>
        <w:jc w:val="both"/>
        <w:rPr>
          <w:rFonts w:ascii="GHEA Grapalat" w:hAnsi="GHEA Grapalat" w:cs="GHEA Grapalat"/>
          <w:sz w:val="24"/>
          <w:szCs w:val="24"/>
          <w:lang w:val="hy-AM"/>
        </w:rPr>
      </w:pPr>
      <w:r w:rsidRPr="00580692">
        <w:rPr>
          <w:rFonts w:ascii="GHEA Grapalat" w:hAnsi="GHEA Grapalat" w:cs="GHEA Grapalat"/>
          <w:sz w:val="24"/>
          <w:szCs w:val="24"/>
          <w:lang w:val="hy-AM"/>
        </w:rPr>
        <w:t xml:space="preserve">2. Վարույթի հարուցումը մերժելու մասին որոշումը ընդունման օրվանից եռօրյա ժամկետում ուղարկվում է վարույթով պատասխանողին և հաղորդում ներկայացրած անձին: </w:t>
      </w:r>
    </w:p>
    <w:p w14:paraId="00525A77" w14:textId="77777777" w:rsidR="001E0A8E" w:rsidRPr="00580692" w:rsidRDefault="001E0A8E" w:rsidP="00580692">
      <w:pPr>
        <w:shd w:val="clear" w:color="auto" w:fill="FFFFFF"/>
        <w:spacing w:after="0" w:line="276" w:lineRule="auto"/>
        <w:ind w:firstLine="375"/>
        <w:jc w:val="both"/>
        <w:rPr>
          <w:rFonts w:ascii="GHEA Grapalat" w:hAnsi="GHEA Grapalat" w:cs="GHEA Grapalat"/>
          <w:sz w:val="24"/>
          <w:szCs w:val="24"/>
          <w:lang w:val="hy-AM"/>
        </w:rPr>
      </w:pPr>
      <w:r w:rsidRPr="00580692">
        <w:rPr>
          <w:rFonts w:ascii="GHEA Grapalat" w:hAnsi="GHEA Grapalat" w:cs="GHEA Grapalat"/>
          <w:sz w:val="24"/>
          <w:szCs w:val="24"/>
          <w:lang w:val="hy-AM"/>
        </w:rPr>
        <w:t>3. Վարույթի հարուցումը մերժելու մասին որոշումը այն ստանալու օրվանից երկու ամսվա ընթացքում կարող է բողոքարկվել հաղորդում ներկայացրած անձի կողմից:</w:t>
      </w:r>
    </w:p>
    <w:p w14:paraId="72653A1B" w14:textId="77777777" w:rsidR="001E0A8E" w:rsidRPr="00580692" w:rsidRDefault="001E0A8E" w:rsidP="00580692">
      <w:pPr>
        <w:pStyle w:val="Normal1"/>
        <w:spacing w:after="0"/>
        <w:ind w:right="-720" w:firstLine="720"/>
        <w:jc w:val="both"/>
        <w:rPr>
          <w:rFonts w:ascii="GHEA Grapalat" w:hAnsi="GHEA Grapalat" w:cs="GHEA Grapalat"/>
          <w:color w:val="auto"/>
          <w:sz w:val="24"/>
          <w:szCs w:val="24"/>
          <w:lang w:val="hy-AM"/>
        </w:rPr>
      </w:pPr>
    </w:p>
    <w:tbl>
      <w:tblPr>
        <w:tblW w:w="4952" w:type="pct"/>
        <w:tblCellSpacing w:w="0" w:type="dxa"/>
        <w:shd w:val="clear" w:color="auto" w:fill="FFFFFF"/>
        <w:tblCellMar>
          <w:left w:w="0" w:type="dxa"/>
          <w:right w:w="0" w:type="dxa"/>
        </w:tblCellMar>
        <w:tblLook w:val="04A0" w:firstRow="1" w:lastRow="0" w:firstColumn="1" w:lastColumn="0" w:noHBand="0" w:noVBand="1"/>
      </w:tblPr>
      <w:tblGrid>
        <w:gridCol w:w="1520"/>
        <w:gridCol w:w="7750"/>
      </w:tblGrid>
      <w:tr w:rsidR="001E0A8E" w:rsidRPr="00580692" w14:paraId="6EF92EAE" w14:textId="77777777" w:rsidTr="002D549D">
        <w:trPr>
          <w:tblCellSpacing w:w="0" w:type="dxa"/>
        </w:trPr>
        <w:tc>
          <w:tcPr>
            <w:tcW w:w="1520" w:type="dxa"/>
            <w:shd w:val="clear" w:color="auto" w:fill="FFFFFF"/>
            <w:hideMark/>
          </w:tcPr>
          <w:p w14:paraId="30730477" w14:textId="77777777" w:rsidR="001E0A8E" w:rsidRPr="00580692" w:rsidRDefault="001E0A8E"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77.</w:t>
            </w:r>
          </w:p>
        </w:tc>
        <w:tc>
          <w:tcPr>
            <w:tcW w:w="7750" w:type="dxa"/>
            <w:shd w:val="clear" w:color="auto" w:fill="FFFFFF"/>
            <w:hideMark/>
          </w:tcPr>
          <w:p w14:paraId="477F053F" w14:textId="77777777" w:rsidR="001E0A8E" w:rsidRPr="00580692" w:rsidRDefault="001E0A8E" w:rsidP="00580692">
            <w:pPr>
              <w:spacing w:after="0" w:line="276" w:lineRule="auto"/>
              <w:jc w:val="both"/>
              <w:rPr>
                <w:rFonts w:ascii="GHEA Grapalat" w:eastAsia="Times New Roman" w:hAnsi="GHEA Grapalat" w:cs="Times New Roman"/>
                <w:color w:val="000000"/>
                <w:sz w:val="24"/>
                <w:szCs w:val="24"/>
              </w:rPr>
            </w:pPr>
            <w:r w:rsidRPr="00580692">
              <w:rPr>
                <w:rFonts w:ascii="GHEA Grapalat" w:hAnsi="GHEA Grapalat" w:cs="Sylfaen"/>
                <w:b/>
                <w:sz w:val="24"/>
                <w:szCs w:val="24"/>
                <w:lang w:val="hy-AM"/>
              </w:rPr>
              <w:t>Հաղորդման</w:t>
            </w:r>
            <w:r w:rsidRPr="00580692">
              <w:rPr>
                <w:rFonts w:ascii="GHEA Grapalat" w:hAnsi="GHEA Grapalat"/>
                <w:b/>
                <w:sz w:val="24"/>
                <w:szCs w:val="24"/>
                <w:lang w:val="hy-AM"/>
              </w:rPr>
              <w:t xml:space="preserve"> </w:t>
            </w:r>
            <w:r w:rsidRPr="00580692">
              <w:rPr>
                <w:rFonts w:ascii="GHEA Grapalat" w:hAnsi="GHEA Grapalat" w:cs="Sylfaen"/>
                <w:b/>
                <w:sz w:val="24"/>
                <w:szCs w:val="24"/>
                <w:lang w:val="hy-AM"/>
              </w:rPr>
              <w:t xml:space="preserve">վերահասցեագրումը </w:t>
            </w:r>
          </w:p>
        </w:tc>
      </w:tr>
    </w:tbl>
    <w:p w14:paraId="6880BF85" w14:textId="77777777" w:rsidR="001E0A8E" w:rsidRPr="00580692" w:rsidRDefault="001E0A8E" w:rsidP="00580692">
      <w:pPr>
        <w:shd w:val="clear" w:color="auto" w:fill="FFFFFF"/>
        <w:spacing w:after="0" w:line="276" w:lineRule="auto"/>
        <w:ind w:firstLine="375"/>
        <w:jc w:val="both"/>
        <w:rPr>
          <w:rFonts w:ascii="GHEA Grapalat" w:hAnsi="GHEA Grapalat" w:cs="GHEA Grapalat"/>
          <w:sz w:val="24"/>
          <w:szCs w:val="24"/>
          <w:lang w:val="hy-AM"/>
        </w:rPr>
      </w:pPr>
    </w:p>
    <w:p w14:paraId="2E404A54" w14:textId="77777777" w:rsidR="001E0A8E" w:rsidRPr="00580692" w:rsidRDefault="001E0A8E" w:rsidP="00580692">
      <w:pPr>
        <w:shd w:val="clear" w:color="auto" w:fill="FFFFFF"/>
        <w:spacing w:after="0" w:line="276" w:lineRule="auto"/>
        <w:ind w:firstLine="375"/>
        <w:jc w:val="both"/>
        <w:rPr>
          <w:rFonts w:ascii="GHEA Grapalat" w:hAnsi="GHEA Grapalat" w:cs="GHEA Grapalat"/>
          <w:sz w:val="24"/>
          <w:szCs w:val="24"/>
          <w:lang w:val="hy-AM"/>
        </w:rPr>
      </w:pPr>
      <w:r w:rsidRPr="00580692">
        <w:rPr>
          <w:rFonts w:ascii="GHEA Grapalat" w:hAnsi="GHEA Grapalat" w:cs="GHEA Grapalat"/>
          <w:sz w:val="24"/>
          <w:szCs w:val="24"/>
          <w:lang w:val="hy-AM"/>
        </w:rPr>
        <w:t>1. Իրավախախտման վերաբերյալ հաղորդումը վերահասցեագրվում է, եթե քննարկման արդյունքում պարզ է դառնում, որ վարույթի հարուցման առիթներում առկա հարցերը լրիվ կամ մասնակի մտնում են այլ վարչական կամ քրեական հետապնդման մարմնի իրավասության մեջ:</w:t>
      </w:r>
    </w:p>
    <w:p w14:paraId="73703967" w14:textId="77777777" w:rsidR="001E0A8E" w:rsidRPr="00580692" w:rsidRDefault="001E0A8E" w:rsidP="00580692">
      <w:pPr>
        <w:shd w:val="clear" w:color="auto" w:fill="FFFFFF"/>
        <w:spacing w:after="0" w:line="276" w:lineRule="auto"/>
        <w:ind w:firstLine="375"/>
        <w:jc w:val="both"/>
        <w:rPr>
          <w:rFonts w:ascii="GHEA Grapalat" w:hAnsi="GHEA Grapalat" w:cs="GHEA Grapalat"/>
          <w:sz w:val="24"/>
          <w:szCs w:val="24"/>
          <w:lang w:val="hy-AM"/>
        </w:rPr>
      </w:pPr>
      <w:r w:rsidRPr="00580692">
        <w:rPr>
          <w:rFonts w:ascii="GHEA Grapalat" w:hAnsi="GHEA Grapalat" w:cs="GHEA Grapalat"/>
          <w:sz w:val="24"/>
          <w:szCs w:val="24"/>
          <w:lang w:val="hy-AM"/>
        </w:rPr>
        <w:t xml:space="preserve">2. Հաղորդումը վերահասցեագրելու մասին որոշումը ընդունման օրվանից եռօրյա ժամկետում հաղորդման և կից փաստաթղթերի հետ ուղարկվում է իրավասու մարմին, իսկ հաղորդում ներկայացրած անձին նույն ժամկետում ուղարկվում է միայն որոշումը: </w:t>
      </w:r>
    </w:p>
    <w:p w14:paraId="335709CC" w14:textId="77777777" w:rsidR="001E0A8E" w:rsidRPr="00580692" w:rsidRDefault="001E0A8E" w:rsidP="00580692">
      <w:pPr>
        <w:pStyle w:val="Normal1"/>
        <w:spacing w:after="0"/>
        <w:ind w:right="-720" w:firstLine="720"/>
        <w:jc w:val="both"/>
        <w:rPr>
          <w:rFonts w:ascii="GHEA Grapalat" w:hAnsi="GHEA Grapalat"/>
          <w:color w:val="auto"/>
          <w:sz w:val="24"/>
          <w:szCs w:val="24"/>
          <w:lang w:val="hy-AM"/>
        </w:rPr>
      </w:pPr>
    </w:p>
    <w:tbl>
      <w:tblPr>
        <w:tblW w:w="4952" w:type="pct"/>
        <w:tblCellSpacing w:w="0" w:type="dxa"/>
        <w:shd w:val="clear" w:color="auto" w:fill="FFFFFF"/>
        <w:tblCellMar>
          <w:left w:w="0" w:type="dxa"/>
          <w:right w:w="0" w:type="dxa"/>
        </w:tblCellMar>
        <w:tblLook w:val="04A0" w:firstRow="1" w:lastRow="0" w:firstColumn="1" w:lastColumn="0" w:noHBand="0" w:noVBand="1"/>
      </w:tblPr>
      <w:tblGrid>
        <w:gridCol w:w="1520"/>
        <w:gridCol w:w="7750"/>
      </w:tblGrid>
      <w:tr w:rsidR="00F92A06" w:rsidRPr="00580692" w14:paraId="60186C01" w14:textId="77777777" w:rsidTr="002D549D">
        <w:trPr>
          <w:tblCellSpacing w:w="0" w:type="dxa"/>
        </w:trPr>
        <w:tc>
          <w:tcPr>
            <w:tcW w:w="1520" w:type="dxa"/>
            <w:shd w:val="clear" w:color="auto" w:fill="FFFFFF"/>
            <w:hideMark/>
          </w:tcPr>
          <w:p w14:paraId="2D1FA7CF" w14:textId="77777777" w:rsidR="00F92A06" w:rsidRPr="00580692" w:rsidRDefault="00F92A06"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78.</w:t>
            </w:r>
          </w:p>
        </w:tc>
        <w:tc>
          <w:tcPr>
            <w:tcW w:w="7750" w:type="dxa"/>
            <w:shd w:val="clear" w:color="auto" w:fill="FFFFFF"/>
            <w:hideMark/>
          </w:tcPr>
          <w:p w14:paraId="32757BBA" w14:textId="77777777" w:rsidR="00F92A06" w:rsidRPr="00580692" w:rsidRDefault="00F92A06" w:rsidP="00580692">
            <w:pPr>
              <w:spacing w:after="0" w:line="276" w:lineRule="auto"/>
              <w:jc w:val="both"/>
              <w:rPr>
                <w:rFonts w:ascii="GHEA Grapalat" w:eastAsia="Times New Roman" w:hAnsi="GHEA Grapalat" w:cs="Times New Roman"/>
                <w:color w:val="000000"/>
                <w:sz w:val="24"/>
                <w:szCs w:val="24"/>
              </w:rPr>
            </w:pPr>
            <w:r w:rsidRPr="00580692">
              <w:rPr>
                <w:rFonts w:ascii="GHEA Grapalat" w:hAnsi="GHEA Grapalat" w:cs="Sylfaen"/>
                <w:b/>
                <w:sz w:val="24"/>
                <w:szCs w:val="24"/>
                <w:lang w:val="hy-AM"/>
              </w:rPr>
              <w:t>Հաղորդման</w:t>
            </w:r>
            <w:r w:rsidRPr="00580692">
              <w:rPr>
                <w:rFonts w:ascii="GHEA Grapalat" w:hAnsi="GHEA Grapalat"/>
                <w:b/>
                <w:sz w:val="24"/>
                <w:szCs w:val="24"/>
                <w:lang w:val="hy-AM"/>
              </w:rPr>
              <w:t xml:space="preserve"> </w:t>
            </w:r>
            <w:r w:rsidRPr="00580692">
              <w:rPr>
                <w:rFonts w:ascii="GHEA Grapalat" w:hAnsi="GHEA Grapalat" w:cs="Sylfaen"/>
                <w:b/>
                <w:sz w:val="24"/>
                <w:szCs w:val="24"/>
                <w:lang w:val="hy-AM"/>
              </w:rPr>
              <w:t xml:space="preserve">վերադարձնումը </w:t>
            </w:r>
          </w:p>
        </w:tc>
      </w:tr>
    </w:tbl>
    <w:p w14:paraId="23F44F9C" w14:textId="77777777" w:rsidR="00F92A06" w:rsidRPr="00580692" w:rsidRDefault="00F92A06" w:rsidP="00580692">
      <w:pPr>
        <w:pStyle w:val="Normal1"/>
        <w:spacing w:after="0"/>
        <w:ind w:right="-720" w:firstLine="720"/>
        <w:jc w:val="both"/>
        <w:rPr>
          <w:rFonts w:ascii="GHEA Grapalat" w:hAnsi="GHEA Grapalat" w:cs="Sylfaen"/>
          <w:b/>
          <w:color w:val="auto"/>
          <w:sz w:val="24"/>
          <w:szCs w:val="24"/>
          <w:lang w:val="hy-AM"/>
        </w:rPr>
      </w:pPr>
    </w:p>
    <w:p w14:paraId="6E9EE711" w14:textId="77777777" w:rsidR="001E0A8E" w:rsidRPr="00580692" w:rsidRDefault="001E0A8E" w:rsidP="00580692">
      <w:pPr>
        <w:shd w:val="clear" w:color="auto" w:fill="FFFFFF"/>
        <w:spacing w:after="0" w:line="276" w:lineRule="auto"/>
        <w:ind w:firstLine="375"/>
        <w:jc w:val="both"/>
        <w:rPr>
          <w:rFonts w:ascii="GHEA Grapalat" w:hAnsi="GHEA Grapalat" w:cs="GHEA Grapalat"/>
          <w:sz w:val="24"/>
          <w:szCs w:val="24"/>
          <w:lang w:val="hy-AM"/>
        </w:rPr>
      </w:pPr>
      <w:r w:rsidRPr="00580692">
        <w:rPr>
          <w:rFonts w:ascii="GHEA Grapalat" w:hAnsi="GHEA Grapalat" w:cs="GHEA Grapalat"/>
          <w:sz w:val="24"/>
          <w:szCs w:val="24"/>
          <w:lang w:val="hy-AM"/>
        </w:rPr>
        <w:t>1. Տնտեսական մրցակցության բնագավառում իրավախախտման վերաբերյալ հաղորդումը վերադարձվում է, եթե այն դուրս է ինչպես Հանձնաժողովի, այնպես էլ այլ մարմինների իրավասությունից:</w:t>
      </w:r>
    </w:p>
    <w:p w14:paraId="61135762" w14:textId="77777777" w:rsidR="001E0A8E" w:rsidRPr="00580692" w:rsidRDefault="001E0A8E" w:rsidP="00580692">
      <w:pPr>
        <w:shd w:val="clear" w:color="auto" w:fill="FFFFFF"/>
        <w:spacing w:after="0" w:line="276" w:lineRule="auto"/>
        <w:ind w:firstLine="375"/>
        <w:jc w:val="both"/>
        <w:rPr>
          <w:rFonts w:ascii="GHEA Grapalat" w:hAnsi="GHEA Grapalat" w:cs="GHEA Grapalat"/>
          <w:sz w:val="24"/>
          <w:szCs w:val="24"/>
          <w:lang w:val="hy-AM"/>
        </w:rPr>
      </w:pPr>
      <w:r w:rsidRPr="00580692">
        <w:rPr>
          <w:rFonts w:ascii="GHEA Grapalat" w:hAnsi="GHEA Grapalat" w:cs="GHEA Grapalat"/>
          <w:sz w:val="24"/>
          <w:szCs w:val="24"/>
          <w:lang w:val="hy-AM"/>
        </w:rPr>
        <w:t>2. Հաղորդումը վերադարձնելու որոշումը ընդունման օրվանից եռօրյա ժամկետում հաղորդման և կից փաստաթղթերի հետ ուղարկվում է հաղորդում ներկայացրած անձին:</w:t>
      </w:r>
    </w:p>
    <w:p w14:paraId="3E0C2D22" w14:textId="77777777" w:rsidR="001E0A8E" w:rsidRPr="00580692" w:rsidRDefault="001E0A8E" w:rsidP="00580692">
      <w:pPr>
        <w:shd w:val="clear" w:color="auto" w:fill="FFFFFF"/>
        <w:spacing w:after="0" w:line="276" w:lineRule="auto"/>
        <w:ind w:firstLine="375"/>
        <w:jc w:val="both"/>
        <w:rPr>
          <w:rFonts w:ascii="GHEA Grapalat" w:hAnsi="GHEA Grapalat" w:cs="GHEA Grapalat"/>
          <w:sz w:val="24"/>
          <w:szCs w:val="24"/>
          <w:lang w:val="hy-AM"/>
        </w:rPr>
      </w:pPr>
      <w:r w:rsidRPr="00580692">
        <w:rPr>
          <w:rFonts w:ascii="GHEA Grapalat" w:hAnsi="GHEA Grapalat" w:cs="GHEA Grapalat"/>
          <w:sz w:val="24"/>
          <w:szCs w:val="24"/>
          <w:lang w:val="hy-AM"/>
        </w:rPr>
        <w:t>3. Հաղորդումը վերադարձնելու մասին որոշումը այն ստանալու օրվանից երկու ամսվա ընթացքում կարող է բողոքարկվել հաղորդում ներկայացրած անձի կողմից:</w:t>
      </w:r>
    </w:p>
    <w:p w14:paraId="742C45B8" w14:textId="77777777" w:rsidR="001E0A8E" w:rsidRPr="001138C4" w:rsidRDefault="001E0A8E" w:rsidP="00580692">
      <w:pPr>
        <w:pStyle w:val="Normal1"/>
        <w:spacing w:after="0"/>
        <w:ind w:right="-720" w:firstLine="720"/>
        <w:jc w:val="both"/>
        <w:rPr>
          <w:rFonts w:ascii="GHEA Grapalat" w:hAnsi="GHEA Grapalat" w:cs="Sylfaen"/>
          <w:color w:val="auto"/>
          <w:sz w:val="24"/>
          <w:szCs w:val="24"/>
          <w:lang w:val="hy-AM"/>
        </w:rPr>
      </w:pPr>
    </w:p>
    <w:tbl>
      <w:tblPr>
        <w:tblW w:w="4952" w:type="pct"/>
        <w:tblCellSpacing w:w="0" w:type="dxa"/>
        <w:shd w:val="clear" w:color="auto" w:fill="FFFFFF"/>
        <w:tblCellMar>
          <w:left w:w="0" w:type="dxa"/>
          <w:right w:w="0" w:type="dxa"/>
        </w:tblCellMar>
        <w:tblLook w:val="04A0" w:firstRow="1" w:lastRow="0" w:firstColumn="1" w:lastColumn="0" w:noHBand="0" w:noVBand="1"/>
      </w:tblPr>
      <w:tblGrid>
        <w:gridCol w:w="1520"/>
        <w:gridCol w:w="7750"/>
      </w:tblGrid>
      <w:tr w:rsidR="00A25F72" w:rsidRPr="00580692" w14:paraId="0A6BFCA1" w14:textId="77777777" w:rsidTr="002D549D">
        <w:trPr>
          <w:tblCellSpacing w:w="0" w:type="dxa"/>
        </w:trPr>
        <w:tc>
          <w:tcPr>
            <w:tcW w:w="1520" w:type="dxa"/>
            <w:shd w:val="clear" w:color="auto" w:fill="FFFFFF"/>
            <w:hideMark/>
          </w:tcPr>
          <w:p w14:paraId="617B91E9" w14:textId="77777777" w:rsidR="00A25F72" w:rsidRPr="00580692" w:rsidRDefault="00A25F72"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7</w:t>
            </w:r>
            <w:r w:rsidR="00C5740E" w:rsidRPr="00580692">
              <w:rPr>
                <w:rFonts w:ascii="GHEA Grapalat" w:eastAsia="Times New Roman" w:hAnsi="GHEA Grapalat" w:cs="Times New Roman"/>
                <w:b/>
                <w:bCs/>
                <w:color w:val="000000"/>
                <w:sz w:val="24"/>
                <w:szCs w:val="24"/>
              </w:rPr>
              <w:t>9</w:t>
            </w:r>
            <w:r w:rsidRPr="00580692">
              <w:rPr>
                <w:rFonts w:ascii="GHEA Grapalat" w:eastAsia="Times New Roman" w:hAnsi="GHEA Grapalat" w:cs="Times New Roman"/>
                <w:b/>
                <w:bCs/>
                <w:color w:val="000000"/>
                <w:sz w:val="24"/>
                <w:szCs w:val="24"/>
              </w:rPr>
              <w:t>.</w:t>
            </w:r>
          </w:p>
        </w:tc>
        <w:tc>
          <w:tcPr>
            <w:tcW w:w="7750" w:type="dxa"/>
            <w:shd w:val="clear" w:color="auto" w:fill="FFFFFF"/>
            <w:hideMark/>
          </w:tcPr>
          <w:p w14:paraId="5C999167" w14:textId="77777777" w:rsidR="00A25F72" w:rsidRPr="00580692" w:rsidRDefault="00A25F72" w:rsidP="00580692">
            <w:pPr>
              <w:spacing w:after="0" w:line="276" w:lineRule="auto"/>
              <w:jc w:val="both"/>
              <w:rPr>
                <w:rFonts w:ascii="GHEA Grapalat" w:eastAsia="Times New Roman" w:hAnsi="GHEA Grapalat" w:cs="Times New Roman"/>
                <w:color w:val="000000"/>
                <w:sz w:val="24"/>
                <w:szCs w:val="24"/>
              </w:rPr>
            </w:pPr>
            <w:r w:rsidRPr="00580692">
              <w:rPr>
                <w:rFonts w:ascii="GHEA Grapalat" w:hAnsi="GHEA Grapalat" w:cs="Sylfaen"/>
                <w:b/>
                <w:sz w:val="24"/>
                <w:szCs w:val="24"/>
                <w:lang w:val="hy-AM"/>
              </w:rPr>
              <w:t>Տնտեսական</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մրցակցության</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բնագավառում</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իրավախախտման</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վերաբերյալ</w:t>
            </w:r>
            <w:r w:rsidRPr="00580692">
              <w:rPr>
                <w:rFonts w:ascii="GHEA Grapalat" w:eastAsiaTheme="minorEastAsia" w:hAnsi="GHEA Grapalat"/>
                <w:b/>
                <w:sz w:val="24"/>
                <w:szCs w:val="24"/>
                <w:lang w:val="hy-AM" w:eastAsia="ko-KR"/>
              </w:rPr>
              <w:t xml:space="preserve"> </w:t>
            </w:r>
            <w:r w:rsidRPr="00580692">
              <w:rPr>
                <w:rFonts w:ascii="GHEA Grapalat" w:eastAsiaTheme="minorEastAsia" w:hAnsi="GHEA Grapalat" w:cs="Sylfaen"/>
                <w:b/>
                <w:sz w:val="24"/>
                <w:szCs w:val="24"/>
                <w:lang w:val="hy-AM" w:eastAsia="ko-KR"/>
              </w:rPr>
              <w:t>վարույթի</w:t>
            </w:r>
            <w:r w:rsidRPr="00580692">
              <w:rPr>
                <w:rFonts w:ascii="GHEA Grapalat" w:eastAsiaTheme="minorEastAsia" w:hAnsi="GHEA Grapalat"/>
                <w:b/>
                <w:sz w:val="24"/>
                <w:szCs w:val="24"/>
                <w:lang w:val="hy-AM" w:eastAsia="ko-KR"/>
              </w:rPr>
              <w:t xml:space="preserve"> </w:t>
            </w:r>
            <w:r w:rsidRPr="00580692">
              <w:rPr>
                <w:rFonts w:ascii="GHEA Grapalat" w:eastAsiaTheme="minorEastAsia" w:hAnsi="GHEA Grapalat" w:cs="Sylfaen"/>
                <w:b/>
                <w:sz w:val="24"/>
                <w:szCs w:val="24"/>
                <w:lang w:val="hy-AM" w:eastAsia="ko-KR"/>
              </w:rPr>
              <w:t>հարուցումը</w:t>
            </w:r>
            <w:r w:rsidRPr="00580692">
              <w:rPr>
                <w:rFonts w:ascii="GHEA Grapalat" w:hAnsi="GHEA Grapalat" w:cs="Sylfaen"/>
                <w:b/>
                <w:sz w:val="24"/>
                <w:szCs w:val="24"/>
                <w:lang w:val="hy-AM"/>
              </w:rPr>
              <w:t xml:space="preserve"> </w:t>
            </w:r>
          </w:p>
        </w:tc>
      </w:tr>
    </w:tbl>
    <w:p w14:paraId="6BC768A7" w14:textId="77777777" w:rsidR="00A25F72" w:rsidRPr="00580692" w:rsidRDefault="00A25F72" w:rsidP="00580692">
      <w:pPr>
        <w:pStyle w:val="Normal1"/>
        <w:spacing w:after="0"/>
        <w:ind w:right="-720" w:firstLine="720"/>
        <w:jc w:val="both"/>
        <w:rPr>
          <w:rFonts w:ascii="GHEA Grapalat" w:hAnsi="GHEA Grapalat" w:cs="Sylfaen"/>
          <w:color w:val="auto"/>
          <w:sz w:val="24"/>
          <w:szCs w:val="24"/>
          <w:lang w:val="en-GB"/>
        </w:rPr>
      </w:pPr>
    </w:p>
    <w:p w14:paraId="5C06C966" w14:textId="77777777" w:rsidR="00A25F72" w:rsidRPr="00580692" w:rsidRDefault="00A25F72" w:rsidP="00580692">
      <w:pPr>
        <w:shd w:val="clear" w:color="auto" w:fill="FFFFFF"/>
        <w:spacing w:after="0" w:line="276" w:lineRule="auto"/>
        <w:ind w:firstLine="375"/>
        <w:jc w:val="both"/>
        <w:rPr>
          <w:rFonts w:ascii="GHEA Grapalat" w:hAnsi="GHEA Grapalat" w:cs="GHEA Grapalat"/>
          <w:sz w:val="24"/>
          <w:szCs w:val="24"/>
          <w:lang w:val="hy-AM"/>
        </w:rPr>
      </w:pPr>
      <w:r w:rsidRPr="00580692">
        <w:rPr>
          <w:rFonts w:ascii="GHEA Grapalat" w:hAnsi="GHEA Grapalat" w:cs="GHEA Grapalat"/>
          <w:sz w:val="24"/>
          <w:szCs w:val="24"/>
          <w:lang w:val="hy-AM"/>
        </w:rPr>
        <w:t>1. Վարույթի հարուցումը մերժելու, հաղորդումը վերահասցեագրելու կամ վերադարձնելու հիմքերի բացակայության դեպքում Հանձնաժողովը որոշում է կայացնում տնտեսական մրցակցության բնագավառում իրավախախտման վերաբերյալ վարույթ հարուցելու մասին, որում նշվում են</w:t>
      </w:r>
    </w:p>
    <w:p w14:paraId="0B693C47" w14:textId="77777777" w:rsidR="00A25F72" w:rsidRPr="00580692" w:rsidRDefault="00A25F72" w:rsidP="00580692">
      <w:pPr>
        <w:shd w:val="clear" w:color="auto" w:fill="FFFFFF"/>
        <w:spacing w:after="0" w:line="276" w:lineRule="auto"/>
        <w:ind w:firstLine="375"/>
        <w:jc w:val="both"/>
        <w:rPr>
          <w:rFonts w:ascii="GHEA Grapalat" w:hAnsi="GHEA Grapalat" w:cs="GHEA Grapalat"/>
          <w:sz w:val="24"/>
          <w:szCs w:val="24"/>
          <w:lang w:val="hy-AM"/>
        </w:rPr>
      </w:pPr>
      <w:r w:rsidRPr="00580692">
        <w:rPr>
          <w:rFonts w:ascii="GHEA Grapalat" w:hAnsi="GHEA Grapalat" w:cs="GHEA Grapalat"/>
          <w:sz w:val="24"/>
          <w:szCs w:val="24"/>
          <w:lang w:val="hy-AM"/>
        </w:rPr>
        <w:t>1) վարույթ իրականացնող մարմնի անվանումը.</w:t>
      </w:r>
    </w:p>
    <w:p w14:paraId="5F3A2AAF" w14:textId="77777777" w:rsidR="00A25F72" w:rsidRPr="00580692" w:rsidRDefault="00A25F72" w:rsidP="00580692">
      <w:pPr>
        <w:shd w:val="clear" w:color="auto" w:fill="FFFFFF"/>
        <w:spacing w:after="0" w:line="276" w:lineRule="auto"/>
        <w:ind w:firstLine="375"/>
        <w:jc w:val="both"/>
        <w:rPr>
          <w:rFonts w:ascii="GHEA Grapalat" w:hAnsi="GHEA Grapalat" w:cs="GHEA Grapalat"/>
          <w:sz w:val="24"/>
          <w:szCs w:val="24"/>
          <w:lang w:val="hy-AM"/>
        </w:rPr>
      </w:pPr>
      <w:r w:rsidRPr="00580692">
        <w:rPr>
          <w:rFonts w:ascii="GHEA Grapalat" w:hAnsi="GHEA Grapalat" w:cs="GHEA Grapalat"/>
          <w:sz w:val="24"/>
          <w:szCs w:val="24"/>
          <w:lang w:val="hy-AM"/>
        </w:rPr>
        <w:t>2) վարույթ հարուցելու առիթը,</w:t>
      </w:r>
    </w:p>
    <w:p w14:paraId="558472EF" w14:textId="77777777" w:rsidR="00A25F72" w:rsidRPr="00580692" w:rsidRDefault="00A25F72" w:rsidP="00580692">
      <w:pPr>
        <w:shd w:val="clear" w:color="auto" w:fill="FFFFFF"/>
        <w:spacing w:after="0" w:line="276" w:lineRule="auto"/>
        <w:ind w:firstLine="375"/>
        <w:jc w:val="both"/>
        <w:rPr>
          <w:rFonts w:ascii="GHEA Grapalat" w:hAnsi="GHEA Grapalat" w:cs="GHEA Grapalat"/>
          <w:sz w:val="24"/>
          <w:szCs w:val="24"/>
          <w:lang w:val="hy-AM"/>
        </w:rPr>
      </w:pPr>
      <w:r w:rsidRPr="00580692">
        <w:rPr>
          <w:rFonts w:ascii="GHEA Grapalat" w:hAnsi="GHEA Grapalat" w:cs="GHEA Grapalat"/>
          <w:sz w:val="24"/>
          <w:szCs w:val="24"/>
          <w:lang w:val="hy-AM"/>
        </w:rPr>
        <w:t>3) խախտման նկարագրությունը,</w:t>
      </w:r>
    </w:p>
    <w:p w14:paraId="553A2239" w14:textId="275466E7" w:rsidR="00A25F72" w:rsidRPr="00580692" w:rsidRDefault="00A25F72" w:rsidP="00580692">
      <w:pPr>
        <w:shd w:val="clear" w:color="auto" w:fill="FFFFFF"/>
        <w:spacing w:after="0" w:line="276" w:lineRule="auto"/>
        <w:ind w:firstLine="375"/>
        <w:jc w:val="both"/>
        <w:rPr>
          <w:rFonts w:ascii="GHEA Grapalat" w:hAnsi="GHEA Grapalat" w:cs="GHEA Grapalat"/>
          <w:sz w:val="24"/>
          <w:szCs w:val="24"/>
          <w:lang w:val="hy-AM"/>
        </w:rPr>
      </w:pPr>
      <w:r w:rsidRPr="00580692">
        <w:rPr>
          <w:rFonts w:ascii="GHEA Grapalat" w:hAnsi="GHEA Grapalat" w:cs="GHEA Grapalat"/>
          <w:sz w:val="24"/>
          <w:szCs w:val="24"/>
          <w:lang w:val="hy-AM"/>
        </w:rPr>
        <w:t xml:space="preserve">4) սույն օրենքի այն դրույթը, որը պատասխանատվություն է նախատեսում տվյալ խախտման համար, </w:t>
      </w:r>
    </w:p>
    <w:p w14:paraId="323FD806" w14:textId="77777777" w:rsidR="00A25F72" w:rsidRPr="00580692" w:rsidRDefault="00A25F72" w:rsidP="00580692">
      <w:pPr>
        <w:shd w:val="clear" w:color="auto" w:fill="FFFFFF"/>
        <w:spacing w:after="0" w:line="276" w:lineRule="auto"/>
        <w:ind w:firstLine="375"/>
        <w:jc w:val="both"/>
        <w:rPr>
          <w:rFonts w:ascii="GHEA Grapalat" w:hAnsi="GHEA Grapalat" w:cs="GHEA Grapalat"/>
          <w:sz w:val="24"/>
          <w:szCs w:val="24"/>
          <w:lang w:val="hy-AM"/>
        </w:rPr>
      </w:pPr>
      <w:r w:rsidRPr="00580692">
        <w:rPr>
          <w:rFonts w:ascii="GHEA Grapalat" w:hAnsi="GHEA Grapalat" w:cs="GHEA Grapalat"/>
          <w:sz w:val="24"/>
          <w:szCs w:val="24"/>
          <w:lang w:val="hy-AM"/>
        </w:rPr>
        <w:lastRenderedPageBreak/>
        <w:t>5) վարույթով պատասխանողի անունը, ազգանունը (անվանումը),</w:t>
      </w:r>
    </w:p>
    <w:p w14:paraId="564F268F" w14:textId="77777777" w:rsidR="00A25F72" w:rsidRPr="00580692" w:rsidRDefault="00A25F72" w:rsidP="00580692">
      <w:pPr>
        <w:shd w:val="clear" w:color="auto" w:fill="FFFFFF"/>
        <w:spacing w:after="0" w:line="276" w:lineRule="auto"/>
        <w:ind w:firstLine="375"/>
        <w:jc w:val="both"/>
        <w:rPr>
          <w:rFonts w:ascii="GHEA Grapalat" w:hAnsi="GHEA Grapalat" w:cs="GHEA Grapalat"/>
          <w:sz w:val="24"/>
          <w:szCs w:val="24"/>
          <w:lang w:val="hy-AM"/>
        </w:rPr>
      </w:pPr>
      <w:r w:rsidRPr="00580692">
        <w:rPr>
          <w:rFonts w:ascii="GHEA Grapalat" w:hAnsi="GHEA Grapalat" w:cs="GHEA Grapalat"/>
          <w:sz w:val="24"/>
          <w:szCs w:val="24"/>
          <w:lang w:val="hy-AM"/>
        </w:rPr>
        <w:t xml:space="preserve">6) որոշումը ստորագրելու ժամանակը (տարեթիվը, ամիսը, օրը), </w:t>
      </w:r>
    </w:p>
    <w:p w14:paraId="3587279F" w14:textId="77777777" w:rsidR="00A25F72" w:rsidRPr="00580692" w:rsidRDefault="00A25F72" w:rsidP="00580692">
      <w:pPr>
        <w:shd w:val="clear" w:color="auto" w:fill="FFFFFF"/>
        <w:spacing w:after="0" w:line="276" w:lineRule="auto"/>
        <w:ind w:firstLine="375"/>
        <w:jc w:val="both"/>
        <w:rPr>
          <w:rFonts w:ascii="GHEA Grapalat" w:hAnsi="GHEA Grapalat" w:cs="GHEA Grapalat"/>
          <w:sz w:val="24"/>
          <w:szCs w:val="24"/>
          <w:lang w:val="hy-AM"/>
        </w:rPr>
      </w:pPr>
      <w:r w:rsidRPr="00580692">
        <w:rPr>
          <w:rFonts w:ascii="GHEA Grapalat" w:hAnsi="GHEA Grapalat" w:cs="GHEA Grapalat"/>
          <w:sz w:val="24"/>
          <w:szCs w:val="24"/>
          <w:lang w:val="hy-AM"/>
        </w:rPr>
        <w:t xml:space="preserve">7) որոշումը ստորագրող պաշտոնատար անձի պաշտոնը, անվան սկզբնատառը, ազգանունը. </w:t>
      </w:r>
    </w:p>
    <w:p w14:paraId="1D07D947" w14:textId="77777777" w:rsidR="00A25F72" w:rsidRPr="00580692" w:rsidRDefault="00A25F72" w:rsidP="00580692">
      <w:pPr>
        <w:shd w:val="clear" w:color="auto" w:fill="FFFFFF"/>
        <w:spacing w:after="0" w:line="276" w:lineRule="auto"/>
        <w:ind w:firstLine="375"/>
        <w:jc w:val="both"/>
        <w:rPr>
          <w:rFonts w:ascii="GHEA Grapalat" w:hAnsi="GHEA Grapalat" w:cs="GHEA Grapalat"/>
          <w:sz w:val="24"/>
          <w:szCs w:val="24"/>
          <w:lang w:val="hy-AM"/>
        </w:rPr>
      </w:pPr>
      <w:r w:rsidRPr="00580692">
        <w:rPr>
          <w:rFonts w:ascii="GHEA Grapalat" w:hAnsi="GHEA Grapalat" w:cs="GHEA Grapalat"/>
          <w:sz w:val="24"/>
          <w:szCs w:val="24"/>
          <w:lang w:val="hy-AM"/>
        </w:rPr>
        <w:t>2. Վարույթ հարուցելու մասին որոշումը կարող է պարունակել գործի քննության ժամանակի և վայրի, ինչպես նաև տեղեկություններ տրամադրելու պահանջի մասին դրույթներ:</w:t>
      </w:r>
    </w:p>
    <w:p w14:paraId="51273C74" w14:textId="77777777" w:rsidR="00A25F72" w:rsidRPr="00580692" w:rsidRDefault="00A25F72" w:rsidP="00580692">
      <w:pPr>
        <w:shd w:val="clear" w:color="auto" w:fill="FFFFFF"/>
        <w:spacing w:after="0" w:line="276" w:lineRule="auto"/>
        <w:ind w:firstLine="375"/>
        <w:jc w:val="both"/>
        <w:rPr>
          <w:rFonts w:ascii="GHEA Grapalat" w:hAnsi="GHEA Grapalat" w:cs="GHEA Grapalat"/>
          <w:sz w:val="24"/>
          <w:szCs w:val="24"/>
          <w:lang w:val="hy-AM"/>
        </w:rPr>
      </w:pPr>
      <w:r w:rsidRPr="00580692">
        <w:rPr>
          <w:rFonts w:ascii="GHEA Grapalat" w:hAnsi="GHEA Grapalat" w:cs="GHEA Grapalat"/>
          <w:sz w:val="24"/>
          <w:szCs w:val="24"/>
          <w:lang w:val="hy-AM"/>
        </w:rPr>
        <w:t xml:space="preserve">3. Վարույթ հարուցելու մասին որոշումը ընդունման օրվանից եռօրյա ժամկետում ուղարկվում է վարույթով պատասխանողին և հաղորդում ներկայացրած անձին: </w:t>
      </w:r>
    </w:p>
    <w:p w14:paraId="694708CD" w14:textId="77777777" w:rsidR="00A25F72" w:rsidRPr="00580692" w:rsidRDefault="00A25F72" w:rsidP="00580692">
      <w:pPr>
        <w:pStyle w:val="Normal1"/>
        <w:spacing w:after="0"/>
        <w:ind w:right="-720" w:firstLine="720"/>
        <w:jc w:val="both"/>
        <w:rPr>
          <w:rFonts w:ascii="GHEA Grapalat" w:eastAsiaTheme="minorEastAsia" w:hAnsi="GHEA Grapalat"/>
          <w:color w:val="auto"/>
          <w:sz w:val="24"/>
          <w:szCs w:val="24"/>
          <w:lang w:val="hy-AM" w:eastAsia="ko-KR"/>
        </w:rPr>
      </w:pPr>
    </w:p>
    <w:tbl>
      <w:tblPr>
        <w:tblW w:w="4952" w:type="pct"/>
        <w:tblCellSpacing w:w="0" w:type="dxa"/>
        <w:shd w:val="clear" w:color="auto" w:fill="FFFFFF"/>
        <w:tblCellMar>
          <w:left w:w="0" w:type="dxa"/>
          <w:right w:w="0" w:type="dxa"/>
        </w:tblCellMar>
        <w:tblLook w:val="04A0" w:firstRow="1" w:lastRow="0" w:firstColumn="1" w:lastColumn="0" w:noHBand="0" w:noVBand="1"/>
      </w:tblPr>
      <w:tblGrid>
        <w:gridCol w:w="1520"/>
        <w:gridCol w:w="7750"/>
      </w:tblGrid>
      <w:tr w:rsidR="00C5740E" w:rsidRPr="00580692" w14:paraId="5EF4EDBB" w14:textId="77777777" w:rsidTr="002D549D">
        <w:trPr>
          <w:tblCellSpacing w:w="0" w:type="dxa"/>
        </w:trPr>
        <w:tc>
          <w:tcPr>
            <w:tcW w:w="1520" w:type="dxa"/>
            <w:shd w:val="clear" w:color="auto" w:fill="FFFFFF"/>
            <w:hideMark/>
          </w:tcPr>
          <w:p w14:paraId="6529986E" w14:textId="77777777" w:rsidR="00C5740E" w:rsidRPr="00580692" w:rsidRDefault="00C5740E"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80.</w:t>
            </w:r>
          </w:p>
        </w:tc>
        <w:tc>
          <w:tcPr>
            <w:tcW w:w="7750" w:type="dxa"/>
            <w:shd w:val="clear" w:color="auto" w:fill="FFFFFF"/>
            <w:hideMark/>
          </w:tcPr>
          <w:p w14:paraId="07C9ACC0" w14:textId="77777777" w:rsidR="00C5740E" w:rsidRPr="00580692" w:rsidRDefault="00C5740E" w:rsidP="00580692">
            <w:pPr>
              <w:spacing w:after="0" w:line="276" w:lineRule="auto"/>
              <w:jc w:val="both"/>
              <w:rPr>
                <w:rFonts w:ascii="GHEA Grapalat" w:eastAsia="Times New Roman" w:hAnsi="GHEA Grapalat" w:cs="Times New Roman"/>
                <w:color w:val="000000"/>
                <w:sz w:val="24"/>
                <w:szCs w:val="24"/>
              </w:rPr>
            </w:pPr>
            <w:r w:rsidRPr="00580692">
              <w:rPr>
                <w:rFonts w:ascii="GHEA Grapalat" w:hAnsi="GHEA Grapalat" w:cs="Sylfaen"/>
                <w:b/>
                <w:sz w:val="24"/>
                <w:szCs w:val="24"/>
                <w:lang w:val="hy-AM"/>
              </w:rPr>
              <w:t>Տնտեսական</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մրցակցության</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բնագավառում</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իրավախախտման</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վերաբերյալ</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վարույթների</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միացումը</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և</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 xml:space="preserve">առանձնացումը </w:t>
            </w:r>
          </w:p>
        </w:tc>
      </w:tr>
    </w:tbl>
    <w:p w14:paraId="755110AC" w14:textId="77777777" w:rsidR="00C5740E" w:rsidRPr="00580692" w:rsidRDefault="00C5740E" w:rsidP="00580692">
      <w:pPr>
        <w:pStyle w:val="Normal1"/>
        <w:spacing w:after="0"/>
        <w:ind w:right="-720" w:firstLine="720"/>
        <w:jc w:val="both"/>
        <w:rPr>
          <w:rFonts w:ascii="GHEA Grapalat" w:eastAsiaTheme="minorEastAsia" w:hAnsi="GHEA Grapalat" w:cs="Sylfaen"/>
          <w:b/>
          <w:color w:val="auto"/>
          <w:sz w:val="24"/>
          <w:szCs w:val="24"/>
          <w:lang w:val="hy-AM" w:eastAsia="ko-KR"/>
        </w:rPr>
      </w:pPr>
    </w:p>
    <w:p w14:paraId="41F98C59" w14:textId="77777777" w:rsidR="00A25F72" w:rsidRPr="00580692" w:rsidRDefault="00C5740E" w:rsidP="00580692">
      <w:pPr>
        <w:pStyle w:val="Normal1"/>
        <w:tabs>
          <w:tab w:val="left" w:pos="540"/>
          <w:tab w:val="left" w:pos="630"/>
          <w:tab w:val="left" w:pos="720"/>
          <w:tab w:val="left" w:pos="900"/>
        </w:tabs>
        <w:spacing w:after="0"/>
        <w:ind w:right="-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tab/>
      </w:r>
      <w:r w:rsidR="00A25F72" w:rsidRPr="00580692">
        <w:rPr>
          <w:rFonts w:ascii="GHEA Grapalat" w:eastAsiaTheme="minorHAnsi" w:hAnsi="GHEA Grapalat" w:cs="GHEA Grapalat"/>
          <w:color w:val="auto"/>
          <w:sz w:val="24"/>
          <w:szCs w:val="24"/>
          <w:lang w:val="hy-AM" w:eastAsia="en-US"/>
        </w:rPr>
        <w:t xml:space="preserve">1. Հանձնաժողովը իր որոշմամբ կարող է մեկ վարույթի շրջանակներում միացնել միևնույն սուբյեկտի կողմից կատարված մեկից ավելի խախտումների կամ մի քանի սուբյեկտների կողմից կատարված նույն կամ համասեռ խախտումների վերաբերյալ վարույթները, եթե այդ վարույթների միջև առկա է փոխադարձ կապ ու դրանց համատեղ իրականացումը կարող է ապահովել վարույթի առավել արագ և արդյունավետ լուծումը: </w:t>
      </w:r>
    </w:p>
    <w:p w14:paraId="1D8A0189" w14:textId="77777777" w:rsidR="00A25F72" w:rsidRPr="00580692" w:rsidRDefault="00C5740E" w:rsidP="00580692">
      <w:pPr>
        <w:pStyle w:val="Normal1"/>
        <w:tabs>
          <w:tab w:val="left" w:pos="540"/>
          <w:tab w:val="left" w:pos="630"/>
          <w:tab w:val="left" w:pos="720"/>
          <w:tab w:val="left" w:pos="900"/>
        </w:tabs>
        <w:spacing w:after="0"/>
        <w:ind w:right="-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tab/>
      </w:r>
      <w:r w:rsidR="00A25F72" w:rsidRPr="00580692">
        <w:rPr>
          <w:rFonts w:ascii="GHEA Grapalat" w:eastAsiaTheme="minorHAnsi" w:hAnsi="GHEA Grapalat" w:cs="GHEA Grapalat"/>
          <w:color w:val="auto"/>
          <w:sz w:val="24"/>
          <w:szCs w:val="24"/>
          <w:lang w:val="hy-AM" w:eastAsia="en-US"/>
        </w:rPr>
        <w:t xml:space="preserve">2. Մեկից ավելի անձանց կողմից կատարված մեկ կամ մեկից ավելի խախտումների վերաբերյալ կամ նույն սուբյեկտի կողմից կատարված մեկից ավելի խախտումների վերաբերյալ հարուցված խախտման վերաբերյալ վարույթն Հանձնաժողովի որոշմամբ կարող է առանձնացվել, եթե դրա առանձին իրականացումը կարող է ապահովել վարույթի առավել արագ և արդյունավետ լուծումը: </w:t>
      </w:r>
    </w:p>
    <w:p w14:paraId="52699805" w14:textId="77777777" w:rsidR="00A25F72" w:rsidRPr="00580692" w:rsidRDefault="00C5740E" w:rsidP="00580692">
      <w:pPr>
        <w:pStyle w:val="Normal1"/>
        <w:tabs>
          <w:tab w:val="left" w:pos="540"/>
          <w:tab w:val="left" w:pos="630"/>
          <w:tab w:val="left" w:pos="720"/>
          <w:tab w:val="left" w:pos="900"/>
        </w:tabs>
        <w:spacing w:after="0"/>
        <w:ind w:right="-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tab/>
      </w:r>
      <w:r w:rsidR="00A25F72" w:rsidRPr="00580692">
        <w:rPr>
          <w:rFonts w:ascii="GHEA Grapalat" w:eastAsiaTheme="minorHAnsi" w:hAnsi="GHEA Grapalat" w:cs="GHEA Grapalat"/>
          <w:color w:val="auto"/>
          <w:sz w:val="24"/>
          <w:szCs w:val="24"/>
          <w:lang w:val="hy-AM" w:eastAsia="en-US"/>
        </w:rPr>
        <w:t>3. Տնտեսական մրցակցության բնագավառում իրավախախտման վերաբերյալ վարույթները միացնելու կամ առանձնացնելու մասին որոշումների պատճենները ընդունման օրվանից եռօրյա ժամկետում ուղարկվում են վարույթի մասնակիցներին:</w:t>
      </w:r>
    </w:p>
    <w:p w14:paraId="37F9DAF3" w14:textId="77777777" w:rsidR="00A25F72" w:rsidRPr="00580692" w:rsidRDefault="00A25F72" w:rsidP="00580692">
      <w:pPr>
        <w:pStyle w:val="Normal1"/>
        <w:spacing w:after="0"/>
        <w:ind w:right="-720" w:firstLine="720"/>
        <w:jc w:val="both"/>
        <w:rPr>
          <w:rFonts w:ascii="GHEA Grapalat" w:eastAsiaTheme="minorEastAsia" w:hAnsi="GHEA Grapalat"/>
          <w:b/>
          <w:color w:val="auto"/>
          <w:sz w:val="24"/>
          <w:szCs w:val="24"/>
          <w:lang w:val="hy-AM" w:eastAsia="ko-KR"/>
        </w:rPr>
      </w:pPr>
    </w:p>
    <w:tbl>
      <w:tblPr>
        <w:tblW w:w="4952" w:type="pct"/>
        <w:tblCellSpacing w:w="0" w:type="dxa"/>
        <w:shd w:val="clear" w:color="auto" w:fill="FFFFFF"/>
        <w:tblCellMar>
          <w:left w:w="0" w:type="dxa"/>
          <w:right w:w="0" w:type="dxa"/>
        </w:tblCellMar>
        <w:tblLook w:val="04A0" w:firstRow="1" w:lastRow="0" w:firstColumn="1" w:lastColumn="0" w:noHBand="0" w:noVBand="1"/>
      </w:tblPr>
      <w:tblGrid>
        <w:gridCol w:w="1520"/>
        <w:gridCol w:w="7750"/>
      </w:tblGrid>
      <w:tr w:rsidR="00943D64" w:rsidRPr="00580692" w14:paraId="60486D06" w14:textId="77777777" w:rsidTr="002D549D">
        <w:trPr>
          <w:tblCellSpacing w:w="0" w:type="dxa"/>
        </w:trPr>
        <w:tc>
          <w:tcPr>
            <w:tcW w:w="1520" w:type="dxa"/>
            <w:shd w:val="clear" w:color="auto" w:fill="FFFFFF"/>
            <w:hideMark/>
          </w:tcPr>
          <w:p w14:paraId="07515BAC" w14:textId="77777777" w:rsidR="00943D64" w:rsidRPr="00580692" w:rsidRDefault="00943D64"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81.</w:t>
            </w:r>
          </w:p>
        </w:tc>
        <w:tc>
          <w:tcPr>
            <w:tcW w:w="7750" w:type="dxa"/>
            <w:shd w:val="clear" w:color="auto" w:fill="FFFFFF"/>
            <w:hideMark/>
          </w:tcPr>
          <w:p w14:paraId="57367C39" w14:textId="77777777" w:rsidR="00943D64" w:rsidRPr="00580692" w:rsidRDefault="00943D64"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heme="minorEastAsia" w:hAnsi="GHEA Grapalat" w:cs="Sylfaen"/>
                <w:b/>
                <w:sz w:val="24"/>
                <w:szCs w:val="24"/>
                <w:lang w:val="hy-AM" w:eastAsia="ko-KR"/>
              </w:rPr>
              <w:t>Վարույթով</w:t>
            </w:r>
            <w:r w:rsidRPr="00580692">
              <w:rPr>
                <w:rFonts w:ascii="GHEA Grapalat" w:eastAsiaTheme="minorEastAsia" w:hAnsi="GHEA Grapalat"/>
                <w:b/>
                <w:sz w:val="24"/>
                <w:szCs w:val="24"/>
                <w:lang w:val="hy-AM" w:eastAsia="ko-KR"/>
              </w:rPr>
              <w:t xml:space="preserve"> </w:t>
            </w:r>
            <w:r w:rsidRPr="00580692">
              <w:rPr>
                <w:rFonts w:ascii="GHEA Grapalat" w:eastAsiaTheme="minorEastAsia" w:hAnsi="GHEA Grapalat" w:cs="Sylfaen"/>
                <w:b/>
                <w:sz w:val="24"/>
                <w:szCs w:val="24"/>
                <w:lang w:val="hy-AM" w:eastAsia="ko-KR"/>
              </w:rPr>
              <w:t>ոչ</w:t>
            </w:r>
            <w:r w:rsidRPr="00580692">
              <w:rPr>
                <w:rFonts w:ascii="GHEA Grapalat" w:eastAsiaTheme="minorEastAsia" w:hAnsi="GHEA Grapalat"/>
                <w:b/>
                <w:sz w:val="24"/>
                <w:szCs w:val="24"/>
                <w:lang w:val="hy-AM" w:eastAsia="ko-KR"/>
              </w:rPr>
              <w:t xml:space="preserve"> </w:t>
            </w:r>
            <w:r w:rsidRPr="00580692">
              <w:rPr>
                <w:rFonts w:ascii="GHEA Grapalat" w:eastAsiaTheme="minorEastAsia" w:hAnsi="GHEA Grapalat" w:cs="Sylfaen"/>
                <w:b/>
                <w:sz w:val="24"/>
                <w:szCs w:val="24"/>
                <w:lang w:val="hy-AM" w:eastAsia="ko-KR"/>
              </w:rPr>
              <w:t>պատշաճ</w:t>
            </w:r>
            <w:r w:rsidRPr="00580692">
              <w:rPr>
                <w:rFonts w:ascii="GHEA Grapalat" w:eastAsiaTheme="minorEastAsia" w:hAnsi="GHEA Grapalat"/>
                <w:b/>
                <w:sz w:val="24"/>
                <w:szCs w:val="24"/>
                <w:lang w:val="hy-AM" w:eastAsia="ko-KR"/>
              </w:rPr>
              <w:t xml:space="preserve"> </w:t>
            </w:r>
            <w:r w:rsidRPr="00580692">
              <w:rPr>
                <w:rFonts w:ascii="GHEA Grapalat" w:eastAsiaTheme="minorEastAsia" w:hAnsi="GHEA Grapalat" w:cs="Sylfaen"/>
                <w:b/>
                <w:sz w:val="24"/>
                <w:szCs w:val="24"/>
                <w:lang w:val="hy-AM" w:eastAsia="ko-KR"/>
              </w:rPr>
              <w:t>պատասխանողի</w:t>
            </w:r>
            <w:r w:rsidRPr="00580692">
              <w:rPr>
                <w:rFonts w:ascii="GHEA Grapalat" w:eastAsiaTheme="minorEastAsia" w:hAnsi="GHEA Grapalat"/>
                <w:b/>
                <w:sz w:val="24"/>
                <w:szCs w:val="24"/>
                <w:lang w:val="hy-AM" w:eastAsia="ko-KR"/>
              </w:rPr>
              <w:t xml:space="preserve"> </w:t>
            </w:r>
            <w:r w:rsidRPr="00580692">
              <w:rPr>
                <w:rFonts w:ascii="GHEA Grapalat" w:eastAsiaTheme="minorEastAsia" w:hAnsi="GHEA Grapalat" w:cs="Sylfaen"/>
                <w:b/>
                <w:sz w:val="24"/>
                <w:szCs w:val="24"/>
                <w:lang w:val="hy-AM" w:eastAsia="ko-KR"/>
              </w:rPr>
              <w:t>փոխարինումը</w:t>
            </w:r>
            <w:r w:rsidRPr="00580692">
              <w:rPr>
                <w:rFonts w:ascii="GHEA Grapalat" w:eastAsiaTheme="minorEastAsia" w:hAnsi="GHEA Grapalat"/>
                <w:b/>
                <w:sz w:val="24"/>
                <w:szCs w:val="24"/>
                <w:lang w:val="hy-AM" w:eastAsia="ko-KR"/>
              </w:rPr>
              <w:t xml:space="preserve"> </w:t>
            </w:r>
            <w:r w:rsidRPr="00580692">
              <w:rPr>
                <w:rFonts w:ascii="GHEA Grapalat" w:eastAsiaTheme="minorEastAsia" w:hAnsi="GHEA Grapalat" w:cs="Sylfaen"/>
                <w:b/>
                <w:sz w:val="24"/>
                <w:szCs w:val="24"/>
                <w:lang w:val="hy-AM" w:eastAsia="ko-KR"/>
              </w:rPr>
              <w:t>և</w:t>
            </w:r>
            <w:r w:rsidRPr="00580692">
              <w:rPr>
                <w:rFonts w:ascii="GHEA Grapalat" w:eastAsiaTheme="minorEastAsia" w:hAnsi="GHEA Grapalat"/>
                <w:b/>
                <w:sz w:val="24"/>
                <w:szCs w:val="24"/>
                <w:lang w:val="hy-AM" w:eastAsia="ko-KR"/>
              </w:rPr>
              <w:t xml:space="preserve"> </w:t>
            </w:r>
            <w:r w:rsidRPr="00580692">
              <w:rPr>
                <w:rFonts w:ascii="GHEA Grapalat" w:eastAsiaTheme="minorEastAsia" w:hAnsi="GHEA Grapalat" w:cs="Sylfaen"/>
                <w:b/>
                <w:sz w:val="24"/>
                <w:szCs w:val="24"/>
                <w:lang w:val="hy-AM" w:eastAsia="ko-KR"/>
              </w:rPr>
              <w:t>նոր</w:t>
            </w:r>
            <w:r w:rsidRPr="00580692">
              <w:rPr>
                <w:rFonts w:ascii="GHEA Grapalat" w:eastAsiaTheme="minorEastAsia" w:hAnsi="GHEA Grapalat"/>
                <w:b/>
                <w:sz w:val="24"/>
                <w:szCs w:val="24"/>
                <w:lang w:val="hy-AM" w:eastAsia="ko-KR"/>
              </w:rPr>
              <w:t xml:space="preserve"> </w:t>
            </w:r>
            <w:r w:rsidRPr="00580692">
              <w:rPr>
                <w:rFonts w:ascii="GHEA Grapalat" w:eastAsiaTheme="minorEastAsia" w:hAnsi="GHEA Grapalat" w:cs="Sylfaen"/>
                <w:b/>
                <w:sz w:val="24"/>
                <w:szCs w:val="24"/>
                <w:lang w:val="hy-AM" w:eastAsia="ko-KR"/>
              </w:rPr>
              <w:t>պատասխանողի</w:t>
            </w:r>
            <w:r w:rsidRPr="00580692">
              <w:rPr>
                <w:rFonts w:ascii="GHEA Grapalat" w:eastAsiaTheme="minorEastAsia" w:hAnsi="GHEA Grapalat"/>
                <w:b/>
                <w:sz w:val="24"/>
                <w:szCs w:val="24"/>
                <w:lang w:val="hy-AM" w:eastAsia="ko-KR"/>
              </w:rPr>
              <w:t xml:space="preserve"> </w:t>
            </w:r>
            <w:r w:rsidRPr="00580692">
              <w:rPr>
                <w:rFonts w:ascii="GHEA Grapalat" w:eastAsiaTheme="minorEastAsia" w:hAnsi="GHEA Grapalat" w:cs="Sylfaen"/>
                <w:b/>
                <w:sz w:val="24"/>
                <w:szCs w:val="24"/>
                <w:lang w:val="hy-AM" w:eastAsia="ko-KR"/>
              </w:rPr>
              <w:t>ներգրավումը</w:t>
            </w:r>
            <w:r w:rsidRPr="00580692">
              <w:rPr>
                <w:rFonts w:ascii="GHEA Grapalat" w:hAnsi="GHEA Grapalat" w:cs="Sylfaen"/>
                <w:b/>
                <w:sz w:val="24"/>
                <w:szCs w:val="24"/>
                <w:lang w:val="hy-AM"/>
              </w:rPr>
              <w:t xml:space="preserve"> </w:t>
            </w:r>
          </w:p>
        </w:tc>
      </w:tr>
    </w:tbl>
    <w:p w14:paraId="558B629C" w14:textId="77777777" w:rsidR="00943D64" w:rsidRPr="00580692" w:rsidRDefault="00943D64" w:rsidP="00580692">
      <w:pPr>
        <w:pStyle w:val="Normal1"/>
        <w:tabs>
          <w:tab w:val="left" w:pos="540"/>
          <w:tab w:val="left" w:pos="630"/>
          <w:tab w:val="left" w:pos="720"/>
          <w:tab w:val="left" w:pos="900"/>
        </w:tabs>
        <w:spacing w:after="0"/>
        <w:ind w:right="-720"/>
        <w:jc w:val="both"/>
        <w:rPr>
          <w:rFonts w:ascii="GHEA Grapalat" w:eastAsiaTheme="minorHAnsi" w:hAnsi="GHEA Grapalat" w:cs="GHEA Grapalat"/>
          <w:color w:val="auto"/>
          <w:sz w:val="24"/>
          <w:szCs w:val="24"/>
          <w:lang w:val="hy-AM" w:eastAsia="en-US"/>
        </w:rPr>
      </w:pPr>
    </w:p>
    <w:p w14:paraId="5F52D5EF" w14:textId="6550AAF0" w:rsidR="00A25F72" w:rsidRPr="00580692" w:rsidRDefault="00C93BEF" w:rsidP="00580692">
      <w:pPr>
        <w:pStyle w:val="Normal1"/>
        <w:tabs>
          <w:tab w:val="left" w:pos="540"/>
          <w:tab w:val="left" w:pos="630"/>
          <w:tab w:val="left" w:pos="720"/>
          <w:tab w:val="left" w:pos="900"/>
        </w:tabs>
        <w:spacing w:after="0"/>
        <w:ind w:right="-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tab/>
      </w:r>
      <w:r w:rsidR="00A25F72" w:rsidRPr="00580692">
        <w:rPr>
          <w:rFonts w:ascii="GHEA Grapalat" w:eastAsiaTheme="minorHAnsi" w:hAnsi="GHEA Grapalat" w:cs="GHEA Grapalat"/>
          <w:color w:val="auto"/>
          <w:sz w:val="24"/>
          <w:szCs w:val="24"/>
          <w:lang w:val="hy-AM" w:eastAsia="en-US"/>
        </w:rPr>
        <w:t xml:space="preserve">1. Վարույթի իրականացման ընթացքում իրավախախտումը այլ սուբյեկտի կողմից կատարված լինելու մասին տեղեկություններ ձեռքբերվելու դեպքում Հանձնաժողովի որոշմամբ այդ անձը ներգրավվում է որպես վարույթով պատշաճ պատասխանող, իսկ </w:t>
      </w:r>
      <w:r w:rsidR="00A25F72" w:rsidRPr="00580692">
        <w:rPr>
          <w:rFonts w:ascii="GHEA Grapalat" w:eastAsiaTheme="minorHAnsi" w:hAnsi="GHEA Grapalat" w:cs="GHEA Grapalat"/>
          <w:color w:val="auto"/>
          <w:sz w:val="24"/>
          <w:szCs w:val="24"/>
          <w:lang w:val="hy-AM" w:eastAsia="en-US"/>
        </w:rPr>
        <w:lastRenderedPageBreak/>
        <w:t xml:space="preserve">վարույթով ոչ պատշաճ պատասխանողի նկատմամբ վարույթը առանձին որոշմամբ կամ վարույթը եզրափակող ակտով </w:t>
      </w:r>
      <w:r w:rsidR="00F22886" w:rsidRPr="001138C4">
        <w:rPr>
          <w:rFonts w:ascii="GHEA Grapalat" w:eastAsiaTheme="minorHAnsi" w:hAnsi="GHEA Grapalat" w:cs="GHEA Grapalat"/>
          <w:color w:val="auto"/>
          <w:sz w:val="24"/>
          <w:szCs w:val="24"/>
          <w:lang w:val="hy-AM" w:eastAsia="en-US"/>
        </w:rPr>
        <w:t>կարճվում</w:t>
      </w:r>
      <w:r w:rsidR="00A25F72" w:rsidRPr="00580692">
        <w:rPr>
          <w:rFonts w:ascii="GHEA Grapalat" w:eastAsiaTheme="minorHAnsi" w:hAnsi="GHEA Grapalat" w:cs="GHEA Grapalat"/>
          <w:color w:val="auto"/>
          <w:sz w:val="24"/>
          <w:szCs w:val="24"/>
          <w:lang w:val="hy-AM" w:eastAsia="en-US"/>
        </w:rPr>
        <w:t xml:space="preserve"> է:</w:t>
      </w:r>
    </w:p>
    <w:p w14:paraId="07E614CF" w14:textId="77777777" w:rsidR="00A25F72" w:rsidRPr="00580692" w:rsidRDefault="00C93BEF" w:rsidP="00580692">
      <w:pPr>
        <w:pStyle w:val="Normal1"/>
        <w:tabs>
          <w:tab w:val="left" w:pos="540"/>
          <w:tab w:val="left" w:pos="630"/>
          <w:tab w:val="left" w:pos="720"/>
          <w:tab w:val="left" w:pos="900"/>
        </w:tabs>
        <w:spacing w:after="0"/>
        <w:ind w:right="-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tab/>
      </w:r>
      <w:r w:rsidR="00A25F72" w:rsidRPr="00580692">
        <w:rPr>
          <w:rFonts w:ascii="GHEA Grapalat" w:eastAsiaTheme="minorHAnsi" w:hAnsi="GHEA Grapalat" w:cs="GHEA Grapalat"/>
          <w:color w:val="auto"/>
          <w:sz w:val="24"/>
          <w:szCs w:val="24"/>
          <w:lang w:val="hy-AM" w:eastAsia="en-US"/>
        </w:rPr>
        <w:t>2. Վարույթի իրականացման ընթացքում իրավախախտումը նաև այլ սուբյեկտի կողմից կատարված լինելու մասին տեղեկություններ ձեռքբերվելու դեպքում Հանձնաժողովի որոշմամբ այդ սուբյեկտը ներգրավվում է որպես վարույթով նոր պատասխանող:</w:t>
      </w:r>
    </w:p>
    <w:p w14:paraId="20B8FAA7" w14:textId="77777777" w:rsidR="00A25F72" w:rsidRPr="00580692" w:rsidRDefault="00A25F72" w:rsidP="00580692">
      <w:pPr>
        <w:pStyle w:val="Normal1"/>
        <w:spacing w:after="0"/>
        <w:ind w:right="-720" w:firstLine="720"/>
        <w:jc w:val="both"/>
        <w:rPr>
          <w:rFonts w:ascii="GHEA Grapalat" w:eastAsiaTheme="minorEastAsia" w:hAnsi="GHEA Grapalat"/>
          <w:color w:val="auto"/>
          <w:sz w:val="24"/>
          <w:szCs w:val="24"/>
          <w:lang w:val="hy-AM" w:eastAsia="ko-KR"/>
        </w:rPr>
      </w:pPr>
    </w:p>
    <w:tbl>
      <w:tblPr>
        <w:tblW w:w="4952" w:type="pct"/>
        <w:tblCellSpacing w:w="0" w:type="dxa"/>
        <w:shd w:val="clear" w:color="auto" w:fill="FFFFFF"/>
        <w:tblCellMar>
          <w:left w:w="0" w:type="dxa"/>
          <w:right w:w="0" w:type="dxa"/>
        </w:tblCellMar>
        <w:tblLook w:val="04A0" w:firstRow="1" w:lastRow="0" w:firstColumn="1" w:lastColumn="0" w:noHBand="0" w:noVBand="1"/>
      </w:tblPr>
      <w:tblGrid>
        <w:gridCol w:w="1520"/>
        <w:gridCol w:w="7750"/>
      </w:tblGrid>
      <w:tr w:rsidR="007D0F2E" w:rsidRPr="00580692" w14:paraId="04BBDDA8" w14:textId="77777777" w:rsidTr="002D549D">
        <w:trPr>
          <w:tblCellSpacing w:w="0" w:type="dxa"/>
        </w:trPr>
        <w:tc>
          <w:tcPr>
            <w:tcW w:w="1520" w:type="dxa"/>
            <w:shd w:val="clear" w:color="auto" w:fill="FFFFFF"/>
            <w:hideMark/>
          </w:tcPr>
          <w:p w14:paraId="7374AE02" w14:textId="77777777" w:rsidR="007D0F2E" w:rsidRPr="00580692" w:rsidRDefault="007D0F2E"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82.</w:t>
            </w:r>
          </w:p>
        </w:tc>
        <w:tc>
          <w:tcPr>
            <w:tcW w:w="7750" w:type="dxa"/>
            <w:shd w:val="clear" w:color="auto" w:fill="FFFFFF"/>
            <w:hideMark/>
          </w:tcPr>
          <w:p w14:paraId="5E447EA8" w14:textId="77777777" w:rsidR="007D0F2E" w:rsidRPr="00580692" w:rsidRDefault="007D0F2E" w:rsidP="00580692">
            <w:pPr>
              <w:spacing w:after="0" w:line="276" w:lineRule="auto"/>
              <w:jc w:val="both"/>
              <w:rPr>
                <w:rFonts w:ascii="GHEA Grapalat" w:eastAsia="Times New Roman" w:hAnsi="GHEA Grapalat" w:cs="Times New Roman"/>
                <w:color w:val="000000"/>
                <w:sz w:val="24"/>
                <w:szCs w:val="24"/>
              </w:rPr>
            </w:pPr>
            <w:r w:rsidRPr="00580692">
              <w:rPr>
                <w:rFonts w:ascii="GHEA Grapalat" w:hAnsi="GHEA Grapalat" w:cs="Sylfaen"/>
                <w:b/>
                <w:sz w:val="24"/>
                <w:szCs w:val="24"/>
                <w:lang w:val="hy-AM"/>
              </w:rPr>
              <w:t>Տնտեսական</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մրցակցության</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բնագավառում</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իրավախախտման</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վերաբերյալ</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վ</w:t>
            </w:r>
            <w:r w:rsidRPr="00580692">
              <w:rPr>
                <w:rFonts w:ascii="GHEA Grapalat" w:eastAsiaTheme="minorEastAsia" w:hAnsi="GHEA Grapalat" w:cs="Sylfaen"/>
                <w:b/>
                <w:sz w:val="24"/>
                <w:szCs w:val="24"/>
                <w:lang w:val="hy-AM" w:eastAsia="ko-KR"/>
              </w:rPr>
              <w:t>արույթի</w:t>
            </w:r>
            <w:r w:rsidRPr="00580692">
              <w:rPr>
                <w:rFonts w:ascii="GHEA Grapalat" w:eastAsiaTheme="minorEastAsia" w:hAnsi="GHEA Grapalat"/>
                <w:b/>
                <w:sz w:val="24"/>
                <w:szCs w:val="24"/>
                <w:lang w:val="hy-AM" w:eastAsia="ko-KR"/>
              </w:rPr>
              <w:t xml:space="preserve"> </w:t>
            </w:r>
            <w:r w:rsidRPr="00580692">
              <w:rPr>
                <w:rFonts w:ascii="GHEA Grapalat" w:eastAsiaTheme="minorEastAsia" w:hAnsi="GHEA Grapalat" w:cs="Sylfaen"/>
                <w:b/>
                <w:sz w:val="24"/>
                <w:szCs w:val="24"/>
                <w:lang w:val="hy-AM" w:eastAsia="ko-KR"/>
              </w:rPr>
              <w:t>իրականացման</w:t>
            </w:r>
            <w:r w:rsidRPr="00580692">
              <w:rPr>
                <w:rFonts w:ascii="GHEA Grapalat" w:eastAsiaTheme="minorEastAsia" w:hAnsi="GHEA Grapalat"/>
                <w:b/>
                <w:sz w:val="24"/>
                <w:szCs w:val="24"/>
                <w:lang w:val="hy-AM" w:eastAsia="ko-KR"/>
              </w:rPr>
              <w:t xml:space="preserve"> </w:t>
            </w:r>
            <w:r w:rsidRPr="00580692">
              <w:rPr>
                <w:rFonts w:ascii="GHEA Grapalat" w:eastAsiaTheme="minorEastAsia" w:hAnsi="GHEA Grapalat" w:cs="Sylfaen"/>
                <w:b/>
                <w:sz w:val="24"/>
                <w:szCs w:val="24"/>
                <w:lang w:val="hy-AM" w:eastAsia="ko-KR"/>
              </w:rPr>
              <w:t>ժամկետը</w:t>
            </w:r>
            <w:r w:rsidRPr="00580692">
              <w:rPr>
                <w:rFonts w:ascii="GHEA Grapalat" w:eastAsiaTheme="minorEastAsia" w:hAnsi="GHEA Grapalat" w:cs="Sylfaen"/>
                <w:b/>
                <w:sz w:val="24"/>
                <w:szCs w:val="24"/>
                <w:lang w:val="en-GB" w:eastAsia="ko-KR"/>
              </w:rPr>
              <w:t xml:space="preserve"> վարույթների միացման և նոր պատասխանողի ներգրավման դեպքում</w:t>
            </w:r>
            <w:r w:rsidRPr="00580692">
              <w:rPr>
                <w:rFonts w:ascii="GHEA Grapalat" w:eastAsiaTheme="minorEastAsia" w:hAnsi="GHEA Grapalat" w:cs="Sylfaen"/>
                <w:b/>
                <w:sz w:val="24"/>
                <w:szCs w:val="24"/>
                <w:lang w:val="hy-AM" w:eastAsia="ko-KR"/>
              </w:rPr>
              <w:t xml:space="preserve"> </w:t>
            </w:r>
          </w:p>
        </w:tc>
      </w:tr>
    </w:tbl>
    <w:p w14:paraId="36333BB7" w14:textId="77777777" w:rsidR="007D0F2E" w:rsidRPr="00580692" w:rsidRDefault="007D0F2E" w:rsidP="00580692">
      <w:pPr>
        <w:pStyle w:val="Normal1"/>
        <w:tabs>
          <w:tab w:val="left" w:pos="540"/>
          <w:tab w:val="left" w:pos="630"/>
          <w:tab w:val="left" w:pos="720"/>
          <w:tab w:val="left" w:pos="900"/>
        </w:tabs>
        <w:spacing w:after="0"/>
        <w:ind w:right="-720"/>
        <w:jc w:val="both"/>
        <w:rPr>
          <w:rFonts w:ascii="GHEA Grapalat" w:eastAsiaTheme="minorHAnsi" w:hAnsi="GHEA Grapalat" w:cs="GHEA Grapalat"/>
          <w:color w:val="auto"/>
          <w:sz w:val="24"/>
          <w:szCs w:val="24"/>
          <w:lang w:val="hy-AM" w:eastAsia="en-US"/>
        </w:rPr>
      </w:pPr>
    </w:p>
    <w:p w14:paraId="6686B278" w14:textId="77777777" w:rsidR="007D0F2E" w:rsidRPr="00580692" w:rsidRDefault="00C93BEF" w:rsidP="00580692">
      <w:pPr>
        <w:pStyle w:val="Normal1"/>
        <w:tabs>
          <w:tab w:val="left" w:pos="540"/>
          <w:tab w:val="left" w:pos="630"/>
          <w:tab w:val="left" w:pos="720"/>
          <w:tab w:val="left" w:pos="900"/>
        </w:tabs>
        <w:spacing w:after="0"/>
        <w:ind w:right="-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tab/>
      </w:r>
      <w:r w:rsidR="00A25F72" w:rsidRPr="00580692">
        <w:rPr>
          <w:rFonts w:ascii="GHEA Grapalat" w:eastAsiaTheme="minorHAnsi" w:hAnsi="GHEA Grapalat" w:cs="GHEA Grapalat"/>
          <w:color w:val="auto"/>
          <w:sz w:val="24"/>
          <w:szCs w:val="24"/>
          <w:lang w:val="hy-AM" w:eastAsia="en-US"/>
        </w:rPr>
        <w:t>1. Տնտեսական մրցակցության բնագավառում իրավախախտման վերաբերյալ վարույթների միացման դեպքում վարույթի իրականացման ժամկետ</w:t>
      </w:r>
      <w:r w:rsidR="007D0F2E" w:rsidRPr="00580692">
        <w:rPr>
          <w:rFonts w:ascii="GHEA Grapalat" w:eastAsiaTheme="minorHAnsi" w:hAnsi="GHEA Grapalat" w:cs="GHEA Grapalat"/>
          <w:color w:val="auto"/>
          <w:sz w:val="24"/>
          <w:szCs w:val="24"/>
          <w:lang w:val="hy-AM" w:eastAsia="en-US"/>
        </w:rPr>
        <w:t xml:space="preserve">ը հաշվարկվում է միացված վարույթներից առավել ուշ հարուցված վարույթի հարուցման օրվանից: </w:t>
      </w:r>
    </w:p>
    <w:p w14:paraId="5879A160" w14:textId="5BFA7BF1" w:rsidR="00A25F72" w:rsidRPr="00580692" w:rsidRDefault="00C93BEF" w:rsidP="00580692">
      <w:pPr>
        <w:pStyle w:val="Normal1"/>
        <w:tabs>
          <w:tab w:val="left" w:pos="540"/>
          <w:tab w:val="left" w:pos="630"/>
          <w:tab w:val="left" w:pos="720"/>
          <w:tab w:val="left" w:pos="900"/>
        </w:tabs>
        <w:spacing w:after="0"/>
        <w:ind w:right="-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tab/>
      </w:r>
      <w:r w:rsidR="007D0F2E" w:rsidRPr="00580692">
        <w:rPr>
          <w:rFonts w:ascii="GHEA Grapalat" w:eastAsiaTheme="minorHAnsi" w:hAnsi="GHEA Grapalat" w:cs="GHEA Grapalat"/>
          <w:color w:val="auto"/>
          <w:sz w:val="24"/>
          <w:szCs w:val="24"/>
          <w:lang w:val="hy-AM" w:eastAsia="en-US"/>
        </w:rPr>
        <w:t>2</w:t>
      </w:r>
      <w:r w:rsidR="00A25F72" w:rsidRPr="00580692">
        <w:rPr>
          <w:rFonts w:ascii="GHEA Grapalat" w:eastAsiaTheme="minorHAnsi" w:hAnsi="GHEA Grapalat" w:cs="GHEA Grapalat"/>
          <w:color w:val="auto"/>
          <w:sz w:val="24"/>
          <w:szCs w:val="24"/>
          <w:lang w:val="hy-AM" w:eastAsia="en-US"/>
        </w:rPr>
        <w:t xml:space="preserve">. Տնտեսական մրցակցության բնագավառում իրավախախտման վերաբերյալ վարույթին նոր սուբյեկտի ներգրավվումը ինքին չի հանգեցնում վարույթի ժամկետի </w:t>
      </w:r>
      <w:r w:rsidR="007D0F2E" w:rsidRPr="00580692">
        <w:rPr>
          <w:rFonts w:ascii="GHEA Grapalat" w:eastAsiaTheme="minorHAnsi" w:hAnsi="GHEA Grapalat" w:cs="GHEA Grapalat"/>
          <w:color w:val="auto"/>
          <w:sz w:val="24"/>
          <w:szCs w:val="24"/>
          <w:lang w:val="hy-AM" w:eastAsia="en-US"/>
        </w:rPr>
        <w:t xml:space="preserve">փոփոխության: </w:t>
      </w:r>
    </w:p>
    <w:p w14:paraId="3371C27D" w14:textId="77777777" w:rsidR="00F22886" w:rsidRPr="00580692" w:rsidRDefault="00F22886" w:rsidP="00580692">
      <w:pPr>
        <w:pStyle w:val="Normal1"/>
        <w:tabs>
          <w:tab w:val="left" w:pos="540"/>
          <w:tab w:val="left" w:pos="630"/>
          <w:tab w:val="left" w:pos="720"/>
          <w:tab w:val="left" w:pos="900"/>
        </w:tabs>
        <w:spacing w:after="0"/>
        <w:ind w:right="-720"/>
        <w:jc w:val="both"/>
        <w:rPr>
          <w:rFonts w:ascii="GHEA Grapalat" w:eastAsiaTheme="minorHAnsi" w:hAnsi="GHEA Grapalat" w:cs="GHEA Grapalat"/>
          <w:color w:val="auto"/>
          <w:sz w:val="24"/>
          <w:szCs w:val="24"/>
          <w:lang w:val="hy-AM" w:eastAsia="en-US"/>
        </w:rPr>
      </w:pPr>
    </w:p>
    <w:tbl>
      <w:tblPr>
        <w:tblW w:w="4952" w:type="pct"/>
        <w:tblCellSpacing w:w="0" w:type="dxa"/>
        <w:shd w:val="clear" w:color="auto" w:fill="FFFFFF"/>
        <w:tblCellMar>
          <w:left w:w="0" w:type="dxa"/>
          <w:right w:w="0" w:type="dxa"/>
        </w:tblCellMar>
        <w:tblLook w:val="04A0" w:firstRow="1" w:lastRow="0" w:firstColumn="1" w:lastColumn="0" w:noHBand="0" w:noVBand="1"/>
      </w:tblPr>
      <w:tblGrid>
        <w:gridCol w:w="1520"/>
        <w:gridCol w:w="7750"/>
      </w:tblGrid>
      <w:tr w:rsidR="003D63CB" w:rsidRPr="00580692" w14:paraId="0EA25CA0" w14:textId="77777777" w:rsidTr="002D549D">
        <w:trPr>
          <w:tblCellSpacing w:w="0" w:type="dxa"/>
        </w:trPr>
        <w:tc>
          <w:tcPr>
            <w:tcW w:w="1520" w:type="dxa"/>
            <w:shd w:val="clear" w:color="auto" w:fill="FFFFFF"/>
            <w:hideMark/>
          </w:tcPr>
          <w:p w14:paraId="4D30BC69" w14:textId="77777777" w:rsidR="003D63CB" w:rsidRPr="00580692" w:rsidRDefault="003D63CB"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83.</w:t>
            </w:r>
          </w:p>
        </w:tc>
        <w:tc>
          <w:tcPr>
            <w:tcW w:w="7750" w:type="dxa"/>
            <w:shd w:val="clear" w:color="auto" w:fill="FFFFFF"/>
            <w:hideMark/>
          </w:tcPr>
          <w:p w14:paraId="61B8EE7F" w14:textId="77777777" w:rsidR="003D63CB" w:rsidRPr="00580692" w:rsidRDefault="003D63CB" w:rsidP="00580692">
            <w:pPr>
              <w:spacing w:after="0" w:line="276" w:lineRule="auto"/>
              <w:jc w:val="both"/>
              <w:rPr>
                <w:rFonts w:ascii="GHEA Grapalat" w:eastAsia="Times New Roman" w:hAnsi="GHEA Grapalat" w:cs="Times New Roman"/>
                <w:color w:val="000000"/>
                <w:sz w:val="24"/>
                <w:szCs w:val="24"/>
                <w:lang w:val="en-GB"/>
              </w:rPr>
            </w:pPr>
            <w:r w:rsidRPr="00580692">
              <w:rPr>
                <w:rFonts w:ascii="GHEA Grapalat" w:hAnsi="GHEA Grapalat" w:cs="Sylfaen"/>
                <w:b/>
                <w:sz w:val="24"/>
                <w:szCs w:val="24"/>
                <w:lang w:val="hy-AM"/>
              </w:rPr>
              <w:t>Տնտեսական</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մրցակցության</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բնագավառում</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իրավախախտման</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վերաբերյալ</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վ</w:t>
            </w:r>
            <w:r w:rsidR="003F7C62" w:rsidRPr="00580692">
              <w:rPr>
                <w:rFonts w:ascii="GHEA Grapalat" w:eastAsiaTheme="minorEastAsia" w:hAnsi="GHEA Grapalat" w:cs="Sylfaen"/>
                <w:b/>
                <w:sz w:val="24"/>
                <w:szCs w:val="24"/>
                <w:lang w:val="hy-AM" w:eastAsia="ko-KR"/>
              </w:rPr>
              <w:t>արույթում բանավոր</w:t>
            </w:r>
            <w:r w:rsidR="00C93BEF" w:rsidRPr="00580692">
              <w:rPr>
                <w:rFonts w:ascii="GHEA Grapalat" w:eastAsiaTheme="minorEastAsia" w:hAnsi="GHEA Grapalat" w:cs="Sylfaen"/>
                <w:b/>
                <w:sz w:val="24"/>
                <w:szCs w:val="24"/>
                <w:lang w:val="en-GB" w:eastAsia="ko-KR"/>
              </w:rPr>
              <w:t xml:space="preserve"> լսումը</w:t>
            </w:r>
          </w:p>
        </w:tc>
      </w:tr>
    </w:tbl>
    <w:p w14:paraId="05C81B7A" w14:textId="77777777" w:rsidR="003D63CB" w:rsidRPr="00580692" w:rsidRDefault="003D63CB" w:rsidP="00580692">
      <w:pPr>
        <w:pStyle w:val="Normal1"/>
        <w:spacing w:after="0"/>
        <w:ind w:right="-720" w:firstLine="720"/>
        <w:jc w:val="both"/>
        <w:rPr>
          <w:rFonts w:ascii="GHEA Grapalat" w:eastAsiaTheme="minorEastAsia" w:hAnsi="GHEA Grapalat" w:cs="Sylfaen"/>
          <w:b/>
          <w:color w:val="auto"/>
          <w:sz w:val="24"/>
          <w:szCs w:val="24"/>
          <w:lang w:val="hy-AM" w:eastAsia="ko-KR"/>
        </w:rPr>
      </w:pPr>
    </w:p>
    <w:p w14:paraId="68D2D762" w14:textId="77777777" w:rsidR="00C93BEF" w:rsidRPr="00580692" w:rsidRDefault="00C93BEF" w:rsidP="00580692">
      <w:pPr>
        <w:pStyle w:val="Normal1"/>
        <w:tabs>
          <w:tab w:val="left" w:pos="540"/>
          <w:tab w:val="left" w:pos="630"/>
          <w:tab w:val="left" w:pos="720"/>
          <w:tab w:val="left" w:pos="900"/>
        </w:tabs>
        <w:spacing w:after="0"/>
        <w:ind w:right="-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tab/>
      </w:r>
      <w:r w:rsidR="003D63CB" w:rsidRPr="00580692">
        <w:rPr>
          <w:rFonts w:ascii="GHEA Grapalat" w:eastAsiaTheme="minorHAnsi" w:hAnsi="GHEA Grapalat" w:cs="GHEA Grapalat"/>
          <w:color w:val="auto"/>
          <w:sz w:val="24"/>
          <w:szCs w:val="24"/>
          <w:lang w:val="hy-AM" w:eastAsia="en-US"/>
        </w:rPr>
        <w:t xml:space="preserve">1. </w:t>
      </w:r>
      <w:r w:rsidRPr="00580692">
        <w:rPr>
          <w:rFonts w:ascii="GHEA Grapalat" w:eastAsiaTheme="minorHAnsi" w:hAnsi="GHEA Grapalat" w:cs="GHEA Grapalat"/>
          <w:color w:val="auto"/>
          <w:sz w:val="24"/>
          <w:szCs w:val="24"/>
          <w:lang w:val="hy-AM" w:eastAsia="en-US"/>
        </w:rPr>
        <w:t>Վարույթի մասնակիցներին բանավոր լսումը անհրաժեշտ համարելու դեպքում Հանձնաժողովը վարույթի մասնակիցներին հրավիրում է նիստին:</w:t>
      </w:r>
    </w:p>
    <w:p w14:paraId="7B9DB00D" w14:textId="77777777" w:rsidR="003D63CB" w:rsidRPr="00580692" w:rsidRDefault="00C93BEF" w:rsidP="00580692">
      <w:pPr>
        <w:pStyle w:val="Normal1"/>
        <w:tabs>
          <w:tab w:val="left" w:pos="540"/>
          <w:tab w:val="left" w:pos="630"/>
          <w:tab w:val="left" w:pos="720"/>
          <w:tab w:val="left" w:pos="900"/>
        </w:tabs>
        <w:spacing w:after="0"/>
        <w:ind w:right="-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tab/>
        <w:t xml:space="preserve">2. </w:t>
      </w:r>
      <w:r w:rsidR="003D63CB" w:rsidRPr="00580692">
        <w:rPr>
          <w:rFonts w:ascii="GHEA Grapalat" w:eastAsiaTheme="minorHAnsi" w:hAnsi="GHEA Grapalat" w:cs="GHEA Grapalat"/>
          <w:color w:val="auto"/>
          <w:sz w:val="24"/>
          <w:szCs w:val="24"/>
          <w:lang w:val="hy-AM" w:eastAsia="en-US"/>
        </w:rPr>
        <w:t>Բանավոր լսման համար հրավիրված նիստը կարող է անցկացվել վարույթին մասնակցող անձի բացակայությամբ, եթե՝</w:t>
      </w:r>
    </w:p>
    <w:p w14:paraId="6B77E0AD" w14:textId="77777777" w:rsidR="003D63CB" w:rsidRPr="00580692" w:rsidRDefault="00C93BEF" w:rsidP="00580692">
      <w:pPr>
        <w:pStyle w:val="Normal1"/>
        <w:tabs>
          <w:tab w:val="left" w:pos="540"/>
          <w:tab w:val="left" w:pos="630"/>
          <w:tab w:val="left" w:pos="720"/>
          <w:tab w:val="left" w:pos="900"/>
        </w:tabs>
        <w:spacing w:after="0"/>
        <w:ind w:right="-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tab/>
      </w:r>
      <w:r w:rsidR="003D63CB" w:rsidRPr="00580692">
        <w:rPr>
          <w:rFonts w:ascii="GHEA Grapalat" w:eastAsiaTheme="minorHAnsi" w:hAnsi="GHEA Grapalat" w:cs="GHEA Grapalat"/>
          <w:color w:val="auto"/>
          <w:sz w:val="24"/>
          <w:szCs w:val="24"/>
          <w:lang w:val="hy-AM" w:eastAsia="en-US"/>
        </w:rPr>
        <w:t xml:space="preserve">1) վարույթին մասնակցող անձը միջնորդել է այն քննել իր բացակայությամբ՝  ներկայացված փաստաթղթերի և նյութերի հիման վրա. </w:t>
      </w:r>
    </w:p>
    <w:p w14:paraId="70F333B9" w14:textId="77777777" w:rsidR="003D63CB" w:rsidRPr="00580692" w:rsidRDefault="00C93BEF" w:rsidP="00580692">
      <w:pPr>
        <w:pStyle w:val="Normal1"/>
        <w:tabs>
          <w:tab w:val="left" w:pos="540"/>
          <w:tab w:val="left" w:pos="630"/>
          <w:tab w:val="left" w:pos="720"/>
          <w:tab w:val="left" w:pos="900"/>
        </w:tabs>
        <w:spacing w:after="0"/>
        <w:ind w:right="-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tab/>
      </w:r>
      <w:r w:rsidR="003D63CB" w:rsidRPr="00580692">
        <w:rPr>
          <w:rFonts w:ascii="GHEA Grapalat" w:eastAsiaTheme="minorHAnsi" w:hAnsi="GHEA Grapalat" w:cs="GHEA Grapalat"/>
          <w:color w:val="auto"/>
          <w:sz w:val="24"/>
          <w:szCs w:val="24"/>
          <w:lang w:val="hy-AM" w:eastAsia="en-US"/>
        </w:rPr>
        <w:t xml:space="preserve">2) նիստի ժամանակի և վայրի մասին պատշաճ ծանուցված լինելով՝ վարույթին մասնակցող անձը չի ներկայացել և չի ներկայացրել նիստի հետաձգման մասին միջնորդություն կամ այդ միջնորդությունը մերժվել է: </w:t>
      </w:r>
    </w:p>
    <w:p w14:paraId="3D14292F" w14:textId="77777777" w:rsidR="003D63CB" w:rsidRPr="00580692" w:rsidRDefault="00C93BEF" w:rsidP="00580692">
      <w:pPr>
        <w:pStyle w:val="Normal1"/>
        <w:tabs>
          <w:tab w:val="left" w:pos="540"/>
          <w:tab w:val="left" w:pos="630"/>
          <w:tab w:val="left" w:pos="720"/>
          <w:tab w:val="left" w:pos="900"/>
        </w:tabs>
        <w:spacing w:after="0"/>
        <w:ind w:right="-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tab/>
      </w:r>
      <w:r w:rsidR="003D63CB" w:rsidRPr="00580692">
        <w:rPr>
          <w:rFonts w:ascii="GHEA Grapalat" w:eastAsiaTheme="minorHAnsi" w:hAnsi="GHEA Grapalat" w:cs="GHEA Grapalat"/>
          <w:color w:val="auto"/>
          <w:sz w:val="24"/>
          <w:szCs w:val="24"/>
          <w:lang w:val="hy-AM" w:eastAsia="en-US"/>
        </w:rPr>
        <w:t>3. Անհրաժեշտության դեպքում Հանձնաժողովը իր նախաձեռնությամբ կամ վարույթի մասնակցի միջնորդությամբ կարող է հետաձգել գործի քննությունը՝ ծանուցելով վարչական վարույթին մասնակցող անձանց:</w:t>
      </w:r>
    </w:p>
    <w:p w14:paraId="497CB5FB" w14:textId="77777777" w:rsidR="003D63CB" w:rsidRPr="00580692" w:rsidRDefault="00C93BEF" w:rsidP="00580692">
      <w:pPr>
        <w:pStyle w:val="Normal1"/>
        <w:tabs>
          <w:tab w:val="left" w:pos="540"/>
          <w:tab w:val="left" w:pos="630"/>
          <w:tab w:val="left" w:pos="720"/>
          <w:tab w:val="left" w:pos="900"/>
        </w:tabs>
        <w:spacing w:after="0"/>
        <w:ind w:right="-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tab/>
      </w:r>
      <w:r w:rsidR="003D63CB" w:rsidRPr="00580692">
        <w:rPr>
          <w:rFonts w:ascii="GHEA Grapalat" w:eastAsiaTheme="minorHAnsi" w:hAnsi="GHEA Grapalat" w:cs="GHEA Grapalat"/>
          <w:color w:val="auto"/>
          <w:sz w:val="24"/>
          <w:szCs w:val="24"/>
          <w:lang w:val="hy-AM" w:eastAsia="en-US"/>
        </w:rPr>
        <w:t xml:space="preserve">4. Հանձնաժողովի նիստին վկայի, փորձագետի կամ թարգմանչի չներկայանալու դեպքում Հանձնաժողովը, լսելով վարույթի մասնակիցների կարծիքները, նրանց </w:t>
      </w:r>
      <w:r w:rsidR="003D63CB" w:rsidRPr="00580692">
        <w:rPr>
          <w:rFonts w:ascii="GHEA Grapalat" w:eastAsiaTheme="minorHAnsi" w:hAnsi="GHEA Grapalat" w:cs="GHEA Grapalat"/>
          <w:color w:val="auto"/>
          <w:sz w:val="24"/>
          <w:szCs w:val="24"/>
          <w:lang w:val="hy-AM" w:eastAsia="en-US"/>
        </w:rPr>
        <w:lastRenderedPageBreak/>
        <w:t>բացակայությամբ վարույթը իրականացնելու հնարավորության մասին, որոշում է նիստը շարունակելու կամ հետաձգելու մասին:</w:t>
      </w:r>
    </w:p>
    <w:p w14:paraId="4C4CD0AF" w14:textId="7CE94FBB" w:rsidR="003D63CB" w:rsidRPr="00580692" w:rsidRDefault="00C93BEF" w:rsidP="00580692">
      <w:pPr>
        <w:pStyle w:val="Normal1"/>
        <w:tabs>
          <w:tab w:val="left" w:pos="540"/>
          <w:tab w:val="left" w:pos="630"/>
          <w:tab w:val="left" w:pos="720"/>
          <w:tab w:val="left" w:pos="900"/>
        </w:tabs>
        <w:spacing w:after="0"/>
        <w:ind w:right="-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tab/>
      </w:r>
      <w:r w:rsidR="003D63CB" w:rsidRPr="00580692">
        <w:rPr>
          <w:rFonts w:ascii="GHEA Grapalat" w:eastAsiaTheme="minorHAnsi" w:hAnsi="GHEA Grapalat" w:cs="GHEA Grapalat"/>
          <w:color w:val="auto"/>
          <w:sz w:val="24"/>
          <w:szCs w:val="24"/>
          <w:lang w:val="hy-AM" w:eastAsia="en-US"/>
        </w:rPr>
        <w:t xml:space="preserve">5. Բանավոր լսման նպատակով հրավիրված նիստի ընթացքում` </w:t>
      </w:r>
    </w:p>
    <w:p w14:paraId="39EEA73C" w14:textId="77777777" w:rsidR="003D63CB" w:rsidRPr="00580692" w:rsidRDefault="00C93BEF" w:rsidP="00580692">
      <w:pPr>
        <w:pStyle w:val="Normal1"/>
        <w:tabs>
          <w:tab w:val="left" w:pos="540"/>
          <w:tab w:val="left" w:pos="630"/>
          <w:tab w:val="left" w:pos="720"/>
          <w:tab w:val="left" w:pos="900"/>
        </w:tabs>
        <w:spacing w:after="0"/>
        <w:ind w:right="-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tab/>
      </w:r>
      <w:r w:rsidR="003D63CB" w:rsidRPr="00580692">
        <w:rPr>
          <w:rFonts w:ascii="GHEA Grapalat" w:eastAsiaTheme="minorHAnsi" w:hAnsi="GHEA Grapalat" w:cs="GHEA Grapalat"/>
          <w:color w:val="auto"/>
          <w:sz w:val="24"/>
          <w:szCs w:val="24"/>
          <w:lang w:val="hy-AM" w:eastAsia="en-US"/>
        </w:rPr>
        <w:t>1) հայտարարվում է, թե</w:t>
      </w:r>
      <w:r w:rsidR="003D63CB" w:rsidRPr="00580692">
        <w:rPr>
          <w:rFonts w:eastAsiaTheme="minorHAnsi"/>
          <w:color w:val="auto"/>
          <w:sz w:val="24"/>
          <w:szCs w:val="24"/>
          <w:lang w:val="hy-AM" w:eastAsia="en-US"/>
        </w:rPr>
        <w:t> </w:t>
      </w:r>
      <w:r w:rsidR="003D63CB" w:rsidRPr="00580692">
        <w:rPr>
          <w:rFonts w:ascii="GHEA Grapalat" w:eastAsiaTheme="minorHAnsi" w:hAnsi="GHEA Grapalat" w:cs="GHEA Grapalat"/>
          <w:color w:val="auto"/>
          <w:sz w:val="24"/>
          <w:szCs w:val="24"/>
          <w:lang w:val="hy-AM" w:eastAsia="en-US"/>
        </w:rPr>
        <w:t xml:space="preserve">ինչ գործ է քննվում և ով է վարույթով պատասխանողը. </w:t>
      </w:r>
    </w:p>
    <w:p w14:paraId="13928496" w14:textId="77777777" w:rsidR="003D63CB" w:rsidRPr="00580692" w:rsidRDefault="00C93BEF" w:rsidP="00580692">
      <w:pPr>
        <w:pStyle w:val="Normal1"/>
        <w:tabs>
          <w:tab w:val="left" w:pos="540"/>
          <w:tab w:val="left" w:pos="630"/>
          <w:tab w:val="left" w:pos="720"/>
          <w:tab w:val="left" w:pos="900"/>
        </w:tabs>
        <w:spacing w:after="0"/>
        <w:ind w:right="-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tab/>
      </w:r>
      <w:r w:rsidR="003D63CB" w:rsidRPr="00580692">
        <w:rPr>
          <w:rFonts w:ascii="GHEA Grapalat" w:eastAsiaTheme="minorHAnsi" w:hAnsi="GHEA Grapalat" w:cs="GHEA Grapalat"/>
          <w:color w:val="auto"/>
          <w:sz w:val="24"/>
          <w:szCs w:val="24"/>
          <w:lang w:val="hy-AM" w:eastAsia="en-US"/>
        </w:rPr>
        <w:t>2) պարզվում է վարույթի մասնակիցների և գործի քննությանը կանչված այլ անձանց ներկայության կամ բացակայության փաստը, պարզվում նրանց բացակայության պատճառները և որոշվում է նիստը նրանց բացակայությամբ անցկացնելու կամ նիստը հետաձգելու հարցը.</w:t>
      </w:r>
    </w:p>
    <w:p w14:paraId="76F53585" w14:textId="77777777" w:rsidR="003D63CB" w:rsidRPr="00580692" w:rsidRDefault="00C93BEF" w:rsidP="00580692">
      <w:pPr>
        <w:pStyle w:val="Normal1"/>
        <w:tabs>
          <w:tab w:val="left" w:pos="540"/>
          <w:tab w:val="left" w:pos="630"/>
          <w:tab w:val="left" w:pos="720"/>
          <w:tab w:val="left" w:pos="900"/>
        </w:tabs>
        <w:spacing w:after="0"/>
        <w:ind w:right="-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tab/>
      </w:r>
      <w:r w:rsidR="003D63CB" w:rsidRPr="00580692">
        <w:rPr>
          <w:rFonts w:ascii="GHEA Grapalat" w:eastAsiaTheme="minorHAnsi" w:hAnsi="GHEA Grapalat" w:cs="GHEA Grapalat"/>
          <w:color w:val="auto"/>
          <w:sz w:val="24"/>
          <w:szCs w:val="24"/>
          <w:lang w:val="hy-AM" w:eastAsia="en-US"/>
        </w:rPr>
        <w:t xml:space="preserve">3) ստուգվում են վարույթի մասնակիցների, նրանց ներկայացուցիչների և այլ անձանց ինքնությունը, ներկայացուցիչների լիազորությունները հավաստող փաստաթղթերը. </w:t>
      </w:r>
    </w:p>
    <w:p w14:paraId="38133703" w14:textId="77777777" w:rsidR="003D63CB" w:rsidRPr="00580692" w:rsidRDefault="00C93BEF" w:rsidP="00580692">
      <w:pPr>
        <w:pStyle w:val="Normal1"/>
        <w:tabs>
          <w:tab w:val="left" w:pos="540"/>
          <w:tab w:val="left" w:pos="630"/>
          <w:tab w:val="left" w:pos="720"/>
          <w:tab w:val="left" w:pos="900"/>
        </w:tabs>
        <w:spacing w:after="0"/>
        <w:ind w:right="-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tab/>
      </w:r>
      <w:r w:rsidR="003D63CB" w:rsidRPr="00580692">
        <w:rPr>
          <w:rFonts w:ascii="GHEA Grapalat" w:eastAsiaTheme="minorHAnsi" w:hAnsi="GHEA Grapalat" w:cs="GHEA Grapalat"/>
          <w:color w:val="auto"/>
          <w:sz w:val="24"/>
          <w:szCs w:val="24"/>
          <w:lang w:val="hy-AM" w:eastAsia="en-US"/>
        </w:rPr>
        <w:t>4) քննարկվում և լուծվում են վարույթի մասնակիցների ներկայացրած միջնորդությունները.</w:t>
      </w:r>
    </w:p>
    <w:p w14:paraId="54324621" w14:textId="77777777" w:rsidR="003D63CB" w:rsidRPr="00580692" w:rsidRDefault="00C93BEF" w:rsidP="00580692">
      <w:pPr>
        <w:pStyle w:val="Normal1"/>
        <w:tabs>
          <w:tab w:val="left" w:pos="540"/>
          <w:tab w:val="left" w:pos="630"/>
          <w:tab w:val="left" w:pos="720"/>
          <w:tab w:val="left" w:pos="900"/>
        </w:tabs>
        <w:spacing w:after="0"/>
        <w:ind w:right="-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tab/>
      </w:r>
      <w:r w:rsidR="003D63CB" w:rsidRPr="00580692">
        <w:rPr>
          <w:rFonts w:ascii="GHEA Grapalat" w:eastAsiaTheme="minorHAnsi" w:hAnsi="GHEA Grapalat" w:cs="GHEA Grapalat"/>
          <w:color w:val="auto"/>
          <w:sz w:val="24"/>
          <w:szCs w:val="24"/>
          <w:lang w:val="hy-AM" w:eastAsia="en-US"/>
        </w:rPr>
        <w:t>5) լսվում են վարույթի մասնակիցները և այլ անձինք.</w:t>
      </w:r>
    </w:p>
    <w:p w14:paraId="27B94A3D" w14:textId="22A0C1FA" w:rsidR="003D63CB" w:rsidRPr="001138C4" w:rsidRDefault="00C93BEF" w:rsidP="00580692">
      <w:pPr>
        <w:pStyle w:val="Normal1"/>
        <w:tabs>
          <w:tab w:val="left" w:pos="540"/>
          <w:tab w:val="left" w:pos="630"/>
          <w:tab w:val="left" w:pos="720"/>
          <w:tab w:val="left" w:pos="900"/>
        </w:tabs>
        <w:spacing w:after="0"/>
        <w:ind w:right="-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tab/>
      </w:r>
      <w:r w:rsidR="003D63CB" w:rsidRPr="00580692">
        <w:rPr>
          <w:rFonts w:ascii="GHEA Grapalat" w:eastAsiaTheme="minorHAnsi" w:hAnsi="GHEA Grapalat" w:cs="GHEA Grapalat"/>
          <w:color w:val="auto"/>
          <w:sz w:val="24"/>
          <w:szCs w:val="24"/>
          <w:lang w:val="hy-AM" w:eastAsia="en-US"/>
        </w:rPr>
        <w:t>6) վարույթի մասնակիցները և այլ անձինք պատասխանում են Հանձնաժողովի նախագահի և անդամների</w:t>
      </w:r>
      <w:r w:rsidR="00F22886" w:rsidRPr="001138C4">
        <w:rPr>
          <w:rFonts w:ascii="GHEA Grapalat" w:eastAsiaTheme="minorHAnsi" w:hAnsi="GHEA Grapalat" w:cs="GHEA Grapalat"/>
          <w:color w:val="auto"/>
          <w:sz w:val="24"/>
          <w:szCs w:val="24"/>
          <w:lang w:val="hy-AM" w:eastAsia="en-US"/>
        </w:rPr>
        <w:t xml:space="preserve">, իսկ նախագահողի համաձայնությամբ՝ նաև Հանձնաժողովի աշխատակիցների </w:t>
      </w:r>
      <w:r w:rsidR="00F22886" w:rsidRPr="00580692">
        <w:rPr>
          <w:rFonts w:ascii="GHEA Grapalat" w:eastAsiaTheme="minorHAnsi" w:hAnsi="GHEA Grapalat" w:cs="GHEA Grapalat"/>
          <w:color w:val="auto"/>
          <w:sz w:val="24"/>
          <w:szCs w:val="24"/>
          <w:lang w:val="hy-AM" w:eastAsia="en-US"/>
        </w:rPr>
        <w:t>հարցերին</w:t>
      </w:r>
      <w:r w:rsidR="00F22886" w:rsidRPr="001138C4">
        <w:rPr>
          <w:rFonts w:ascii="GHEA Grapalat" w:eastAsiaTheme="minorHAnsi" w:hAnsi="GHEA Grapalat" w:cs="GHEA Grapalat"/>
          <w:color w:val="auto"/>
          <w:sz w:val="24"/>
          <w:szCs w:val="24"/>
          <w:lang w:val="hy-AM" w:eastAsia="en-US"/>
        </w:rPr>
        <w:t>.</w:t>
      </w:r>
    </w:p>
    <w:p w14:paraId="0A61CF5E" w14:textId="77777777" w:rsidR="003D63CB" w:rsidRPr="00580692" w:rsidRDefault="00C93BEF" w:rsidP="00580692">
      <w:pPr>
        <w:pStyle w:val="Normal1"/>
        <w:tabs>
          <w:tab w:val="left" w:pos="540"/>
          <w:tab w:val="left" w:pos="630"/>
          <w:tab w:val="left" w:pos="720"/>
          <w:tab w:val="left" w:pos="900"/>
        </w:tabs>
        <w:spacing w:after="0"/>
        <w:ind w:right="-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tab/>
      </w:r>
      <w:r w:rsidR="003D63CB" w:rsidRPr="00580692">
        <w:rPr>
          <w:rFonts w:ascii="GHEA Grapalat" w:eastAsiaTheme="minorHAnsi" w:hAnsi="GHEA Grapalat" w:cs="GHEA Grapalat"/>
          <w:color w:val="auto"/>
          <w:sz w:val="24"/>
          <w:szCs w:val="24"/>
          <w:lang w:val="hy-AM" w:eastAsia="en-US"/>
        </w:rPr>
        <w:t xml:space="preserve">7) անհրաժեշտության դեպքում իրականացվում են հարցի արդյունավետ քննությանն ուղղված այլ գործողություններ։ </w:t>
      </w:r>
    </w:p>
    <w:p w14:paraId="655D0E61" w14:textId="34B6450A" w:rsidR="003D63CB" w:rsidRPr="00580692" w:rsidRDefault="00C93BEF" w:rsidP="00580692">
      <w:pPr>
        <w:pStyle w:val="Normal1"/>
        <w:tabs>
          <w:tab w:val="left" w:pos="540"/>
          <w:tab w:val="left" w:pos="630"/>
          <w:tab w:val="left" w:pos="720"/>
          <w:tab w:val="left" w:pos="900"/>
        </w:tabs>
        <w:spacing w:after="0"/>
        <w:ind w:right="-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tab/>
      </w:r>
      <w:r w:rsidR="00F22886" w:rsidRPr="001138C4">
        <w:rPr>
          <w:rFonts w:ascii="GHEA Grapalat" w:eastAsiaTheme="minorHAnsi" w:hAnsi="GHEA Grapalat" w:cs="GHEA Grapalat"/>
          <w:color w:val="auto"/>
          <w:sz w:val="24"/>
          <w:szCs w:val="24"/>
          <w:lang w:val="hy-AM" w:eastAsia="en-US"/>
        </w:rPr>
        <w:t>6</w:t>
      </w:r>
      <w:r w:rsidR="003D63CB" w:rsidRPr="00580692">
        <w:rPr>
          <w:rFonts w:ascii="GHEA Grapalat" w:eastAsiaTheme="minorHAnsi" w:hAnsi="GHEA Grapalat" w:cs="GHEA Grapalat"/>
          <w:color w:val="auto"/>
          <w:sz w:val="24"/>
          <w:szCs w:val="24"/>
          <w:lang w:val="hy-AM" w:eastAsia="en-US"/>
        </w:rPr>
        <w:t xml:space="preserve">. Տնտեսական մրցակցության բնագավառում իրավախախտման վերաբերյալ վարույթի իրականացման արդյունքում այլ մարմինների իրավասությանը վերապահված հարցեր բացահայտվելու դեպքում Հանձնաժողովի որոշմամբ կամ Հանձնաժողովի </w:t>
      </w:r>
      <w:r w:rsidRPr="00580692">
        <w:rPr>
          <w:rFonts w:ascii="GHEA Grapalat" w:eastAsiaTheme="minorHAnsi" w:hAnsi="GHEA Grapalat" w:cs="GHEA Grapalat"/>
          <w:color w:val="auto"/>
          <w:sz w:val="24"/>
          <w:szCs w:val="24"/>
          <w:lang w:val="hy-AM" w:eastAsia="en-US"/>
        </w:rPr>
        <w:t xml:space="preserve">նախագահի </w:t>
      </w:r>
      <w:r w:rsidR="003D63CB" w:rsidRPr="00580692">
        <w:rPr>
          <w:rFonts w:ascii="GHEA Grapalat" w:eastAsiaTheme="minorHAnsi" w:hAnsi="GHEA Grapalat" w:cs="GHEA Grapalat"/>
          <w:color w:val="auto"/>
          <w:sz w:val="24"/>
          <w:szCs w:val="24"/>
          <w:lang w:val="hy-AM" w:eastAsia="en-US"/>
        </w:rPr>
        <w:t xml:space="preserve">գրությամբ այդ մասին հայտնվում է համապատասխան մարմին: </w:t>
      </w:r>
    </w:p>
    <w:p w14:paraId="3DFD9926" w14:textId="77777777" w:rsidR="00A25F72" w:rsidRPr="001138C4" w:rsidRDefault="00A25F72" w:rsidP="00580692">
      <w:pPr>
        <w:pStyle w:val="Normal1"/>
        <w:spacing w:after="0"/>
        <w:ind w:right="-720" w:firstLine="720"/>
        <w:jc w:val="both"/>
        <w:rPr>
          <w:rFonts w:ascii="GHEA Grapalat" w:hAnsi="GHEA Grapalat" w:cs="Sylfaen"/>
          <w:color w:val="auto"/>
          <w:sz w:val="24"/>
          <w:szCs w:val="24"/>
          <w:lang w:val="hy-AM"/>
        </w:rPr>
      </w:pPr>
    </w:p>
    <w:tbl>
      <w:tblPr>
        <w:tblW w:w="4952" w:type="pct"/>
        <w:tblCellSpacing w:w="0" w:type="dxa"/>
        <w:shd w:val="clear" w:color="auto" w:fill="FFFFFF"/>
        <w:tblCellMar>
          <w:left w:w="0" w:type="dxa"/>
          <w:right w:w="0" w:type="dxa"/>
        </w:tblCellMar>
        <w:tblLook w:val="04A0" w:firstRow="1" w:lastRow="0" w:firstColumn="1" w:lastColumn="0" w:noHBand="0" w:noVBand="1"/>
      </w:tblPr>
      <w:tblGrid>
        <w:gridCol w:w="1520"/>
        <w:gridCol w:w="7750"/>
      </w:tblGrid>
      <w:tr w:rsidR="00081F6C" w:rsidRPr="00580692" w14:paraId="51CA4FC6" w14:textId="77777777" w:rsidTr="002D549D">
        <w:trPr>
          <w:tblCellSpacing w:w="0" w:type="dxa"/>
        </w:trPr>
        <w:tc>
          <w:tcPr>
            <w:tcW w:w="1520" w:type="dxa"/>
            <w:shd w:val="clear" w:color="auto" w:fill="FFFFFF"/>
            <w:hideMark/>
          </w:tcPr>
          <w:p w14:paraId="44E90E96" w14:textId="77777777" w:rsidR="00081F6C" w:rsidRPr="00580692" w:rsidRDefault="00081F6C"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84.</w:t>
            </w:r>
          </w:p>
        </w:tc>
        <w:tc>
          <w:tcPr>
            <w:tcW w:w="7750" w:type="dxa"/>
            <w:shd w:val="clear" w:color="auto" w:fill="FFFFFF"/>
            <w:hideMark/>
          </w:tcPr>
          <w:p w14:paraId="3BE16AC8" w14:textId="77777777" w:rsidR="00081F6C" w:rsidRPr="00580692" w:rsidRDefault="00081F6C" w:rsidP="00580692">
            <w:pPr>
              <w:spacing w:after="0" w:line="276" w:lineRule="auto"/>
              <w:jc w:val="both"/>
              <w:rPr>
                <w:rFonts w:ascii="GHEA Grapalat" w:eastAsia="Times New Roman" w:hAnsi="GHEA Grapalat" w:cs="Times New Roman"/>
                <w:color w:val="000000"/>
                <w:sz w:val="24"/>
                <w:szCs w:val="24"/>
                <w:lang w:val="en-GB"/>
              </w:rPr>
            </w:pPr>
            <w:r w:rsidRPr="00580692">
              <w:rPr>
                <w:rFonts w:ascii="GHEA Grapalat" w:hAnsi="GHEA Grapalat" w:cs="Sylfaen"/>
                <w:b/>
                <w:sz w:val="24"/>
                <w:szCs w:val="24"/>
                <w:lang w:val="hy-AM"/>
              </w:rPr>
              <w:t>Տնտեսական</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մրցակցության</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բնագավառում</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իրավախախտման</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վերաբերյալ</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արագացված</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 xml:space="preserve">վարույթը </w:t>
            </w:r>
          </w:p>
        </w:tc>
      </w:tr>
    </w:tbl>
    <w:p w14:paraId="596345F4" w14:textId="77777777" w:rsidR="00081F6C" w:rsidRPr="00580692" w:rsidRDefault="00081F6C" w:rsidP="00580692">
      <w:pPr>
        <w:pStyle w:val="Normal2"/>
        <w:spacing w:after="0"/>
        <w:ind w:right="-720" w:firstLine="720"/>
        <w:jc w:val="both"/>
        <w:rPr>
          <w:rFonts w:ascii="GHEA Grapalat" w:hAnsi="GHEA Grapalat" w:cs="Sylfaen"/>
          <w:b/>
          <w:color w:val="auto"/>
          <w:sz w:val="24"/>
          <w:szCs w:val="24"/>
          <w:lang w:val="hy-AM"/>
        </w:rPr>
      </w:pPr>
    </w:p>
    <w:p w14:paraId="507F987A" w14:textId="77777777" w:rsidR="00081F6C" w:rsidRPr="00580692" w:rsidRDefault="00081F6C" w:rsidP="00580692">
      <w:pPr>
        <w:pStyle w:val="Normal2"/>
        <w:spacing w:after="0"/>
        <w:ind w:right="-720" w:firstLine="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t xml:space="preserve">1. Տնտեսական մրցակցության բնագավառում իրավախախտման վերաբերյալ վարույթ հարուցելու մասին որոշումը ստանալու օրվանից երկշաբաթյա ժամկետում վարույթով պատասխանողի կողմից վերագրվող իրավախախտման փաստը ընդունելու և իրավախախտման հետևանքները վերացրած լինելու դեպքում վարույթով պատասխանողը կարող է արագացված վարույթ կիրառելու մասին միջնորդություն ներկայացնել Հանձնաժողով: </w:t>
      </w:r>
    </w:p>
    <w:p w14:paraId="4A095D4E" w14:textId="77777777" w:rsidR="00081F6C" w:rsidRPr="00580692" w:rsidRDefault="00081F6C" w:rsidP="00580692">
      <w:pPr>
        <w:pStyle w:val="Normal2"/>
        <w:spacing w:after="0"/>
        <w:ind w:right="-720" w:firstLine="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lastRenderedPageBreak/>
        <w:t>2. Արագացված վարույթ կիրառելու մասին միջնորդություն ներկայացնելու դեպքում վարույթով պատասխանողը չի կարող հետագայում հերքել իր կողմից իրավախախտում կատարելու փաստը:</w:t>
      </w:r>
    </w:p>
    <w:p w14:paraId="644D6322" w14:textId="77777777" w:rsidR="00081F6C" w:rsidRPr="00580692" w:rsidRDefault="00081F6C" w:rsidP="00580692">
      <w:pPr>
        <w:pStyle w:val="Normal2"/>
        <w:spacing w:after="0"/>
        <w:ind w:right="-720" w:firstLine="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t xml:space="preserve">3. Արագացված վարույթ կիրառելու մասին միջնորդությունը Հանձնաժողովը բավարարում կամ մերժում է միջնորդությունը ստանալու օրվանից տասը օրվա ընթացքում: </w:t>
      </w:r>
    </w:p>
    <w:p w14:paraId="07E0FB7A" w14:textId="77777777" w:rsidR="00081F6C" w:rsidRPr="00580692" w:rsidRDefault="00081F6C" w:rsidP="00580692">
      <w:pPr>
        <w:pStyle w:val="Normal2"/>
        <w:spacing w:after="0"/>
        <w:ind w:right="-720" w:firstLine="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t>4. Արագացված վարույթ կիրառելու մասին որոշում կայացվելու դեպքում գործի ըստ էության քննության ուղղված գործողություններ չեն իրականացվում և գնահատվում են միայն պատասխանատվությունը մեղմացնող և ծանրացնող հանգամանքները:</w:t>
      </w:r>
    </w:p>
    <w:p w14:paraId="5D1C2EEA" w14:textId="77777777" w:rsidR="00081F6C" w:rsidRPr="00580692" w:rsidRDefault="00081F6C" w:rsidP="00580692">
      <w:pPr>
        <w:pStyle w:val="Normal2"/>
        <w:spacing w:after="0"/>
        <w:ind w:right="-720" w:firstLine="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t>5. Հանձնաժողովը վարույթի արդյունքում որոշումը կայացնում է արագացված վարույթ կիրառելու մասին որոշման ընդունման օրվանից մեկամսյա ժամկետում առանց նիստ հրավիրելու:</w:t>
      </w:r>
    </w:p>
    <w:p w14:paraId="1D40BEAC" w14:textId="77777777" w:rsidR="00081F6C" w:rsidRPr="00580692" w:rsidRDefault="00081F6C" w:rsidP="00580692">
      <w:pPr>
        <w:pStyle w:val="Normal2"/>
        <w:spacing w:after="0"/>
        <w:ind w:right="-720" w:firstLine="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t>6. Արագացված վարույթի կիրառման մասին պատասխանատվության միջոց կիրառելիս պատասխանատվության միջոցը չի կարող գերազանցել տվյալ իրավախախտման համար նախատեսված ամենախիստ պատասխանատվության միջոցի մեկ երկրորդը:</w:t>
      </w:r>
    </w:p>
    <w:p w14:paraId="57DF8308" w14:textId="77777777" w:rsidR="00081F6C" w:rsidRPr="001138C4" w:rsidRDefault="00081F6C" w:rsidP="00580692">
      <w:pPr>
        <w:pStyle w:val="Normal1"/>
        <w:spacing w:after="0"/>
        <w:ind w:right="-720" w:firstLine="720"/>
        <w:jc w:val="both"/>
        <w:rPr>
          <w:rFonts w:ascii="GHEA Grapalat" w:hAnsi="GHEA Grapalat" w:cs="Sylfaen"/>
          <w:color w:val="auto"/>
          <w:sz w:val="24"/>
          <w:szCs w:val="24"/>
          <w:lang w:val="hy-AM"/>
        </w:rPr>
      </w:pPr>
    </w:p>
    <w:tbl>
      <w:tblPr>
        <w:tblW w:w="4952" w:type="pct"/>
        <w:tblCellSpacing w:w="0" w:type="dxa"/>
        <w:shd w:val="clear" w:color="auto" w:fill="FFFFFF"/>
        <w:tblCellMar>
          <w:left w:w="0" w:type="dxa"/>
          <w:right w:w="0" w:type="dxa"/>
        </w:tblCellMar>
        <w:tblLook w:val="04A0" w:firstRow="1" w:lastRow="0" w:firstColumn="1" w:lastColumn="0" w:noHBand="0" w:noVBand="1"/>
      </w:tblPr>
      <w:tblGrid>
        <w:gridCol w:w="1520"/>
        <w:gridCol w:w="7750"/>
      </w:tblGrid>
      <w:tr w:rsidR="002B6714" w:rsidRPr="00580692" w14:paraId="307DC3B8" w14:textId="77777777" w:rsidTr="002D549D">
        <w:trPr>
          <w:tblCellSpacing w:w="0" w:type="dxa"/>
        </w:trPr>
        <w:tc>
          <w:tcPr>
            <w:tcW w:w="1520" w:type="dxa"/>
            <w:shd w:val="clear" w:color="auto" w:fill="FFFFFF"/>
            <w:hideMark/>
          </w:tcPr>
          <w:p w14:paraId="34B2ACBD" w14:textId="77777777" w:rsidR="002B6714" w:rsidRPr="00580692" w:rsidRDefault="002B6714"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85.</w:t>
            </w:r>
          </w:p>
        </w:tc>
        <w:tc>
          <w:tcPr>
            <w:tcW w:w="7750" w:type="dxa"/>
            <w:shd w:val="clear" w:color="auto" w:fill="FFFFFF"/>
            <w:hideMark/>
          </w:tcPr>
          <w:p w14:paraId="4599988A" w14:textId="77777777" w:rsidR="002B6714" w:rsidRPr="00580692" w:rsidRDefault="002B6714" w:rsidP="00580692">
            <w:pPr>
              <w:spacing w:after="0" w:line="276" w:lineRule="auto"/>
              <w:jc w:val="both"/>
              <w:rPr>
                <w:rFonts w:ascii="GHEA Grapalat" w:eastAsia="Times New Roman" w:hAnsi="GHEA Grapalat" w:cs="Times New Roman"/>
                <w:color w:val="000000"/>
                <w:sz w:val="24"/>
                <w:szCs w:val="24"/>
                <w:lang w:val="en-GB"/>
              </w:rPr>
            </w:pPr>
            <w:r w:rsidRPr="00580692">
              <w:rPr>
                <w:rFonts w:ascii="GHEA Grapalat" w:hAnsi="GHEA Grapalat" w:cs="Sylfaen"/>
                <w:b/>
                <w:sz w:val="24"/>
                <w:szCs w:val="24"/>
                <w:lang w:val="hy-AM"/>
              </w:rPr>
              <w:t>Տնտեսական</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մրցակցության</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բնագավառում</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իրավախախտման</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վերաբերյալ</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վարույթի</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 xml:space="preserve">կարճումը </w:t>
            </w:r>
          </w:p>
        </w:tc>
      </w:tr>
    </w:tbl>
    <w:p w14:paraId="63CA3EA9" w14:textId="77777777" w:rsidR="002B6714" w:rsidRPr="00580692" w:rsidRDefault="002B6714" w:rsidP="00580692">
      <w:pPr>
        <w:pStyle w:val="Normal1"/>
        <w:spacing w:after="0"/>
        <w:ind w:right="-720" w:firstLine="720"/>
        <w:jc w:val="both"/>
        <w:rPr>
          <w:rFonts w:ascii="GHEA Grapalat" w:hAnsi="GHEA Grapalat" w:cs="Sylfaen"/>
          <w:b/>
          <w:color w:val="auto"/>
          <w:sz w:val="24"/>
          <w:szCs w:val="24"/>
          <w:lang w:val="hy-AM"/>
        </w:rPr>
      </w:pPr>
    </w:p>
    <w:p w14:paraId="60D2CAE9" w14:textId="77777777" w:rsidR="002B6714" w:rsidRPr="00580692" w:rsidRDefault="002B6714" w:rsidP="00580692">
      <w:pPr>
        <w:pStyle w:val="Normal1"/>
        <w:spacing w:after="0"/>
        <w:ind w:right="-720" w:firstLine="720"/>
        <w:jc w:val="both"/>
        <w:rPr>
          <w:rFonts w:ascii="GHEA Grapalat" w:hAnsi="GHEA Grapalat" w:cs="GHEA Grapalat"/>
          <w:b/>
          <w:color w:val="auto"/>
          <w:sz w:val="24"/>
          <w:szCs w:val="24"/>
          <w:lang w:val="hy-AM"/>
        </w:rPr>
      </w:pPr>
    </w:p>
    <w:p w14:paraId="11BF2D9B" w14:textId="77777777" w:rsidR="002B6714" w:rsidRPr="00580692" w:rsidRDefault="002B6714" w:rsidP="00580692">
      <w:pPr>
        <w:pStyle w:val="Normal1"/>
        <w:spacing w:after="0"/>
        <w:ind w:right="-720" w:firstLine="720"/>
        <w:jc w:val="both"/>
        <w:rPr>
          <w:rFonts w:ascii="GHEA Grapalat" w:hAnsi="GHEA Grapalat" w:cs="GHEA Grapalat"/>
          <w:color w:val="auto"/>
          <w:sz w:val="24"/>
          <w:szCs w:val="24"/>
          <w:lang w:val="hy-AM"/>
        </w:rPr>
      </w:pPr>
      <w:r w:rsidRPr="00580692">
        <w:rPr>
          <w:rFonts w:ascii="GHEA Grapalat" w:hAnsi="GHEA Grapalat" w:cs="GHEA Grapalat"/>
          <w:color w:val="auto"/>
          <w:sz w:val="24"/>
          <w:szCs w:val="24"/>
          <w:lang w:val="hy-AM"/>
        </w:rPr>
        <w:t xml:space="preserve">1. </w:t>
      </w:r>
      <w:r w:rsidRPr="00580692">
        <w:rPr>
          <w:rFonts w:ascii="GHEA Grapalat" w:hAnsi="GHEA Grapalat" w:cs="Sylfaen"/>
          <w:color w:val="auto"/>
          <w:sz w:val="24"/>
          <w:szCs w:val="24"/>
          <w:lang w:val="hy-AM"/>
        </w:rPr>
        <w:t>Տնտեսական</w:t>
      </w:r>
      <w:r w:rsidRPr="00580692">
        <w:rPr>
          <w:rFonts w:ascii="GHEA Grapalat" w:hAnsi="GHEA Grapalat" w:cs="GHEA Grapalat"/>
          <w:color w:val="auto"/>
          <w:sz w:val="24"/>
          <w:szCs w:val="24"/>
          <w:lang w:val="hy-AM"/>
        </w:rPr>
        <w:t xml:space="preserve"> </w:t>
      </w:r>
      <w:r w:rsidRPr="00580692">
        <w:rPr>
          <w:rFonts w:ascii="GHEA Grapalat" w:hAnsi="GHEA Grapalat" w:cs="Sylfaen"/>
          <w:color w:val="auto"/>
          <w:sz w:val="24"/>
          <w:szCs w:val="24"/>
          <w:lang w:val="hy-AM"/>
        </w:rPr>
        <w:t>մրցակցության</w:t>
      </w:r>
      <w:r w:rsidRPr="00580692">
        <w:rPr>
          <w:rFonts w:ascii="GHEA Grapalat" w:hAnsi="GHEA Grapalat" w:cs="GHEA Grapalat"/>
          <w:color w:val="auto"/>
          <w:sz w:val="24"/>
          <w:szCs w:val="24"/>
          <w:lang w:val="hy-AM"/>
        </w:rPr>
        <w:t xml:space="preserve"> </w:t>
      </w:r>
      <w:r w:rsidRPr="00580692">
        <w:rPr>
          <w:rFonts w:ascii="GHEA Grapalat" w:hAnsi="GHEA Grapalat" w:cs="Sylfaen"/>
          <w:color w:val="auto"/>
          <w:sz w:val="24"/>
          <w:szCs w:val="24"/>
          <w:lang w:val="hy-AM"/>
        </w:rPr>
        <w:t>բնագավառում</w:t>
      </w:r>
      <w:r w:rsidRPr="00580692">
        <w:rPr>
          <w:rFonts w:ascii="GHEA Grapalat" w:hAnsi="GHEA Grapalat" w:cs="GHEA Grapalat"/>
          <w:color w:val="auto"/>
          <w:sz w:val="24"/>
          <w:szCs w:val="24"/>
          <w:lang w:val="hy-AM"/>
        </w:rPr>
        <w:t xml:space="preserve"> </w:t>
      </w:r>
      <w:r w:rsidRPr="00580692">
        <w:rPr>
          <w:rFonts w:ascii="GHEA Grapalat" w:hAnsi="GHEA Grapalat" w:cs="Sylfaen"/>
          <w:color w:val="auto"/>
          <w:sz w:val="24"/>
          <w:szCs w:val="24"/>
          <w:lang w:val="hy-AM"/>
        </w:rPr>
        <w:t>իրավախախտման</w:t>
      </w:r>
      <w:r w:rsidRPr="00580692">
        <w:rPr>
          <w:rFonts w:ascii="GHEA Grapalat" w:hAnsi="GHEA Grapalat" w:cs="GHEA Grapalat"/>
          <w:color w:val="auto"/>
          <w:sz w:val="24"/>
          <w:szCs w:val="24"/>
          <w:lang w:val="hy-AM"/>
        </w:rPr>
        <w:t xml:space="preserve"> </w:t>
      </w:r>
      <w:r w:rsidRPr="00580692">
        <w:rPr>
          <w:rFonts w:ascii="GHEA Grapalat" w:hAnsi="GHEA Grapalat" w:cs="Sylfaen"/>
          <w:color w:val="auto"/>
          <w:sz w:val="24"/>
          <w:szCs w:val="24"/>
          <w:lang w:val="hy-AM"/>
        </w:rPr>
        <w:t>վերաբերյալ</w:t>
      </w:r>
      <w:r w:rsidRPr="00580692">
        <w:rPr>
          <w:rFonts w:ascii="GHEA Grapalat" w:hAnsi="GHEA Grapalat" w:cs="GHEA Grapalat"/>
          <w:color w:val="auto"/>
          <w:sz w:val="24"/>
          <w:szCs w:val="24"/>
          <w:lang w:val="hy-AM"/>
        </w:rPr>
        <w:t xml:space="preserve"> </w:t>
      </w:r>
      <w:r w:rsidRPr="00580692">
        <w:rPr>
          <w:rFonts w:ascii="GHEA Grapalat" w:hAnsi="GHEA Grapalat" w:cs="Sylfaen"/>
          <w:color w:val="auto"/>
          <w:sz w:val="24"/>
          <w:szCs w:val="24"/>
          <w:lang w:val="hy-AM"/>
        </w:rPr>
        <w:t>վարույթը</w:t>
      </w:r>
      <w:r w:rsidRPr="00580692">
        <w:rPr>
          <w:rFonts w:ascii="GHEA Grapalat" w:hAnsi="GHEA Grapalat" w:cs="GHEA Grapalat"/>
          <w:color w:val="auto"/>
          <w:sz w:val="24"/>
          <w:szCs w:val="24"/>
          <w:lang w:val="hy-AM"/>
        </w:rPr>
        <w:t xml:space="preserve"> </w:t>
      </w:r>
      <w:r w:rsidRPr="00580692">
        <w:rPr>
          <w:rFonts w:ascii="GHEA Grapalat" w:hAnsi="GHEA Grapalat" w:cs="Sylfaen"/>
          <w:color w:val="auto"/>
          <w:sz w:val="24"/>
          <w:szCs w:val="24"/>
          <w:lang w:val="hy-AM"/>
        </w:rPr>
        <w:t>ենթակա</w:t>
      </w:r>
      <w:r w:rsidRPr="00580692">
        <w:rPr>
          <w:rFonts w:ascii="GHEA Grapalat" w:hAnsi="GHEA Grapalat" w:cs="GHEA Grapalat"/>
          <w:color w:val="auto"/>
          <w:sz w:val="24"/>
          <w:szCs w:val="24"/>
          <w:lang w:val="hy-AM"/>
        </w:rPr>
        <w:t xml:space="preserve"> </w:t>
      </w:r>
      <w:r w:rsidRPr="00580692">
        <w:rPr>
          <w:rFonts w:ascii="GHEA Grapalat" w:hAnsi="GHEA Grapalat" w:cs="Sylfaen"/>
          <w:color w:val="auto"/>
          <w:sz w:val="24"/>
          <w:szCs w:val="24"/>
          <w:lang w:val="hy-AM"/>
        </w:rPr>
        <w:t>է</w:t>
      </w:r>
      <w:r w:rsidRPr="00580692">
        <w:rPr>
          <w:rFonts w:ascii="GHEA Grapalat" w:hAnsi="GHEA Grapalat" w:cs="GHEA Grapalat"/>
          <w:color w:val="auto"/>
          <w:sz w:val="24"/>
          <w:szCs w:val="24"/>
          <w:lang w:val="hy-AM"/>
        </w:rPr>
        <w:t xml:space="preserve"> </w:t>
      </w:r>
      <w:r w:rsidRPr="00580692">
        <w:rPr>
          <w:rFonts w:ascii="GHEA Grapalat" w:hAnsi="GHEA Grapalat" w:cs="Sylfaen"/>
          <w:color w:val="auto"/>
          <w:sz w:val="24"/>
          <w:szCs w:val="24"/>
          <w:lang w:val="hy-AM"/>
        </w:rPr>
        <w:t>կարճման</w:t>
      </w:r>
      <w:r w:rsidRPr="00580692">
        <w:rPr>
          <w:rFonts w:ascii="GHEA Grapalat" w:hAnsi="GHEA Grapalat" w:cs="GHEA Grapalat"/>
          <w:color w:val="auto"/>
          <w:sz w:val="24"/>
          <w:szCs w:val="24"/>
          <w:lang w:val="hy-AM"/>
        </w:rPr>
        <w:t xml:space="preserve">, </w:t>
      </w:r>
      <w:r w:rsidRPr="00580692">
        <w:rPr>
          <w:rFonts w:ascii="GHEA Grapalat" w:hAnsi="GHEA Grapalat" w:cs="Sylfaen"/>
          <w:color w:val="auto"/>
          <w:sz w:val="24"/>
          <w:szCs w:val="24"/>
          <w:lang w:val="hy-AM"/>
        </w:rPr>
        <w:t>եթե</w:t>
      </w:r>
      <w:r w:rsidRPr="00580692">
        <w:rPr>
          <w:rFonts w:ascii="GHEA Grapalat" w:hAnsi="GHEA Grapalat" w:cs="GHEA Grapalat"/>
          <w:color w:val="auto"/>
          <w:sz w:val="24"/>
          <w:szCs w:val="24"/>
          <w:lang w:val="hy-AM"/>
        </w:rPr>
        <w:t xml:space="preserve"> </w:t>
      </w:r>
    </w:p>
    <w:p w14:paraId="6E45486E" w14:textId="77777777" w:rsidR="002B6714" w:rsidRPr="00580692" w:rsidRDefault="002B6714" w:rsidP="00580692">
      <w:pPr>
        <w:pStyle w:val="Normal1"/>
        <w:spacing w:after="0"/>
        <w:ind w:right="-720" w:firstLine="720"/>
        <w:jc w:val="both"/>
        <w:rPr>
          <w:rFonts w:ascii="GHEA Grapalat" w:eastAsiaTheme="minorEastAsia" w:hAnsi="GHEA Grapalat"/>
          <w:color w:val="auto"/>
          <w:sz w:val="24"/>
          <w:szCs w:val="24"/>
          <w:lang w:val="hy-AM" w:eastAsia="ko-KR"/>
        </w:rPr>
      </w:pPr>
      <w:r w:rsidRPr="00580692">
        <w:rPr>
          <w:rFonts w:ascii="GHEA Grapalat" w:eastAsiaTheme="minorEastAsia" w:hAnsi="GHEA Grapalat"/>
          <w:color w:val="auto"/>
          <w:sz w:val="24"/>
          <w:szCs w:val="24"/>
          <w:lang w:val="hy-AM" w:eastAsia="ko-KR"/>
        </w:rPr>
        <w:t xml:space="preserve">1) </w:t>
      </w:r>
      <w:r w:rsidRPr="00580692">
        <w:rPr>
          <w:rFonts w:ascii="GHEA Grapalat" w:eastAsiaTheme="minorEastAsia" w:hAnsi="GHEA Grapalat" w:cs="Sylfaen"/>
          <w:color w:val="auto"/>
          <w:sz w:val="24"/>
          <w:szCs w:val="24"/>
          <w:lang w:val="hy-AM" w:eastAsia="ko-KR"/>
        </w:rPr>
        <w:t>վարույթի</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իրականացման</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արդյունքում</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հնարավոր</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չի</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եղել</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պարզել</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խախտում</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կատարած</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սուբյեկտին</w:t>
      </w:r>
      <w:r w:rsidRPr="00580692">
        <w:rPr>
          <w:rFonts w:ascii="GHEA Grapalat" w:eastAsiaTheme="minorEastAsia" w:hAnsi="GHEA Grapalat"/>
          <w:color w:val="auto"/>
          <w:sz w:val="24"/>
          <w:szCs w:val="24"/>
          <w:lang w:val="hy-AM" w:eastAsia="ko-KR"/>
        </w:rPr>
        <w:t>.</w:t>
      </w:r>
    </w:p>
    <w:p w14:paraId="72F89BD8" w14:textId="77777777" w:rsidR="002B6714" w:rsidRPr="001138C4" w:rsidRDefault="002B6714" w:rsidP="00580692">
      <w:pPr>
        <w:pStyle w:val="Normal1"/>
        <w:spacing w:after="0"/>
        <w:ind w:right="-720" w:firstLine="720"/>
        <w:jc w:val="both"/>
        <w:rPr>
          <w:rFonts w:ascii="GHEA Grapalat" w:eastAsiaTheme="minorEastAsia" w:hAnsi="GHEA Grapalat" w:cs="Sylfaen"/>
          <w:color w:val="auto"/>
          <w:sz w:val="24"/>
          <w:szCs w:val="24"/>
          <w:lang w:val="hy-AM" w:eastAsia="ko-KR"/>
        </w:rPr>
      </w:pPr>
      <w:r w:rsidRPr="00580692">
        <w:rPr>
          <w:rFonts w:ascii="GHEA Grapalat" w:eastAsiaTheme="minorEastAsia" w:hAnsi="GHEA Grapalat"/>
          <w:color w:val="auto"/>
          <w:sz w:val="24"/>
          <w:szCs w:val="24"/>
          <w:lang w:val="hy-AM" w:eastAsia="ko-KR"/>
        </w:rPr>
        <w:t xml:space="preserve">2) </w:t>
      </w:r>
      <w:r w:rsidRPr="00580692">
        <w:rPr>
          <w:rFonts w:ascii="GHEA Grapalat" w:eastAsiaTheme="minorEastAsia" w:hAnsi="GHEA Grapalat" w:cs="Sylfaen"/>
          <w:color w:val="auto"/>
          <w:sz w:val="24"/>
          <w:szCs w:val="24"/>
          <w:lang w:val="hy-AM" w:eastAsia="ko-KR"/>
        </w:rPr>
        <w:t>առկա</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է</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վարույթի</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հարուցումը</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մերժելու</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որևէ</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հիմք</w:t>
      </w:r>
      <w:r w:rsidRPr="001138C4">
        <w:rPr>
          <w:rFonts w:ascii="GHEA Grapalat" w:eastAsiaTheme="minorEastAsia" w:hAnsi="GHEA Grapalat" w:cs="Sylfaen"/>
          <w:color w:val="auto"/>
          <w:sz w:val="24"/>
          <w:szCs w:val="24"/>
          <w:lang w:val="hy-AM" w:eastAsia="ko-KR"/>
        </w:rPr>
        <w:t>.</w:t>
      </w:r>
    </w:p>
    <w:p w14:paraId="467F9F49" w14:textId="77777777" w:rsidR="002B6714" w:rsidRPr="00580692" w:rsidRDefault="002B6714" w:rsidP="00580692">
      <w:pPr>
        <w:pStyle w:val="Normal1"/>
        <w:spacing w:after="0"/>
        <w:ind w:right="-720" w:firstLine="720"/>
        <w:jc w:val="both"/>
        <w:rPr>
          <w:rFonts w:ascii="GHEA Grapalat" w:eastAsiaTheme="minorEastAsia" w:hAnsi="GHEA Grapalat"/>
          <w:color w:val="auto"/>
          <w:sz w:val="24"/>
          <w:szCs w:val="24"/>
          <w:lang w:val="hy-AM" w:eastAsia="ko-KR"/>
        </w:rPr>
      </w:pPr>
      <w:r w:rsidRPr="001138C4">
        <w:rPr>
          <w:rFonts w:ascii="GHEA Grapalat" w:eastAsiaTheme="minorEastAsia" w:hAnsi="GHEA Grapalat" w:cs="Sylfaen"/>
          <w:color w:val="auto"/>
          <w:sz w:val="24"/>
          <w:szCs w:val="24"/>
          <w:lang w:val="hy-AM" w:eastAsia="ko-KR"/>
        </w:rPr>
        <w:t>3 առկա է վարույթը կարճելու օրենքով նախատեսված այլ հիմքեր</w:t>
      </w:r>
      <w:r w:rsidRPr="00580692">
        <w:rPr>
          <w:rFonts w:ascii="GHEA Grapalat" w:eastAsiaTheme="minorEastAsia" w:hAnsi="GHEA Grapalat"/>
          <w:color w:val="auto"/>
          <w:sz w:val="24"/>
          <w:szCs w:val="24"/>
          <w:lang w:val="hy-AM" w:eastAsia="ko-KR"/>
        </w:rPr>
        <w:t xml:space="preserve">: </w:t>
      </w:r>
    </w:p>
    <w:p w14:paraId="290E8A10" w14:textId="77777777" w:rsidR="002B6714" w:rsidRPr="001138C4" w:rsidRDefault="002B6714" w:rsidP="00580692">
      <w:pPr>
        <w:pStyle w:val="Normal1"/>
        <w:spacing w:after="0"/>
        <w:ind w:right="-720" w:firstLine="720"/>
        <w:jc w:val="both"/>
        <w:rPr>
          <w:rFonts w:ascii="GHEA Grapalat" w:hAnsi="GHEA Grapalat" w:cs="Sylfaen"/>
          <w:color w:val="auto"/>
          <w:sz w:val="24"/>
          <w:szCs w:val="24"/>
          <w:lang w:val="hy-AM"/>
        </w:rPr>
      </w:pPr>
    </w:p>
    <w:tbl>
      <w:tblPr>
        <w:tblW w:w="4952" w:type="pct"/>
        <w:tblCellSpacing w:w="0" w:type="dxa"/>
        <w:shd w:val="clear" w:color="auto" w:fill="FFFFFF"/>
        <w:tblCellMar>
          <w:left w:w="0" w:type="dxa"/>
          <w:right w:w="0" w:type="dxa"/>
        </w:tblCellMar>
        <w:tblLook w:val="04A0" w:firstRow="1" w:lastRow="0" w:firstColumn="1" w:lastColumn="0" w:noHBand="0" w:noVBand="1"/>
      </w:tblPr>
      <w:tblGrid>
        <w:gridCol w:w="1520"/>
        <w:gridCol w:w="7750"/>
      </w:tblGrid>
      <w:tr w:rsidR="002D549D" w:rsidRPr="00580692" w14:paraId="439C157A" w14:textId="77777777" w:rsidTr="002D549D">
        <w:trPr>
          <w:tblCellSpacing w:w="0" w:type="dxa"/>
        </w:trPr>
        <w:tc>
          <w:tcPr>
            <w:tcW w:w="1520" w:type="dxa"/>
            <w:shd w:val="clear" w:color="auto" w:fill="FFFFFF"/>
            <w:hideMark/>
          </w:tcPr>
          <w:p w14:paraId="2DD359C9" w14:textId="77777777" w:rsidR="002D549D" w:rsidRPr="00580692" w:rsidRDefault="002D549D"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86.</w:t>
            </w:r>
          </w:p>
        </w:tc>
        <w:tc>
          <w:tcPr>
            <w:tcW w:w="7750" w:type="dxa"/>
            <w:shd w:val="clear" w:color="auto" w:fill="FFFFFF"/>
            <w:hideMark/>
          </w:tcPr>
          <w:p w14:paraId="202842EC" w14:textId="77777777" w:rsidR="002D549D" w:rsidRPr="00580692" w:rsidRDefault="002D549D" w:rsidP="00580692">
            <w:pPr>
              <w:spacing w:after="0" w:line="276" w:lineRule="auto"/>
              <w:jc w:val="both"/>
              <w:rPr>
                <w:rFonts w:ascii="GHEA Grapalat" w:eastAsia="Times New Roman" w:hAnsi="GHEA Grapalat" w:cs="Times New Roman"/>
                <w:color w:val="000000"/>
                <w:sz w:val="24"/>
                <w:szCs w:val="24"/>
                <w:lang w:val="en-GB"/>
              </w:rPr>
            </w:pPr>
            <w:r w:rsidRPr="00580692">
              <w:rPr>
                <w:rFonts w:ascii="GHEA Grapalat" w:hAnsi="GHEA Grapalat" w:cs="Sylfaen"/>
                <w:b/>
                <w:sz w:val="24"/>
                <w:szCs w:val="24"/>
                <w:lang w:val="hy-AM"/>
              </w:rPr>
              <w:t>Տնտեսական</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մրցակցության</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բնագավառում</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իրավախախտման</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վերաբերյալ</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վարույթի</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արդյունքում</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ընդունվող</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որոշումները</w:t>
            </w:r>
            <w:r w:rsidRPr="00580692">
              <w:rPr>
                <w:rFonts w:ascii="GHEA Grapalat" w:hAnsi="GHEA Grapalat" w:cs="GHEA Grapalat"/>
                <w:b/>
                <w:sz w:val="24"/>
                <w:szCs w:val="24"/>
                <w:lang w:val="hy-AM"/>
              </w:rPr>
              <w:t xml:space="preserve"> </w:t>
            </w:r>
          </w:p>
        </w:tc>
      </w:tr>
    </w:tbl>
    <w:p w14:paraId="55F0B692" w14:textId="77777777" w:rsidR="002D549D" w:rsidRPr="00580692" w:rsidRDefault="002D549D" w:rsidP="00580692">
      <w:pPr>
        <w:pStyle w:val="Normal1"/>
        <w:spacing w:after="0"/>
        <w:ind w:right="-720" w:firstLine="720"/>
        <w:jc w:val="both"/>
        <w:rPr>
          <w:rFonts w:ascii="GHEA Grapalat" w:hAnsi="GHEA Grapalat" w:cs="Sylfaen"/>
          <w:b/>
          <w:color w:val="auto"/>
          <w:sz w:val="24"/>
          <w:szCs w:val="24"/>
          <w:lang w:val="hy-AM"/>
        </w:rPr>
      </w:pPr>
    </w:p>
    <w:p w14:paraId="0E98E34C" w14:textId="77777777" w:rsidR="002D549D" w:rsidRPr="00580692" w:rsidRDefault="002D549D" w:rsidP="00580692">
      <w:pPr>
        <w:pStyle w:val="Normal2"/>
        <w:spacing w:after="0"/>
        <w:ind w:right="-720" w:firstLine="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t xml:space="preserve">1. Տնտեսական մրցակցության բնագավառում իրավախախտման վերաբերյալ վարույթի արդյունքում վարչական Հանձնաժողովը ընդունում է հետևյալ որոշումներից մեկը` </w:t>
      </w:r>
    </w:p>
    <w:p w14:paraId="1A548F70" w14:textId="77777777" w:rsidR="002D549D" w:rsidRPr="00580692" w:rsidRDefault="002D549D" w:rsidP="00580692">
      <w:pPr>
        <w:pStyle w:val="Normal2"/>
        <w:spacing w:after="0"/>
        <w:ind w:right="-720" w:firstLine="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t>1) պատասխանատվության միջոց կիրառելու մասին.</w:t>
      </w:r>
    </w:p>
    <w:p w14:paraId="390F7156" w14:textId="77777777" w:rsidR="002D549D" w:rsidRPr="00580692" w:rsidRDefault="002D549D" w:rsidP="00580692">
      <w:pPr>
        <w:pStyle w:val="Normal2"/>
        <w:spacing w:after="0"/>
        <w:ind w:right="-720" w:firstLine="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t>2) պատասխանատվության միջոցի կիրառումից ազատելու մասին.</w:t>
      </w:r>
    </w:p>
    <w:p w14:paraId="4854D5AE" w14:textId="554D8C4A" w:rsidR="002D549D" w:rsidRPr="00580692" w:rsidRDefault="002D549D" w:rsidP="00580692">
      <w:pPr>
        <w:pStyle w:val="Normal2"/>
        <w:spacing w:after="0"/>
        <w:ind w:right="-720" w:firstLine="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lastRenderedPageBreak/>
        <w:t xml:space="preserve">3) իրավախախտման վերաբերյալ վարույթը կարճելու մասին. </w:t>
      </w:r>
    </w:p>
    <w:p w14:paraId="79964D4C" w14:textId="77777777" w:rsidR="002D549D" w:rsidRPr="00580692" w:rsidRDefault="002D549D" w:rsidP="00580692">
      <w:pPr>
        <w:pStyle w:val="Normal2"/>
        <w:spacing w:after="0"/>
        <w:ind w:right="-720" w:firstLine="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t>2. Հանձնաժողովի կողմից պատասխանատվության միջոց կիրառելու մասին որոշում ընդունելու դեպքում Հանձնաժողովը կարող է վարույթով պատասխանողի գույքի վրա կիրառված տուգանքի չափով նույն կամ մինչև այդ որոշման անբողոքարկելի դառնալը ընդունված առանձին որոշմամբ կիրառել արգելանք, եթե նման որոշում չկայացնելը կարող է անհնարին դարձնել կամ դժվարացնել Հանձնաժողովի պատասխանատվության միջոց կիրառելու մասին որոշման կատարումը:</w:t>
      </w:r>
    </w:p>
    <w:p w14:paraId="16205BB1" w14:textId="77777777" w:rsidR="002D549D" w:rsidRPr="00580692" w:rsidRDefault="002D549D" w:rsidP="00580692">
      <w:pPr>
        <w:pStyle w:val="Normal2"/>
        <w:spacing w:after="0"/>
        <w:ind w:right="-720" w:firstLine="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t>3. Պատասխանատվության միջոց կիրառելու մասին որոշումը արգելանքը կիրառելու մասով կամ առանձին ընդունված արգելանք կիրառելու մասին որոշումը ուժի մեջ է մտնում ընդունման պահից և ենթակա է անհապաղ հարկադիր կատարման Հարկադիր կատարումն ապահովող ծառայության կողմից:</w:t>
      </w:r>
    </w:p>
    <w:p w14:paraId="726A4B2C" w14:textId="77777777" w:rsidR="002D549D" w:rsidRPr="00580692" w:rsidRDefault="002D549D" w:rsidP="00580692">
      <w:pPr>
        <w:pStyle w:val="Normal2"/>
        <w:spacing w:after="0"/>
        <w:ind w:right="-720" w:firstLine="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t>4. Արգելանք դնելու մասին որոշումը ընդունման պահից անհապաղ ուղարկվում է հարկադիր կատարման՝ անբողոքարկելի վարչական ակտը հարկադիր կատարման ուղարկելու համար սահմանված կարգով:</w:t>
      </w:r>
    </w:p>
    <w:p w14:paraId="72D2C7D3" w14:textId="77777777" w:rsidR="002D549D" w:rsidRPr="00580692" w:rsidRDefault="002D549D" w:rsidP="00580692">
      <w:pPr>
        <w:pStyle w:val="Normal2"/>
        <w:spacing w:after="0"/>
        <w:ind w:right="-720" w:firstLine="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t>5. Արգելանք դնելու մասին որոշումը կարող է բողոքարկվել: Որոշման բողոքարկումը չի կասեցնում դրա կատարումը:</w:t>
      </w:r>
    </w:p>
    <w:p w14:paraId="1B48D8C6" w14:textId="77777777" w:rsidR="002D549D" w:rsidRPr="00580692" w:rsidRDefault="002D549D" w:rsidP="00580692">
      <w:pPr>
        <w:pStyle w:val="Normal1"/>
        <w:spacing w:after="0"/>
        <w:ind w:right="-720" w:firstLine="720"/>
        <w:jc w:val="both"/>
        <w:rPr>
          <w:rFonts w:ascii="GHEA Grapalat" w:eastAsiaTheme="minorEastAsia" w:hAnsi="GHEA Grapalat"/>
          <w:color w:val="auto"/>
          <w:sz w:val="24"/>
          <w:szCs w:val="24"/>
          <w:lang w:val="hy-AM" w:eastAsia="ko-KR"/>
        </w:rPr>
      </w:pPr>
    </w:p>
    <w:tbl>
      <w:tblPr>
        <w:tblW w:w="4952" w:type="pct"/>
        <w:tblCellSpacing w:w="0" w:type="dxa"/>
        <w:shd w:val="clear" w:color="auto" w:fill="FFFFFF"/>
        <w:tblCellMar>
          <w:left w:w="0" w:type="dxa"/>
          <w:right w:w="0" w:type="dxa"/>
        </w:tblCellMar>
        <w:tblLook w:val="04A0" w:firstRow="1" w:lastRow="0" w:firstColumn="1" w:lastColumn="0" w:noHBand="0" w:noVBand="1"/>
      </w:tblPr>
      <w:tblGrid>
        <w:gridCol w:w="1520"/>
        <w:gridCol w:w="7750"/>
      </w:tblGrid>
      <w:tr w:rsidR="002D549D" w:rsidRPr="00580692" w14:paraId="571CE089" w14:textId="77777777" w:rsidTr="002D549D">
        <w:trPr>
          <w:tblCellSpacing w:w="0" w:type="dxa"/>
        </w:trPr>
        <w:tc>
          <w:tcPr>
            <w:tcW w:w="1520" w:type="dxa"/>
            <w:shd w:val="clear" w:color="auto" w:fill="FFFFFF"/>
            <w:hideMark/>
          </w:tcPr>
          <w:p w14:paraId="54B0E5CA" w14:textId="77777777" w:rsidR="002D549D" w:rsidRPr="00580692" w:rsidRDefault="002D549D"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87.</w:t>
            </w:r>
          </w:p>
        </w:tc>
        <w:tc>
          <w:tcPr>
            <w:tcW w:w="7750" w:type="dxa"/>
            <w:shd w:val="clear" w:color="auto" w:fill="FFFFFF"/>
            <w:hideMark/>
          </w:tcPr>
          <w:p w14:paraId="216C69A0" w14:textId="77777777" w:rsidR="002D549D" w:rsidRPr="00580692" w:rsidRDefault="00857D9B" w:rsidP="00580692">
            <w:pPr>
              <w:spacing w:after="0" w:line="276" w:lineRule="auto"/>
              <w:jc w:val="both"/>
              <w:rPr>
                <w:rFonts w:ascii="GHEA Grapalat" w:eastAsia="Times New Roman" w:hAnsi="GHEA Grapalat" w:cs="Times New Roman"/>
                <w:color w:val="000000"/>
                <w:sz w:val="24"/>
                <w:szCs w:val="24"/>
                <w:lang w:val="en-GB"/>
              </w:rPr>
            </w:pPr>
            <w:r w:rsidRPr="00580692">
              <w:rPr>
                <w:rFonts w:ascii="GHEA Grapalat" w:eastAsiaTheme="minorEastAsia" w:hAnsi="GHEA Grapalat" w:cs="Sylfaen"/>
                <w:b/>
                <w:sz w:val="24"/>
                <w:szCs w:val="24"/>
                <w:lang w:val="hy-AM" w:eastAsia="ko-KR"/>
              </w:rPr>
              <w:t>Տնտեսական</w:t>
            </w:r>
            <w:r w:rsidRPr="00580692">
              <w:rPr>
                <w:rFonts w:ascii="GHEA Grapalat" w:eastAsiaTheme="minorEastAsia" w:hAnsi="GHEA Grapalat"/>
                <w:b/>
                <w:sz w:val="24"/>
                <w:szCs w:val="24"/>
                <w:lang w:val="hy-AM" w:eastAsia="ko-KR"/>
              </w:rPr>
              <w:t xml:space="preserve"> </w:t>
            </w:r>
            <w:r w:rsidRPr="00580692">
              <w:rPr>
                <w:rFonts w:ascii="GHEA Grapalat" w:eastAsiaTheme="minorEastAsia" w:hAnsi="GHEA Grapalat" w:cs="Sylfaen"/>
                <w:b/>
                <w:sz w:val="24"/>
                <w:szCs w:val="24"/>
                <w:lang w:val="hy-AM" w:eastAsia="ko-KR"/>
              </w:rPr>
              <w:t>մրցակցության</w:t>
            </w:r>
            <w:r w:rsidRPr="00580692">
              <w:rPr>
                <w:rFonts w:ascii="GHEA Grapalat" w:eastAsiaTheme="minorEastAsia" w:hAnsi="GHEA Grapalat"/>
                <w:b/>
                <w:sz w:val="24"/>
                <w:szCs w:val="24"/>
                <w:lang w:val="hy-AM" w:eastAsia="ko-KR"/>
              </w:rPr>
              <w:t xml:space="preserve"> </w:t>
            </w:r>
            <w:r w:rsidRPr="00580692">
              <w:rPr>
                <w:rFonts w:ascii="GHEA Grapalat" w:eastAsiaTheme="minorEastAsia" w:hAnsi="GHEA Grapalat" w:cs="Sylfaen"/>
                <w:b/>
                <w:sz w:val="24"/>
                <w:szCs w:val="24"/>
                <w:lang w:val="hy-AM" w:eastAsia="ko-KR"/>
              </w:rPr>
              <w:t>բնագավառում</w:t>
            </w:r>
            <w:r w:rsidRPr="00580692">
              <w:rPr>
                <w:rFonts w:ascii="GHEA Grapalat" w:eastAsiaTheme="minorEastAsia" w:hAnsi="GHEA Grapalat"/>
                <w:b/>
                <w:sz w:val="24"/>
                <w:szCs w:val="24"/>
                <w:lang w:val="hy-AM" w:eastAsia="ko-KR"/>
              </w:rPr>
              <w:t xml:space="preserve"> </w:t>
            </w:r>
            <w:r w:rsidRPr="00580692">
              <w:rPr>
                <w:rFonts w:ascii="GHEA Grapalat" w:eastAsiaTheme="minorEastAsia" w:hAnsi="GHEA Grapalat" w:cs="Sylfaen"/>
                <w:b/>
                <w:sz w:val="24"/>
                <w:szCs w:val="24"/>
                <w:lang w:val="hy-AM" w:eastAsia="ko-KR"/>
              </w:rPr>
              <w:t>իրավախախտման</w:t>
            </w:r>
            <w:r w:rsidRPr="00580692">
              <w:rPr>
                <w:rFonts w:ascii="GHEA Grapalat" w:eastAsiaTheme="minorEastAsia" w:hAnsi="GHEA Grapalat"/>
                <w:b/>
                <w:sz w:val="24"/>
                <w:szCs w:val="24"/>
                <w:lang w:val="hy-AM" w:eastAsia="ko-KR"/>
              </w:rPr>
              <w:t xml:space="preserve"> </w:t>
            </w:r>
            <w:r w:rsidRPr="00580692">
              <w:rPr>
                <w:rFonts w:ascii="GHEA Grapalat" w:eastAsiaTheme="minorEastAsia" w:hAnsi="GHEA Grapalat" w:cs="Sylfaen"/>
                <w:b/>
                <w:sz w:val="24"/>
                <w:szCs w:val="24"/>
                <w:lang w:val="hy-AM" w:eastAsia="ko-KR"/>
              </w:rPr>
              <w:t>վերաբերյալ</w:t>
            </w:r>
            <w:r w:rsidRPr="00580692">
              <w:rPr>
                <w:rFonts w:ascii="GHEA Grapalat" w:eastAsiaTheme="minorEastAsia" w:hAnsi="GHEA Grapalat"/>
                <w:b/>
                <w:sz w:val="24"/>
                <w:szCs w:val="24"/>
                <w:lang w:val="hy-AM" w:eastAsia="ko-KR"/>
              </w:rPr>
              <w:t xml:space="preserve"> </w:t>
            </w:r>
            <w:r w:rsidRPr="00580692">
              <w:rPr>
                <w:rFonts w:ascii="GHEA Grapalat" w:eastAsiaTheme="minorEastAsia" w:hAnsi="GHEA Grapalat" w:cs="Sylfaen"/>
                <w:b/>
                <w:sz w:val="24"/>
                <w:szCs w:val="24"/>
                <w:lang w:val="hy-AM" w:eastAsia="ko-KR"/>
              </w:rPr>
              <w:t>վարույթի</w:t>
            </w:r>
            <w:r w:rsidRPr="00580692">
              <w:rPr>
                <w:rFonts w:ascii="GHEA Grapalat" w:eastAsiaTheme="minorEastAsia" w:hAnsi="GHEA Grapalat"/>
                <w:b/>
                <w:sz w:val="24"/>
                <w:szCs w:val="24"/>
                <w:lang w:val="hy-AM" w:eastAsia="ko-KR"/>
              </w:rPr>
              <w:t xml:space="preserve"> </w:t>
            </w:r>
            <w:r w:rsidRPr="00580692">
              <w:rPr>
                <w:rFonts w:ascii="GHEA Grapalat" w:eastAsiaTheme="minorEastAsia" w:hAnsi="GHEA Grapalat" w:cs="Sylfaen"/>
                <w:b/>
                <w:sz w:val="24"/>
                <w:szCs w:val="24"/>
                <w:lang w:val="hy-AM" w:eastAsia="ko-KR"/>
              </w:rPr>
              <w:t>վերսկսումը</w:t>
            </w:r>
            <w:r w:rsidRPr="00580692">
              <w:rPr>
                <w:rFonts w:ascii="GHEA Grapalat" w:eastAsiaTheme="minorEastAsia" w:hAnsi="GHEA Grapalat"/>
                <w:b/>
                <w:sz w:val="24"/>
                <w:szCs w:val="24"/>
                <w:lang w:val="hy-AM" w:eastAsia="ko-KR"/>
              </w:rPr>
              <w:t xml:space="preserve"> </w:t>
            </w:r>
            <w:r w:rsidRPr="00580692">
              <w:rPr>
                <w:rFonts w:ascii="GHEA Grapalat" w:eastAsiaTheme="minorEastAsia" w:hAnsi="GHEA Grapalat" w:cs="Sylfaen"/>
                <w:b/>
                <w:sz w:val="24"/>
                <w:szCs w:val="24"/>
                <w:lang w:val="hy-AM" w:eastAsia="ko-KR"/>
              </w:rPr>
              <w:t>դատական</w:t>
            </w:r>
            <w:r w:rsidRPr="00580692">
              <w:rPr>
                <w:rFonts w:ascii="GHEA Grapalat" w:eastAsiaTheme="minorEastAsia" w:hAnsi="GHEA Grapalat"/>
                <w:b/>
                <w:sz w:val="24"/>
                <w:szCs w:val="24"/>
                <w:lang w:val="hy-AM" w:eastAsia="ko-KR"/>
              </w:rPr>
              <w:t xml:space="preserve"> </w:t>
            </w:r>
            <w:r w:rsidRPr="00580692">
              <w:rPr>
                <w:rFonts w:ascii="GHEA Grapalat" w:eastAsiaTheme="minorEastAsia" w:hAnsi="GHEA Grapalat" w:cs="Sylfaen"/>
                <w:b/>
                <w:sz w:val="24"/>
                <w:szCs w:val="24"/>
                <w:lang w:val="hy-AM" w:eastAsia="ko-KR"/>
              </w:rPr>
              <w:t>ակտի</w:t>
            </w:r>
            <w:r w:rsidRPr="00580692">
              <w:rPr>
                <w:rFonts w:ascii="GHEA Grapalat" w:eastAsiaTheme="minorEastAsia" w:hAnsi="GHEA Grapalat"/>
                <w:b/>
                <w:sz w:val="24"/>
                <w:szCs w:val="24"/>
                <w:lang w:val="hy-AM" w:eastAsia="ko-KR"/>
              </w:rPr>
              <w:t xml:space="preserve"> </w:t>
            </w:r>
            <w:r w:rsidRPr="00580692">
              <w:rPr>
                <w:rFonts w:ascii="GHEA Grapalat" w:eastAsiaTheme="minorEastAsia" w:hAnsi="GHEA Grapalat" w:cs="Sylfaen"/>
                <w:b/>
                <w:sz w:val="24"/>
                <w:szCs w:val="24"/>
                <w:lang w:val="hy-AM" w:eastAsia="ko-KR"/>
              </w:rPr>
              <w:t>հիման</w:t>
            </w:r>
            <w:r w:rsidRPr="00580692">
              <w:rPr>
                <w:rFonts w:ascii="GHEA Grapalat" w:eastAsiaTheme="minorEastAsia" w:hAnsi="GHEA Grapalat"/>
                <w:b/>
                <w:sz w:val="24"/>
                <w:szCs w:val="24"/>
                <w:lang w:val="hy-AM" w:eastAsia="ko-KR"/>
              </w:rPr>
              <w:t xml:space="preserve"> </w:t>
            </w:r>
            <w:r w:rsidRPr="00580692">
              <w:rPr>
                <w:rFonts w:ascii="GHEA Grapalat" w:eastAsiaTheme="minorEastAsia" w:hAnsi="GHEA Grapalat" w:cs="Sylfaen"/>
                <w:b/>
                <w:sz w:val="24"/>
                <w:szCs w:val="24"/>
                <w:lang w:val="hy-AM" w:eastAsia="ko-KR"/>
              </w:rPr>
              <w:t>վրա</w:t>
            </w:r>
          </w:p>
        </w:tc>
      </w:tr>
    </w:tbl>
    <w:p w14:paraId="09DED791" w14:textId="77777777" w:rsidR="002D549D" w:rsidRPr="00580692" w:rsidRDefault="002D549D" w:rsidP="00580692">
      <w:pPr>
        <w:pStyle w:val="Normal1"/>
        <w:spacing w:after="0"/>
        <w:ind w:right="-720" w:firstLine="720"/>
        <w:jc w:val="both"/>
        <w:rPr>
          <w:rFonts w:ascii="GHEA Grapalat" w:hAnsi="GHEA Grapalat"/>
          <w:color w:val="auto"/>
          <w:sz w:val="24"/>
          <w:szCs w:val="24"/>
          <w:shd w:val="clear" w:color="auto" w:fill="FFFFFF"/>
          <w:lang w:val="hy-AM"/>
        </w:rPr>
      </w:pPr>
    </w:p>
    <w:p w14:paraId="45008974" w14:textId="77777777" w:rsidR="002D549D" w:rsidRPr="00580692" w:rsidRDefault="002D549D" w:rsidP="00580692">
      <w:pPr>
        <w:pStyle w:val="Normal2"/>
        <w:spacing w:after="0"/>
        <w:ind w:right="-720" w:firstLine="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t>1. Այն դեպքում, երբ Հանձնաժողովի որոշման բողոքարկման արդյունքում դատարանը հանգում է հետևության, որ Հանձնաժողովը հայեցողական լիազորություններն իրականացրել է ոչ իրավաչափորեն, ապա Հանձնաժողովը դատական ակտի օրինական ուժի մեջ մտնելու օրվանից մեկամսյա ժամկետում որոշում է ընդունում տնտեսական մրցակցության բնագավառում իրավախախտման վերաբերյալ վարույթը վերսկսելու մասին:</w:t>
      </w:r>
    </w:p>
    <w:p w14:paraId="40A5EE53" w14:textId="77777777" w:rsidR="002D549D" w:rsidRPr="00580692" w:rsidRDefault="002D549D" w:rsidP="00580692">
      <w:pPr>
        <w:pStyle w:val="Normal2"/>
        <w:spacing w:after="0"/>
        <w:ind w:right="-720" w:firstLine="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t>2. Վերսկսված վարույթը իրականացվում է սույն գլխի կանոնների պահպանմամբ՝ հաշվի առնելով դատական ակտում արտահայտված դատարանի իրավական դիրքորոշումները:</w:t>
      </w:r>
    </w:p>
    <w:p w14:paraId="38B4AF0F" w14:textId="77777777" w:rsidR="002D549D" w:rsidRPr="001138C4" w:rsidRDefault="002D549D" w:rsidP="00580692">
      <w:pPr>
        <w:pStyle w:val="Normal1"/>
        <w:spacing w:after="0"/>
        <w:ind w:right="-720" w:firstLine="720"/>
        <w:jc w:val="both"/>
        <w:rPr>
          <w:rFonts w:ascii="GHEA Grapalat" w:hAnsi="GHEA Grapalat" w:cs="Sylfaen"/>
          <w:color w:val="auto"/>
          <w:sz w:val="24"/>
          <w:szCs w:val="24"/>
          <w:lang w:val="hy-AM"/>
        </w:rPr>
      </w:pPr>
    </w:p>
    <w:p w14:paraId="06ACA22D" w14:textId="77777777" w:rsidR="00857D9B" w:rsidRPr="001138C4" w:rsidRDefault="00857D9B" w:rsidP="00580692">
      <w:pPr>
        <w:pStyle w:val="Normal1"/>
        <w:spacing w:after="0"/>
        <w:ind w:right="-720" w:firstLine="720"/>
        <w:jc w:val="both"/>
        <w:rPr>
          <w:rFonts w:ascii="GHEA Grapalat" w:hAnsi="GHEA Grapalat" w:cs="Sylfaen"/>
          <w:color w:val="auto"/>
          <w:sz w:val="24"/>
          <w:szCs w:val="24"/>
          <w:lang w:val="hy-AM"/>
        </w:rPr>
      </w:pPr>
    </w:p>
    <w:p w14:paraId="27D65604" w14:textId="77777777" w:rsidR="00857D9B" w:rsidRPr="001138C4" w:rsidRDefault="00857D9B" w:rsidP="00580692">
      <w:pPr>
        <w:spacing w:after="0" w:line="276" w:lineRule="auto"/>
        <w:ind w:right="-720"/>
        <w:jc w:val="center"/>
        <w:rPr>
          <w:rFonts w:ascii="GHEA Grapalat" w:hAnsi="GHEA Grapalat"/>
          <w:b/>
          <w:sz w:val="24"/>
          <w:szCs w:val="24"/>
          <w:lang w:val="hy-AM"/>
        </w:rPr>
      </w:pPr>
      <w:r w:rsidRPr="00580692">
        <w:rPr>
          <w:rFonts w:ascii="GHEA Grapalat" w:hAnsi="GHEA Grapalat"/>
          <w:b/>
          <w:sz w:val="24"/>
          <w:szCs w:val="24"/>
          <w:lang w:val="hy-AM"/>
        </w:rPr>
        <w:t>Գ</w:t>
      </w:r>
      <w:r w:rsidR="006D7922" w:rsidRPr="001138C4">
        <w:rPr>
          <w:rFonts w:ascii="GHEA Grapalat" w:hAnsi="GHEA Grapalat"/>
          <w:b/>
          <w:sz w:val="24"/>
          <w:szCs w:val="24"/>
          <w:lang w:val="hy-AM"/>
        </w:rPr>
        <w:t xml:space="preserve"> </w:t>
      </w:r>
      <w:r w:rsidRPr="00580692">
        <w:rPr>
          <w:rFonts w:ascii="GHEA Grapalat" w:hAnsi="GHEA Grapalat"/>
          <w:b/>
          <w:sz w:val="24"/>
          <w:szCs w:val="24"/>
          <w:lang w:val="hy-AM"/>
        </w:rPr>
        <w:t>Լ</w:t>
      </w:r>
      <w:r w:rsidR="006D7922" w:rsidRPr="001138C4">
        <w:rPr>
          <w:rFonts w:ascii="GHEA Grapalat" w:hAnsi="GHEA Grapalat"/>
          <w:b/>
          <w:sz w:val="24"/>
          <w:szCs w:val="24"/>
          <w:lang w:val="hy-AM"/>
        </w:rPr>
        <w:t xml:space="preserve"> </w:t>
      </w:r>
      <w:r w:rsidRPr="00580692">
        <w:rPr>
          <w:rFonts w:ascii="GHEA Grapalat" w:hAnsi="GHEA Grapalat"/>
          <w:b/>
          <w:sz w:val="24"/>
          <w:szCs w:val="24"/>
          <w:lang w:val="hy-AM"/>
        </w:rPr>
        <w:t>Ո</w:t>
      </w:r>
      <w:r w:rsidR="006D7922" w:rsidRPr="001138C4">
        <w:rPr>
          <w:rFonts w:ascii="GHEA Grapalat" w:hAnsi="GHEA Grapalat"/>
          <w:b/>
          <w:sz w:val="24"/>
          <w:szCs w:val="24"/>
          <w:lang w:val="hy-AM"/>
        </w:rPr>
        <w:t xml:space="preserve"> </w:t>
      </w:r>
      <w:r w:rsidRPr="00580692">
        <w:rPr>
          <w:rFonts w:ascii="GHEA Grapalat" w:hAnsi="GHEA Grapalat"/>
          <w:b/>
          <w:sz w:val="24"/>
          <w:szCs w:val="24"/>
          <w:lang w:val="hy-AM"/>
        </w:rPr>
        <w:t>Ւ</w:t>
      </w:r>
      <w:r w:rsidR="006D7922" w:rsidRPr="001138C4">
        <w:rPr>
          <w:rFonts w:ascii="GHEA Grapalat" w:hAnsi="GHEA Grapalat"/>
          <w:b/>
          <w:sz w:val="24"/>
          <w:szCs w:val="24"/>
          <w:lang w:val="hy-AM"/>
        </w:rPr>
        <w:t xml:space="preserve"> </w:t>
      </w:r>
      <w:r w:rsidRPr="00580692">
        <w:rPr>
          <w:rFonts w:ascii="GHEA Grapalat" w:hAnsi="GHEA Grapalat"/>
          <w:b/>
          <w:sz w:val="24"/>
          <w:szCs w:val="24"/>
          <w:lang w:val="hy-AM"/>
        </w:rPr>
        <w:t>Խ</w:t>
      </w:r>
      <w:r w:rsidR="006D7922" w:rsidRPr="001138C4">
        <w:rPr>
          <w:rFonts w:ascii="GHEA Grapalat" w:hAnsi="GHEA Grapalat"/>
          <w:b/>
          <w:sz w:val="24"/>
          <w:szCs w:val="24"/>
          <w:lang w:val="hy-AM"/>
        </w:rPr>
        <w:t xml:space="preserve"> </w:t>
      </w:r>
      <w:r w:rsidRPr="001138C4">
        <w:rPr>
          <w:rFonts w:ascii="GHEA Grapalat" w:hAnsi="GHEA Grapalat"/>
          <w:b/>
          <w:sz w:val="24"/>
          <w:szCs w:val="24"/>
          <w:lang w:val="hy-AM"/>
        </w:rPr>
        <w:t>1</w:t>
      </w:r>
      <w:r w:rsidR="006D7922" w:rsidRPr="001138C4">
        <w:rPr>
          <w:rFonts w:ascii="GHEA Grapalat" w:hAnsi="GHEA Grapalat"/>
          <w:b/>
          <w:sz w:val="24"/>
          <w:szCs w:val="24"/>
          <w:lang w:val="hy-AM"/>
        </w:rPr>
        <w:t xml:space="preserve"> </w:t>
      </w:r>
      <w:r w:rsidRPr="001138C4">
        <w:rPr>
          <w:rFonts w:ascii="GHEA Grapalat" w:hAnsi="GHEA Grapalat"/>
          <w:b/>
          <w:sz w:val="24"/>
          <w:szCs w:val="24"/>
          <w:lang w:val="hy-AM"/>
        </w:rPr>
        <w:t>7</w:t>
      </w:r>
    </w:p>
    <w:p w14:paraId="64AE9DBC" w14:textId="77777777" w:rsidR="00857D9B" w:rsidRPr="00580692" w:rsidRDefault="00857D9B" w:rsidP="00580692">
      <w:pPr>
        <w:spacing w:after="0" w:line="276" w:lineRule="auto"/>
        <w:ind w:right="-720"/>
        <w:jc w:val="center"/>
        <w:rPr>
          <w:rFonts w:ascii="GHEA Grapalat" w:hAnsi="GHEA Grapalat"/>
          <w:b/>
          <w:i/>
          <w:sz w:val="24"/>
          <w:szCs w:val="24"/>
          <w:lang w:val="hy-AM"/>
        </w:rPr>
      </w:pPr>
      <w:r w:rsidRPr="00580692">
        <w:rPr>
          <w:rFonts w:ascii="GHEA Grapalat" w:hAnsi="GHEA Grapalat"/>
          <w:b/>
          <w:i/>
          <w:sz w:val="24"/>
          <w:szCs w:val="24"/>
          <w:lang w:val="hy-AM"/>
        </w:rPr>
        <w:t>ՏՆՏԵՍԱԿԱՆ ՄՐՑԱԿՑՈՒԹՅԱՆ ԲՆԱԳԱՎԱՌՈՒՄ ԻՐԱՎԱԽԱԽՏՈՒՄՆԵՐԻ ՀԱՄԱՐ ՊԱՏԱՍԽԱՆԱՏՎՈՒԹՅՈՒՆԸ</w:t>
      </w:r>
    </w:p>
    <w:p w14:paraId="19E61DAD" w14:textId="77777777" w:rsidR="00857D9B" w:rsidRPr="001138C4" w:rsidRDefault="00857D9B" w:rsidP="00580692">
      <w:pPr>
        <w:pStyle w:val="Normal1"/>
        <w:spacing w:after="0"/>
        <w:ind w:right="-720" w:firstLine="720"/>
        <w:jc w:val="center"/>
        <w:rPr>
          <w:rFonts w:ascii="GHEA Grapalat" w:hAnsi="GHEA Grapalat" w:cs="Sylfaen"/>
          <w:color w:val="auto"/>
          <w:sz w:val="24"/>
          <w:szCs w:val="24"/>
          <w:lang w:val="hy-AM"/>
        </w:rPr>
      </w:pPr>
    </w:p>
    <w:p w14:paraId="1900F4DC" w14:textId="77777777" w:rsidR="00C504B2" w:rsidRPr="00580692" w:rsidRDefault="00C504B2" w:rsidP="00580692">
      <w:pPr>
        <w:spacing w:after="0" w:line="276" w:lineRule="auto"/>
        <w:ind w:right="-720" w:firstLine="720"/>
        <w:jc w:val="both"/>
        <w:rPr>
          <w:rFonts w:ascii="GHEA Grapalat" w:hAnsi="GHEA Grapalat"/>
          <w:b/>
          <w:sz w:val="24"/>
          <w:szCs w:val="24"/>
          <w:lang w:val="hy-AM"/>
        </w:rPr>
      </w:pPr>
    </w:p>
    <w:tbl>
      <w:tblPr>
        <w:tblW w:w="4952" w:type="pct"/>
        <w:tblCellSpacing w:w="0" w:type="dxa"/>
        <w:shd w:val="clear" w:color="auto" w:fill="FFFFFF"/>
        <w:tblCellMar>
          <w:left w:w="0" w:type="dxa"/>
          <w:right w:w="0" w:type="dxa"/>
        </w:tblCellMar>
        <w:tblLook w:val="04A0" w:firstRow="1" w:lastRow="0" w:firstColumn="1" w:lastColumn="0" w:noHBand="0" w:noVBand="1"/>
      </w:tblPr>
      <w:tblGrid>
        <w:gridCol w:w="1520"/>
        <w:gridCol w:w="7750"/>
      </w:tblGrid>
      <w:tr w:rsidR="00753057" w:rsidRPr="00580692" w14:paraId="4070B8F6" w14:textId="77777777" w:rsidTr="00C667CC">
        <w:trPr>
          <w:tblCellSpacing w:w="0" w:type="dxa"/>
        </w:trPr>
        <w:tc>
          <w:tcPr>
            <w:tcW w:w="1520" w:type="dxa"/>
            <w:shd w:val="clear" w:color="auto" w:fill="FFFFFF"/>
            <w:hideMark/>
          </w:tcPr>
          <w:p w14:paraId="7B9561FE" w14:textId="3A5CF2D0" w:rsidR="00753057" w:rsidRPr="00580692" w:rsidRDefault="00753057"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88.</w:t>
            </w:r>
          </w:p>
        </w:tc>
        <w:tc>
          <w:tcPr>
            <w:tcW w:w="7750" w:type="dxa"/>
            <w:shd w:val="clear" w:color="auto" w:fill="FFFFFF"/>
            <w:hideMark/>
          </w:tcPr>
          <w:p w14:paraId="2CDD4A1B" w14:textId="00F85C4C" w:rsidR="00753057" w:rsidRPr="00580692" w:rsidRDefault="00753057" w:rsidP="00580692">
            <w:pPr>
              <w:spacing w:after="0" w:line="276" w:lineRule="auto"/>
              <w:jc w:val="both"/>
              <w:rPr>
                <w:rFonts w:ascii="GHEA Grapalat" w:eastAsia="Times New Roman" w:hAnsi="GHEA Grapalat" w:cs="Times New Roman"/>
                <w:color w:val="000000"/>
                <w:sz w:val="24"/>
                <w:szCs w:val="24"/>
                <w:lang w:val="en-GB"/>
              </w:rPr>
            </w:pPr>
            <w:r w:rsidRPr="00580692">
              <w:rPr>
                <w:rFonts w:ascii="GHEA Grapalat" w:hAnsi="GHEA Grapalat"/>
                <w:b/>
                <w:sz w:val="24"/>
                <w:szCs w:val="24"/>
                <w:lang w:val="hy-AM"/>
              </w:rPr>
              <w:t>Տնտեսական մրցակցության բնագավառում իրավախախտումների համար կիրառվող պատասխանատվության միջոցները</w:t>
            </w:r>
            <w:r w:rsidRPr="00580692">
              <w:rPr>
                <w:rFonts w:ascii="GHEA Grapalat" w:eastAsiaTheme="minorEastAsia" w:hAnsi="GHEA Grapalat" w:cs="Sylfaen"/>
                <w:b/>
                <w:sz w:val="24"/>
                <w:szCs w:val="24"/>
                <w:lang w:val="hy-AM" w:eastAsia="ko-KR"/>
              </w:rPr>
              <w:t xml:space="preserve"> </w:t>
            </w:r>
          </w:p>
        </w:tc>
      </w:tr>
    </w:tbl>
    <w:p w14:paraId="01C17FEC" w14:textId="77777777" w:rsidR="00753057" w:rsidRPr="00580692" w:rsidRDefault="00753057" w:rsidP="00580692">
      <w:pPr>
        <w:spacing w:after="0" w:line="276" w:lineRule="auto"/>
        <w:ind w:right="-720" w:firstLine="720"/>
        <w:jc w:val="both"/>
        <w:rPr>
          <w:rFonts w:ascii="GHEA Grapalat" w:hAnsi="GHEA Grapalat" w:cs="Sylfaen"/>
          <w:sz w:val="24"/>
          <w:szCs w:val="24"/>
          <w:lang w:val="hy-AM"/>
        </w:rPr>
      </w:pPr>
    </w:p>
    <w:p w14:paraId="267F90A1" w14:textId="567280BC" w:rsidR="00C504B2" w:rsidRPr="00580692" w:rsidRDefault="00C504B2" w:rsidP="00580692">
      <w:pPr>
        <w:pStyle w:val="Normal2"/>
        <w:spacing w:after="0"/>
        <w:ind w:right="-720" w:firstLine="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t>1. Տնտեսական մրցակցության բնագավառում իրավախախտման համար Հանձնաժողովը իրավասու է տնտեսվարող սուբյեկտներին, պետական մարմիններին և դրանց պաշտոնատար անձանց տալ նախազգուշացում կամ նշանակել տուգանք:</w:t>
      </w:r>
    </w:p>
    <w:p w14:paraId="06DC435D" w14:textId="77777777" w:rsidR="00C504B2" w:rsidRPr="00580692" w:rsidRDefault="00C504B2" w:rsidP="00580692">
      <w:pPr>
        <w:spacing w:after="0" w:line="276" w:lineRule="auto"/>
        <w:ind w:right="-720" w:firstLine="720"/>
        <w:jc w:val="both"/>
        <w:rPr>
          <w:rFonts w:ascii="GHEA Grapalat" w:hAnsi="GHEA Grapalat"/>
          <w:sz w:val="24"/>
          <w:szCs w:val="24"/>
          <w:lang w:val="hy-AM"/>
        </w:rPr>
      </w:pPr>
    </w:p>
    <w:tbl>
      <w:tblPr>
        <w:tblW w:w="4952" w:type="pct"/>
        <w:tblCellSpacing w:w="0" w:type="dxa"/>
        <w:shd w:val="clear" w:color="auto" w:fill="FFFFFF"/>
        <w:tblCellMar>
          <w:left w:w="0" w:type="dxa"/>
          <w:right w:w="0" w:type="dxa"/>
        </w:tblCellMar>
        <w:tblLook w:val="04A0" w:firstRow="1" w:lastRow="0" w:firstColumn="1" w:lastColumn="0" w:noHBand="0" w:noVBand="1"/>
      </w:tblPr>
      <w:tblGrid>
        <w:gridCol w:w="1520"/>
        <w:gridCol w:w="7750"/>
      </w:tblGrid>
      <w:tr w:rsidR="00753057" w:rsidRPr="00580692" w14:paraId="6B6B1826" w14:textId="77777777" w:rsidTr="00C667CC">
        <w:trPr>
          <w:tblCellSpacing w:w="0" w:type="dxa"/>
        </w:trPr>
        <w:tc>
          <w:tcPr>
            <w:tcW w:w="1520" w:type="dxa"/>
            <w:shd w:val="clear" w:color="auto" w:fill="FFFFFF"/>
            <w:hideMark/>
          </w:tcPr>
          <w:p w14:paraId="2F6D7C9C" w14:textId="090656E1" w:rsidR="00753057" w:rsidRPr="00580692" w:rsidRDefault="00753057"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89.</w:t>
            </w:r>
          </w:p>
        </w:tc>
        <w:tc>
          <w:tcPr>
            <w:tcW w:w="7750" w:type="dxa"/>
            <w:shd w:val="clear" w:color="auto" w:fill="FFFFFF"/>
            <w:hideMark/>
          </w:tcPr>
          <w:p w14:paraId="16523940" w14:textId="3006120A" w:rsidR="00753057" w:rsidRPr="00580692" w:rsidRDefault="00753057" w:rsidP="00580692">
            <w:pPr>
              <w:spacing w:after="0" w:line="276" w:lineRule="auto"/>
              <w:jc w:val="both"/>
              <w:rPr>
                <w:rFonts w:ascii="GHEA Grapalat" w:eastAsia="Times New Roman" w:hAnsi="GHEA Grapalat" w:cs="Times New Roman"/>
                <w:color w:val="000000"/>
                <w:sz w:val="24"/>
                <w:szCs w:val="24"/>
                <w:lang w:val="en-GB"/>
              </w:rPr>
            </w:pPr>
            <w:r w:rsidRPr="00580692">
              <w:rPr>
                <w:rFonts w:ascii="GHEA Grapalat" w:hAnsi="GHEA Grapalat"/>
                <w:b/>
                <w:sz w:val="24"/>
                <w:szCs w:val="24"/>
                <w:lang w:val="hy-AM"/>
              </w:rPr>
              <w:t>Տնտեսական մրցակցության բնագավառում իրավախախտումների համար նշանակվող տուգանքների չափերը</w:t>
            </w:r>
            <w:r w:rsidRPr="00580692">
              <w:rPr>
                <w:rFonts w:ascii="GHEA Grapalat" w:eastAsiaTheme="minorEastAsia" w:hAnsi="GHEA Grapalat" w:cs="Sylfaen"/>
                <w:b/>
                <w:sz w:val="24"/>
                <w:szCs w:val="24"/>
                <w:lang w:val="hy-AM" w:eastAsia="ko-KR"/>
              </w:rPr>
              <w:t xml:space="preserve"> </w:t>
            </w:r>
          </w:p>
        </w:tc>
      </w:tr>
    </w:tbl>
    <w:p w14:paraId="6F4040F7" w14:textId="77777777" w:rsidR="00753057" w:rsidRPr="00580692" w:rsidRDefault="00753057" w:rsidP="00580692">
      <w:pPr>
        <w:pStyle w:val="NormalWeb"/>
        <w:shd w:val="clear" w:color="auto" w:fill="FFFFFF"/>
        <w:spacing w:before="0" w:beforeAutospacing="0" w:after="0" w:afterAutospacing="0" w:line="276" w:lineRule="auto"/>
        <w:ind w:right="-720" w:firstLine="720"/>
        <w:jc w:val="both"/>
        <w:rPr>
          <w:rFonts w:ascii="GHEA Grapalat" w:hAnsi="GHEA Grapalat"/>
          <w:lang w:val="hy-AM"/>
        </w:rPr>
      </w:pPr>
    </w:p>
    <w:p w14:paraId="64C274FE" w14:textId="2249409B" w:rsidR="00C504B2" w:rsidRPr="00580692" w:rsidRDefault="00C504B2" w:rsidP="00580692">
      <w:pPr>
        <w:pStyle w:val="Normal2"/>
        <w:spacing w:after="0"/>
        <w:ind w:right="-720" w:firstLine="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t xml:space="preserve">1. Հակամրցակցային համաձայնություն կնքելու (կայացնելու, այդ համաձայնությանը մասնակցելու) համար նշանակվող տուգանքի չափը կազմում է հակամրցակցային համաձայնության մասնակից տնտեսվարող սուբյեկտի` այդ համաձայնությունը կնքելուն (կայացնելուն, դրան մասնակցելուն) նախորդող տարվա հասույթի մինչև 10 տոկոսը: </w:t>
      </w:r>
    </w:p>
    <w:p w14:paraId="130F2C63" w14:textId="77777777" w:rsidR="00C504B2" w:rsidRPr="00580692" w:rsidRDefault="00C504B2" w:rsidP="00580692">
      <w:pPr>
        <w:pStyle w:val="Normal2"/>
        <w:spacing w:after="0"/>
        <w:ind w:right="-720" w:firstLine="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t>2. Տնտեսվարող սուբյեկտի կողմից տնտեսական գործունեության արգելված համակարգման համար նշանակվող տուգանքի չափը կազմում է իրավախախտում թույլ տված տնտեսվարող սուբյեկտի` իրավախախտմանը նախորդող տարվա հասույթի մինչև 10 տոկոսը:</w:t>
      </w:r>
    </w:p>
    <w:p w14:paraId="48268BF6" w14:textId="74C407BA" w:rsidR="00C504B2" w:rsidRPr="00580692" w:rsidRDefault="00C504B2" w:rsidP="00580692">
      <w:pPr>
        <w:pStyle w:val="Normal2"/>
        <w:spacing w:after="0"/>
        <w:ind w:right="-720" w:firstLine="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t xml:space="preserve">3. Ֆիզիկական անձի կողմից տնտեսական գործունեության արգելված համակարգման համար նշանակվող տուգանքի չափը կազմում է մինչև </w:t>
      </w:r>
      <w:r w:rsidR="00264614" w:rsidRPr="001138C4">
        <w:rPr>
          <w:rFonts w:ascii="GHEA Grapalat" w:eastAsiaTheme="minorHAnsi" w:hAnsi="GHEA Grapalat" w:cs="GHEA Grapalat"/>
          <w:color w:val="auto"/>
          <w:sz w:val="24"/>
          <w:szCs w:val="24"/>
          <w:lang w:val="hy-AM" w:eastAsia="en-US"/>
        </w:rPr>
        <w:t>10</w:t>
      </w:r>
      <w:r w:rsidRPr="00580692">
        <w:rPr>
          <w:rFonts w:ascii="GHEA Grapalat" w:eastAsiaTheme="minorHAnsi" w:hAnsi="GHEA Grapalat" w:cs="GHEA Grapalat"/>
          <w:color w:val="auto"/>
          <w:sz w:val="24"/>
          <w:szCs w:val="24"/>
          <w:lang w:val="hy-AM" w:eastAsia="en-US"/>
        </w:rPr>
        <w:t xml:space="preserve"> միլիոն դրամ:</w:t>
      </w:r>
    </w:p>
    <w:p w14:paraId="09D4267A" w14:textId="77777777" w:rsidR="00C504B2" w:rsidRPr="00580692" w:rsidRDefault="00C504B2" w:rsidP="00580692">
      <w:pPr>
        <w:pStyle w:val="Normal2"/>
        <w:spacing w:after="0"/>
        <w:ind w:right="-720" w:firstLine="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t>4. Գերիշխող դիրքի չարաշահման համար նշանակվող տուգանքի չափը կազմում է իրավախախտում թույլ տված տնտեսվարող սուբյեկտի՝ իրավախախտմանը նախորդող տարվա հասույթի մինչև 10 տոկոսը:</w:t>
      </w:r>
    </w:p>
    <w:p w14:paraId="3D095E9F" w14:textId="3892F862" w:rsidR="00264614" w:rsidRPr="001138C4" w:rsidRDefault="00C504B2" w:rsidP="00580692">
      <w:pPr>
        <w:pStyle w:val="Normal2"/>
        <w:spacing w:after="0"/>
        <w:ind w:right="-720" w:firstLine="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t xml:space="preserve">5. </w:t>
      </w:r>
      <w:r w:rsidR="00264614" w:rsidRPr="001138C4">
        <w:rPr>
          <w:rFonts w:ascii="GHEA Grapalat" w:eastAsiaTheme="minorHAnsi" w:hAnsi="GHEA Grapalat" w:cs="GHEA Grapalat"/>
          <w:color w:val="auto"/>
          <w:sz w:val="24"/>
          <w:szCs w:val="24"/>
          <w:lang w:val="hy-AM" w:eastAsia="en-US"/>
        </w:rPr>
        <w:t xml:space="preserve">Բանակցային ուժեղ դիրքի չարաշահման համար </w:t>
      </w:r>
      <w:r w:rsidR="00264614" w:rsidRPr="00580692">
        <w:rPr>
          <w:rFonts w:ascii="GHEA Grapalat" w:eastAsiaTheme="minorHAnsi" w:hAnsi="GHEA Grapalat" w:cs="GHEA Grapalat"/>
          <w:color w:val="auto"/>
          <w:sz w:val="24"/>
          <w:szCs w:val="24"/>
          <w:lang w:val="hy-AM" w:eastAsia="en-US"/>
        </w:rPr>
        <w:t>նշանակվող տուգանքի չափը կազմում է իրավախախտում թույլ տված տնտեսվարող սուբյեկտի՝ իրավախախտմանը նախորդող տարվա հասույթի մինչև 10 տոկոսը</w:t>
      </w:r>
      <w:r w:rsidR="00264614" w:rsidRPr="001138C4">
        <w:rPr>
          <w:rFonts w:ascii="GHEA Grapalat" w:eastAsiaTheme="minorHAnsi" w:hAnsi="GHEA Grapalat" w:cs="GHEA Grapalat"/>
          <w:color w:val="auto"/>
          <w:sz w:val="24"/>
          <w:szCs w:val="24"/>
          <w:lang w:val="hy-AM" w:eastAsia="en-US"/>
        </w:rPr>
        <w:t>:</w:t>
      </w:r>
    </w:p>
    <w:p w14:paraId="2AD4BC16" w14:textId="39FF86FC" w:rsidR="00C504B2" w:rsidRPr="00580692" w:rsidRDefault="00264614" w:rsidP="00580692">
      <w:pPr>
        <w:pStyle w:val="Normal2"/>
        <w:spacing w:after="0"/>
        <w:ind w:right="-720" w:firstLine="720"/>
        <w:jc w:val="both"/>
        <w:rPr>
          <w:rFonts w:ascii="GHEA Grapalat" w:eastAsiaTheme="minorHAnsi" w:hAnsi="GHEA Grapalat" w:cs="GHEA Grapalat"/>
          <w:color w:val="auto"/>
          <w:sz w:val="24"/>
          <w:szCs w:val="24"/>
          <w:lang w:val="hy-AM" w:eastAsia="en-US"/>
        </w:rPr>
      </w:pPr>
      <w:r w:rsidRPr="001138C4">
        <w:rPr>
          <w:rFonts w:ascii="GHEA Grapalat" w:eastAsiaTheme="minorHAnsi" w:hAnsi="GHEA Grapalat" w:cs="GHEA Grapalat"/>
          <w:color w:val="auto"/>
          <w:sz w:val="24"/>
          <w:szCs w:val="24"/>
          <w:lang w:val="hy-AM" w:eastAsia="en-US"/>
        </w:rPr>
        <w:t xml:space="preserve">6. </w:t>
      </w:r>
      <w:r w:rsidR="00C504B2" w:rsidRPr="00580692">
        <w:rPr>
          <w:rFonts w:ascii="GHEA Grapalat" w:eastAsiaTheme="minorHAnsi" w:hAnsi="GHEA Grapalat" w:cs="GHEA Grapalat"/>
          <w:color w:val="auto"/>
          <w:sz w:val="24"/>
          <w:szCs w:val="24"/>
          <w:lang w:val="hy-AM" w:eastAsia="en-US"/>
        </w:rPr>
        <w:t>Համակենտրոնացումը չհայտարարագրելու համար նշանակվող տուգանքի չափը կազմում է մինչև հինգ միլիոն դրամ:</w:t>
      </w:r>
    </w:p>
    <w:p w14:paraId="3E406073" w14:textId="2A85F87F" w:rsidR="00C504B2" w:rsidRPr="00580692" w:rsidRDefault="00264614" w:rsidP="00580692">
      <w:pPr>
        <w:pStyle w:val="Normal2"/>
        <w:spacing w:after="0"/>
        <w:ind w:right="-720" w:firstLine="720"/>
        <w:jc w:val="both"/>
        <w:rPr>
          <w:rFonts w:ascii="GHEA Grapalat" w:eastAsiaTheme="minorHAnsi" w:hAnsi="GHEA Grapalat" w:cs="GHEA Grapalat"/>
          <w:color w:val="auto"/>
          <w:sz w:val="24"/>
          <w:szCs w:val="24"/>
          <w:lang w:val="hy-AM" w:eastAsia="en-US"/>
        </w:rPr>
      </w:pPr>
      <w:r w:rsidRPr="001138C4">
        <w:rPr>
          <w:rFonts w:ascii="GHEA Grapalat" w:eastAsiaTheme="minorHAnsi" w:hAnsi="GHEA Grapalat" w:cs="GHEA Grapalat"/>
          <w:color w:val="auto"/>
          <w:sz w:val="24"/>
          <w:szCs w:val="24"/>
          <w:lang w:val="hy-AM" w:eastAsia="en-US"/>
        </w:rPr>
        <w:t>7</w:t>
      </w:r>
      <w:r w:rsidR="00C504B2" w:rsidRPr="00580692">
        <w:rPr>
          <w:rFonts w:ascii="GHEA Grapalat" w:eastAsiaTheme="minorHAnsi" w:hAnsi="GHEA Grapalat" w:cs="GHEA Grapalat"/>
          <w:color w:val="auto"/>
          <w:sz w:val="24"/>
          <w:szCs w:val="24"/>
          <w:lang w:val="hy-AM" w:eastAsia="en-US"/>
        </w:rPr>
        <w:t>. Համակենտրոնացումը չհայտարարագրելու և Հանձնաժողովի որոշմամբ համակենտրոնացումը արգելված համարվելու համար նշանակվող տուգանքի չափը կազմում է տնտեսվարող սուբյեկտի` իրավախախտմանը նախորդող տարվա հասույթի մինչև 5 տոկոսը:</w:t>
      </w:r>
    </w:p>
    <w:p w14:paraId="46C0E80E" w14:textId="305B6245" w:rsidR="00C504B2" w:rsidRPr="00580692" w:rsidRDefault="00264614" w:rsidP="00580692">
      <w:pPr>
        <w:pStyle w:val="Normal2"/>
        <w:spacing w:after="0"/>
        <w:ind w:right="-720" w:firstLine="720"/>
        <w:jc w:val="both"/>
        <w:rPr>
          <w:rFonts w:ascii="GHEA Grapalat" w:eastAsiaTheme="minorHAnsi" w:hAnsi="GHEA Grapalat" w:cs="GHEA Grapalat"/>
          <w:color w:val="auto"/>
          <w:sz w:val="24"/>
          <w:szCs w:val="24"/>
          <w:lang w:val="hy-AM" w:eastAsia="en-US"/>
        </w:rPr>
      </w:pPr>
      <w:r w:rsidRPr="001138C4">
        <w:rPr>
          <w:rFonts w:ascii="GHEA Grapalat" w:eastAsiaTheme="minorHAnsi" w:hAnsi="GHEA Grapalat" w:cs="GHEA Grapalat"/>
          <w:color w:val="auto"/>
          <w:sz w:val="24"/>
          <w:szCs w:val="24"/>
          <w:lang w:val="hy-AM" w:eastAsia="en-US"/>
        </w:rPr>
        <w:lastRenderedPageBreak/>
        <w:t>8</w:t>
      </w:r>
      <w:r w:rsidR="00C504B2" w:rsidRPr="00580692">
        <w:rPr>
          <w:rFonts w:ascii="GHEA Grapalat" w:eastAsiaTheme="minorHAnsi" w:hAnsi="GHEA Grapalat" w:cs="GHEA Grapalat"/>
          <w:color w:val="auto"/>
          <w:sz w:val="24"/>
          <w:szCs w:val="24"/>
          <w:lang w:val="hy-AM" w:eastAsia="en-US"/>
        </w:rPr>
        <w:t>. Հանձնաժողովի որոշմամբ արգելված համակենտրոնացումը գործողության մեջ դնելու համար նշանակվող տուգանքի չափը կազմում է տնտեսվարող սուբյեկտի` իրավախախտմանը նախորդող տարվա հասույթի մինչև 10 տոկոսը:</w:t>
      </w:r>
    </w:p>
    <w:p w14:paraId="7193377A" w14:textId="5EA9EF40" w:rsidR="00C504B2" w:rsidRPr="00580692" w:rsidRDefault="00264614" w:rsidP="00580692">
      <w:pPr>
        <w:pStyle w:val="Normal2"/>
        <w:spacing w:after="0"/>
        <w:ind w:right="-720" w:firstLine="720"/>
        <w:jc w:val="both"/>
        <w:rPr>
          <w:rFonts w:ascii="GHEA Grapalat" w:eastAsiaTheme="minorHAnsi" w:hAnsi="GHEA Grapalat" w:cs="GHEA Grapalat"/>
          <w:color w:val="auto"/>
          <w:sz w:val="24"/>
          <w:szCs w:val="24"/>
          <w:lang w:val="hy-AM" w:eastAsia="en-US"/>
        </w:rPr>
      </w:pPr>
      <w:r w:rsidRPr="001138C4">
        <w:rPr>
          <w:rFonts w:ascii="GHEA Grapalat" w:eastAsiaTheme="minorHAnsi" w:hAnsi="GHEA Grapalat" w:cs="GHEA Grapalat"/>
          <w:color w:val="auto"/>
          <w:sz w:val="24"/>
          <w:szCs w:val="24"/>
          <w:lang w:val="hy-AM" w:eastAsia="en-US"/>
        </w:rPr>
        <w:t>9</w:t>
      </w:r>
      <w:r w:rsidR="00C504B2" w:rsidRPr="00580692">
        <w:rPr>
          <w:rFonts w:ascii="GHEA Grapalat" w:eastAsiaTheme="minorHAnsi" w:hAnsi="GHEA Grapalat" w:cs="GHEA Grapalat"/>
          <w:color w:val="auto"/>
          <w:sz w:val="24"/>
          <w:szCs w:val="24"/>
          <w:lang w:val="hy-AM" w:eastAsia="en-US"/>
        </w:rPr>
        <w:t>. Անբարեխիղճ մրցակցության համար նշանակվող տուգանքի չափը կազմում է տնտեսվարող սուբյեկտի՝ տվյալ իրավախախտմանը նախորդող տարվա հասույթի մինչև հինգ տոկոսը:</w:t>
      </w:r>
    </w:p>
    <w:p w14:paraId="37C42DB8" w14:textId="66A18F46" w:rsidR="00C504B2" w:rsidRPr="00580692" w:rsidRDefault="00264614" w:rsidP="00580692">
      <w:pPr>
        <w:pStyle w:val="Normal2"/>
        <w:spacing w:after="0"/>
        <w:ind w:right="-720" w:firstLine="720"/>
        <w:jc w:val="both"/>
        <w:rPr>
          <w:rFonts w:ascii="GHEA Grapalat" w:eastAsiaTheme="minorHAnsi" w:hAnsi="GHEA Grapalat" w:cs="GHEA Grapalat"/>
          <w:color w:val="auto"/>
          <w:sz w:val="24"/>
          <w:szCs w:val="24"/>
          <w:lang w:val="hy-AM" w:eastAsia="en-US"/>
        </w:rPr>
      </w:pPr>
      <w:r w:rsidRPr="001138C4">
        <w:rPr>
          <w:rFonts w:ascii="GHEA Grapalat" w:eastAsiaTheme="minorHAnsi" w:hAnsi="GHEA Grapalat" w:cs="GHEA Grapalat"/>
          <w:color w:val="auto"/>
          <w:sz w:val="24"/>
          <w:szCs w:val="24"/>
          <w:lang w:val="hy-AM" w:eastAsia="en-US"/>
        </w:rPr>
        <w:t>10</w:t>
      </w:r>
      <w:r w:rsidR="00C504B2" w:rsidRPr="00580692">
        <w:rPr>
          <w:rFonts w:ascii="GHEA Grapalat" w:eastAsiaTheme="minorHAnsi" w:hAnsi="GHEA Grapalat" w:cs="GHEA Grapalat"/>
          <w:color w:val="auto"/>
          <w:sz w:val="24"/>
          <w:szCs w:val="24"/>
          <w:lang w:val="hy-AM" w:eastAsia="en-US"/>
        </w:rPr>
        <w:t>. Տնտեսվարող սուբյեկտի կողմից Հանձնաժողովի նախագահի գրությամբ կամ Հանձնաժողովի որոշմամբ կամ օրենսդրությամբ սահմանված փաստաթղթեր կամ այլ տեղեկատվություն սահմանված ժամկետում չներկայացնելու կամ ոչ հավաստի կամ ոչ ամբողջական տեղեկություններ ներկայացնելու համար նշանակվող տուգանքի չափը կազմում է մինչև հինգ միլիոն դրամ:</w:t>
      </w:r>
    </w:p>
    <w:p w14:paraId="7C1AC2FB" w14:textId="396FAC01" w:rsidR="00C504B2" w:rsidRPr="00580692" w:rsidRDefault="00C504B2" w:rsidP="00580692">
      <w:pPr>
        <w:pStyle w:val="Normal2"/>
        <w:spacing w:after="0"/>
        <w:ind w:right="-720" w:firstLine="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t>1</w:t>
      </w:r>
      <w:r w:rsidR="00264614" w:rsidRPr="001138C4">
        <w:rPr>
          <w:rFonts w:ascii="GHEA Grapalat" w:eastAsiaTheme="minorHAnsi" w:hAnsi="GHEA Grapalat" w:cs="GHEA Grapalat"/>
          <w:color w:val="auto"/>
          <w:sz w:val="24"/>
          <w:szCs w:val="24"/>
          <w:lang w:val="hy-AM" w:eastAsia="en-US"/>
        </w:rPr>
        <w:t>1</w:t>
      </w:r>
      <w:r w:rsidRPr="00580692">
        <w:rPr>
          <w:rFonts w:ascii="GHEA Grapalat" w:eastAsiaTheme="minorHAnsi" w:hAnsi="GHEA Grapalat" w:cs="GHEA Grapalat"/>
          <w:color w:val="auto"/>
          <w:sz w:val="24"/>
          <w:szCs w:val="24"/>
          <w:lang w:val="hy-AM" w:eastAsia="en-US"/>
        </w:rPr>
        <w:t>. Վարույթով պատասխանող տնտեսվարող սուբյեկտի կողմից Հանձնաժողովի նախագահի գրությամբ կամ Հանձնաժողովի որոշմամբ կամ օրենսդրությամբ սահմանված փաստաթղթեր կամ այլ տեղեկատվություն սահմանված ժամկետում չներկայացնելու կամ ոչ հավաստի կամ ոչ ամբողջական տեղեկություններ ներկայացնելու համար նշանակվող տուգանքի չափը կազմում է մինչև վարույթով քննարկվող իրավախախտման</w:t>
      </w:r>
      <w:r w:rsidR="00264614" w:rsidRPr="001138C4">
        <w:rPr>
          <w:rFonts w:ascii="GHEA Grapalat" w:eastAsiaTheme="minorHAnsi" w:hAnsi="GHEA Grapalat" w:cs="GHEA Grapalat"/>
          <w:color w:val="auto"/>
          <w:sz w:val="24"/>
          <w:szCs w:val="24"/>
          <w:lang w:val="hy-AM" w:eastAsia="en-US"/>
        </w:rPr>
        <w:t>, մի քանի խախտումների դեպքում դրանց</w:t>
      </w:r>
      <w:r w:rsidRPr="00580692">
        <w:rPr>
          <w:rFonts w:ascii="GHEA Grapalat" w:eastAsiaTheme="minorHAnsi" w:hAnsi="GHEA Grapalat" w:cs="GHEA Grapalat"/>
          <w:color w:val="auto"/>
          <w:sz w:val="24"/>
          <w:szCs w:val="24"/>
          <w:lang w:val="hy-AM" w:eastAsia="en-US"/>
        </w:rPr>
        <w:t xml:space="preserve"> համար սահմանված </w:t>
      </w:r>
      <w:r w:rsidR="00264614" w:rsidRPr="001138C4">
        <w:rPr>
          <w:rFonts w:ascii="GHEA Grapalat" w:eastAsiaTheme="minorHAnsi" w:hAnsi="GHEA Grapalat" w:cs="GHEA Grapalat"/>
          <w:color w:val="auto"/>
          <w:sz w:val="24"/>
          <w:szCs w:val="24"/>
          <w:lang w:val="hy-AM" w:eastAsia="en-US"/>
        </w:rPr>
        <w:t xml:space="preserve">առավել խիստ </w:t>
      </w:r>
      <w:r w:rsidRPr="00580692">
        <w:rPr>
          <w:rFonts w:ascii="GHEA Grapalat" w:eastAsiaTheme="minorHAnsi" w:hAnsi="GHEA Grapalat" w:cs="GHEA Grapalat"/>
          <w:color w:val="auto"/>
          <w:sz w:val="24"/>
          <w:szCs w:val="24"/>
          <w:lang w:val="hy-AM" w:eastAsia="en-US"/>
        </w:rPr>
        <w:t>տուգանքի չափը:</w:t>
      </w:r>
    </w:p>
    <w:p w14:paraId="29B720E7" w14:textId="158C5D96" w:rsidR="00C504B2" w:rsidRPr="00580692" w:rsidRDefault="00C504B2" w:rsidP="00580692">
      <w:pPr>
        <w:pStyle w:val="Normal2"/>
        <w:spacing w:after="0"/>
        <w:ind w:right="-720" w:firstLine="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t>1</w:t>
      </w:r>
      <w:r w:rsidR="00264614" w:rsidRPr="001138C4">
        <w:rPr>
          <w:rFonts w:ascii="GHEA Grapalat" w:eastAsiaTheme="minorHAnsi" w:hAnsi="GHEA Grapalat" w:cs="GHEA Grapalat"/>
          <w:color w:val="auto"/>
          <w:sz w:val="24"/>
          <w:szCs w:val="24"/>
          <w:lang w:val="hy-AM" w:eastAsia="en-US"/>
        </w:rPr>
        <w:t>2</w:t>
      </w:r>
      <w:r w:rsidRPr="00580692">
        <w:rPr>
          <w:rFonts w:ascii="GHEA Grapalat" w:eastAsiaTheme="minorHAnsi" w:hAnsi="GHEA Grapalat" w:cs="GHEA Grapalat"/>
          <w:color w:val="auto"/>
          <w:sz w:val="24"/>
          <w:szCs w:val="24"/>
          <w:lang w:val="hy-AM" w:eastAsia="en-US"/>
        </w:rPr>
        <w:t>. Հանձնաժողովի լիազորությունների իրականացմանը կամ Հանձնաժողովի անդամին կամ աշխատակցին օրենսդրությամբ վերապահված իրավունքների կամ պարտականությունների կատարմանը խոչընդոտելու համար նշանակվող տուգանքի չափը կազմում է մինչև հինգ միլիոն դրամ:</w:t>
      </w:r>
    </w:p>
    <w:p w14:paraId="204EE951" w14:textId="63C7161E" w:rsidR="00264614" w:rsidRPr="001138C4" w:rsidRDefault="00264614" w:rsidP="00580692">
      <w:pPr>
        <w:pStyle w:val="Normal2"/>
        <w:spacing w:after="0"/>
        <w:ind w:right="-720" w:firstLine="720"/>
        <w:jc w:val="both"/>
        <w:rPr>
          <w:rFonts w:ascii="GHEA Grapalat" w:eastAsiaTheme="minorHAnsi" w:hAnsi="GHEA Grapalat" w:cs="GHEA Grapalat"/>
          <w:color w:val="auto"/>
          <w:sz w:val="24"/>
          <w:szCs w:val="24"/>
          <w:lang w:val="hy-AM" w:eastAsia="en-US"/>
        </w:rPr>
      </w:pPr>
      <w:r w:rsidRPr="001138C4">
        <w:rPr>
          <w:rFonts w:ascii="GHEA Grapalat" w:eastAsiaTheme="minorHAnsi" w:hAnsi="GHEA Grapalat" w:cs="GHEA Grapalat"/>
          <w:color w:val="auto"/>
          <w:sz w:val="24"/>
          <w:szCs w:val="24"/>
          <w:lang w:val="hy-AM" w:eastAsia="en-US"/>
        </w:rPr>
        <w:t xml:space="preserve">13. </w:t>
      </w:r>
      <w:r w:rsidRPr="00580692">
        <w:rPr>
          <w:rFonts w:ascii="GHEA Grapalat" w:eastAsiaTheme="minorHAnsi" w:hAnsi="GHEA Grapalat" w:cs="GHEA Grapalat"/>
          <w:color w:val="auto"/>
          <w:sz w:val="24"/>
          <w:szCs w:val="24"/>
          <w:lang w:val="hy-AM" w:eastAsia="en-US"/>
        </w:rPr>
        <w:t>Վարույթով պատասխանող տնտեսվարող սուբյեկտի կողմից</w:t>
      </w:r>
      <w:r w:rsidRPr="001138C4">
        <w:rPr>
          <w:rFonts w:ascii="GHEA Grapalat" w:eastAsiaTheme="minorHAnsi" w:hAnsi="GHEA Grapalat" w:cs="GHEA Grapalat"/>
          <w:color w:val="auto"/>
          <w:sz w:val="24"/>
          <w:szCs w:val="24"/>
          <w:lang w:val="hy-AM" w:eastAsia="en-US"/>
        </w:rPr>
        <w:t xml:space="preserve"> </w:t>
      </w:r>
      <w:r w:rsidRPr="00580692">
        <w:rPr>
          <w:rFonts w:ascii="GHEA Grapalat" w:eastAsiaTheme="minorHAnsi" w:hAnsi="GHEA Grapalat" w:cs="GHEA Grapalat"/>
          <w:color w:val="auto"/>
          <w:sz w:val="24"/>
          <w:szCs w:val="24"/>
          <w:lang w:val="hy-AM" w:eastAsia="en-US"/>
        </w:rPr>
        <w:t>Հանձնաժողովի լիազորությունների իրականացմանը կամ Հանձնաժողովի անդամին կամ աշխատակցին օրենսդրությամբ վերապահված իրավունքների կամ պարտականությունների կատարմանը խոչընդոտելու համար նշանակվող տուգանքի չափը կազմում է</w:t>
      </w:r>
      <w:r w:rsidRPr="001138C4">
        <w:rPr>
          <w:rFonts w:ascii="GHEA Grapalat" w:eastAsiaTheme="minorHAnsi" w:hAnsi="GHEA Grapalat" w:cs="GHEA Grapalat"/>
          <w:color w:val="auto"/>
          <w:sz w:val="24"/>
          <w:szCs w:val="24"/>
          <w:lang w:val="hy-AM" w:eastAsia="en-US"/>
        </w:rPr>
        <w:t xml:space="preserve"> </w:t>
      </w:r>
      <w:r w:rsidRPr="00580692">
        <w:rPr>
          <w:rFonts w:ascii="GHEA Grapalat" w:eastAsiaTheme="minorHAnsi" w:hAnsi="GHEA Grapalat" w:cs="GHEA Grapalat"/>
          <w:color w:val="auto"/>
          <w:sz w:val="24"/>
          <w:szCs w:val="24"/>
          <w:lang w:val="hy-AM" w:eastAsia="en-US"/>
        </w:rPr>
        <w:t>մինչև վարույթով քննարկվող իրավախախտման</w:t>
      </w:r>
      <w:r w:rsidRPr="001138C4">
        <w:rPr>
          <w:rFonts w:ascii="GHEA Grapalat" w:eastAsiaTheme="minorHAnsi" w:hAnsi="GHEA Grapalat" w:cs="GHEA Grapalat"/>
          <w:color w:val="auto"/>
          <w:sz w:val="24"/>
          <w:szCs w:val="24"/>
          <w:lang w:val="hy-AM" w:eastAsia="en-US"/>
        </w:rPr>
        <w:t>, մի քանի խախտումների դեպքում դրանց</w:t>
      </w:r>
      <w:r w:rsidRPr="00580692">
        <w:rPr>
          <w:rFonts w:ascii="GHEA Grapalat" w:eastAsiaTheme="minorHAnsi" w:hAnsi="GHEA Grapalat" w:cs="GHEA Grapalat"/>
          <w:color w:val="auto"/>
          <w:sz w:val="24"/>
          <w:szCs w:val="24"/>
          <w:lang w:val="hy-AM" w:eastAsia="en-US"/>
        </w:rPr>
        <w:t xml:space="preserve"> համար սահմանված </w:t>
      </w:r>
      <w:r w:rsidRPr="001138C4">
        <w:rPr>
          <w:rFonts w:ascii="GHEA Grapalat" w:eastAsiaTheme="minorHAnsi" w:hAnsi="GHEA Grapalat" w:cs="GHEA Grapalat"/>
          <w:color w:val="auto"/>
          <w:sz w:val="24"/>
          <w:szCs w:val="24"/>
          <w:lang w:val="hy-AM" w:eastAsia="en-US"/>
        </w:rPr>
        <w:t xml:space="preserve">առավել խիստ </w:t>
      </w:r>
      <w:r w:rsidRPr="00580692">
        <w:rPr>
          <w:rFonts w:ascii="GHEA Grapalat" w:eastAsiaTheme="minorHAnsi" w:hAnsi="GHEA Grapalat" w:cs="GHEA Grapalat"/>
          <w:color w:val="auto"/>
          <w:sz w:val="24"/>
          <w:szCs w:val="24"/>
          <w:lang w:val="hy-AM" w:eastAsia="en-US"/>
        </w:rPr>
        <w:t>տուգանքի չափը:</w:t>
      </w:r>
    </w:p>
    <w:p w14:paraId="7176125C" w14:textId="35F11C1E" w:rsidR="00C504B2" w:rsidRPr="00580692" w:rsidRDefault="00C504B2" w:rsidP="00580692">
      <w:pPr>
        <w:pStyle w:val="Normal2"/>
        <w:spacing w:after="0"/>
        <w:ind w:right="-720" w:firstLine="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t>1</w:t>
      </w:r>
      <w:r w:rsidR="00264614" w:rsidRPr="001138C4">
        <w:rPr>
          <w:rFonts w:ascii="GHEA Grapalat" w:eastAsiaTheme="minorHAnsi" w:hAnsi="GHEA Grapalat" w:cs="GHEA Grapalat"/>
          <w:color w:val="auto"/>
          <w:sz w:val="24"/>
          <w:szCs w:val="24"/>
          <w:lang w:val="hy-AM" w:eastAsia="en-US"/>
        </w:rPr>
        <w:t>4</w:t>
      </w:r>
      <w:r w:rsidRPr="00580692">
        <w:rPr>
          <w:rFonts w:ascii="GHEA Grapalat" w:eastAsiaTheme="minorHAnsi" w:hAnsi="GHEA Grapalat" w:cs="GHEA Grapalat"/>
          <w:color w:val="auto"/>
          <w:sz w:val="24"/>
          <w:szCs w:val="24"/>
          <w:lang w:val="hy-AM" w:eastAsia="en-US"/>
        </w:rPr>
        <w:t>. Տնտեսվարող սուբյեկտի կողմից Հանձնաժողովի որոշմամբ ամրագրված խախտումները սահմանված ժամկետում չշտկելու, որոշմամբ նախատեսված պայմանները, պարտավորությունները կամ հանձնարարությունները սահմանված ժամկետում չկատարելու համար նշանակվող տուգանքի չափը կազմում է մինչև հինգ միլիոն դրամ:</w:t>
      </w:r>
    </w:p>
    <w:p w14:paraId="59AB4875" w14:textId="4086D1F7" w:rsidR="00C504B2" w:rsidRPr="00580692" w:rsidRDefault="00C504B2" w:rsidP="00580692">
      <w:pPr>
        <w:pStyle w:val="Normal2"/>
        <w:spacing w:after="0"/>
        <w:ind w:right="-720" w:firstLine="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t>1</w:t>
      </w:r>
      <w:r w:rsidR="00264614" w:rsidRPr="001138C4">
        <w:rPr>
          <w:rFonts w:ascii="GHEA Grapalat" w:eastAsiaTheme="minorHAnsi" w:hAnsi="GHEA Grapalat" w:cs="GHEA Grapalat"/>
          <w:color w:val="auto"/>
          <w:sz w:val="24"/>
          <w:szCs w:val="24"/>
          <w:lang w:val="hy-AM" w:eastAsia="en-US"/>
        </w:rPr>
        <w:t>5</w:t>
      </w:r>
      <w:r w:rsidRPr="00580692">
        <w:rPr>
          <w:rFonts w:ascii="GHEA Grapalat" w:eastAsiaTheme="minorHAnsi" w:hAnsi="GHEA Grapalat" w:cs="GHEA Grapalat"/>
          <w:color w:val="auto"/>
          <w:sz w:val="24"/>
          <w:szCs w:val="24"/>
          <w:lang w:val="hy-AM" w:eastAsia="en-US"/>
        </w:rPr>
        <w:t xml:space="preserve">. Նախորդ տարում 12 ամսից պակաս գործունեություն իրականացրած լինելու դեպքում սույն մասով նախատեսված իրավախախտման համար նշանակվող տուգանքի չափը կազմում է իրավախախտմանը նախորդող, բայց ոչ ավելի, քան 12 ամսվա </w:t>
      </w:r>
      <w:r w:rsidRPr="00580692">
        <w:rPr>
          <w:rFonts w:ascii="GHEA Grapalat" w:eastAsiaTheme="minorHAnsi" w:hAnsi="GHEA Grapalat" w:cs="GHEA Grapalat"/>
          <w:color w:val="auto"/>
          <w:sz w:val="24"/>
          <w:szCs w:val="24"/>
          <w:lang w:val="hy-AM" w:eastAsia="en-US"/>
        </w:rPr>
        <w:lastRenderedPageBreak/>
        <w:t>գործունեության ժամանակահատվածի հասույթի նկատմամբ սույն հոդվածում նախատեսված տոկոսը:</w:t>
      </w:r>
    </w:p>
    <w:p w14:paraId="1B07A638" w14:textId="03C08F50" w:rsidR="00C504B2" w:rsidRPr="00580692" w:rsidRDefault="00C504B2" w:rsidP="00580692">
      <w:pPr>
        <w:pStyle w:val="Normal2"/>
        <w:spacing w:after="0"/>
        <w:ind w:right="-720" w:firstLine="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t>1</w:t>
      </w:r>
      <w:r w:rsidR="00264614" w:rsidRPr="001138C4">
        <w:rPr>
          <w:rFonts w:ascii="GHEA Grapalat" w:eastAsiaTheme="minorHAnsi" w:hAnsi="GHEA Grapalat" w:cs="GHEA Grapalat"/>
          <w:color w:val="auto"/>
          <w:sz w:val="24"/>
          <w:szCs w:val="24"/>
          <w:lang w:val="hy-AM" w:eastAsia="en-US"/>
        </w:rPr>
        <w:t>6</w:t>
      </w:r>
      <w:r w:rsidRPr="00580692">
        <w:rPr>
          <w:rFonts w:ascii="GHEA Grapalat" w:eastAsiaTheme="minorHAnsi" w:hAnsi="GHEA Grapalat" w:cs="GHEA Grapalat"/>
          <w:color w:val="auto"/>
          <w:sz w:val="24"/>
          <w:szCs w:val="24"/>
          <w:lang w:val="hy-AM" w:eastAsia="en-US"/>
        </w:rPr>
        <w:t>. Անկախ սույն հոդվածում սահմանված տուգանքի առավելագույն չափից՝ Հանձնաժողովի կողմից նշանակվող տուգանքի չափը չպետք է նվազ լինի իրավախախտման արդյունքում տնտեսվարող սուբյեկտի ստացած շահույթի կրկնապատիկից</w:t>
      </w:r>
      <w:r w:rsidR="00264614" w:rsidRPr="001138C4">
        <w:rPr>
          <w:rFonts w:ascii="GHEA Grapalat" w:eastAsiaTheme="minorHAnsi" w:hAnsi="GHEA Grapalat" w:cs="GHEA Grapalat"/>
          <w:color w:val="auto"/>
          <w:sz w:val="24"/>
          <w:szCs w:val="24"/>
          <w:lang w:val="hy-AM" w:eastAsia="en-US"/>
        </w:rPr>
        <w:t>, եթե գործում առկա է տնտեսվարող սուբյեկտի շահույթի մասին տեղեկություն</w:t>
      </w:r>
      <w:r w:rsidRPr="00580692">
        <w:rPr>
          <w:rFonts w:ascii="GHEA Grapalat" w:eastAsiaTheme="minorHAnsi" w:hAnsi="GHEA Grapalat" w:cs="GHEA Grapalat"/>
          <w:color w:val="auto"/>
          <w:sz w:val="24"/>
          <w:szCs w:val="24"/>
          <w:lang w:val="hy-AM" w:eastAsia="en-US"/>
        </w:rPr>
        <w:t>:</w:t>
      </w:r>
    </w:p>
    <w:p w14:paraId="0F807389" w14:textId="77777777" w:rsidR="00C504B2" w:rsidRPr="00580692" w:rsidRDefault="00C504B2" w:rsidP="00580692">
      <w:pPr>
        <w:pStyle w:val="NormalWeb"/>
        <w:shd w:val="clear" w:color="auto" w:fill="FFFFFF"/>
        <w:spacing w:before="0" w:beforeAutospacing="0" w:after="0" w:afterAutospacing="0" w:line="276" w:lineRule="auto"/>
        <w:ind w:right="-720" w:firstLine="720"/>
        <w:jc w:val="both"/>
        <w:rPr>
          <w:rFonts w:ascii="GHEA Grapalat" w:hAnsi="GHEA Grapalat"/>
          <w:lang w:val="hy-AM"/>
        </w:rPr>
      </w:pPr>
    </w:p>
    <w:tbl>
      <w:tblPr>
        <w:tblW w:w="4952" w:type="pct"/>
        <w:tblCellSpacing w:w="0" w:type="dxa"/>
        <w:shd w:val="clear" w:color="auto" w:fill="FFFFFF"/>
        <w:tblCellMar>
          <w:left w:w="0" w:type="dxa"/>
          <w:right w:w="0" w:type="dxa"/>
        </w:tblCellMar>
        <w:tblLook w:val="04A0" w:firstRow="1" w:lastRow="0" w:firstColumn="1" w:lastColumn="0" w:noHBand="0" w:noVBand="1"/>
      </w:tblPr>
      <w:tblGrid>
        <w:gridCol w:w="1520"/>
        <w:gridCol w:w="7750"/>
      </w:tblGrid>
      <w:tr w:rsidR="00753057" w:rsidRPr="00580692" w14:paraId="2CC895CA" w14:textId="77777777" w:rsidTr="00C667CC">
        <w:trPr>
          <w:tblCellSpacing w:w="0" w:type="dxa"/>
        </w:trPr>
        <w:tc>
          <w:tcPr>
            <w:tcW w:w="1520" w:type="dxa"/>
            <w:shd w:val="clear" w:color="auto" w:fill="FFFFFF"/>
            <w:hideMark/>
          </w:tcPr>
          <w:p w14:paraId="56DB4E9D" w14:textId="7E3636B5" w:rsidR="00753057" w:rsidRPr="00580692" w:rsidRDefault="00753057"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90.</w:t>
            </w:r>
          </w:p>
        </w:tc>
        <w:tc>
          <w:tcPr>
            <w:tcW w:w="7750" w:type="dxa"/>
            <w:shd w:val="clear" w:color="auto" w:fill="FFFFFF"/>
            <w:hideMark/>
          </w:tcPr>
          <w:p w14:paraId="3663C6A6" w14:textId="2C598A73" w:rsidR="00753057" w:rsidRPr="00580692" w:rsidRDefault="00753057" w:rsidP="00580692">
            <w:pPr>
              <w:spacing w:after="0" w:line="276" w:lineRule="auto"/>
              <w:jc w:val="both"/>
              <w:rPr>
                <w:rFonts w:ascii="GHEA Grapalat" w:eastAsia="Times New Roman" w:hAnsi="GHEA Grapalat" w:cs="Times New Roman"/>
                <w:color w:val="000000"/>
                <w:sz w:val="24"/>
                <w:szCs w:val="24"/>
                <w:lang w:val="en-GB"/>
              </w:rPr>
            </w:pPr>
            <w:r w:rsidRPr="00580692">
              <w:rPr>
                <w:rFonts w:ascii="GHEA Grapalat" w:hAnsi="GHEA Grapalat"/>
                <w:b/>
                <w:sz w:val="24"/>
                <w:szCs w:val="24"/>
                <w:lang w:val="hy-AM"/>
              </w:rPr>
              <w:t>Տնտեսական մրցակցության բնագավառում իրավախախտումների համար պատասխանատվության միջոցների կիրառումը</w:t>
            </w:r>
            <w:r w:rsidRPr="00580692">
              <w:rPr>
                <w:rFonts w:ascii="GHEA Grapalat" w:eastAsiaTheme="minorEastAsia" w:hAnsi="GHEA Grapalat" w:cs="Sylfaen"/>
                <w:b/>
                <w:sz w:val="24"/>
                <w:szCs w:val="24"/>
                <w:lang w:val="hy-AM" w:eastAsia="ko-KR"/>
              </w:rPr>
              <w:t xml:space="preserve"> </w:t>
            </w:r>
          </w:p>
        </w:tc>
      </w:tr>
    </w:tbl>
    <w:p w14:paraId="5B5293F9" w14:textId="77777777" w:rsidR="00753057" w:rsidRPr="00580692" w:rsidRDefault="00753057" w:rsidP="00580692">
      <w:pPr>
        <w:pStyle w:val="NormalWeb"/>
        <w:shd w:val="clear" w:color="auto" w:fill="FFFFFF"/>
        <w:spacing w:before="0" w:beforeAutospacing="0" w:after="0" w:afterAutospacing="0" w:line="276" w:lineRule="auto"/>
        <w:ind w:right="-720" w:firstLine="720"/>
        <w:jc w:val="both"/>
        <w:rPr>
          <w:rFonts w:ascii="GHEA Grapalat" w:hAnsi="GHEA Grapalat"/>
          <w:b/>
          <w:lang w:val="hy-AM"/>
        </w:rPr>
      </w:pPr>
    </w:p>
    <w:p w14:paraId="32D43AC0" w14:textId="77777777" w:rsidR="00C504B2" w:rsidRPr="00580692" w:rsidRDefault="00C504B2" w:rsidP="00580692">
      <w:pPr>
        <w:pStyle w:val="NormalWeb"/>
        <w:shd w:val="clear" w:color="auto" w:fill="FFFFFF"/>
        <w:spacing w:before="0" w:beforeAutospacing="0" w:after="0" w:afterAutospacing="0" w:line="276" w:lineRule="auto"/>
        <w:ind w:right="-720" w:firstLine="720"/>
        <w:jc w:val="both"/>
        <w:rPr>
          <w:rFonts w:ascii="GHEA Grapalat" w:hAnsi="GHEA Grapalat"/>
          <w:lang w:val="hy-AM"/>
        </w:rPr>
      </w:pPr>
      <w:r w:rsidRPr="00580692">
        <w:rPr>
          <w:rFonts w:ascii="GHEA Grapalat" w:hAnsi="GHEA Grapalat"/>
          <w:lang w:val="hy-AM"/>
        </w:rPr>
        <w:t>1. Պատասխանատվության միջոց կիրառելիս Հանձնաժողովը հաշվի է առնում տվյալ իրավախախտման բնույթը, տևողությունը, իրավախախտման հնարավոր կամ փաստացի ազդեցությունը շուկայում մրցակցային իրավիճակի կամ սպառողների շահերի վրա, տնտեսվարող սուբյեկտի կողմից տվյալ խախտման կրկնակիությունը, եթե նախորդ խախտման համար պատասխանատվության միջոց կիրառելու օրվանից չի անցել հինգ տարի, տնտեսվարող սուբյեկտի մեղքի տեսակը, տնտեսվարող սուբյեկտի կողմից իրավախախտում կատարելու շարժառիթները և հանգամանքները, տնտեսվարող սուբյեկտի կողմից իրավախախտում կատարելու փաստն ընդունելու կամ Հանձնաժողովի հետ համագործակցելու հանգամանքը, պատասխանատվությունից ազատելու հիմքերը, տնտեսվարող սուբյեկտի վրա նշանակվող տուգանքի հնարավոր ազդեցությունը, տվյալ տնտեսվարող սուբյեկտի գործունեության ոլորտը և տնտեսվարող սուբյեկտի պատմությունը:</w:t>
      </w:r>
    </w:p>
    <w:p w14:paraId="12DE9DD0" w14:textId="77777777" w:rsidR="00C504B2" w:rsidRPr="00580692" w:rsidRDefault="00C504B2" w:rsidP="00580692">
      <w:pPr>
        <w:pStyle w:val="NormalWeb"/>
        <w:shd w:val="clear" w:color="auto" w:fill="FFFFFF"/>
        <w:spacing w:before="0" w:beforeAutospacing="0" w:after="0" w:afterAutospacing="0" w:line="276" w:lineRule="auto"/>
        <w:ind w:right="-720" w:firstLine="720"/>
        <w:jc w:val="both"/>
        <w:rPr>
          <w:rFonts w:ascii="GHEA Grapalat" w:hAnsi="GHEA Grapalat"/>
          <w:lang w:val="hy-AM"/>
        </w:rPr>
      </w:pPr>
      <w:r w:rsidRPr="00580692">
        <w:rPr>
          <w:rFonts w:ascii="GHEA Grapalat" w:hAnsi="GHEA Grapalat"/>
          <w:lang w:val="hy-AM"/>
        </w:rPr>
        <w:t>2. Հակամրցակցային համաձայնության համար տուգանք նշանակելիս Հանձնաժողովը հաշվի է առնում նաև սույն օրենքի 5-րդ հոդվածի 2-րդ մասով նախատեսված հակամրցակցային համաձայնության տեսակը (հորիզոնական, ուղղահայաց, խառը), ինչպես նաև պատասխանատվությունից ազատելու կամ տուգանքի չափը նվազեցնելու հիմքերը:</w:t>
      </w:r>
    </w:p>
    <w:p w14:paraId="0158E1AC" w14:textId="76B5358B" w:rsidR="00C504B2" w:rsidRPr="00580692" w:rsidRDefault="00C504B2" w:rsidP="00580692">
      <w:pPr>
        <w:pStyle w:val="NormalWeb"/>
        <w:shd w:val="clear" w:color="auto" w:fill="FFFFFF"/>
        <w:spacing w:before="0" w:beforeAutospacing="0" w:after="0" w:afterAutospacing="0" w:line="276" w:lineRule="auto"/>
        <w:ind w:right="-720" w:firstLine="720"/>
        <w:jc w:val="both"/>
        <w:rPr>
          <w:rFonts w:ascii="GHEA Grapalat" w:hAnsi="GHEA Grapalat"/>
          <w:lang w:val="hy-AM"/>
        </w:rPr>
      </w:pPr>
      <w:r w:rsidRPr="00580692">
        <w:rPr>
          <w:rFonts w:ascii="GHEA Grapalat" w:hAnsi="GHEA Grapalat"/>
          <w:lang w:val="hy-AM"/>
        </w:rPr>
        <w:t xml:space="preserve">3. Պատասխանատվության միջոցի </w:t>
      </w:r>
      <w:r w:rsidR="00054D01" w:rsidRPr="001138C4">
        <w:rPr>
          <w:rFonts w:ascii="GHEA Grapalat" w:hAnsi="GHEA Grapalat"/>
          <w:lang w:val="hy-AM"/>
        </w:rPr>
        <w:t>կիրառման չափորոշիչների և կարգի մանրամասները</w:t>
      </w:r>
      <w:r w:rsidR="00054D01" w:rsidRPr="00580692">
        <w:rPr>
          <w:rFonts w:ascii="GHEA Grapalat" w:hAnsi="GHEA Grapalat"/>
          <w:lang w:val="hy-AM"/>
        </w:rPr>
        <w:t xml:space="preserve"> </w:t>
      </w:r>
      <w:r w:rsidRPr="00580692">
        <w:rPr>
          <w:rFonts w:ascii="GHEA Grapalat" w:hAnsi="GHEA Grapalat"/>
          <w:lang w:val="hy-AM"/>
        </w:rPr>
        <w:t>սահմանվում է Հանձնաժողովի ենթաօրենսդրական նորմատիվ իրավական ակտով:</w:t>
      </w:r>
    </w:p>
    <w:p w14:paraId="49D6444C" w14:textId="77777777" w:rsidR="00C504B2" w:rsidRPr="00580692" w:rsidRDefault="00C504B2" w:rsidP="00580692">
      <w:pPr>
        <w:pStyle w:val="NormalWeb"/>
        <w:shd w:val="clear" w:color="auto" w:fill="FFFFFF"/>
        <w:spacing w:before="0" w:beforeAutospacing="0" w:after="0" w:afterAutospacing="0" w:line="276" w:lineRule="auto"/>
        <w:ind w:right="-720" w:firstLine="720"/>
        <w:jc w:val="both"/>
        <w:rPr>
          <w:rFonts w:ascii="GHEA Grapalat" w:hAnsi="GHEA Grapalat"/>
          <w:lang w:val="hy-AM"/>
        </w:rPr>
      </w:pPr>
    </w:p>
    <w:tbl>
      <w:tblPr>
        <w:tblW w:w="4952" w:type="pct"/>
        <w:tblCellSpacing w:w="0" w:type="dxa"/>
        <w:shd w:val="clear" w:color="auto" w:fill="FFFFFF"/>
        <w:tblCellMar>
          <w:left w:w="0" w:type="dxa"/>
          <w:right w:w="0" w:type="dxa"/>
        </w:tblCellMar>
        <w:tblLook w:val="04A0" w:firstRow="1" w:lastRow="0" w:firstColumn="1" w:lastColumn="0" w:noHBand="0" w:noVBand="1"/>
      </w:tblPr>
      <w:tblGrid>
        <w:gridCol w:w="1520"/>
        <w:gridCol w:w="7750"/>
      </w:tblGrid>
      <w:tr w:rsidR="00753057" w:rsidRPr="00580692" w14:paraId="27050D4E" w14:textId="77777777" w:rsidTr="00C667CC">
        <w:trPr>
          <w:tblCellSpacing w:w="0" w:type="dxa"/>
        </w:trPr>
        <w:tc>
          <w:tcPr>
            <w:tcW w:w="1520" w:type="dxa"/>
            <w:shd w:val="clear" w:color="auto" w:fill="FFFFFF"/>
            <w:hideMark/>
          </w:tcPr>
          <w:p w14:paraId="738D46E1" w14:textId="6F0616B9" w:rsidR="00753057" w:rsidRPr="00580692" w:rsidRDefault="00753057"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91.</w:t>
            </w:r>
          </w:p>
        </w:tc>
        <w:tc>
          <w:tcPr>
            <w:tcW w:w="7750" w:type="dxa"/>
            <w:shd w:val="clear" w:color="auto" w:fill="FFFFFF"/>
            <w:hideMark/>
          </w:tcPr>
          <w:p w14:paraId="0DE50BDE" w14:textId="082947DE" w:rsidR="00753057" w:rsidRPr="00580692" w:rsidRDefault="00753057" w:rsidP="00580692">
            <w:pPr>
              <w:spacing w:after="0" w:line="276" w:lineRule="auto"/>
              <w:jc w:val="both"/>
              <w:rPr>
                <w:rFonts w:ascii="GHEA Grapalat" w:eastAsia="Times New Roman" w:hAnsi="GHEA Grapalat" w:cs="Times New Roman"/>
                <w:color w:val="000000"/>
                <w:sz w:val="24"/>
                <w:szCs w:val="24"/>
                <w:lang w:val="en-GB"/>
              </w:rPr>
            </w:pPr>
            <w:r w:rsidRPr="00580692">
              <w:rPr>
                <w:rFonts w:ascii="GHEA Grapalat" w:hAnsi="GHEA Grapalat"/>
                <w:b/>
                <w:sz w:val="24"/>
                <w:szCs w:val="24"/>
                <w:lang w:val="hy-AM"/>
              </w:rPr>
              <w:t>Տնտեսական մրցակցության բնագավառում իրավախախտումների համար պատասխանատվությունից ազատելու ընդհանուր հիմքերը</w:t>
            </w:r>
            <w:r w:rsidRPr="00580692">
              <w:rPr>
                <w:rFonts w:ascii="GHEA Grapalat" w:eastAsiaTheme="minorEastAsia" w:hAnsi="GHEA Grapalat" w:cs="Sylfaen"/>
                <w:b/>
                <w:sz w:val="24"/>
                <w:szCs w:val="24"/>
                <w:lang w:val="hy-AM" w:eastAsia="ko-KR"/>
              </w:rPr>
              <w:t xml:space="preserve"> </w:t>
            </w:r>
          </w:p>
        </w:tc>
      </w:tr>
    </w:tbl>
    <w:p w14:paraId="79B3C624" w14:textId="77777777" w:rsidR="00753057" w:rsidRPr="00580692" w:rsidRDefault="00753057" w:rsidP="00580692">
      <w:pPr>
        <w:pStyle w:val="Normal1"/>
        <w:spacing w:after="0"/>
        <w:ind w:right="-720" w:firstLine="720"/>
        <w:jc w:val="both"/>
        <w:rPr>
          <w:rFonts w:ascii="GHEA Grapalat" w:hAnsi="GHEA Grapalat"/>
          <w:color w:val="auto"/>
          <w:sz w:val="24"/>
          <w:szCs w:val="24"/>
          <w:lang w:val="hy-AM"/>
        </w:rPr>
      </w:pPr>
    </w:p>
    <w:p w14:paraId="7218FE06" w14:textId="3CDE83A4" w:rsidR="00C504B2" w:rsidRPr="00580692" w:rsidRDefault="00C504B2" w:rsidP="00580692">
      <w:pPr>
        <w:pStyle w:val="Normal1"/>
        <w:spacing w:after="0"/>
        <w:ind w:right="-720" w:firstLine="720"/>
        <w:jc w:val="both"/>
        <w:rPr>
          <w:rFonts w:ascii="GHEA Grapalat" w:hAnsi="GHEA Grapalat" w:cs="GHEA Grapalat"/>
          <w:color w:val="auto"/>
          <w:sz w:val="24"/>
          <w:szCs w:val="24"/>
          <w:lang w:val="hy-AM"/>
        </w:rPr>
      </w:pPr>
      <w:r w:rsidRPr="00580692">
        <w:rPr>
          <w:rFonts w:ascii="GHEA Grapalat" w:hAnsi="GHEA Grapalat"/>
          <w:color w:val="auto"/>
          <w:sz w:val="24"/>
          <w:szCs w:val="24"/>
          <w:lang w:val="hy-AM"/>
        </w:rPr>
        <w:t xml:space="preserve">1. Տնտեսական մրցակցության բնագավառում իրավախախտման համար անձը ազատվում է պատասխանատվությունից, եթե վարույթ հարուցելու օրվա դրությամբ իրավախախտման կատարման օրվանից անցել է </w:t>
      </w:r>
      <w:r w:rsidR="00753057" w:rsidRPr="001138C4">
        <w:rPr>
          <w:rFonts w:ascii="GHEA Grapalat" w:hAnsi="GHEA Grapalat"/>
          <w:color w:val="auto"/>
          <w:sz w:val="24"/>
          <w:szCs w:val="24"/>
          <w:lang w:val="hy-AM"/>
        </w:rPr>
        <w:t>տասը</w:t>
      </w:r>
      <w:r w:rsidRPr="00580692">
        <w:rPr>
          <w:rFonts w:ascii="GHEA Grapalat" w:hAnsi="GHEA Grapalat"/>
          <w:color w:val="auto"/>
          <w:sz w:val="24"/>
          <w:szCs w:val="24"/>
          <w:lang w:val="hy-AM"/>
        </w:rPr>
        <w:t xml:space="preserve"> տարի:</w:t>
      </w:r>
    </w:p>
    <w:p w14:paraId="43D60EB6" w14:textId="77777777" w:rsidR="00C504B2" w:rsidRPr="00580692" w:rsidRDefault="00C504B2" w:rsidP="00580692">
      <w:pPr>
        <w:pStyle w:val="Normal1"/>
        <w:tabs>
          <w:tab w:val="left" w:pos="720"/>
        </w:tabs>
        <w:spacing w:after="0"/>
        <w:ind w:right="-720" w:firstLine="720"/>
        <w:jc w:val="both"/>
        <w:rPr>
          <w:rFonts w:ascii="GHEA Grapalat" w:hAnsi="GHEA Grapalat" w:cs="GHEA Grapalat"/>
          <w:color w:val="auto"/>
          <w:sz w:val="24"/>
          <w:szCs w:val="24"/>
          <w:lang w:val="hy-AM"/>
        </w:rPr>
      </w:pPr>
      <w:r w:rsidRPr="00580692">
        <w:rPr>
          <w:rFonts w:ascii="GHEA Grapalat" w:hAnsi="GHEA Grapalat" w:cs="GHEA Grapalat"/>
          <w:color w:val="auto"/>
          <w:sz w:val="24"/>
          <w:szCs w:val="24"/>
          <w:lang w:val="hy-AM"/>
        </w:rPr>
        <w:t xml:space="preserve">2. Հանձնաժողովը կարող է անձին ազատել պատասխանատվությունից, եթե նրա վարքագիծը </w:t>
      </w:r>
      <w:r w:rsidRPr="00580692">
        <w:rPr>
          <w:rFonts w:ascii="GHEA Grapalat" w:hAnsi="GHEA Grapalat"/>
          <w:color w:val="auto"/>
          <w:sz w:val="24"/>
          <w:szCs w:val="24"/>
          <w:shd w:val="clear" w:color="auto" w:fill="FFFFFF"/>
          <w:lang w:val="hy-AM"/>
        </w:rPr>
        <w:t>թեև ձևականորեն պարունակում է սույն օրենքով նախատեսված որևէ արարքի հատկանիշներ, սակայն իր նվազ կարևորության պատճառով հասարակական վտանգավորություն չի ներկայացնում, այսինքն` որևէ անձի կամ պետությանը էական վնաս չի պատճառել և չէր կարող պատճառել:</w:t>
      </w:r>
    </w:p>
    <w:p w14:paraId="05FF3091" w14:textId="77777777" w:rsidR="00C504B2" w:rsidRPr="00580692" w:rsidRDefault="00C504B2" w:rsidP="00580692">
      <w:pPr>
        <w:pStyle w:val="NormalWeb"/>
        <w:shd w:val="clear" w:color="auto" w:fill="FFFFFF"/>
        <w:spacing w:before="0" w:beforeAutospacing="0" w:after="0" w:afterAutospacing="0" w:line="276" w:lineRule="auto"/>
        <w:ind w:right="-720" w:firstLine="720"/>
        <w:jc w:val="both"/>
        <w:rPr>
          <w:rFonts w:ascii="GHEA Grapalat" w:hAnsi="GHEA Grapalat"/>
          <w:lang w:val="hy-AM"/>
        </w:rPr>
      </w:pPr>
    </w:p>
    <w:tbl>
      <w:tblPr>
        <w:tblW w:w="4952" w:type="pct"/>
        <w:tblCellSpacing w:w="0" w:type="dxa"/>
        <w:shd w:val="clear" w:color="auto" w:fill="FFFFFF"/>
        <w:tblCellMar>
          <w:left w:w="0" w:type="dxa"/>
          <w:right w:w="0" w:type="dxa"/>
        </w:tblCellMar>
        <w:tblLook w:val="04A0" w:firstRow="1" w:lastRow="0" w:firstColumn="1" w:lastColumn="0" w:noHBand="0" w:noVBand="1"/>
      </w:tblPr>
      <w:tblGrid>
        <w:gridCol w:w="1520"/>
        <w:gridCol w:w="7750"/>
      </w:tblGrid>
      <w:tr w:rsidR="00753057" w:rsidRPr="00580692" w14:paraId="64ADA774" w14:textId="77777777" w:rsidTr="00C667CC">
        <w:trPr>
          <w:tblCellSpacing w:w="0" w:type="dxa"/>
        </w:trPr>
        <w:tc>
          <w:tcPr>
            <w:tcW w:w="1520" w:type="dxa"/>
            <w:shd w:val="clear" w:color="auto" w:fill="FFFFFF"/>
            <w:hideMark/>
          </w:tcPr>
          <w:p w14:paraId="7233FDBC" w14:textId="200F6DA4" w:rsidR="00753057" w:rsidRPr="00580692" w:rsidRDefault="00753057"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92.</w:t>
            </w:r>
          </w:p>
        </w:tc>
        <w:tc>
          <w:tcPr>
            <w:tcW w:w="7750" w:type="dxa"/>
            <w:shd w:val="clear" w:color="auto" w:fill="FFFFFF"/>
            <w:hideMark/>
          </w:tcPr>
          <w:p w14:paraId="4F9A11E7" w14:textId="27F6595A" w:rsidR="00753057" w:rsidRPr="00580692" w:rsidRDefault="00753057" w:rsidP="00580692">
            <w:pPr>
              <w:spacing w:after="0" w:line="276" w:lineRule="auto"/>
              <w:jc w:val="both"/>
              <w:rPr>
                <w:rFonts w:ascii="GHEA Grapalat" w:eastAsia="Times New Roman" w:hAnsi="GHEA Grapalat" w:cs="Times New Roman"/>
                <w:color w:val="000000"/>
                <w:sz w:val="24"/>
                <w:szCs w:val="24"/>
                <w:lang w:val="en-GB"/>
              </w:rPr>
            </w:pPr>
            <w:r w:rsidRPr="00580692">
              <w:rPr>
                <w:rFonts w:ascii="GHEA Grapalat" w:hAnsi="GHEA Grapalat"/>
                <w:b/>
                <w:sz w:val="24"/>
                <w:szCs w:val="24"/>
                <w:shd w:val="clear" w:color="auto" w:fill="FFFFFF"/>
                <w:lang w:val="hy-AM"/>
              </w:rPr>
              <w:t>Հակամրցակցային համաձայնության մասնակից տնտեսվարող սուբյեկտին պատասխանատվությունից ազատումը</w:t>
            </w:r>
            <w:r w:rsidRPr="00580692">
              <w:rPr>
                <w:rFonts w:ascii="GHEA Grapalat" w:eastAsiaTheme="minorEastAsia" w:hAnsi="GHEA Grapalat" w:cs="Sylfaen"/>
                <w:b/>
                <w:sz w:val="24"/>
                <w:szCs w:val="24"/>
                <w:lang w:val="hy-AM" w:eastAsia="ko-KR"/>
              </w:rPr>
              <w:t xml:space="preserve"> </w:t>
            </w:r>
          </w:p>
        </w:tc>
      </w:tr>
    </w:tbl>
    <w:p w14:paraId="1A0E6F8D" w14:textId="77777777" w:rsidR="00753057" w:rsidRPr="00580692" w:rsidRDefault="00753057" w:rsidP="00580692">
      <w:pPr>
        <w:pStyle w:val="NormalWeb"/>
        <w:shd w:val="clear" w:color="auto" w:fill="FFFFFF"/>
        <w:spacing w:before="0" w:beforeAutospacing="0" w:after="0" w:afterAutospacing="0" w:line="276" w:lineRule="auto"/>
        <w:ind w:right="-720" w:firstLine="720"/>
        <w:jc w:val="both"/>
        <w:rPr>
          <w:rFonts w:ascii="GHEA Grapalat" w:hAnsi="GHEA Grapalat"/>
          <w:b/>
          <w:lang w:val="hy-AM"/>
        </w:rPr>
      </w:pPr>
    </w:p>
    <w:p w14:paraId="7D09031B" w14:textId="77777777" w:rsidR="00C504B2" w:rsidRPr="00580692" w:rsidRDefault="00C504B2" w:rsidP="00580692">
      <w:pPr>
        <w:pStyle w:val="NormalWeb"/>
        <w:shd w:val="clear" w:color="auto" w:fill="FFFFFF"/>
        <w:spacing w:before="0" w:beforeAutospacing="0" w:after="0" w:afterAutospacing="0" w:line="276" w:lineRule="auto"/>
        <w:ind w:right="-720" w:firstLine="720"/>
        <w:jc w:val="both"/>
        <w:rPr>
          <w:rFonts w:ascii="GHEA Grapalat" w:hAnsi="GHEA Grapalat"/>
          <w:lang w:val="hy-AM"/>
        </w:rPr>
      </w:pPr>
      <w:r w:rsidRPr="00580692">
        <w:rPr>
          <w:rFonts w:ascii="GHEA Grapalat" w:hAnsi="GHEA Grapalat"/>
          <w:lang w:val="hy-AM"/>
        </w:rPr>
        <w:t>1. Հանձնաժողովը կարող է որոշում ընդունել հակամրցակցային համաձայնության մասնակից տնտեսվարող սուբյեկտի նկատմամբ պատասխանատվության միջոց չկիրառելու մասին, եթե տնտեսվարող սուբյեկտը, մինչև տվյալ համաձայնության առնչությամբ Հանձնաժողովի կողմից վարչական վարույթի հարուցման մասին որոշման կայացումը կամ ստուգում կատարելու մասին Հանձնաժողովի նախագահի հրամանի ընդունումը իր նախաձեռնությամբ առաջինն է դիմում Հանձնաժողով և կամովին պարտավորվում դադարեցնել այդ հակամրցակցային համաձայնությանն իր մասնակցությունը (բացառությամբ այն դեպքերի, երբ Հանձնաժողովի կարծիքով դա անհրաժեշտ է հակամրցակցային համաձայնության բացահայտման համար) և հետագայում բացառել այն` միաժամանակ ներկայացնելով տվյալ հակամրցակցային համաձայնությանը վերաբերող այնպիսի ապացույց(ներ), որը (որոնք), ըստ Հանձնաժողովի, բավարար հիմք է(են) տվյալ հակամրցակցային համաձայնության վերաբերյալ վարչական վարույթ հարուցելու և (կամ) ստուգում կատարելու համար:</w:t>
      </w:r>
    </w:p>
    <w:p w14:paraId="5DC922C9" w14:textId="77777777" w:rsidR="00C504B2" w:rsidRPr="00580692" w:rsidRDefault="00C504B2" w:rsidP="00580692">
      <w:pPr>
        <w:pStyle w:val="NormalWeb"/>
        <w:shd w:val="clear" w:color="auto" w:fill="FFFFFF"/>
        <w:spacing w:before="0" w:beforeAutospacing="0" w:after="0" w:afterAutospacing="0" w:line="276" w:lineRule="auto"/>
        <w:ind w:right="-720" w:firstLine="720"/>
        <w:jc w:val="both"/>
        <w:rPr>
          <w:rFonts w:ascii="GHEA Grapalat" w:hAnsi="GHEA Grapalat"/>
          <w:lang w:val="hy-AM"/>
        </w:rPr>
      </w:pPr>
      <w:r w:rsidRPr="00580692">
        <w:rPr>
          <w:rFonts w:ascii="GHEA Grapalat" w:hAnsi="GHEA Grapalat"/>
          <w:lang w:val="hy-AM"/>
        </w:rPr>
        <w:t>2. Տնտեսվարող սուբյեկտը լիովին ազատվում է հակամրցակցային համաձայնություն կնքելու (կայացնելու, այդ համաձայնությանը մասնակցելու) համար նախատեսված պատասխանատվությունից, եթե Հանձնաժողովին տրամադրում է իր տնօրինության տակ եղած կամ իրեն հայտնի հետևյալ ապացույցները`</w:t>
      </w:r>
    </w:p>
    <w:p w14:paraId="08485C27" w14:textId="77777777" w:rsidR="00C504B2" w:rsidRPr="00580692" w:rsidRDefault="00C504B2" w:rsidP="00580692">
      <w:pPr>
        <w:pStyle w:val="NormalWeb"/>
        <w:shd w:val="clear" w:color="auto" w:fill="FFFFFF"/>
        <w:spacing w:before="0" w:beforeAutospacing="0" w:after="0" w:afterAutospacing="0" w:line="276" w:lineRule="auto"/>
        <w:ind w:right="-720" w:firstLine="720"/>
        <w:jc w:val="both"/>
        <w:rPr>
          <w:rFonts w:ascii="GHEA Grapalat" w:hAnsi="GHEA Grapalat"/>
          <w:lang w:val="hy-AM"/>
        </w:rPr>
      </w:pPr>
      <w:r w:rsidRPr="00580692">
        <w:rPr>
          <w:rFonts w:ascii="GHEA Grapalat" w:hAnsi="GHEA Grapalat"/>
          <w:lang w:val="hy-AM"/>
        </w:rPr>
        <w:t>1) հակամրցակցային համաձայնությանը մասնակցող (մասնակցած) բոլոր տնտեսվարող սուբյեկտների անվանումները և այլ տեղեկություններ.</w:t>
      </w:r>
    </w:p>
    <w:p w14:paraId="5B04038E" w14:textId="77777777" w:rsidR="00C504B2" w:rsidRPr="00580692" w:rsidRDefault="00C504B2" w:rsidP="00580692">
      <w:pPr>
        <w:pStyle w:val="NormalWeb"/>
        <w:shd w:val="clear" w:color="auto" w:fill="FFFFFF"/>
        <w:spacing w:before="0" w:beforeAutospacing="0" w:after="0" w:afterAutospacing="0" w:line="276" w:lineRule="auto"/>
        <w:ind w:right="-720" w:firstLine="720"/>
        <w:jc w:val="both"/>
        <w:rPr>
          <w:rFonts w:ascii="GHEA Grapalat" w:hAnsi="GHEA Grapalat"/>
          <w:lang w:val="hy-AM"/>
        </w:rPr>
      </w:pPr>
      <w:r w:rsidRPr="00580692">
        <w:rPr>
          <w:rFonts w:ascii="GHEA Grapalat" w:hAnsi="GHEA Grapalat"/>
          <w:lang w:val="hy-AM"/>
        </w:rPr>
        <w:t xml:space="preserve">2) հակամրցակցային համաձայնության մանրամասն նկարագրությունը, ներառյալ` դրա նպատակը, դրսևորման եղանակը, համաձայնության առարկա հանդիսացող </w:t>
      </w:r>
      <w:r w:rsidRPr="00580692">
        <w:rPr>
          <w:rFonts w:ascii="GHEA Grapalat" w:hAnsi="GHEA Grapalat"/>
          <w:lang w:val="hy-AM"/>
        </w:rPr>
        <w:lastRenderedPageBreak/>
        <w:t>ապրանքը, հակամրցակցային համաձայնության կնքման (կայացման) ամսաթիվը, տևողությունը, վայրը, այլ տվյալներ.</w:t>
      </w:r>
    </w:p>
    <w:p w14:paraId="4409520D" w14:textId="77777777" w:rsidR="00C504B2" w:rsidRPr="00580692" w:rsidRDefault="00C504B2" w:rsidP="00580692">
      <w:pPr>
        <w:pStyle w:val="NormalWeb"/>
        <w:shd w:val="clear" w:color="auto" w:fill="FFFFFF"/>
        <w:spacing w:before="0" w:beforeAutospacing="0" w:after="0" w:afterAutospacing="0" w:line="276" w:lineRule="auto"/>
        <w:ind w:right="-720" w:firstLine="720"/>
        <w:jc w:val="both"/>
        <w:rPr>
          <w:rFonts w:ascii="GHEA Grapalat" w:hAnsi="GHEA Grapalat"/>
          <w:lang w:val="hy-AM"/>
        </w:rPr>
      </w:pPr>
      <w:r w:rsidRPr="00580692">
        <w:rPr>
          <w:rFonts w:ascii="GHEA Grapalat" w:hAnsi="GHEA Grapalat"/>
          <w:lang w:val="hy-AM"/>
        </w:rPr>
        <w:t>3) բոլոր այն անձանց անունները, պաշտոնները, հասցեները, որոնք ներգրավված են, ներգրավված են եղել կամ կարող են ներգրավված լինել հակամրցակցային համաձայնության կնքման (կայացման) գործընթացում.</w:t>
      </w:r>
    </w:p>
    <w:p w14:paraId="349D930B" w14:textId="77777777" w:rsidR="00C504B2" w:rsidRPr="00580692" w:rsidRDefault="00C504B2" w:rsidP="00580692">
      <w:pPr>
        <w:pStyle w:val="NormalWeb"/>
        <w:shd w:val="clear" w:color="auto" w:fill="FFFFFF"/>
        <w:spacing w:before="0" w:beforeAutospacing="0" w:after="0" w:afterAutospacing="0" w:line="276" w:lineRule="auto"/>
        <w:ind w:right="-720" w:firstLine="720"/>
        <w:jc w:val="both"/>
        <w:rPr>
          <w:rFonts w:ascii="GHEA Grapalat" w:hAnsi="GHEA Grapalat"/>
          <w:lang w:val="hy-AM"/>
        </w:rPr>
      </w:pPr>
      <w:r w:rsidRPr="00580692">
        <w:rPr>
          <w:rFonts w:ascii="GHEA Grapalat" w:hAnsi="GHEA Grapalat"/>
          <w:lang w:val="hy-AM"/>
        </w:rPr>
        <w:t>4) հակամրցակցային համաձայնությանն առնչվող` դիմողի տրամադրության տակ եղած այլ ապացույցներ:</w:t>
      </w:r>
    </w:p>
    <w:p w14:paraId="1C1ECA11" w14:textId="77777777" w:rsidR="00C504B2" w:rsidRPr="00580692" w:rsidRDefault="00C504B2" w:rsidP="00580692">
      <w:pPr>
        <w:pStyle w:val="NormalWeb"/>
        <w:shd w:val="clear" w:color="auto" w:fill="FFFFFF"/>
        <w:spacing w:before="0" w:beforeAutospacing="0" w:after="0" w:afterAutospacing="0" w:line="276" w:lineRule="auto"/>
        <w:ind w:right="-720" w:firstLine="720"/>
        <w:jc w:val="both"/>
        <w:rPr>
          <w:rFonts w:ascii="GHEA Grapalat" w:hAnsi="GHEA Grapalat"/>
          <w:lang w:val="hy-AM"/>
        </w:rPr>
      </w:pPr>
      <w:r w:rsidRPr="00580692">
        <w:rPr>
          <w:rFonts w:ascii="GHEA Grapalat" w:hAnsi="GHEA Grapalat"/>
          <w:lang w:val="hy-AM"/>
        </w:rPr>
        <w:t>3. Հանձնաժողով դիմած տնտեսվարող սուբյեկտը չի կարող ազատվել սույն հոդվածով սահմանված պատասխանատվությունից, եթե նա չի կատարել հետևյալ պայմանները կամ դրանցից որևէ մեկը`</w:t>
      </w:r>
    </w:p>
    <w:p w14:paraId="643AA313" w14:textId="77777777" w:rsidR="00C504B2" w:rsidRPr="00580692" w:rsidRDefault="00C504B2" w:rsidP="00580692">
      <w:pPr>
        <w:pStyle w:val="NormalWeb"/>
        <w:shd w:val="clear" w:color="auto" w:fill="FFFFFF"/>
        <w:spacing w:before="0" w:beforeAutospacing="0" w:after="0" w:afterAutospacing="0" w:line="276" w:lineRule="auto"/>
        <w:ind w:right="-720" w:firstLine="720"/>
        <w:jc w:val="both"/>
        <w:rPr>
          <w:rFonts w:ascii="GHEA Grapalat" w:hAnsi="GHEA Grapalat"/>
          <w:lang w:val="hy-AM"/>
        </w:rPr>
      </w:pPr>
      <w:r w:rsidRPr="00580692">
        <w:rPr>
          <w:rFonts w:ascii="GHEA Grapalat" w:hAnsi="GHEA Grapalat"/>
          <w:lang w:val="hy-AM"/>
        </w:rPr>
        <w:t>1) տնտեսվարող սուբյեկտը դիմում ներկայացնելուց անմիջապես հետո չի դադարեցնում իր մասնակցությունը հակամրցակցային համաձայնությանը, բացառությամբ այն դեպքերի, երբ Հանձնաժողովի կարծիքով դա անհրաժեշտ է հակամրցակցային համաձայնության բացահայտման համար.</w:t>
      </w:r>
    </w:p>
    <w:p w14:paraId="388EF2E2" w14:textId="77777777" w:rsidR="00C504B2" w:rsidRPr="00580692" w:rsidRDefault="00C504B2" w:rsidP="00580692">
      <w:pPr>
        <w:pStyle w:val="NormalWeb"/>
        <w:shd w:val="clear" w:color="auto" w:fill="FFFFFF"/>
        <w:spacing w:before="0" w:beforeAutospacing="0" w:after="0" w:afterAutospacing="0" w:line="276" w:lineRule="auto"/>
        <w:ind w:right="-720" w:firstLine="720"/>
        <w:jc w:val="both"/>
        <w:rPr>
          <w:rFonts w:ascii="GHEA Grapalat" w:hAnsi="GHEA Grapalat"/>
          <w:lang w:val="hy-AM"/>
        </w:rPr>
      </w:pPr>
      <w:r w:rsidRPr="00580692">
        <w:rPr>
          <w:rFonts w:ascii="GHEA Grapalat" w:hAnsi="GHEA Grapalat"/>
          <w:lang w:val="hy-AM"/>
        </w:rPr>
        <w:t>2) տեղեկատվություն ներկայացնելու պահից սկսած մինչև վարչական վարույթի ավարտը տնտեսվարող սուբյեկտը չի համագործակցում Հանձնաժողովի հետ` առանց վերապահումների և շարունակական հիմունքով: Այդ համագործակցությունը ենթադրում է, որ`</w:t>
      </w:r>
    </w:p>
    <w:p w14:paraId="5F089FEA" w14:textId="77777777" w:rsidR="00C504B2" w:rsidRPr="00580692" w:rsidRDefault="00C504B2" w:rsidP="00580692">
      <w:pPr>
        <w:pStyle w:val="NormalWeb"/>
        <w:shd w:val="clear" w:color="auto" w:fill="FFFFFF"/>
        <w:spacing w:before="0" w:beforeAutospacing="0" w:after="0" w:afterAutospacing="0" w:line="276" w:lineRule="auto"/>
        <w:ind w:right="-720" w:firstLine="720"/>
        <w:jc w:val="both"/>
        <w:rPr>
          <w:rFonts w:ascii="GHEA Grapalat" w:hAnsi="GHEA Grapalat"/>
          <w:lang w:val="hy-AM"/>
        </w:rPr>
      </w:pPr>
      <w:r w:rsidRPr="00580692">
        <w:rPr>
          <w:rFonts w:ascii="GHEA Grapalat" w:hAnsi="GHEA Grapalat"/>
          <w:lang w:val="hy-AM"/>
        </w:rPr>
        <w:t>ա. տնտեսվարող սուբյեկտը ենթադրյալ հակամրցակցային համաձայնության վերաբերյալ ողջ անհրաժեշտ տեղեկատվությունը և ապացույցները, որոնք հայտնվում են իր տնօրինության տակ կամ հայտնի են դառնում իրեն, անհապաղ ներկայացնում է Հանձնաժողով,</w:t>
      </w:r>
    </w:p>
    <w:p w14:paraId="68EBCFB6" w14:textId="77777777" w:rsidR="00C504B2" w:rsidRPr="00580692" w:rsidRDefault="00C504B2" w:rsidP="00580692">
      <w:pPr>
        <w:pStyle w:val="NormalWeb"/>
        <w:shd w:val="clear" w:color="auto" w:fill="FFFFFF"/>
        <w:spacing w:before="0" w:beforeAutospacing="0" w:after="0" w:afterAutospacing="0" w:line="276" w:lineRule="auto"/>
        <w:ind w:right="-720" w:firstLine="720"/>
        <w:jc w:val="both"/>
        <w:rPr>
          <w:rFonts w:ascii="GHEA Grapalat" w:hAnsi="GHEA Grapalat"/>
          <w:lang w:val="hy-AM"/>
        </w:rPr>
      </w:pPr>
      <w:r w:rsidRPr="00580692">
        <w:rPr>
          <w:rFonts w:ascii="GHEA Grapalat" w:hAnsi="GHEA Grapalat"/>
          <w:lang w:val="hy-AM"/>
        </w:rPr>
        <w:t>բ. սահմանված ժամկետում պատասխանում է Հանձնաժողովի բոլոր հարցումներին, որոնք կարող են նպաստել ենթադրյալ հակամրցակցային համաձայնությանը վերաբերող փաստերի արձանագրմանը,</w:t>
      </w:r>
    </w:p>
    <w:p w14:paraId="398C750D" w14:textId="77777777" w:rsidR="00C504B2" w:rsidRPr="00580692" w:rsidRDefault="00C504B2" w:rsidP="00580692">
      <w:pPr>
        <w:pStyle w:val="NormalWeb"/>
        <w:shd w:val="clear" w:color="auto" w:fill="FFFFFF"/>
        <w:spacing w:before="0" w:beforeAutospacing="0" w:after="0" w:afterAutospacing="0" w:line="276" w:lineRule="auto"/>
        <w:ind w:right="-720" w:firstLine="720"/>
        <w:jc w:val="both"/>
        <w:rPr>
          <w:rFonts w:ascii="GHEA Grapalat" w:hAnsi="GHEA Grapalat"/>
          <w:lang w:val="hy-AM"/>
        </w:rPr>
      </w:pPr>
      <w:r w:rsidRPr="00580692">
        <w:rPr>
          <w:rFonts w:ascii="GHEA Grapalat" w:hAnsi="GHEA Grapalat"/>
          <w:lang w:val="hy-AM"/>
        </w:rPr>
        <w:t>գ. ապահովում է հակամրցակցային համաձայնության մասնակից տնտեսվարող սուբյեկտների գործող կամ հնարավորության դեպքում նախկին տնօրենների և աշխատակիցների բացատրություններ ներկայացնելու հնարավորությունը,</w:t>
      </w:r>
    </w:p>
    <w:p w14:paraId="5C7337D5" w14:textId="77777777" w:rsidR="00C504B2" w:rsidRPr="00580692" w:rsidRDefault="00C504B2" w:rsidP="00580692">
      <w:pPr>
        <w:pStyle w:val="NormalWeb"/>
        <w:shd w:val="clear" w:color="auto" w:fill="FFFFFF"/>
        <w:spacing w:before="0" w:beforeAutospacing="0" w:after="0" w:afterAutospacing="0" w:line="276" w:lineRule="auto"/>
        <w:ind w:right="-720" w:firstLine="720"/>
        <w:jc w:val="both"/>
        <w:rPr>
          <w:rFonts w:ascii="GHEA Grapalat" w:hAnsi="GHEA Grapalat"/>
          <w:lang w:val="hy-AM"/>
        </w:rPr>
      </w:pPr>
      <w:r w:rsidRPr="00580692">
        <w:rPr>
          <w:rFonts w:ascii="GHEA Grapalat" w:hAnsi="GHEA Grapalat"/>
          <w:lang w:val="hy-AM"/>
        </w:rPr>
        <w:t>դ. չի ոչնչացնում, կեղծում կամ թաքցնում հակամրցակցային համաձայնությանը վերաբերող տեղեկություններն ու ապացույցները և</w:t>
      </w:r>
    </w:p>
    <w:p w14:paraId="4B31C47D" w14:textId="77777777" w:rsidR="00C504B2" w:rsidRPr="00580692" w:rsidRDefault="00C504B2" w:rsidP="00580692">
      <w:pPr>
        <w:pStyle w:val="NormalWeb"/>
        <w:shd w:val="clear" w:color="auto" w:fill="FFFFFF"/>
        <w:spacing w:before="0" w:beforeAutospacing="0" w:after="0" w:afterAutospacing="0" w:line="276" w:lineRule="auto"/>
        <w:ind w:right="-720" w:firstLine="720"/>
        <w:jc w:val="both"/>
        <w:rPr>
          <w:rFonts w:ascii="GHEA Grapalat" w:hAnsi="GHEA Grapalat"/>
          <w:lang w:val="hy-AM"/>
        </w:rPr>
      </w:pPr>
      <w:r w:rsidRPr="00580692">
        <w:rPr>
          <w:rFonts w:ascii="GHEA Grapalat" w:hAnsi="GHEA Grapalat"/>
          <w:lang w:val="hy-AM"/>
        </w:rPr>
        <w:t xml:space="preserve">ե. չի բացահայտում ենթադրյալ հակամրցակցային համաձայնության վերաբերյալ հայտարարության, դիմումի, տեղեկատվության կամ ապացույցների ներկայացման փաստը և բովանդակությունը մինչև Հանձնաժողովի կողմից ընդունված հակամրցակցային </w:t>
      </w:r>
      <w:r w:rsidRPr="00580692">
        <w:rPr>
          <w:rFonts w:ascii="GHEA Grapalat" w:hAnsi="GHEA Grapalat"/>
          <w:lang w:val="hy-AM"/>
        </w:rPr>
        <w:lastRenderedPageBreak/>
        <w:t>համաձայնության հնարավոր փաստի վերաբերյալ վարչական վարույթ հարուցելու մասին որոշման ուժի մեջ մտնելը կամ Հանձնաժողովի համաձայնությամբ այլ դեպքերում:</w:t>
      </w:r>
    </w:p>
    <w:p w14:paraId="4F4BCEA5" w14:textId="77777777" w:rsidR="00C504B2" w:rsidRPr="00580692" w:rsidRDefault="00C504B2" w:rsidP="00580692">
      <w:pPr>
        <w:pStyle w:val="NormalWeb"/>
        <w:shd w:val="clear" w:color="auto" w:fill="FFFFFF"/>
        <w:spacing w:before="0" w:beforeAutospacing="0" w:after="0" w:afterAutospacing="0" w:line="276" w:lineRule="auto"/>
        <w:ind w:right="-720" w:firstLine="720"/>
        <w:jc w:val="both"/>
        <w:rPr>
          <w:rFonts w:ascii="GHEA Grapalat" w:hAnsi="GHEA Grapalat"/>
          <w:lang w:val="hy-AM"/>
        </w:rPr>
      </w:pPr>
      <w:r w:rsidRPr="00580692">
        <w:rPr>
          <w:rFonts w:ascii="GHEA Grapalat" w:hAnsi="GHEA Grapalat"/>
          <w:lang w:val="hy-AM"/>
        </w:rPr>
        <w:t>4. Հակամրցակցային համաձայնության մասնակից միաժամանակ երկու և (կամ) ավելի տնտեսվարող սուբյեկտների կողմից ներկայացված դիմումը Հանձնաժողովը թողնում է առանց քննության:</w:t>
      </w:r>
    </w:p>
    <w:p w14:paraId="2A43649D" w14:textId="77777777" w:rsidR="00C504B2" w:rsidRPr="00580692" w:rsidRDefault="00C504B2" w:rsidP="00580692">
      <w:pPr>
        <w:pStyle w:val="NormalWeb"/>
        <w:shd w:val="clear" w:color="auto" w:fill="FFFFFF"/>
        <w:spacing w:before="0" w:beforeAutospacing="0" w:after="0" w:afterAutospacing="0" w:line="276" w:lineRule="auto"/>
        <w:ind w:right="-720" w:firstLine="720"/>
        <w:jc w:val="both"/>
        <w:rPr>
          <w:rFonts w:ascii="GHEA Grapalat" w:hAnsi="GHEA Grapalat"/>
          <w:lang w:val="hy-AM"/>
        </w:rPr>
      </w:pPr>
      <w:r w:rsidRPr="00580692">
        <w:rPr>
          <w:rFonts w:ascii="GHEA Grapalat" w:hAnsi="GHEA Grapalat"/>
          <w:lang w:val="hy-AM"/>
        </w:rPr>
        <w:t>5. Հակամրցակցային համաձայնության մասնակից տնտեսվարող սուբյեկտի՝  պատասխանատվության միջոցի կիրառումից ազատման դիմումների ներկայացման և քննության կարգը սահմանվում է Հանձնաժողովի ենթաօրենսդրական նորմատիվ իրավական ակտով:</w:t>
      </w:r>
    </w:p>
    <w:p w14:paraId="76779840" w14:textId="77777777" w:rsidR="00C504B2" w:rsidRPr="00580692" w:rsidRDefault="00C504B2" w:rsidP="00580692">
      <w:pPr>
        <w:pStyle w:val="NormalWeb"/>
        <w:shd w:val="clear" w:color="auto" w:fill="FFFFFF"/>
        <w:spacing w:before="0" w:beforeAutospacing="0" w:after="0" w:afterAutospacing="0" w:line="276" w:lineRule="auto"/>
        <w:ind w:right="-720" w:firstLine="720"/>
        <w:jc w:val="both"/>
        <w:rPr>
          <w:rFonts w:ascii="GHEA Grapalat" w:hAnsi="GHEA Grapalat"/>
          <w:lang w:val="hy-AM"/>
        </w:rPr>
      </w:pPr>
    </w:p>
    <w:tbl>
      <w:tblPr>
        <w:tblW w:w="4952" w:type="pct"/>
        <w:tblCellSpacing w:w="0" w:type="dxa"/>
        <w:shd w:val="clear" w:color="auto" w:fill="FFFFFF"/>
        <w:tblCellMar>
          <w:left w:w="0" w:type="dxa"/>
          <w:right w:w="0" w:type="dxa"/>
        </w:tblCellMar>
        <w:tblLook w:val="04A0" w:firstRow="1" w:lastRow="0" w:firstColumn="1" w:lastColumn="0" w:noHBand="0" w:noVBand="1"/>
      </w:tblPr>
      <w:tblGrid>
        <w:gridCol w:w="1520"/>
        <w:gridCol w:w="7750"/>
      </w:tblGrid>
      <w:tr w:rsidR="00753057" w:rsidRPr="00580692" w14:paraId="2EB8473B" w14:textId="77777777" w:rsidTr="00C667CC">
        <w:trPr>
          <w:tblCellSpacing w:w="0" w:type="dxa"/>
        </w:trPr>
        <w:tc>
          <w:tcPr>
            <w:tcW w:w="1520" w:type="dxa"/>
            <w:shd w:val="clear" w:color="auto" w:fill="FFFFFF"/>
            <w:hideMark/>
          </w:tcPr>
          <w:p w14:paraId="5C653301" w14:textId="446370A0" w:rsidR="00753057" w:rsidRPr="00580692" w:rsidRDefault="00753057"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93.</w:t>
            </w:r>
          </w:p>
        </w:tc>
        <w:tc>
          <w:tcPr>
            <w:tcW w:w="7750" w:type="dxa"/>
            <w:shd w:val="clear" w:color="auto" w:fill="FFFFFF"/>
            <w:hideMark/>
          </w:tcPr>
          <w:p w14:paraId="316299F0" w14:textId="073CEA04" w:rsidR="00753057" w:rsidRPr="00580692" w:rsidRDefault="00753057" w:rsidP="00580692">
            <w:pPr>
              <w:spacing w:after="0" w:line="276" w:lineRule="auto"/>
              <w:jc w:val="both"/>
              <w:rPr>
                <w:rFonts w:ascii="GHEA Grapalat" w:eastAsia="Times New Roman" w:hAnsi="GHEA Grapalat" w:cs="Times New Roman"/>
                <w:color w:val="000000"/>
                <w:sz w:val="24"/>
                <w:szCs w:val="24"/>
                <w:lang w:val="en-GB"/>
              </w:rPr>
            </w:pPr>
            <w:r w:rsidRPr="00580692">
              <w:rPr>
                <w:rFonts w:ascii="GHEA Grapalat" w:hAnsi="GHEA Grapalat"/>
                <w:b/>
                <w:sz w:val="24"/>
                <w:szCs w:val="24"/>
                <w:lang w:val="hy-AM"/>
              </w:rPr>
              <w:t>Հակամրցակցային համաձայնության մասնակից տնտեսվարող սուբյեկտի նկատմամբ կիրառվելիք տուգանքի չափը նվազեցնելու հիմքը</w:t>
            </w:r>
            <w:r w:rsidRPr="00580692">
              <w:rPr>
                <w:rFonts w:ascii="GHEA Grapalat" w:eastAsiaTheme="minorEastAsia" w:hAnsi="GHEA Grapalat" w:cs="Sylfaen"/>
                <w:b/>
                <w:sz w:val="24"/>
                <w:szCs w:val="24"/>
                <w:lang w:val="hy-AM" w:eastAsia="ko-KR"/>
              </w:rPr>
              <w:t xml:space="preserve"> </w:t>
            </w:r>
          </w:p>
        </w:tc>
      </w:tr>
    </w:tbl>
    <w:p w14:paraId="6D5DC09B" w14:textId="77777777" w:rsidR="00753057" w:rsidRPr="00580692" w:rsidRDefault="00753057" w:rsidP="00580692">
      <w:pPr>
        <w:pStyle w:val="NormalWeb"/>
        <w:shd w:val="clear" w:color="auto" w:fill="FFFFFF"/>
        <w:spacing w:before="0" w:beforeAutospacing="0" w:after="0" w:afterAutospacing="0" w:line="276" w:lineRule="auto"/>
        <w:ind w:right="-720" w:firstLine="720"/>
        <w:jc w:val="both"/>
        <w:rPr>
          <w:rFonts w:ascii="GHEA Grapalat" w:hAnsi="GHEA Grapalat"/>
          <w:b/>
          <w:lang w:val="hy-AM"/>
        </w:rPr>
      </w:pPr>
    </w:p>
    <w:p w14:paraId="0068EE85" w14:textId="29824C7A" w:rsidR="00C504B2" w:rsidRPr="00580692" w:rsidRDefault="00C504B2" w:rsidP="00580692">
      <w:pPr>
        <w:pStyle w:val="NormalWeb"/>
        <w:shd w:val="clear" w:color="auto" w:fill="FFFFFF"/>
        <w:spacing w:before="0" w:beforeAutospacing="0" w:after="0" w:afterAutospacing="0" w:line="276" w:lineRule="auto"/>
        <w:ind w:right="-720" w:firstLine="720"/>
        <w:jc w:val="both"/>
        <w:rPr>
          <w:rFonts w:ascii="GHEA Grapalat" w:hAnsi="GHEA Grapalat"/>
          <w:lang w:val="hy-AM"/>
        </w:rPr>
      </w:pPr>
      <w:r w:rsidRPr="00580692">
        <w:rPr>
          <w:rFonts w:ascii="GHEA Grapalat" w:hAnsi="GHEA Grapalat"/>
          <w:lang w:val="hy-AM"/>
        </w:rPr>
        <w:t xml:space="preserve">1. Հակամրցակցային համաձայնությանն իր մասնակցությունը բացահայտող տնտեսվարող սուբյեկտը, երբ չի բավարարվում սույն օրենքի </w:t>
      </w:r>
      <w:r w:rsidR="00753057" w:rsidRPr="001138C4">
        <w:rPr>
          <w:rFonts w:ascii="GHEA Grapalat" w:hAnsi="GHEA Grapalat"/>
          <w:lang w:val="hy-AM"/>
        </w:rPr>
        <w:t>92-րդ</w:t>
      </w:r>
      <w:r w:rsidRPr="00580692">
        <w:rPr>
          <w:rFonts w:ascii="GHEA Grapalat" w:hAnsi="GHEA Grapalat"/>
          <w:lang w:val="hy-AM"/>
        </w:rPr>
        <w:t xml:space="preserve"> հոդվածի պայմանները, կարող է դիմում ներկայացնել տուգանքի չափի նվազեցման մասին:</w:t>
      </w:r>
    </w:p>
    <w:p w14:paraId="54931684" w14:textId="77777777" w:rsidR="00C504B2" w:rsidRPr="00580692" w:rsidRDefault="00C504B2" w:rsidP="00580692">
      <w:pPr>
        <w:pStyle w:val="NormalWeb"/>
        <w:shd w:val="clear" w:color="auto" w:fill="FFFFFF"/>
        <w:spacing w:before="0" w:beforeAutospacing="0" w:after="0" w:afterAutospacing="0" w:line="276" w:lineRule="auto"/>
        <w:ind w:right="-720" w:firstLine="720"/>
        <w:jc w:val="both"/>
        <w:rPr>
          <w:rFonts w:ascii="GHEA Grapalat" w:hAnsi="GHEA Grapalat"/>
          <w:lang w:val="hy-AM"/>
        </w:rPr>
      </w:pPr>
      <w:r w:rsidRPr="00580692">
        <w:rPr>
          <w:rFonts w:ascii="GHEA Grapalat" w:hAnsi="GHEA Grapalat"/>
          <w:lang w:val="hy-AM"/>
        </w:rPr>
        <w:t>2. Տուգանքի չափի նվազեցման համար տնտեսվարող սուբյեկտը պետք է ապացույց ներկայացնի Հանձնաժողով սույն օրենքի 5-րդ հոդվածով նախատեսված իրավախախտման հնարավոր փաստի վերաբերյալ, որը էական նշանակություն կունենա իրավախախտումն ապացուցելու համար:</w:t>
      </w:r>
    </w:p>
    <w:p w14:paraId="29D3BA9F" w14:textId="2FAD0BD6" w:rsidR="00C504B2" w:rsidRPr="00580692" w:rsidRDefault="00C504B2" w:rsidP="00580692">
      <w:pPr>
        <w:pStyle w:val="NormalWeb"/>
        <w:shd w:val="clear" w:color="auto" w:fill="FFFFFF"/>
        <w:spacing w:before="0" w:beforeAutospacing="0" w:after="0" w:afterAutospacing="0" w:line="276" w:lineRule="auto"/>
        <w:ind w:right="-720" w:firstLine="720"/>
        <w:jc w:val="both"/>
        <w:rPr>
          <w:rFonts w:ascii="GHEA Grapalat" w:hAnsi="GHEA Grapalat"/>
          <w:lang w:val="hy-AM"/>
        </w:rPr>
      </w:pPr>
      <w:r w:rsidRPr="00580692">
        <w:rPr>
          <w:rFonts w:ascii="GHEA Grapalat" w:hAnsi="GHEA Grapalat"/>
          <w:lang w:val="hy-AM"/>
        </w:rPr>
        <w:t xml:space="preserve">3. Սույն հոդվածով սահմանված կարգով հակամրցակցային համաձայնության մասին առաջինը հայտնած և այդ համաձայնության բացահայտման համար էական նշանակություն ունեցող ապացույցներ ներկայացրած տնտեսվարող սուբյեկտի նկատմամբ տուգանքի չափը կազմում է սույն օրենքի </w:t>
      </w:r>
      <w:r w:rsidR="005E7C24" w:rsidRPr="00580692">
        <w:rPr>
          <w:rFonts w:ascii="GHEA Grapalat" w:hAnsi="GHEA Grapalat"/>
          <w:lang w:val="en-GB"/>
        </w:rPr>
        <w:t>89-</w:t>
      </w:r>
      <w:r w:rsidRPr="00580692">
        <w:rPr>
          <w:rFonts w:ascii="GHEA Grapalat" w:hAnsi="GHEA Grapalat"/>
          <w:lang w:val="hy-AM"/>
        </w:rPr>
        <w:t xml:space="preserve">րդ հոդվածի </w:t>
      </w:r>
      <w:r w:rsidR="001C6764" w:rsidRPr="00580692">
        <w:rPr>
          <w:rFonts w:ascii="GHEA Grapalat" w:hAnsi="GHEA Grapalat"/>
          <w:lang w:val="en-GB"/>
        </w:rPr>
        <w:t>1-ին</w:t>
      </w:r>
      <w:r w:rsidRPr="00580692">
        <w:rPr>
          <w:rFonts w:ascii="GHEA Grapalat" w:hAnsi="GHEA Grapalat"/>
          <w:lang w:val="hy-AM"/>
        </w:rPr>
        <w:t xml:space="preserve"> մասով սահմանված տուգանքի մինչև 50 տոկոսը: Էական նշանակություն ունեցող ապացույց ներկայացրած երկրորդ տնտեսվարող սուբյեկտի նկատմամբ տուգանքի չափը կազմում է սույն օրենքի </w:t>
      </w:r>
      <w:r w:rsidR="005E7C24" w:rsidRPr="00580692">
        <w:rPr>
          <w:rFonts w:ascii="GHEA Grapalat" w:hAnsi="GHEA Grapalat"/>
          <w:lang w:val="en-GB"/>
        </w:rPr>
        <w:t>89-</w:t>
      </w:r>
      <w:r w:rsidRPr="00580692">
        <w:rPr>
          <w:rFonts w:ascii="GHEA Grapalat" w:hAnsi="GHEA Grapalat"/>
          <w:lang w:val="hy-AM"/>
        </w:rPr>
        <w:t xml:space="preserve">րդ հոդվածի </w:t>
      </w:r>
      <w:r w:rsidR="001C6764" w:rsidRPr="00580692">
        <w:rPr>
          <w:rFonts w:ascii="GHEA Grapalat" w:hAnsi="GHEA Grapalat"/>
          <w:lang w:val="en-GB"/>
        </w:rPr>
        <w:t xml:space="preserve">1-ին </w:t>
      </w:r>
      <w:r w:rsidRPr="00580692">
        <w:rPr>
          <w:rFonts w:ascii="GHEA Grapalat" w:hAnsi="GHEA Grapalat"/>
          <w:lang w:val="hy-AM"/>
        </w:rPr>
        <w:t xml:space="preserve">մասով սահմանված տուգանքի մինչև 70 տոկոսը: Էական նշանակություն ունեցող ապացույց ներկայացրած երրորդ տնտեսվարող սուբյեկտի նկատմամբ տուգանքի չափը կազմում է սույն օրենքի </w:t>
      </w:r>
      <w:r w:rsidR="005E7C24" w:rsidRPr="00580692">
        <w:rPr>
          <w:rFonts w:ascii="GHEA Grapalat" w:hAnsi="GHEA Grapalat"/>
          <w:lang w:val="en-GB"/>
        </w:rPr>
        <w:t>89-</w:t>
      </w:r>
      <w:r w:rsidRPr="00580692">
        <w:rPr>
          <w:rFonts w:ascii="GHEA Grapalat" w:hAnsi="GHEA Grapalat"/>
          <w:lang w:val="hy-AM"/>
        </w:rPr>
        <w:t xml:space="preserve">րդ հոդվածի </w:t>
      </w:r>
      <w:r w:rsidR="001C6764" w:rsidRPr="00580692">
        <w:rPr>
          <w:rFonts w:ascii="GHEA Grapalat" w:hAnsi="GHEA Grapalat"/>
          <w:lang w:val="en-GB"/>
        </w:rPr>
        <w:t>1-ին</w:t>
      </w:r>
      <w:r w:rsidRPr="00580692">
        <w:rPr>
          <w:rFonts w:ascii="GHEA Grapalat" w:hAnsi="GHEA Grapalat"/>
          <w:lang w:val="hy-AM"/>
        </w:rPr>
        <w:t xml:space="preserve"> մասով սահմանված տուգանքի մինչև 85 տոկոսը:</w:t>
      </w:r>
    </w:p>
    <w:p w14:paraId="3AAB2082" w14:textId="380B8287" w:rsidR="00C504B2" w:rsidRPr="00580692" w:rsidRDefault="00C504B2" w:rsidP="00580692">
      <w:pPr>
        <w:pStyle w:val="NormalWeb"/>
        <w:shd w:val="clear" w:color="auto" w:fill="FFFFFF"/>
        <w:spacing w:before="0" w:beforeAutospacing="0" w:after="0" w:afterAutospacing="0" w:line="276" w:lineRule="auto"/>
        <w:ind w:right="-720" w:firstLine="720"/>
        <w:jc w:val="both"/>
        <w:rPr>
          <w:rFonts w:ascii="GHEA Grapalat" w:hAnsi="GHEA Grapalat"/>
          <w:lang w:val="hy-AM"/>
        </w:rPr>
      </w:pPr>
      <w:r w:rsidRPr="00580692">
        <w:rPr>
          <w:rFonts w:ascii="GHEA Grapalat" w:hAnsi="GHEA Grapalat"/>
          <w:lang w:val="hy-AM"/>
        </w:rPr>
        <w:t xml:space="preserve">4. Եթե տուգանքի չափի նվազեցման մասին դիմում ներկայացնելու պահին տնտեսվարող սուբյեկտը մեկ այլ հակամրցակցային համաձայնության մասնակից է և հայտնում է նաև այդ հակամրցակցային համաձայնության մասին, ապա այդ տնտեսվարող </w:t>
      </w:r>
      <w:r w:rsidRPr="00580692">
        <w:rPr>
          <w:rFonts w:ascii="GHEA Grapalat" w:hAnsi="GHEA Grapalat"/>
          <w:lang w:val="hy-AM"/>
        </w:rPr>
        <w:lastRenderedPageBreak/>
        <w:t xml:space="preserve">սուբյեկտը կարող է դիմում ներկայացնել Հանձնաժողով՝ տուգանքի վճարումից ամբողջովին ազատում ստանալու համար` սույն օրենքի </w:t>
      </w:r>
      <w:r w:rsidR="005E7C24" w:rsidRPr="00580692">
        <w:rPr>
          <w:rFonts w:ascii="GHEA Grapalat" w:hAnsi="GHEA Grapalat"/>
          <w:lang w:val="en-GB"/>
        </w:rPr>
        <w:t>92-րդ</w:t>
      </w:r>
      <w:r w:rsidRPr="00580692">
        <w:rPr>
          <w:rFonts w:ascii="GHEA Grapalat" w:hAnsi="GHEA Grapalat"/>
          <w:lang w:val="hy-AM"/>
        </w:rPr>
        <w:t xml:space="preserve"> հոդվածով սահմանված կարգով:</w:t>
      </w:r>
    </w:p>
    <w:p w14:paraId="520ADE49" w14:textId="77777777" w:rsidR="00C504B2" w:rsidRPr="00580692" w:rsidRDefault="00C504B2" w:rsidP="00580692">
      <w:pPr>
        <w:pStyle w:val="NormalWeb"/>
        <w:shd w:val="clear" w:color="auto" w:fill="FFFFFF"/>
        <w:spacing w:before="0" w:beforeAutospacing="0" w:after="0" w:afterAutospacing="0" w:line="276" w:lineRule="auto"/>
        <w:ind w:right="-720" w:firstLine="720"/>
        <w:jc w:val="both"/>
        <w:rPr>
          <w:rFonts w:ascii="GHEA Grapalat" w:hAnsi="GHEA Grapalat"/>
          <w:lang w:val="hy-AM"/>
        </w:rPr>
      </w:pPr>
    </w:p>
    <w:tbl>
      <w:tblPr>
        <w:tblW w:w="4952" w:type="pct"/>
        <w:tblCellSpacing w:w="0" w:type="dxa"/>
        <w:shd w:val="clear" w:color="auto" w:fill="FFFFFF"/>
        <w:tblCellMar>
          <w:left w:w="0" w:type="dxa"/>
          <w:right w:w="0" w:type="dxa"/>
        </w:tblCellMar>
        <w:tblLook w:val="04A0" w:firstRow="1" w:lastRow="0" w:firstColumn="1" w:lastColumn="0" w:noHBand="0" w:noVBand="1"/>
      </w:tblPr>
      <w:tblGrid>
        <w:gridCol w:w="1520"/>
        <w:gridCol w:w="7750"/>
      </w:tblGrid>
      <w:tr w:rsidR="0066480F" w:rsidRPr="00580692" w14:paraId="1A58E3AE" w14:textId="77777777" w:rsidTr="00C667CC">
        <w:trPr>
          <w:tblCellSpacing w:w="0" w:type="dxa"/>
        </w:trPr>
        <w:tc>
          <w:tcPr>
            <w:tcW w:w="1520" w:type="dxa"/>
            <w:shd w:val="clear" w:color="auto" w:fill="FFFFFF"/>
            <w:hideMark/>
          </w:tcPr>
          <w:p w14:paraId="4638FAB4" w14:textId="0EB6481C" w:rsidR="0066480F" w:rsidRPr="00580692" w:rsidRDefault="0066480F"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94.</w:t>
            </w:r>
          </w:p>
        </w:tc>
        <w:tc>
          <w:tcPr>
            <w:tcW w:w="7750" w:type="dxa"/>
            <w:shd w:val="clear" w:color="auto" w:fill="FFFFFF"/>
            <w:hideMark/>
          </w:tcPr>
          <w:p w14:paraId="12F69FB0" w14:textId="3517D2B4" w:rsidR="0066480F" w:rsidRPr="00580692" w:rsidRDefault="0066480F" w:rsidP="00580692">
            <w:pPr>
              <w:spacing w:after="0" w:line="276" w:lineRule="auto"/>
              <w:jc w:val="both"/>
              <w:rPr>
                <w:rFonts w:ascii="GHEA Grapalat" w:eastAsia="Times New Roman" w:hAnsi="GHEA Grapalat" w:cs="Times New Roman"/>
                <w:color w:val="000000"/>
                <w:sz w:val="24"/>
                <w:szCs w:val="24"/>
                <w:lang w:val="en-GB"/>
              </w:rPr>
            </w:pPr>
            <w:r w:rsidRPr="00580692">
              <w:rPr>
                <w:rFonts w:ascii="GHEA Grapalat" w:hAnsi="GHEA Grapalat"/>
                <w:b/>
                <w:sz w:val="24"/>
                <w:szCs w:val="24"/>
                <w:lang w:val="hy-AM"/>
              </w:rPr>
              <w:t xml:space="preserve">Տնտեսական մրցակցության բնագավառում իրավախախտման հետևանքով պատճառված վնասի հատուցումը </w:t>
            </w:r>
          </w:p>
        </w:tc>
      </w:tr>
    </w:tbl>
    <w:p w14:paraId="1B664140" w14:textId="77777777" w:rsidR="0066480F" w:rsidRPr="00580692" w:rsidRDefault="0066480F" w:rsidP="00580692">
      <w:pPr>
        <w:shd w:val="clear" w:color="auto" w:fill="FFFFFF"/>
        <w:spacing w:after="0" w:line="276" w:lineRule="auto"/>
        <w:ind w:right="-720" w:firstLine="720"/>
        <w:jc w:val="both"/>
        <w:rPr>
          <w:rFonts w:ascii="GHEA Grapalat" w:eastAsia="Times New Roman" w:hAnsi="GHEA Grapalat" w:cs="Times New Roman"/>
          <w:sz w:val="24"/>
          <w:szCs w:val="24"/>
          <w:lang w:val="hy-AM"/>
        </w:rPr>
      </w:pPr>
    </w:p>
    <w:p w14:paraId="106DC577" w14:textId="46BB52DA" w:rsidR="00C504B2" w:rsidRPr="00580692" w:rsidRDefault="00C504B2" w:rsidP="00580692">
      <w:pPr>
        <w:shd w:val="clear" w:color="auto" w:fill="FFFFFF"/>
        <w:spacing w:after="0" w:line="276" w:lineRule="auto"/>
        <w:ind w:right="-720" w:firstLine="720"/>
        <w:jc w:val="both"/>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 xml:space="preserve">1. Տնտեսական մրցակցության բնագավառում իրավախախտման հետևանքով տնտեսվարող սուբյեկտներին կամ անձանց վնաս պատճառվելու դեպքում դրանք ենթակա են օրենսդրությամբ սահմանված կարգով խախտում կատարած տնտեսվարող սուբյեկտի, պետական մարմնի կամ պաշտոնատար անձի կողմից հատուցման:  </w:t>
      </w:r>
    </w:p>
    <w:p w14:paraId="5E3D0F4A" w14:textId="09C09EAA" w:rsidR="00C504B2" w:rsidRPr="00580692" w:rsidRDefault="00C504B2" w:rsidP="00580692">
      <w:pPr>
        <w:pStyle w:val="NormalWeb"/>
        <w:shd w:val="clear" w:color="auto" w:fill="FFFFFF"/>
        <w:spacing w:before="0" w:beforeAutospacing="0" w:after="0" w:afterAutospacing="0" w:line="276" w:lineRule="auto"/>
        <w:ind w:right="-720" w:firstLine="720"/>
        <w:jc w:val="both"/>
        <w:rPr>
          <w:rFonts w:ascii="GHEA Grapalat" w:hAnsi="GHEA Grapalat"/>
          <w:lang w:val="hy-AM"/>
        </w:rPr>
      </w:pPr>
    </w:p>
    <w:p w14:paraId="3D939B54" w14:textId="77777777" w:rsidR="0066480F" w:rsidRPr="00580692" w:rsidRDefault="0066480F" w:rsidP="00580692">
      <w:pPr>
        <w:pStyle w:val="NormalWeb"/>
        <w:shd w:val="clear" w:color="auto" w:fill="FFFFFF"/>
        <w:spacing w:before="0" w:beforeAutospacing="0" w:after="0" w:afterAutospacing="0" w:line="276" w:lineRule="auto"/>
        <w:ind w:right="-720" w:firstLine="720"/>
        <w:jc w:val="both"/>
        <w:rPr>
          <w:rFonts w:ascii="GHEA Grapalat" w:hAnsi="GHEA Grapalat"/>
          <w:lang w:val="hy-AM"/>
        </w:rPr>
      </w:pPr>
    </w:p>
    <w:p w14:paraId="67807866" w14:textId="5D5981E3" w:rsidR="00C504B2" w:rsidRPr="00580692" w:rsidRDefault="00C504B2" w:rsidP="00580692">
      <w:pPr>
        <w:pStyle w:val="NormalWeb"/>
        <w:shd w:val="clear" w:color="auto" w:fill="FFFFFF"/>
        <w:spacing w:before="0" w:beforeAutospacing="0" w:after="0" w:afterAutospacing="0" w:line="276" w:lineRule="auto"/>
        <w:ind w:right="-720"/>
        <w:jc w:val="center"/>
        <w:rPr>
          <w:rFonts w:ascii="GHEA Grapalat" w:hAnsi="GHEA Grapalat"/>
          <w:b/>
          <w:lang w:val="en-GB"/>
        </w:rPr>
      </w:pPr>
      <w:r w:rsidRPr="00580692">
        <w:rPr>
          <w:rFonts w:ascii="GHEA Grapalat" w:hAnsi="GHEA Grapalat"/>
          <w:b/>
          <w:lang w:val="hy-AM"/>
        </w:rPr>
        <w:t>Գ</w:t>
      </w:r>
      <w:r w:rsidR="0066480F" w:rsidRPr="00580692">
        <w:rPr>
          <w:rFonts w:ascii="GHEA Grapalat" w:hAnsi="GHEA Grapalat"/>
          <w:b/>
          <w:lang w:val="en-GB"/>
        </w:rPr>
        <w:t xml:space="preserve"> </w:t>
      </w:r>
      <w:r w:rsidRPr="00580692">
        <w:rPr>
          <w:rFonts w:ascii="GHEA Grapalat" w:hAnsi="GHEA Grapalat"/>
          <w:b/>
          <w:lang w:val="hy-AM"/>
        </w:rPr>
        <w:t>Լ</w:t>
      </w:r>
      <w:r w:rsidR="0066480F" w:rsidRPr="00580692">
        <w:rPr>
          <w:rFonts w:ascii="GHEA Grapalat" w:hAnsi="GHEA Grapalat"/>
          <w:b/>
          <w:lang w:val="en-GB"/>
        </w:rPr>
        <w:t xml:space="preserve"> </w:t>
      </w:r>
      <w:r w:rsidRPr="00580692">
        <w:rPr>
          <w:rFonts w:ascii="GHEA Grapalat" w:hAnsi="GHEA Grapalat"/>
          <w:b/>
          <w:lang w:val="hy-AM"/>
        </w:rPr>
        <w:t>Ո</w:t>
      </w:r>
      <w:r w:rsidR="0066480F" w:rsidRPr="00580692">
        <w:rPr>
          <w:rFonts w:ascii="GHEA Grapalat" w:hAnsi="GHEA Grapalat"/>
          <w:b/>
          <w:lang w:val="en-GB"/>
        </w:rPr>
        <w:t xml:space="preserve"> </w:t>
      </w:r>
      <w:r w:rsidRPr="00580692">
        <w:rPr>
          <w:rFonts w:ascii="GHEA Grapalat" w:hAnsi="GHEA Grapalat"/>
          <w:b/>
          <w:lang w:val="hy-AM"/>
        </w:rPr>
        <w:t>Ւ</w:t>
      </w:r>
      <w:r w:rsidR="0066480F" w:rsidRPr="00580692">
        <w:rPr>
          <w:rFonts w:ascii="GHEA Grapalat" w:hAnsi="GHEA Grapalat"/>
          <w:b/>
          <w:lang w:val="en-GB"/>
        </w:rPr>
        <w:t xml:space="preserve"> </w:t>
      </w:r>
      <w:r w:rsidRPr="00580692">
        <w:rPr>
          <w:rFonts w:ascii="GHEA Grapalat" w:hAnsi="GHEA Grapalat"/>
          <w:b/>
          <w:lang w:val="hy-AM"/>
        </w:rPr>
        <w:t xml:space="preserve">Խ </w:t>
      </w:r>
      <w:r w:rsidR="0066480F" w:rsidRPr="00580692">
        <w:rPr>
          <w:rFonts w:ascii="GHEA Grapalat" w:hAnsi="GHEA Grapalat"/>
          <w:b/>
          <w:lang w:val="en-GB"/>
        </w:rPr>
        <w:t>1 8</w:t>
      </w:r>
    </w:p>
    <w:p w14:paraId="4697DE2F" w14:textId="535472BB" w:rsidR="00C504B2" w:rsidRPr="00580692" w:rsidRDefault="00C504B2" w:rsidP="00580692">
      <w:pPr>
        <w:pStyle w:val="NormalWeb"/>
        <w:shd w:val="clear" w:color="auto" w:fill="FFFFFF"/>
        <w:spacing w:before="0" w:beforeAutospacing="0" w:after="0" w:afterAutospacing="0" w:line="276" w:lineRule="auto"/>
        <w:ind w:right="-720"/>
        <w:jc w:val="center"/>
        <w:rPr>
          <w:rFonts w:ascii="GHEA Grapalat" w:hAnsi="GHEA Grapalat"/>
          <w:b/>
          <w:i/>
          <w:lang w:val="hy-AM"/>
        </w:rPr>
      </w:pPr>
      <w:r w:rsidRPr="00580692">
        <w:rPr>
          <w:rFonts w:ascii="GHEA Grapalat" w:hAnsi="GHEA Grapalat"/>
          <w:b/>
          <w:i/>
          <w:lang w:val="hy-AM"/>
        </w:rPr>
        <w:t>ՀԱՆՁՆԱԺՈՂՈՎԻ ՈՐՈՇՈՒՄՆԵՐԻ ԿԱՏԱՐՈՒՄԸ</w:t>
      </w:r>
    </w:p>
    <w:p w14:paraId="4B3397F3" w14:textId="77777777" w:rsidR="00C504B2" w:rsidRPr="00580692" w:rsidRDefault="00C504B2" w:rsidP="00580692">
      <w:pPr>
        <w:pStyle w:val="NormalWeb"/>
        <w:shd w:val="clear" w:color="auto" w:fill="FFFFFF"/>
        <w:spacing w:before="0" w:beforeAutospacing="0" w:after="0" w:afterAutospacing="0" w:line="276" w:lineRule="auto"/>
        <w:ind w:right="-720" w:firstLine="720"/>
        <w:jc w:val="both"/>
        <w:rPr>
          <w:rFonts w:ascii="GHEA Grapalat" w:hAnsi="GHEA Grapalat"/>
          <w:b/>
          <w:lang w:val="hy-AM"/>
        </w:rPr>
      </w:pPr>
    </w:p>
    <w:tbl>
      <w:tblPr>
        <w:tblW w:w="4952" w:type="pct"/>
        <w:tblCellSpacing w:w="0" w:type="dxa"/>
        <w:shd w:val="clear" w:color="auto" w:fill="FFFFFF"/>
        <w:tblCellMar>
          <w:left w:w="0" w:type="dxa"/>
          <w:right w:w="0" w:type="dxa"/>
        </w:tblCellMar>
        <w:tblLook w:val="04A0" w:firstRow="1" w:lastRow="0" w:firstColumn="1" w:lastColumn="0" w:noHBand="0" w:noVBand="1"/>
      </w:tblPr>
      <w:tblGrid>
        <w:gridCol w:w="1520"/>
        <w:gridCol w:w="7750"/>
      </w:tblGrid>
      <w:tr w:rsidR="001C6764" w:rsidRPr="00580692" w14:paraId="61EE0D94" w14:textId="77777777" w:rsidTr="00C667CC">
        <w:trPr>
          <w:tblCellSpacing w:w="0" w:type="dxa"/>
        </w:trPr>
        <w:tc>
          <w:tcPr>
            <w:tcW w:w="1520" w:type="dxa"/>
            <w:shd w:val="clear" w:color="auto" w:fill="FFFFFF"/>
            <w:hideMark/>
          </w:tcPr>
          <w:p w14:paraId="624F5231" w14:textId="59053D9F" w:rsidR="001C6764" w:rsidRPr="00580692" w:rsidRDefault="001C6764"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95.</w:t>
            </w:r>
          </w:p>
        </w:tc>
        <w:tc>
          <w:tcPr>
            <w:tcW w:w="7750" w:type="dxa"/>
            <w:shd w:val="clear" w:color="auto" w:fill="FFFFFF"/>
            <w:hideMark/>
          </w:tcPr>
          <w:p w14:paraId="1811120C" w14:textId="423D82D3" w:rsidR="001C6764" w:rsidRPr="00580692" w:rsidRDefault="001C6764" w:rsidP="00580692">
            <w:pPr>
              <w:spacing w:after="0" w:line="276" w:lineRule="auto"/>
              <w:jc w:val="both"/>
              <w:rPr>
                <w:rFonts w:ascii="GHEA Grapalat" w:eastAsia="Times New Roman" w:hAnsi="GHEA Grapalat" w:cs="Times New Roman"/>
                <w:color w:val="000000"/>
                <w:sz w:val="24"/>
                <w:szCs w:val="24"/>
                <w:lang w:val="en-GB"/>
              </w:rPr>
            </w:pPr>
            <w:r w:rsidRPr="00580692">
              <w:rPr>
                <w:rFonts w:ascii="GHEA Grapalat" w:hAnsi="GHEA Grapalat"/>
                <w:b/>
                <w:sz w:val="24"/>
                <w:szCs w:val="24"/>
                <w:lang w:val="hy-AM"/>
              </w:rPr>
              <w:t xml:space="preserve">Հանձնաժողովի որոշումների պարտադիրությունը </w:t>
            </w:r>
          </w:p>
        </w:tc>
      </w:tr>
    </w:tbl>
    <w:p w14:paraId="5513E3F4" w14:textId="77777777" w:rsidR="001C6764" w:rsidRPr="00580692" w:rsidRDefault="001C6764" w:rsidP="00580692">
      <w:pPr>
        <w:pStyle w:val="NormalWeb"/>
        <w:shd w:val="clear" w:color="auto" w:fill="FFFFFF"/>
        <w:spacing w:before="0" w:beforeAutospacing="0" w:after="0" w:afterAutospacing="0" w:line="276" w:lineRule="auto"/>
        <w:ind w:right="-720" w:firstLine="720"/>
        <w:jc w:val="both"/>
        <w:rPr>
          <w:rFonts w:ascii="GHEA Grapalat" w:hAnsi="GHEA Grapalat"/>
          <w:lang w:val="hy-AM"/>
        </w:rPr>
      </w:pPr>
    </w:p>
    <w:p w14:paraId="194D5994" w14:textId="765279B4" w:rsidR="00C504B2" w:rsidRPr="00580692" w:rsidRDefault="00C504B2" w:rsidP="00580692">
      <w:pPr>
        <w:pStyle w:val="NormalWeb"/>
        <w:shd w:val="clear" w:color="auto" w:fill="FFFFFF"/>
        <w:spacing w:before="0" w:beforeAutospacing="0" w:after="0" w:afterAutospacing="0" w:line="276" w:lineRule="auto"/>
        <w:ind w:right="-720" w:firstLine="720"/>
        <w:jc w:val="both"/>
        <w:rPr>
          <w:rFonts w:ascii="GHEA Grapalat" w:hAnsi="GHEA Grapalat"/>
          <w:lang w:val="hy-AM"/>
        </w:rPr>
      </w:pPr>
      <w:r w:rsidRPr="00580692">
        <w:rPr>
          <w:rFonts w:ascii="GHEA Grapalat" w:hAnsi="GHEA Grapalat"/>
          <w:lang w:val="hy-AM"/>
        </w:rPr>
        <w:t>1. Հանձնաժողովի որոշումները, դրանցում սահմանված պայմանները, նախատեսված պարտավորությունները և տրված հանձնարարությունները պարտադիր են դրանց հասցեատերերի համար և ենթակա են կատարման Հայաստանի Հանրապետության ամբողջ տարածքում:</w:t>
      </w:r>
    </w:p>
    <w:p w14:paraId="47724574" w14:textId="77777777" w:rsidR="00C504B2" w:rsidRPr="00580692" w:rsidRDefault="00C504B2" w:rsidP="00580692">
      <w:pPr>
        <w:pStyle w:val="NormalWeb"/>
        <w:shd w:val="clear" w:color="auto" w:fill="FFFFFF"/>
        <w:spacing w:before="0" w:beforeAutospacing="0" w:after="0" w:afterAutospacing="0" w:line="276" w:lineRule="auto"/>
        <w:ind w:right="-720" w:firstLine="720"/>
        <w:jc w:val="both"/>
        <w:rPr>
          <w:rFonts w:ascii="GHEA Grapalat" w:hAnsi="GHEA Grapalat"/>
          <w:lang w:val="hy-AM"/>
        </w:rPr>
      </w:pPr>
    </w:p>
    <w:tbl>
      <w:tblPr>
        <w:tblW w:w="4952" w:type="pct"/>
        <w:tblCellSpacing w:w="0" w:type="dxa"/>
        <w:shd w:val="clear" w:color="auto" w:fill="FFFFFF"/>
        <w:tblCellMar>
          <w:left w:w="0" w:type="dxa"/>
          <w:right w:w="0" w:type="dxa"/>
        </w:tblCellMar>
        <w:tblLook w:val="04A0" w:firstRow="1" w:lastRow="0" w:firstColumn="1" w:lastColumn="0" w:noHBand="0" w:noVBand="1"/>
      </w:tblPr>
      <w:tblGrid>
        <w:gridCol w:w="1520"/>
        <w:gridCol w:w="7750"/>
      </w:tblGrid>
      <w:tr w:rsidR="001C6764" w:rsidRPr="00580692" w14:paraId="4694B6DA" w14:textId="77777777" w:rsidTr="00C667CC">
        <w:trPr>
          <w:tblCellSpacing w:w="0" w:type="dxa"/>
        </w:trPr>
        <w:tc>
          <w:tcPr>
            <w:tcW w:w="1520" w:type="dxa"/>
            <w:shd w:val="clear" w:color="auto" w:fill="FFFFFF"/>
            <w:hideMark/>
          </w:tcPr>
          <w:p w14:paraId="2A06841D" w14:textId="40CFDBAD" w:rsidR="001C6764" w:rsidRPr="00580692" w:rsidRDefault="001C6764"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96.</w:t>
            </w:r>
          </w:p>
        </w:tc>
        <w:tc>
          <w:tcPr>
            <w:tcW w:w="7750" w:type="dxa"/>
            <w:shd w:val="clear" w:color="auto" w:fill="FFFFFF"/>
            <w:hideMark/>
          </w:tcPr>
          <w:p w14:paraId="57071A9C" w14:textId="326E1843" w:rsidR="001C6764" w:rsidRPr="00580692" w:rsidRDefault="001C6764" w:rsidP="00580692">
            <w:pPr>
              <w:spacing w:after="0" w:line="276" w:lineRule="auto"/>
              <w:jc w:val="both"/>
              <w:rPr>
                <w:rFonts w:ascii="GHEA Grapalat" w:eastAsia="Times New Roman" w:hAnsi="GHEA Grapalat" w:cs="Times New Roman"/>
                <w:color w:val="000000"/>
                <w:sz w:val="24"/>
                <w:szCs w:val="24"/>
                <w:lang w:val="en-GB"/>
              </w:rPr>
            </w:pPr>
            <w:r w:rsidRPr="00580692">
              <w:rPr>
                <w:rFonts w:ascii="GHEA Grapalat" w:hAnsi="GHEA Grapalat"/>
                <w:b/>
                <w:sz w:val="24"/>
                <w:szCs w:val="24"/>
                <w:lang w:val="hy-AM"/>
              </w:rPr>
              <w:t xml:space="preserve">Հանձնաժողովի որոշումների կատարումը </w:t>
            </w:r>
          </w:p>
        </w:tc>
      </w:tr>
    </w:tbl>
    <w:p w14:paraId="5D1E0198" w14:textId="77777777" w:rsidR="001C6764" w:rsidRPr="00580692" w:rsidRDefault="001C6764" w:rsidP="00580692">
      <w:pPr>
        <w:pStyle w:val="NormalWeb"/>
        <w:shd w:val="clear" w:color="auto" w:fill="FFFFFF"/>
        <w:spacing w:before="0" w:beforeAutospacing="0" w:after="0" w:afterAutospacing="0" w:line="276" w:lineRule="auto"/>
        <w:ind w:right="-720" w:firstLine="720"/>
        <w:jc w:val="both"/>
        <w:rPr>
          <w:rFonts w:ascii="GHEA Grapalat" w:hAnsi="GHEA Grapalat"/>
          <w:b/>
          <w:lang w:val="hy-AM"/>
        </w:rPr>
      </w:pPr>
    </w:p>
    <w:p w14:paraId="60A4E15B" w14:textId="77777777" w:rsidR="00C504B2" w:rsidRPr="00580692" w:rsidRDefault="00C504B2" w:rsidP="00580692">
      <w:pPr>
        <w:pStyle w:val="NormalWeb"/>
        <w:shd w:val="clear" w:color="auto" w:fill="FFFFFF"/>
        <w:spacing w:before="0" w:beforeAutospacing="0" w:after="0" w:afterAutospacing="0" w:line="276" w:lineRule="auto"/>
        <w:ind w:right="-720" w:firstLine="720"/>
        <w:jc w:val="both"/>
        <w:rPr>
          <w:rFonts w:ascii="GHEA Grapalat" w:hAnsi="GHEA Grapalat"/>
          <w:lang w:val="hy-AM"/>
        </w:rPr>
      </w:pPr>
      <w:r w:rsidRPr="00580692">
        <w:rPr>
          <w:rFonts w:ascii="GHEA Grapalat" w:hAnsi="GHEA Grapalat"/>
          <w:lang w:val="hy-AM"/>
        </w:rPr>
        <w:t>1. Հանձնաժողովի որոշմամբ սահմանված պայմանները, նախատեսված պարտավորությունները և տրված հանձնարարությունները որոշումը ուժի մեջ մտնելու օրվանից ենթակա են անհապաղ կատարման որոշման մեջ սահմանված ժամկետում և դրանց բողոքարկումը չի կասեցնում որոշման գործողությունը կամ կատարումը:</w:t>
      </w:r>
    </w:p>
    <w:p w14:paraId="4705D67B" w14:textId="340BC23A" w:rsidR="001C6764" w:rsidRPr="00580692" w:rsidRDefault="00C504B2" w:rsidP="00580692">
      <w:pPr>
        <w:pStyle w:val="NormalWeb"/>
        <w:shd w:val="clear" w:color="auto" w:fill="FFFFFF"/>
        <w:spacing w:before="0" w:beforeAutospacing="0" w:after="0" w:afterAutospacing="0" w:line="276" w:lineRule="auto"/>
        <w:ind w:right="-720" w:firstLine="720"/>
        <w:jc w:val="both"/>
        <w:rPr>
          <w:rFonts w:ascii="GHEA Grapalat" w:hAnsi="GHEA Grapalat"/>
          <w:lang w:val="hy-AM"/>
        </w:rPr>
      </w:pPr>
      <w:r w:rsidRPr="00580692">
        <w:rPr>
          <w:rFonts w:ascii="GHEA Grapalat" w:hAnsi="GHEA Grapalat"/>
          <w:lang w:val="hy-AM"/>
        </w:rPr>
        <w:t>2.</w:t>
      </w:r>
      <w:r w:rsidR="001C6764" w:rsidRPr="00580692">
        <w:rPr>
          <w:rFonts w:ascii="GHEA Grapalat" w:hAnsi="GHEA Grapalat"/>
          <w:lang w:val="en-GB"/>
        </w:rPr>
        <w:t xml:space="preserve"> Հանձնաժողովի որոշմամբ տրված հանձնարարությունները դրանցում սահմանված ժամկետում կամովին չկատարվելու դեպքում ենթակա են հարկադիր կատարման </w:t>
      </w:r>
      <w:r w:rsidR="001C6764" w:rsidRPr="00580692">
        <w:rPr>
          <w:rFonts w:ascii="GHEA Grapalat" w:hAnsi="GHEA Grapalat" w:cs="GHEA Grapalat"/>
          <w:lang w:val="hy-AM"/>
        </w:rPr>
        <w:t>«Դատական ակտերի հարկադիր կատարման մասին» օրենքով սահմանված կարգով</w:t>
      </w:r>
      <w:r w:rsidR="001C6764" w:rsidRPr="00580692">
        <w:rPr>
          <w:rFonts w:ascii="GHEA Grapalat" w:hAnsi="GHEA Grapalat" w:cs="GHEA Grapalat"/>
          <w:lang w:val="en-GB"/>
        </w:rPr>
        <w:t>:</w:t>
      </w:r>
      <w:r w:rsidRPr="00580692">
        <w:rPr>
          <w:rFonts w:ascii="GHEA Grapalat" w:hAnsi="GHEA Grapalat"/>
          <w:lang w:val="hy-AM"/>
        </w:rPr>
        <w:t xml:space="preserve"> </w:t>
      </w:r>
    </w:p>
    <w:p w14:paraId="3095EE05" w14:textId="394A2C31" w:rsidR="00264614" w:rsidRPr="00580692" w:rsidRDefault="001C6764" w:rsidP="00580692">
      <w:pPr>
        <w:pStyle w:val="NormalWeb"/>
        <w:shd w:val="clear" w:color="auto" w:fill="FFFFFF"/>
        <w:spacing w:before="0" w:beforeAutospacing="0" w:after="0" w:afterAutospacing="0" w:line="276" w:lineRule="auto"/>
        <w:ind w:right="-720" w:firstLine="720"/>
        <w:jc w:val="both"/>
        <w:rPr>
          <w:rFonts w:ascii="GHEA Grapalat" w:hAnsi="GHEA Grapalat"/>
          <w:lang w:val="en-GB"/>
        </w:rPr>
      </w:pPr>
      <w:r w:rsidRPr="00580692">
        <w:rPr>
          <w:rFonts w:ascii="GHEA Grapalat" w:hAnsi="GHEA Grapalat"/>
          <w:lang w:val="en-GB"/>
        </w:rPr>
        <w:t xml:space="preserve">3. </w:t>
      </w:r>
      <w:r w:rsidR="00C504B2" w:rsidRPr="00580692">
        <w:rPr>
          <w:rFonts w:ascii="GHEA Grapalat" w:hAnsi="GHEA Grapalat"/>
          <w:lang w:val="hy-AM"/>
        </w:rPr>
        <w:t xml:space="preserve">Հանձնաժողովի տուգանք նշանակելու որոշումը </w:t>
      </w:r>
      <w:r w:rsidR="00264614" w:rsidRPr="00580692">
        <w:rPr>
          <w:rFonts w:ascii="GHEA Grapalat" w:hAnsi="GHEA Grapalat"/>
          <w:lang w:val="en-GB"/>
        </w:rPr>
        <w:t>մինչև որոշման անբողոքարկելի դառնալը կատարվելու դեպքում համարվում է պատշաճ կատարված տուգանքի 75 տոկոսը վճարելու դեպքում:</w:t>
      </w:r>
    </w:p>
    <w:p w14:paraId="306653F9" w14:textId="1365C9F9" w:rsidR="00C504B2" w:rsidRPr="00580692" w:rsidRDefault="00264614" w:rsidP="00580692">
      <w:pPr>
        <w:pStyle w:val="NormalWeb"/>
        <w:shd w:val="clear" w:color="auto" w:fill="FFFFFF"/>
        <w:spacing w:before="0" w:beforeAutospacing="0" w:after="0" w:afterAutospacing="0" w:line="276" w:lineRule="auto"/>
        <w:ind w:right="-720" w:firstLine="720"/>
        <w:jc w:val="both"/>
        <w:rPr>
          <w:rFonts w:ascii="GHEA Grapalat" w:hAnsi="GHEA Grapalat"/>
          <w:lang w:val="hy-AM"/>
        </w:rPr>
      </w:pPr>
      <w:r w:rsidRPr="00580692">
        <w:rPr>
          <w:rFonts w:ascii="GHEA Grapalat" w:hAnsi="GHEA Grapalat"/>
          <w:lang w:val="en-GB"/>
        </w:rPr>
        <w:lastRenderedPageBreak/>
        <w:t xml:space="preserve">4. </w:t>
      </w:r>
      <w:r w:rsidRPr="00580692">
        <w:rPr>
          <w:rFonts w:ascii="GHEA Grapalat" w:hAnsi="GHEA Grapalat"/>
          <w:lang w:val="hy-AM"/>
        </w:rPr>
        <w:t xml:space="preserve">Հանձնաժողովի տուգանք նշանակելու որոշումը </w:t>
      </w:r>
      <w:r w:rsidR="00C504B2" w:rsidRPr="00580692">
        <w:rPr>
          <w:rFonts w:ascii="GHEA Grapalat" w:hAnsi="GHEA Grapalat" w:cs="GHEA Grapalat"/>
          <w:lang w:val="hy-AM"/>
        </w:rPr>
        <w:t xml:space="preserve">կամովին չկատարվելու դեպքում </w:t>
      </w:r>
      <w:r w:rsidR="001C6764" w:rsidRPr="00580692">
        <w:rPr>
          <w:rFonts w:ascii="GHEA Grapalat" w:hAnsi="GHEA Grapalat" w:cs="GHEA Grapalat"/>
          <w:lang w:val="en-GB"/>
        </w:rPr>
        <w:t xml:space="preserve">անբողոքարկելի դառնալուց հետո </w:t>
      </w:r>
      <w:r w:rsidR="00C504B2" w:rsidRPr="00580692">
        <w:rPr>
          <w:rFonts w:ascii="GHEA Grapalat" w:hAnsi="GHEA Grapalat" w:cs="GHEA Grapalat"/>
          <w:lang w:val="hy-AM"/>
        </w:rPr>
        <w:t>ենթակա է հարկադիր կատարման</w:t>
      </w:r>
      <w:r w:rsidR="001C6764" w:rsidRPr="00580692">
        <w:rPr>
          <w:rFonts w:ascii="GHEA Grapalat" w:hAnsi="GHEA Grapalat" w:cs="GHEA Grapalat"/>
          <w:lang w:val="en-GB"/>
        </w:rPr>
        <w:t xml:space="preserve"> </w:t>
      </w:r>
      <w:r w:rsidR="001C6764" w:rsidRPr="00580692">
        <w:rPr>
          <w:rFonts w:ascii="GHEA Grapalat" w:hAnsi="GHEA Grapalat" w:cs="GHEA Grapalat"/>
          <w:lang w:val="hy-AM"/>
        </w:rPr>
        <w:t>«Դատական ակտերի հարկադիր կատարման մասին» օրենքով սահմանված կարգով</w:t>
      </w:r>
      <w:r w:rsidR="00C504B2" w:rsidRPr="00580692">
        <w:rPr>
          <w:rFonts w:ascii="GHEA Grapalat" w:hAnsi="GHEA Grapalat"/>
          <w:lang w:val="hy-AM"/>
        </w:rPr>
        <w:t>:</w:t>
      </w:r>
    </w:p>
    <w:p w14:paraId="60B05138" w14:textId="77777777" w:rsidR="00C504B2" w:rsidRPr="00580692" w:rsidRDefault="00C504B2" w:rsidP="00580692">
      <w:pPr>
        <w:pStyle w:val="NormalWeb"/>
        <w:shd w:val="clear" w:color="auto" w:fill="FFFFFF"/>
        <w:spacing w:before="0" w:beforeAutospacing="0" w:after="0" w:afterAutospacing="0" w:line="276" w:lineRule="auto"/>
        <w:ind w:right="-720" w:firstLine="720"/>
        <w:jc w:val="both"/>
        <w:rPr>
          <w:rFonts w:ascii="GHEA Grapalat" w:hAnsi="GHEA Grapalat"/>
          <w:lang w:val="hy-AM"/>
        </w:rPr>
      </w:pPr>
    </w:p>
    <w:tbl>
      <w:tblPr>
        <w:tblW w:w="4952" w:type="pct"/>
        <w:tblCellSpacing w:w="0" w:type="dxa"/>
        <w:shd w:val="clear" w:color="auto" w:fill="FFFFFF"/>
        <w:tblCellMar>
          <w:left w:w="0" w:type="dxa"/>
          <w:right w:w="0" w:type="dxa"/>
        </w:tblCellMar>
        <w:tblLook w:val="04A0" w:firstRow="1" w:lastRow="0" w:firstColumn="1" w:lastColumn="0" w:noHBand="0" w:noVBand="1"/>
      </w:tblPr>
      <w:tblGrid>
        <w:gridCol w:w="1520"/>
        <w:gridCol w:w="7750"/>
      </w:tblGrid>
      <w:tr w:rsidR="002D67C3" w:rsidRPr="00580692" w14:paraId="3F58A2B1" w14:textId="77777777" w:rsidTr="00C667CC">
        <w:trPr>
          <w:tblCellSpacing w:w="0" w:type="dxa"/>
        </w:trPr>
        <w:tc>
          <w:tcPr>
            <w:tcW w:w="1520" w:type="dxa"/>
            <w:shd w:val="clear" w:color="auto" w:fill="FFFFFF"/>
            <w:hideMark/>
          </w:tcPr>
          <w:p w14:paraId="16B60D2C" w14:textId="5B5F08C5" w:rsidR="002D67C3" w:rsidRPr="00580692" w:rsidRDefault="002D67C3"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97.</w:t>
            </w:r>
          </w:p>
        </w:tc>
        <w:tc>
          <w:tcPr>
            <w:tcW w:w="7750" w:type="dxa"/>
            <w:shd w:val="clear" w:color="auto" w:fill="FFFFFF"/>
            <w:hideMark/>
          </w:tcPr>
          <w:p w14:paraId="61240ECC" w14:textId="2099C306" w:rsidR="002D67C3" w:rsidRPr="00580692" w:rsidRDefault="002D67C3" w:rsidP="00580692">
            <w:pPr>
              <w:spacing w:after="0" w:line="276" w:lineRule="auto"/>
              <w:jc w:val="both"/>
              <w:rPr>
                <w:rFonts w:ascii="GHEA Grapalat" w:eastAsia="Times New Roman" w:hAnsi="GHEA Grapalat" w:cs="Times New Roman"/>
                <w:color w:val="000000"/>
                <w:sz w:val="24"/>
                <w:szCs w:val="24"/>
                <w:lang w:val="en-GB"/>
              </w:rPr>
            </w:pPr>
            <w:r w:rsidRPr="00580692">
              <w:rPr>
                <w:rFonts w:ascii="GHEA Grapalat" w:hAnsi="GHEA Grapalat"/>
                <w:b/>
                <w:sz w:val="24"/>
                <w:szCs w:val="24"/>
                <w:lang w:val="hy-AM"/>
              </w:rPr>
              <w:t xml:space="preserve">Պետական մարմինների և դրանց պաշտոնատար անձանց կողմից թույլ տրված խախտումների քննարկումը </w:t>
            </w:r>
          </w:p>
        </w:tc>
      </w:tr>
    </w:tbl>
    <w:p w14:paraId="6B0CAAE7" w14:textId="77777777" w:rsidR="002D67C3" w:rsidRPr="00580692" w:rsidRDefault="002D67C3" w:rsidP="00580692">
      <w:pPr>
        <w:pStyle w:val="NormalWeb"/>
        <w:shd w:val="clear" w:color="auto" w:fill="FFFFFF"/>
        <w:spacing w:before="0" w:beforeAutospacing="0" w:after="0" w:afterAutospacing="0" w:line="276" w:lineRule="auto"/>
        <w:ind w:right="-720" w:firstLine="720"/>
        <w:jc w:val="both"/>
        <w:rPr>
          <w:rFonts w:ascii="GHEA Grapalat" w:hAnsi="GHEA Grapalat"/>
          <w:lang w:val="hy-AM"/>
        </w:rPr>
      </w:pPr>
    </w:p>
    <w:p w14:paraId="21B713A8" w14:textId="291378C3" w:rsidR="00C504B2" w:rsidRPr="00580692" w:rsidRDefault="00C504B2" w:rsidP="00580692">
      <w:pPr>
        <w:pStyle w:val="NormalWeb"/>
        <w:shd w:val="clear" w:color="auto" w:fill="FFFFFF"/>
        <w:spacing w:before="0" w:beforeAutospacing="0" w:after="0" w:afterAutospacing="0" w:line="276" w:lineRule="auto"/>
        <w:ind w:right="-720" w:firstLine="720"/>
        <w:jc w:val="both"/>
        <w:rPr>
          <w:rFonts w:ascii="GHEA Grapalat" w:hAnsi="GHEA Grapalat"/>
          <w:lang w:val="hy-AM"/>
        </w:rPr>
      </w:pPr>
      <w:r w:rsidRPr="00580692">
        <w:rPr>
          <w:rFonts w:ascii="GHEA Grapalat" w:hAnsi="GHEA Grapalat"/>
          <w:lang w:val="hy-AM"/>
        </w:rPr>
        <w:t xml:space="preserve">1. Պետական մարմնի կամ դրա պաշտոնատար անձի կողմից սույն օրենքի խախտման համար պատասխանատվության միջոց կիրառելու մասին Հանձնաժողովի որոշումը ուղարկվում է տվյալ պետական մարմնին և առկայության դեպքում նրա վերադաս մարմնին և հիմք է մեղավոր անձանց կարգապահական պատասխանատվության հարցը քննարկելու համար:  </w:t>
      </w:r>
    </w:p>
    <w:p w14:paraId="0779E1E3" w14:textId="77777777" w:rsidR="00C504B2" w:rsidRPr="00580692" w:rsidRDefault="00C504B2" w:rsidP="00580692">
      <w:pPr>
        <w:pStyle w:val="NormalWeb"/>
        <w:shd w:val="clear" w:color="auto" w:fill="FFFFFF"/>
        <w:spacing w:before="0" w:beforeAutospacing="0" w:after="0" w:afterAutospacing="0" w:line="276" w:lineRule="auto"/>
        <w:ind w:right="-720" w:firstLine="720"/>
        <w:jc w:val="both"/>
        <w:rPr>
          <w:rFonts w:ascii="GHEA Grapalat" w:hAnsi="GHEA Grapalat"/>
          <w:lang w:val="hy-AM"/>
        </w:rPr>
      </w:pPr>
      <w:r w:rsidRPr="00580692">
        <w:rPr>
          <w:rFonts w:ascii="GHEA Grapalat" w:hAnsi="GHEA Grapalat"/>
          <w:lang w:val="hy-AM"/>
        </w:rPr>
        <w:t xml:space="preserve"> 2. Քննարկման արդյունքների մասին համապատասխան մարմինը երկամսյա ժամկետում տեղեկացնում է Հանձնաժողովին:</w:t>
      </w:r>
    </w:p>
    <w:p w14:paraId="69DB6A60" w14:textId="77777777" w:rsidR="00C504B2" w:rsidRPr="00580692" w:rsidRDefault="00C504B2" w:rsidP="00580692">
      <w:pPr>
        <w:pStyle w:val="Normal1"/>
        <w:spacing w:after="0"/>
        <w:ind w:right="-720" w:firstLine="720"/>
        <w:jc w:val="both"/>
        <w:rPr>
          <w:rFonts w:ascii="GHEA Grapalat" w:eastAsiaTheme="minorEastAsia" w:hAnsi="GHEA Grapalat"/>
          <w:color w:val="auto"/>
          <w:sz w:val="24"/>
          <w:szCs w:val="24"/>
          <w:lang w:val="hy-AM" w:eastAsia="ko-KR"/>
        </w:rPr>
      </w:pPr>
      <w:r w:rsidRPr="00580692">
        <w:rPr>
          <w:rFonts w:ascii="GHEA Grapalat" w:eastAsiaTheme="minorEastAsia" w:hAnsi="GHEA Grapalat"/>
          <w:color w:val="auto"/>
          <w:sz w:val="24"/>
          <w:szCs w:val="24"/>
          <w:lang w:val="hy-AM" w:eastAsia="ko-KR"/>
        </w:rPr>
        <w:t xml:space="preserve"> </w:t>
      </w:r>
    </w:p>
    <w:p w14:paraId="218CC576" w14:textId="4D303D4C" w:rsidR="00C504B2" w:rsidRPr="00580692" w:rsidRDefault="00C504B2" w:rsidP="00580692">
      <w:pPr>
        <w:pStyle w:val="NormalWeb"/>
        <w:shd w:val="clear" w:color="auto" w:fill="FFFFFF"/>
        <w:spacing w:before="0" w:beforeAutospacing="0" w:after="0" w:afterAutospacing="0" w:line="276" w:lineRule="auto"/>
        <w:ind w:right="-720" w:firstLine="720"/>
        <w:jc w:val="center"/>
        <w:rPr>
          <w:rFonts w:ascii="GHEA Grapalat" w:hAnsi="GHEA Grapalat"/>
          <w:b/>
          <w:lang w:val="en-GB"/>
        </w:rPr>
      </w:pPr>
      <w:r w:rsidRPr="00580692">
        <w:rPr>
          <w:rFonts w:ascii="GHEA Grapalat" w:hAnsi="GHEA Grapalat"/>
          <w:b/>
          <w:lang w:val="hy-AM"/>
        </w:rPr>
        <w:t>Գ</w:t>
      </w:r>
      <w:r w:rsidR="002D67C3" w:rsidRPr="00580692">
        <w:rPr>
          <w:rFonts w:ascii="GHEA Grapalat" w:hAnsi="GHEA Grapalat"/>
          <w:b/>
          <w:lang w:val="en-GB"/>
        </w:rPr>
        <w:t xml:space="preserve"> </w:t>
      </w:r>
      <w:r w:rsidRPr="00580692">
        <w:rPr>
          <w:rFonts w:ascii="GHEA Grapalat" w:hAnsi="GHEA Grapalat"/>
          <w:b/>
          <w:lang w:val="hy-AM"/>
        </w:rPr>
        <w:t>Լ</w:t>
      </w:r>
      <w:r w:rsidR="002D67C3" w:rsidRPr="00580692">
        <w:rPr>
          <w:rFonts w:ascii="GHEA Grapalat" w:hAnsi="GHEA Grapalat"/>
          <w:b/>
          <w:lang w:val="en-GB"/>
        </w:rPr>
        <w:t xml:space="preserve"> </w:t>
      </w:r>
      <w:r w:rsidRPr="00580692">
        <w:rPr>
          <w:rFonts w:ascii="GHEA Grapalat" w:hAnsi="GHEA Grapalat"/>
          <w:b/>
          <w:lang w:val="hy-AM"/>
        </w:rPr>
        <w:t>Ո</w:t>
      </w:r>
      <w:r w:rsidR="002D67C3" w:rsidRPr="00580692">
        <w:rPr>
          <w:rFonts w:ascii="GHEA Grapalat" w:hAnsi="GHEA Grapalat"/>
          <w:b/>
          <w:lang w:val="en-GB"/>
        </w:rPr>
        <w:t xml:space="preserve"> </w:t>
      </w:r>
      <w:r w:rsidRPr="00580692">
        <w:rPr>
          <w:rFonts w:ascii="GHEA Grapalat" w:hAnsi="GHEA Grapalat"/>
          <w:b/>
          <w:lang w:val="hy-AM"/>
        </w:rPr>
        <w:t>Ւ</w:t>
      </w:r>
      <w:r w:rsidR="002D67C3" w:rsidRPr="00580692">
        <w:rPr>
          <w:rFonts w:ascii="GHEA Grapalat" w:hAnsi="GHEA Grapalat"/>
          <w:b/>
          <w:lang w:val="en-GB"/>
        </w:rPr>
        <w:t xml:space="preserve"> </w:t>
      </w:r>
      <w:r w:rsidRPr="00580692">
        <w:rPr>
          <w:rFonts w:ascii="GHEA Grapalat" w:hAnsi="GHEA Grapalat"/>
          <w:b/>
          <w:lang w:val="hy-AM"/>
        </w:rPr>
        <w:t xml:space="preserve">Խ </w:t>
      </w:r>
      <w:r w:rsidR="002D67C3" w:rsidRPr="00580692">
        <w:rPr>
          <w:rFonts w:ascii="GHEA Grapalat" w:hAnsi="GHEA Grapalat"/>
          <w:b/>
          <w:lang w:val="en-GB"/>
        </w:rPr>
        <w:t xml:space="preserve">1 </w:t>
      </w:r>
      <w:r w:rsidR="00580692">
        <w:rPr>
          <w:rFonts w:ascii="GHEA Grapalat" w:hAnsi="GHEA Grapalat"/>
          <w:b/>
          <w:lang w:val="en-GB"/>
        </w:rPr>
        <w:t>9</w:t>
      </w:r>
    </w:p>
    <w:p w14:paraId="307FF884" w14:textId="77777777" w:rsidR="00C504B2" w:rsidRPr="00580692" w:rsidRDefault="00C504B2" w:rsidP="00580692">
      <w:pPr>
        <w:pStyle w:val="NormalWeb"/>
        <w:shd w:val="clear" w:color="auto" w:fill="FFFFFF"/>
        <w:spacing w:before="0" w:beforeAutospacing="0" w:after="0" w:afterAutospacing="0" w:line="276" w:lineRule="auto"/>
        <w:ind w:right="-720" w:firstLine="720"/>
        <w:jc w:val="center"/>
        <w:rPr>
          <w:rFonts w:ascii="GHEA Grapalat" w:hAnsi="GHEA Grapalat"/>
          <w:b/>
          <w:i/>
          <w:lang w:val="hy-AM"/>
        </w:rPr>
      </w:pPr>
      <w:r w:rsidRPr="00580692">
        <w:rPr>
          <w:rFonts w:ascii="GHEA Grapalat" w:hAnsi="GHEA Grapalat"/>
          <w:b/>
          <w:i/>
          <w:lang w:val="hy-AM"/>
        </w:rPr>
        <w:t>ՈՐՈՇՈՒՄՆԵՐԻ ՎԵՐԱՆԱՅՈՒՄԸ</w:t>
      </w:r>
    </w:p>
    <w:p w14:paraId="386D9FB8" w14:textId="77777777" w:rsidR="00C504B2" w:rsidRPr="00580692" w:rsidRDefault="00C504B2" w:rsidP="00580692">
      <w:pPr>
        <w:pStyle w:val="Normal1"/>
        <w:spacing w:after="0"/>
        <w:ind w:right="-720" w:firstLine="720"/>
        <w:jc w:val="both"/>
        <w:rPr>
          <w:rFonts w:ascii="GHEA Grapalat" w:eastAsiaTheme="minorEastAsia" w:hAnsi="GHEA Grapalat"/>
          <w:color w:val="auto"/>
          <w:sz w:val="24"/>
          <w:szCs w:val="24"/>
          <w:lang w:val="hy-AM" w:eastAsia="ko-KR"/>
        </w:rPr>
      </w:pPr>
    </w:p>
    <w:tbl>
      <w:tblPr>
        <w:tblW w:w="4952" w:type="pct"/>
        <w:tblCellSpacing w:w="0" w:type="dxa"/>
        <w:shd w:val="clear" w:color="auto" w:fill="FFFFFF"/>
        <w:tblCellMar>
          <w:left w:w="0" w:type="dxa"/>
          <w:right w:w="0" w:type="dxa"/>
        </w:tblCellMar>
        <w:tblLook w:val="04A0" w:firstRow="1" w:lastRow="0" w:firstColumn="1" w:lastColumn="0" w:noHBand="0" w:noVBand="1"/>
      </w:tblPr>
      <w:tblGrid>
        <w:gridCol w:w="1520"/>
        <w:gridCol w:w="7750"/>
      </w:tblGrid>
      <w:tr w:rsidR="002D67C3" w:rsidRPr="00580692" w14:paraId="16C4B496" w14:textId="77777777" w:rsidTr="00C667CC">
        <w:trPr>
          <w:tblCellSpacing w:w="0" w:type="dxa"/>
        </w:trPr>
        <w:tc>
          <w:tcPr>
            <w:tcW w:w="1520" w:type="dxa"/>
            <w:shd w:val="clear" w:color="auto" w:fill="FFFFFF"/>
            <w:hideMark/>
          </w:tcPr>
          <w:p w14:paraId="21B825D3" w14:textId="3ED95D79" w:rsidR="002D67C3" w:rsidRPr="00580692" w:rsidRDefault="002D67C3"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98.</w:t>
            </w:r>
          </w:p>
        </w:tc>
        <w:tc>
          <w:tcPr>
            <w:tcW w:w="7750" w:type="dxa"/>
            <w:shd w:val="clear" w:color="auto" w:fill="FFFFFF"/>
            <w:hideMark/>
          </w:tcPr>
          <w:p w14:paraId="308FC6A7" w14:textId="1209E12B" w:rsidR="002D67C3" w:rsidRPr="00580692" w:rsidRDefault="002D67C3" w:rsidP="00580692">
            <w:pPr>
              <w:spacing w:after="0" w:line="276" w:lineRule="auto"/>
              <w:jc w:val="both"/>
              <w:rPr>
                <w:rFonts w:ascii="GHEA Grapalat" w:eastAsia="Times New Roman" w:hAnsi="GHEA Grapalat" w:cs="Times New Roman"/>
                <w:color w:val="000000"/>
                <w:sz w:val="24"/>
                <w:szCs w:val="24"/>
                <w:lang w:val="en-GB"/>
              </w:rPr>
            </w:pPr>
            <w:r w:rsidRPr="00580692">
              <w:rPr>
                <w:rFonts w:ascii="GHEA Grapalat" w:eastAsia="Times New Roman" w:hAnsi="GHEA Grapalat" w:cs="Courier New"/>
                <w:b/>
                <w:sz w:val="24"/>
                <w:szCs w:val="24"/>
                <w:lang w:val="hy-AM"/>
              </w:rPr>
              <w:t xml:space="preserve">Հանձնաժողովի կողմից կայացրած </w:t>
            </w:r>
            <w:r w:rsidRPr="00580692">
              <w:rPr>
                <w:rStyle w:val="Strong"/>
                <w:rFonts w:ascii="GHEA Grapalat" w:hAnsi="GHEA Grapalat"/>
                <w:sz w:val="24"/>
                <w:szCs w:val="24"/>
                <w:shd w:val="clear" w:color="auto" w:fill="FFFFFF"/>
                <w:lang w:val="hy-AM"/>
              </w:rPr>
              <w:t>վարչական ակտերը  նոր ի հայտ եկած հանգամանքներով վերանայելը</w:t>
            </w:r>
            <w:r w:rsidRPr="00580692">
              <w:rPr>
                <w:rFonts w:ascii="GHEA Grapalat" w:hAnsi="GHEA Grapalat"/>
                <w:b/>
                <w:sz w:val="24"/>
                <w:szCs w:val="24"/>
                <w:lang w:val="hy-AM"/>
              </w:rPr>
              <w:t xml:space="preserve"> </w:t>
            </w:r>
          </w:p>
        </w:tc>
      </w:tr>
    </w:tbl>
    <w:p w14:paraId="1FCECF36" w14:textId="77777777" w:rsidR="002D67C3" w:rsidRPr="00580692" w:rsidRDefault="002D67C3" w:rsidP="00580692">
      <w:pPr>
        <w:shd w:val="clear" w:color="auto" w:fill="FFFFFF"/>
        <w:spacing w:after="0" w:line="276" w:lineRule="auto"/>
        <w:ind w:right="-720" w:firstLine="720"/>
        <w:jc w:val="both"/>
        <w:rPr>
          <w:rFonts w:ascii="GHEA Grapalat" w:eastAsia="Times New Roman" w:hAnsi="GHEA Grapalat" w:cs="Courier New"/>
          <w:b/>
          <w:sz w:val="24"/>
          <w:szCs w:val="24"/>
          <w:lang w:val="hy-AM"/>
        </w:rPr>
      </w:pPr>
    </w:p>
    <w:p w14:paraId="53E35A4F" w14:textId="77777777" w:rsidR="00C504B2" w:rsidRPr="00580692" w:rsidRDefault="00C504B2" w:rsidP="00580692">
      <w:pPr>
        <w:pStyle w:val="ListParagraph"/>
        <w:numPr>
          <w:ilvl w:val="0"/>
          <w:numId w:val="32"/>
        </w:numPr>
        <w:shd w:val="clear" w:color="auto" w:fill="FFFFFF"/>
        <w:tabs>
          <w:tab w:val="left" w:pos="900"/>
          <w:tab w:val="left" w:pos="990"/>
          <w:tab w:val="left" w:pos="1080"/>
        </w:tabs>
        <w:spacing w:after="0" w:line="276" w:lineRule="auto"/>
        <w:ind w:left="0" w:right="-720" w:firstLine="720"/>
        <w:jc w:val="both"/>
        <w:rPr>
          <w:rFonts w:ascii="GHEA Grapalat" w:eastAsia="Times New Roman" w:hAnsi="GHEA Grapalat" w:cs="Times New Roman"/>
          <w:bCs/>
          <w:sz w:val="24"/>
          <w:szCs w:val="24"/>
          <w:lang w:val="hy-AM"/>
        </w:rPr>
      </w:pPr>
      <w:r w:rsidRPr="00580692">
        <w:rPr>
          <w:rFonts w:ascii="GHEA Grapalat" w:eastAsia="Times New Roman" w:hAnsi="GHEA Grapalat" w:cs="Times New Roman"/>
          <w:bCs/>
          <w:sz w:val="24"/>
          <w:szCs w:val="24"/>
          <w:lang w:val="hy-AM"/>
        </w:rPr>
        <w:t>Նոր ի հայտ եկած հանգամանքներով վերանայման են ենթակա Հանձնաժողովի կողմից կայացրած անբողոքարկելի դարձած վարչական ակտերը:</w:t>
      </w:r>
    </w:p>
    <w:p w14:paraId="540C6E00" w14:textId="77777777" w:rsidR="00C504B2" w:rsidRPr="00580692" w:rsidRDefault="00C504B2" w:rsidP="00580692">
      <w:pPr>
        <w:pStyle w:val="ListParagraph"/>
        <w:numPr>
          <w:ilvl w:val="0"/>
          <w:numId w:val="32"/>
        </w:numPr>
        <w:shd w:val="clear" w:color="auto" w:fill="FFFFFF"/>
        <w:tabs>
          <w:tab w:val="left" w:pos="810"/>
          <w:tab w:val="left" w:pos="900"/>
          <w:tab w:val="left" w:pos="990"/>
          <w:tab w:val="left" w:pos="1080"/>
          <w:tab w:val="left" w:pos="1170"/>
          <w:tab w:val="left" w:pos="1350"/>
        </w:tabs>
        <w:spacing w:after="0" w:line="276" w:lineRule="auto"/>
        <w:ind w:left="0" w:right="-720" w:firstLine="720"/>
        <w:jc w:val="both"/>
        <w:rPr>
          <w:rFonts w:ascii="GHEA Grapalat" w:eastAsia="Times New Roman" w:hAnsi="GHEA Grapalat" w:cs="Times New Roman"/>
          <w:bCs/>
          <w:sz w:val="24"/>
          <w:szCs w:val="24"/>
          <w:lang w:val="hy-AM"/>
        </w:rPr>
      </w:pPr>
      <w:r w:rsidRPr="00580692">
        <w:rPr>
          <w:rFonts w:ascii="GHEA Grapalat" w:eastAsia="Times New Roman" w:hAnsi="GHEA Grapalat" w:cs="Times New Roman"/>
          <w:bCs/>
          <w:sz w:val="24"/>
          <w:szCs w:val="24"/>
          <w:lang w:val="hy-AM"/>
        </w:rPr>
        <w:t xml:space="preserve">  Նոր ի հայտ եկած հանգամանքներով վարչական ակտերը վերանայում է Հանձնաժողովը:</w:t>
      </w:r>
    </w:p>
    <w:p w14:paraId="7BE4E604" w14:textId="77777777" w:rsidR="00C504B2" w:rsidRPr="00580692" w:rsidRDefault="00C504B2" w:rsidP="00580692">
      <w:pPr>
        <w:pStyle w:val="ListParagraph"/>
        <w:numPr>
          <w:ilvl w:val="0"/>
          <w:numId w:val="32"/>
        </w:numPr>
        <w:shd w:val="clear" w:color="auto" w:fill="FFFFFF"/>
        <w:tabs>
          <w:tab w:val="left" w:pos="810"/>
          <w:tab w:val="left" w:pos="900"/>
          <w:tab w:val="left" w:pos="990"/>
          <w:tab w:val="left" w:pos="1080"/>
          <w:tab w:val="left" w:pos="1170"/>
          <w:tab w:val="left" w:pos="1350"/>
        </w:tabs>
        <w:spacing w:after="0" w:line="276" w:lineRule="auto"/>
        <w:ind w:left="0" w:right="-720" w:firstLine="720"/>
        <w:jc w:val="both"/>
        <w:rPr>
          <w:rFonts w:ascii="GHEA Grapalat" w:eastAsia="Times New Roman" w:hAnsi="GHEA Grapalat" w:cs="Times New Roman"/>
          <w:bCs/>
          <w:sz w:val="24"/>
          <w:szCs w:val="24"/>
          <w:lang w:val="hy-AM"/>
        </w:rPr>
      </w:pPr>
      <w:r w:rsidRPr="00580692">
        <w:rPr>
          <w:rFonts w:ascii="GHEA Grapalat" w:eastAsia="Times New Roman" w:hAnsi="GHEA Grapalat" w:cs="Times New Roman"/>
          <w:bCs/>
          <w:sz w:val="24"/>
          <w:szCs w:val="24"/>
          <w:lang w:val="hy-AM"/>
        </w:rPr>
        <w:t xml:space="preserve">Նոր ի հայտ եկած հանգամանքով վարչական ակտի վերանայման առիթներն են՝ </w:t>
      </w:r>
    </w:p>
    <w:p w14:paraId="17591680" w14:textId="77777777" w:rsidR="00C504B2" w:rsidRPr="00580692" w:rsidRDefault="00C504B2" w:rsidP="00580692">
      <w:pPr>
        <w:pStyle w:val="Normal1"/>
        <w:tabs>
          <w:tab w:val="left" w:pos="810"/>
          <w:tab w:val="left" w:pos="1170"/>
          <w:tab w:val="left" w:pos="1350"/>
        </w:tabs>
        <w:spacing w:after="0"/>
        <w:ind w:right="-720" w:firstLine="720"/>
        <w:jc w:val="both"/>
        <w:rPr>
          <w:rFonts w:ascii="GHEA Grapalat" w:hAnsi="GHEA Grapalat"/>
          <w:color w:val="auto"/>
          <w:sz w:val="24"/>
          <w:szCs w:val="24"/>
          <w:lang w:val="hy-AM"/>
        </w:rPr>
      </w:pPr>
      <w:r w:rsidRPr="00580692">
        <w:rPr>
          <w:rFonts w:ascii="GHEA Grapalat" w:hAnsi="GHEA Grapalat" w:cs="GHEA Grapalat"/>
          <w:color w:val="auto"/>
          <w:sz w:val="24"/>
          <w:szCs w:val="24"/>
          <w:lang w:val="hy-AM"/>
        </w:rPr>
        <w:t>1) վարույթի մասնակիցների դիմումները.</w:t>
      </w:r>
    </w:p>
    <w:p w14:paraId="4FC0E778" w14:textId="77777777" w:rsidR="00C504B2" w:rsidRPr="00580692" w:rsidRDefault="00C504B2" w:rsidP="00580692">
      <w:pPr>
        <w:pStyle w:val="Normal1"/>
        <w:tabs>
          <w:tab w:val="left" w:pos="810"/>
          <w:tab w:val="left" w:pos="1170"/>
          <w:tab w:val="left" w:pos="1350"/>
        </w:tabs>
        <w:spacing w:after="0"/>
        <w:ind w:right="-720" w:firstLine="720"/>
        <w:jc w:val="both"/>
        <w:rPr>
          <w:rFonts w:ascii="GHEA Grapalat" w:hAnsi="GHEA Grapalat" w:cs="GHEA Grapalat"/>
          <w:color w:val="auto"/>
          <w:sz w:val="24"/>
          <w:szCs w:val="24"/>
          <w:lang w:val="hy-AM"/>
        </w:rPr>
      </w:pPr>
      <w:r w:rsidRPr="00580692">
        <w:rPr>
          <w:rFonts w:ascii="GHEA Grapalat" w:hAnsi="GHEA Grapalat" w:cs="GHEA Grapalat"/>
          <w:color w:val="auto"/>
          <w:sz w:val="24"/>
          <w:szCs w:val="24"/>
          <w:lang w:val="hy-AM"/>
        </w:rPr>
        <w:t>2)  Հանձնաժողովի կողմից իր լիազորությունների իրականացման ընթացքում վարչական ակտի վերանայման հիմք հանդիսացող նոր ի հայտ եկած հանգամանքի հայտնաբերումը:</w:t>
      </w:r>
    </w:p>
    <w:p w14:paraId="367CBE8F" w14:textId="77777777" w:rsidR="00C504B2" w:rsidRPr="00580692" w:rsidRDefault="00C504B2" w:rsidP="00580692">
      <w:pPr>
        <w:pStyle w:val="ListParagraph"/>
        <w:numPr>
          <w:ilvl w:val="0"/>
          <w:numId w:val="32"/>
        </w:numPr>
        <w:shd w:val="clear" w:color="auto" w:fill="FFFFFF"/>
        <w:tabs>
          <w:tab w:val="left" w:pos="900"/>
          <w:tab w:val="left" w:pos="990"/>
          <w:tab w:val="left" w:pos="1080"/>
        </w:tabs>
        <w:spacing w:after="0" w:line="276" w:lineRule="auto"/>
        <w:ind w:left="0" w:right="-720" w:firstLine="720"/>
        <w:jc w:val="both"/>
        <w:rPr>
          <w:rFonts w:ascii="GHEA Grapalat" w:eastAsia="Times New Roman" w:hAnsi="GHEA Grapalat" w:cs="Times New Roman"/>
          <w:bCs/>
          <w:sz w:val="24"/>
          <w:szCs w:val="24"/>
          <w:lang w:val="hy-AM"/>
        </w:rPr>
      </w:pPr>
      <w:r w:rsidRPr="00580692">
        <w:rPr>
          <w:rFonts w:ascii="GHEA Grapalat" w:eastAsia="Times New Roman" w:hAnsi="GHEA Grapalat" w:cs="Times New Roman"/>
          <w:bCs/>
          <w:sz w:val="24"/>
          <w:szCs w:val="24"/>
          <w:lang w:val="hy-AM"/>
        </w:rPr>
        <w:t xml:space="preserve">Նոր ի հայտ եկած հանգամանքները հիմք են վարչական ակտի վերանայման համար, եթե՝ </w:t>
      </w:r>
    </w:p>
    <w:p w14:paraId="6AA7573A" w14:textId="77777777" w:rsidR="00C504B2" w:rsidRPr="00580692" w:rsidRDefault="00C504B2" w:rsidP="00580692">
      <w:pPr>
        <w:pStyle w:val="NormalWeb"/>
        <w:shd w:val="clear" w:color="auto" w:fill="FFFFFF"/>
        <w:spacing w:before="0" w:beforeAutospacing="0" w:after="0" w:afterAutospacing="0" w:line="276" w:lineRule="auto"/>
        <w:ind w:right="-720" w:firstLine="720"/>
        <w:jc w:val="both"/>
        <w:rPr>
          <w:rFonts w:ascii="GHEA Grapalat" w:hAnsi="GHEA Grapalat"/>
          <w:lang w:val="hy-AM"/>
        </w:rPr>
      </w:pPr>
      <w:r w:rsidRPr="00580692">
        <w:rPr>
          <w:rFonts w:ascii="GHEA Grapalat" w:hAnsi="GHEA Grapalat"/>
          <w:shd w:val="clear" w:color="auto" w:fill="FFFFFF"/>
          <w:lang w:val="hy-AM"/>
        </w:rPr>
        <w:lastRenderedPageBreak/>
        <w:t xml:space="preserve"> </w:t>
      </w:r>
      <w:r w:rsidRPr="00580692">
        <w:rPr>
          <w:rFonts w:ascii="GHEA Grapalat" w:hAnsi="GHEA Grapalat"/>
          <w:lang w:val="hy-AM"/>
        </w:rPr>
        <w:t>1) այդ հանգամանքները գոյություն են ունեցել վարչական վարույթի ընթացքում, հայտնի չեն եղել և չէին կարող հայտնի լինել Հանձնաժողովին, և այդ հանգամանքները գործի լուծման համար ունեն էական նշանակություն.</w:t>
      </w:r>
    </w:p>
    <w:p w14:paraId="30CA3FC3" w14:textId="77777777" w:rsidR="00C504B2" w:rsidRPr="00580692" w:rsidRDefault="00C504B2" w:rsidP="00580692">
      <w:pPr>
        <w:shd w:val="clear" w:color="auto" w:fill="FFFFFF"/>
        <w:spacing w:after="0" w:line="276" w:lineRule="auto"/>
        <w:ind w:right="-720" w:firstLine="720"/>
        <w:jc w:val="both"/>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 xml:space="preserve">2) </w:t>
      </w:r>
      <w:r w:rsidRPr="00580692">
        <w:rPr>
          <w:rFonts w:ascii="GHEA Grapalat" w:hAnsi="GHEA Grapalat"/>
          <w:sz w:val="24"/>
          <w:szCs w:val="24"/>
          <w:shd w:val="clear" w:color="auto" w:fill="FFFFFF"/>
          <w:lang w:val="hy-AM"/>
        </w:rPr>
        <w:t>դատարանի` օրինական ուժի մեջ մտած դատավճռով հաստատված` վկայի սուտ ցուցմունքները, փորձագետի ակնհայտ կեղծ եզրակացությունը, թարգմանչի ակնհայտ սխալ թարգմանությունը, կեղծված ապացույցները ընկած են եղել վարչական ակտի հիմքում.</w:t>
      </w:r>
    </w:p>
    <w:p w14:paraId="59FCE0B3" w14:textId="77777777" w:rsidR="00C504B2" w:rsidRPr="00580692" w:rsidRDefault="00C504B2" w:rsidP="00580692">
      <w:pPr>
        <w:shd w:val="clear" w:color="auto" w:fill="FFFFFF"/>
        <w:spacing w:after="0" w:line="276" w:lineRule="auto"/>
        <w:ind w:right="-720" w:firstLine="720"/>
        <w:jc w:val="both"/>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3) դատարանի` օրինական ուժի մեջ մտած դատավճռով հաստատվել է, որ գործի քննության հետ կապված Հանձնաժողովի անդամը(անդամները), ում ձայնը որոշիչ ազդեցություն է ունենալ վարչական ակտի կայացման հարցում կատարել է հանցավոր արարք:</w:t>
      </w:r>
    </w:p>
    <w:p w14:paraId="55450A18" w14:textId="77777777" w:rsidR="00C504B2" w:rsidRPr="00580692" w:rsidRDefault="00C504B2" w:rsidP="00580692">
      <w:pPr>
        <w:pStyle w:val="Normal1"/>
        <w:numPr>
          <w:ilvl w:val="0"/>
          <w:numId w:val="32"/>
        </w:numPr>
        <w:tabs>
          <w:tab w:val="left" w:pos="990"/>
        </w:tabs>
        <w:spacing w:after="0"/>
        <w:ind w:left="0" w:right="-720" w:firstLine="720"/>
        <w:jc w:val="both"/>
        <w:rPr>
          <w:rFonts w:ascii="GHEA Grapalat" w:hAnsi="GHEA Grapalat" w:cs="GHEA Grapalat"/>
          <w:color w:val="auto"/>
          <w:sz w:val="24"/>
          <w:szCs w:val="24"/>
          <w:lang w:val="hy-AM"/>
        </w:rPr>
      </w:pPr>
      <w:r w:rsidRPr="00580692">
        <w:rPr>
          <w:rFonts w:ascii="GHEA Grapalat" w:hAnsi="GHEA Grapalat" w:cs="GHEA Grapalat"/>
          <w:color w:val="auto"/>
          <w:sz w:val="24"/>
          <w:szCs w:val="24"/>
          <w:lang w:val="hy-AM"/>
        </w:rPr>
        <w:t xml:space="preserve">Հանձնաժողովը նոր ի հայտ եկած հանգամանքով վարչական ակտի վերանայման առիթները քննարկում է տասնօրյա ժամկետում ՝ փորձելով բացահայտել սույն հոդվածի 4-րդ մասով նախատեսված հիմքերի առկայության կամ բացակայության հարցը: </w:t>
      </w:r>
    </w:p>
    <w:p w14:paraId="54A1171B" w14:textId="77777777" w:rsidR="00C504B2" w:rsidRPr="00580692" w:rsidRDefault="00C504B2" w:rsidP="00580692">
      <w:pPr>
        <w:pStyle w:val="Normal1"/>
        <w:numPr>
          <w:ilvl w:val="0"/>
          <w:numId w:val="32"/>
        </w:numPr>
        <w:tabs>
          <w:tab w:val="left" w:pos="990"/>
        </w:tabs>
        <w:spacing w:after="0"/>
        <w:ind w:left="0" w:right="-720" w:firstLine="720"/>
        <w:jc w:val="both"/>
        <w:rPr>
          <w:rFonts w:ascii="GHEA Grapalat" w:hAnsi="GHEA Grapalat" w:cs="GHEA Grapalat"/>
          <w:color w:val="auto"/>
          <w:sz w:val="24"/>
          <w:szCs w:val="24"/>
          <w:lang w:val="hy-AM"/>
        </w:rPr>
      </w:pPr>
      <w:r w:rsidRPr="00580692">
        <w:rPr>
          <w:rFonts w:ascii="GHEA Grapalat" w:hAnsi="GHEA Grapalat" w:cs="GHEA Grapalat"/>
          <w:color w:val="auto"/>
          <w:sz w:val="24"/>
          <w:szCs w:val="24"/>
          <w:lang w:val="hy-AM"/>
        </w:rPr>
        <w:t xml:space="preserve">Քննարկման արդյունքում Հանձնաժողովը որոշում է կայացնում </w:t>
      </w:r>
    </w:p>
    <w:p w14:paraId="43003F39" w14:textId="77777777" w:rsidR="00C504B2" w:rsidRPr="00580692" w:rsidRDefault="00C504B2" w:rsidP="00580692">
      <w:pPr>
        <w:pStyle w:val="Normal1"/>
        <w:spacing w:after="0"/>
        <w:ind w:right="-720" w:firstLine="720"/>
        <w:jc w:val="both"/>
        <w:rPr>
          <w:rFonts w:ascii="GHEA Grapalat" w:hAnsi="GHEA Grapalat"/>
          <w:color w:val="auto"/>
          <w:sz w:val="24"/>
          <w:szCs w:val="24"/>
          <w:lang w:val="hy-AM"/>
        </w:rPr>
      </w:pPr>
      <w:r w:rsidRPr="00580692">
        <w:rPr>
          <w:rFonts w:ascii="GHEA Grapalat" w:hAnsi="GHEA Grapalat"/>
          <w:color w:val="auto"/>
          <w:sz w:val="24"/>
          <w:szCs w:val="24"/>
          <w:lang w:val="hy-AM"/>
        </w:rPr>
        <w:t xml:space="preserve">1) վարչական ակտի վերանայման վերաբերյալ վարույթ հարուցելու մասին, եթե եզրահանգում  է, որ առկա է </w:t>
      </w:r>
      <w:r w:rsidRPr="00580692">
        <w:rPr>
          <w:rFonts w:ascii="GHEA Grapalat" w:hAnsi="GHEA Grapalat" w:cs="GHEA Grapalat"/>
          <w:color w:val="auto"/>
          <w:sz w:val="24"/>
          <w:szCs w:val="24"/>
          <w:lang w:val="hy-AM"/>
        </w:rPr>
        <w:t>սույն հոդվածի 4-րդ մասով նախատեսված հիմքերից որևէ մեկը.</w:t>
      </w:r>
    </w:p>
    <w:p w14:paraId="7B86546E" w14:textId="77777777" w:rsidR="00C504B2" w:rsidRPr="00580692" w:rsidRDefault="00C504B2" w:rsidP="00580692">
      <w:pPr>
        <w:pStyle w:val="Normal1"/>
        <w:spacing w:after="0"/>
        <w:ind w:right="-720" w:firstLine="720"/>
        <w:jc w:val="both"/>
        <w:rPr>
          <w:rFonts w:ascii="GHEA Grapalat" w:hAnsi="GHEA Grapalat"/>
          <w:color w:val="auto"/>
          <w:sz w:val="24"/>
          <w:szCs w:val="24"/>
          <w:lang w:val="hy-AM"/>
        </w:rPr>
      </w:pPr>
      <w:r w:rsidRPr="00580692">
        <w:rPr>
          <w:rFonts w:ascii="GHEA Grapalat" w:hAnsi="GHEA Grapalat"/>
          <w:color w:val="auto"/>
          <w:sz w:val="24"/>
          <w:szCs w:val="24"/>
          <w:lang w:val="hy-AM"/>
        </w:rPr>
        <w:t xml:space="preserve">2) վարչական ակտի վերանայման վերաբերյալ վարույթի հարուցումը մերժելու մասին, եթե եզրահանգում  է, որ բացակայում են </w:t>
      </w:r>
      <w:r w:rsidRPr="00580692">
        <w:rPr>
          <w:rFonts w:ascii="GHEA Grapalat" w:hAnsi="GHEA Grapalat" w:cs="GHEA Grapalat"/>
          <w:color w:val="auto"/>
          <w:sz w:val="24"/>
          <w:szCs w:val="24"/>
          <w:lang w:val="hy-AM"/>
        </w:rPr>
        <w:t>սույն հոդվածի 4-րդ մասով նախատեսված հիմքերը կամ վարչական ակտի անբողոքարկելի դառնալու պահից անցել է 6 ամիս,</w:t>
      </w:r>
    </w:p>
    <w:p w14:paraId="6B620149" w14:textId="77777777" w:rsidR="00C504B2" w:rsidRPr="00580692" w:rsidRDefault="00C504B2" w:rsidP="00580692">
      <w:pPr>
        <w:pStyle w:val="NormalWeb"/>
        <w:shd w:val="clear" w:color="auto" w:fill="FFFFFF"/>
        <w:spacing w:before="0" w:beforeAutospacing="0" w:after="0" w:afterAutospacing="0" w:line="276" w:lineRule="auto"/>
        <w:ind w:right="-720" w:firstLine="720"/>
        <w:jc w:val="both"/>
        <w:rPr>
          <w:rFonts w:ascii="GHEA Grapalat" w:hAnsi="GHEA Grapalat"/>
          <w:lang w:val="hy-AM"/>
        </w:rPr>
      </w:pPr>
      <w:r w:rsidRPr="00580692">
        <w:rPr>
          <w:rFonts w:ascii="GHEA Grapalat" w:hAnsi="GHEA Grapalat"/>
          <w:lang w:val="hy-AM"/>
        </w:rPr>
        <w:t xml:space="preserve">3) դիմումը առանց քննության թողնելու մասին, եթե դիմումատուն դիմումում չի նշել </w:t>
      </w:r>
      <w:r w:rsidRPr="00580692">
        <w:rPr>
          <w:rFonts w:ascii="GHEA Grapalat" w:hAnsi="GHEA Grapalat" w:cs="Arial Unicode"/>
          <w:lang w:val="hy-AM"/>
        </w:rPr>
        <w:t>վերանայվող</w:t>
      </w:r>
      <w:r w:rsidRPr="00580692">
        <w:rPr>
          <w:rFonts w:ascii="GHEA Grapalat" w:hAnsi="GHEA Grapalat"/>
          <w:lang w:val="hy-AM"/>
        </w:rPr>
        <w:t xml:space="preserve"> վարչական ակտի մասին տեղեկատվություն և(կամ) որևէ հանգամանք, որը ըստ դիմումատուի կարող է հիմք հանդիսանալ վարչական ակտի վերանայման համար:   </w:t>
      </w:r>
    </w:p>
    <w:p w14:paraId="29D83B24" w14:textId="5529BE3C" w:rsidR="00C504B2" w:rsidRPr="00580692" w:rsidRDefault="00C504B2" w:rsidP="00580692">
      <w:pPr>
        <w:pStyle w:val="NormalWeb"/>
        <w:shd w:val="clear" w:color="auto" w:fill="FFFFFF"/>
        <w:spacing w:before="0" w:beforeAutospacing="0" w:after="0" w:afterAutospacing="0" w:line="276" w:lineRule="auto"/>
        <w:ind w:right="-720" w:firstLine="720"/>
        <w:jc w:val="both"/>
        <w:rPr>
          <w:rFonts w:ascii="GHEA Grapalat" w:hAnsi="GHEA Grapalat"/>
          <w:lang w:val="hy-AM"/>
        </w:rPr>
      </w:pPr>
      <w:r w:rsidRPr="00580692">
        <w:rPr>
          <w:rFonts w:ascii="GHEA Grapalat" w:hAnsi="GHEA Grapalat"/>
          <w:lang w:val="hy-AM"/>
        </w:rPr>
        <w:t>7. Վարչական վարույթի հարուցումը մերժելու և դիմումը առանց քննության թողնելու մասին որոշումները կարող են բողոքարկվել դատական կարգով մեկամսյա ժամկետում:</w:t>
      </w:r>
      <w:r w:rsidR="002D67C3" w:rsidRPr="00580692">
        <w:rPr>
          <w:rFonts w:ascii="GHEA Grapalat" w:hAnsi="GHEA Grapalat"/>
          <w:lang w:val="hy-AM"/>
        </w:rPr>
        <w:t>»</w:t>
      </w:r>
      <w:r w:rsidR="002D67C3" w:rsidRPr="00580692">
        <w:rPr>
          <w:rFonts w:ascii="GHEA Grapalat" w:hAnsi="GHEA Grapalat"/>
          <w:lang w:val="en-GB"/>
        </w:rPr>
        <w:t>:</w:t>
      </w:r>
      <w:r w:rsidRPr="00580692">
        <w:rPr>
          <w:rFonts w:ascii="GHEA Grapalat" w:hAnsi="GHEA Grapalat"/>
          <w:lang w:val="hy-AM"/>
        </w:rPr>
        <w:t xml:space="preserve"> </w:t>
      </w:r>
    </w:p>
    <w:p w14:paraId="6761A406" w14:textId="77777777" w:rsidR="00C504B2" w:rsidRPr="00580692" w:rsidRDefault="00C504B2" w:rsidP="00580692">
      <w:pPr>
        <w:pStyle w:val="Normal1"/>
        <w:spacing w:after="0"/>
        <w:ind w:right="-720" w:firstLine="720"/>
        <w:jc w:val="both"/>
        <w:rPr>
          <w:rFonts w:ascii="GHEA Grapalat" w:eastAsiaTheme="minorEastAsia" w:hAnsi="GHEA Grapalat"/>
          <w:color w:val="auto"/>
          <w:sz w:val="24"/>
          <w:szCs w:val="24"/>
          <w:lang w:val="hy-AM" w:eastAsia="ko-KR"/>
        </w:rPr>
      </w:pPr>
    </w:p>
    <w:p w14:paraId="27DE731E" w14:textId="77777777" w:rsidR="00C504B2" w:rsidRPr="00580692" w:rsidRDefault="00C504B2" w:rsidP="00580692">
      <w:pPr>
        <w:pStyle w:val="Normal1"/>
        <w:spacing w:after="0"/>
        <w:ind w:right="-720" w:firstLine="720"/>
        <w:jc w:val="both"/>
        <w:rPr>
          <w:rFonts w:ascii="GHEA Grapalat" w:eastAsiaTheme="minorEastAsia" w:hAnsi="GHEA Grapalat"/>
          <w:color w:val="auto"/>
          <w:sz w:val="24"/>
          <w:szCs w:val="24"/>
          <w:lang w:val="hy-AM" w:eastAsia="ko-KR"/>
        </w:rPr>
      </w:pPr>
    </w:p>
    <w:p w14:paraId="1BF2FFD2" w14:textId="617C1F72" w:rsidR="00C504B2" w:rsidRPr="00580692" w:rsidRDefault="00C504B2" w:rsidP="00580692">
      <w:pPr>
        <w:pStyle w:val="Normal1"/>
        <w:spacing w:after="0"/>
        <w:ind w:right="-720" w:firstLine="720"/>
        <w:jc w:val="both"/>
        <w:rPr>
          <w:rFonts w:ascii="GHEA Grapalat" w:eastAsiaTheme="minorEastAsia" w:hAnsi="GHEA Grapalat"/>
          <w:b/>
          <w:color w:val="auto"/>
          <w:sz w:val="24"/>
          <w:szCs w:val="24"/>
          <w:lang w:val="hy-AM" w:eastAsia="ko-KR"/>
        </w:rPr>
      </w:pPr>
      <w:r w:rsidRPr="00580692">
        <w:rPr>
          <w:rFonts w:ascii="GHEA Grapalat" w:eastAsiaTheme="minorEastAsia" w:hAnsi="GHEA Grapalat" w:cs="Sylfaen"/>
          <w:b/>
          <w:color w:val="auto"/>
          <w:sz w:val="24"/>
          <w:szCs w:val="24"/>
          <w:lang w:val="hy-AM" w:eastAsia="ko-KR"/>
        </w:rPr>
        <w:t>Հոդված</w:t>
      </w:r>
      <w:r w:rsidR="00A04D97" w:rsidRPr="00580692">
        <w:rPr>
          <w:rFonts w:ascii="GHEA Grapalat" w:eastAsiaTheme="minorEastAsia" w:hAnsi="GHEA Grapalat" w:cs="Sylfaen"/>
          <w:b/>
          <w:color w:val="auto"/>
          <w:sz w:val="24"/>
          <w:szCs w:val="24"/>
          <w:lang w:val="en-GB" w:eastAsia="ko-KR"/>
        </w:rPr>
        <w:t xml:space="preserve"> 2</w:t>
      </w:r>
      <w:r w:rsidRPr="00580692">
        <w:rPr>
          <w:rFonts w:ascii="GHEA Grapalat" w:eastAsiaTheme="minorEastAsia" w:hAnsi="GHEA Grapalat"/>
          <w:b/>
          <w:color w:val="auto"/>
          <w:sz w:val="24"/>
          <w:szCs w:val="24"/>
          <w:lang w:val="hy-AM" w:eastAsia="ko-KR"/>
        </w:rPr>
        <w:t xml:space="preserve">. </w:t>
      </w:r>
      <w:r w:rsidRPr="00580692">
        <w:rPr>
          <w:rFonts w:ascii="GHEA Grapalat" w:eastAsiaTheme="minorEastAsia" w:hAnsi="GHEA Grapalat" w:cs="Sylfaen"/>
          <w:b/>
          <w:color w:val="auto"/>
          <w:sz w:val="24"/>
          <w:szCs w:val="24"/>
          <w:lang w:val="hy-AM" w:eastAsia="ko-KR"/>
        </w:rPr>
        <w:t>Եզրափակիչ</w:t>
      </w:r>
      <w:r w:rsidRPr="00580692">
        <w:rPr>
          <w:rFonts w:ascii="GHEA Grapalat" w:eastAsiaTheme="minorEastAsia" w:hAnsi="GHEA Grapalat"/>
          <w:b/>
          <w:color w:val="auto"/>
          <w:sz w:val="24"/>
          <w:szCs w:val="24"/>
          <w:lang w:val="hy-AM" w:eastAsia="ko-KR"/>
        </w:rPr>
        <w:t xml:space="preserve"> </w:t>
      </w:r>
      <w:r w:rsidRPr="00580692">
        <w:rPr>
          <w:rFonts w:ascii="GHEA Grapalat" w:eastAsiaTheme="minorEastAsia" w:hAnsi="GHEA Grapalat" w:cs="Sylfaen"/>
          <w:b/>
          <w:color w:val="auto"/>
          <w:sz w:val="24"/>
          <w:szCs w:val="24"/>
          <w:lang w:val="hy-AM" w:eastAsia="ko-KR"/>
        </w:rPr>
        <w:t>մաս</w:t>
      </w:r>
      <w:r w:rsidRPr="00580692">
        <w:rPr>
          <w:rFonts w:ascii="GHEA Grapalat" w:eastAsiaTheme="minorEastAsia" w:hAnsi="GHEA Grapalat"/>
          <w:b/>
          <w:color w:val="auto"/>
          <w:sz w:val="24"/>
          <w:szCs w:val="24"/>
          <w:lang w:val="hy-AM" w:eastAsia="ko-KR"/>
        </w:rPr>
        <w:t xml:space="preserve"> </w:t>
      </w:r>
      <w:r w:rsidRPr="00580692">
        <w:rPr>
          <w:rFonts w:ascii="GHEA Grapalat" w:eastAsiaTheme="minorEastAsia" w:hAnsi="GHEA Grapalat" w:cs="Sylfaen"/>
          <w:b/>
          <w:color w:val="auto"/>
          <w:sz w:val="24"/>
          <w:szCs w:val="24"/>
          <w:lang w:val="hy-AM" w:eastAsia="ko-KR"/>
        </w:rPr>
        <w:t>և</w:t>
      </w:r>
      <w:r w:rsidRPr="00580692">
        <w:rPr>
          <w:rFonts w:ascii="GHEA Grapalat" w:eastAsiaTheme="minorEastAsia" w:hAnsi="GHEA Grapalat"/>
          <w:b/>
          <w:color w:val="auto"/>
          <w:sz w:val="24"/>
          <w:szCs w:val="24"/>
          <w:lang w:val="hy-AM" w:eastAsia="ko-KR"/>
        </w:rPr>
        <w:t xml:space="preserve"> </w:t>
      </w:r>
      <w:r w:rsidRPr="00580692">
        <w:rPr>
          <w:rFonts w:ascii="GHEA Grapalat" w:eastAsiaTheme="minorEastAsia" w:hAnsi="GHEA Grapalat" w:cs="Sylfaen"/>
          <w:b/>
          <w:color w:val="auto"/>
          <w:sz w:val="24"/>
          <w:szCs w:val="24"/>
          <w:lang w:val="hy-AM" w:eastAsia="ko-KR"/>
        </w:rPr>
        <w:t>անցումային</w:t>
      </w:r>
      <w:r w:rsidRPr="00580692">
        <w:rPr>
          <w:rFonts w:ascii="GHEA Grapalat" w:eastAsiaTheme="minorEastAsia" w:hAnsi="GHEA Grapalat"/>
          <w:b/>
          <w:color w:val="auto"/>
          <w:sz w:val="24"/>
          <w:szCs w:val="24"/>
          <w:lang w:val="hy-AM" w:eastAsia="ko-KR"/>
        </w:rPr>
        <w:t xml:space="preserve"> </w:t>
      </w:r>
      <w:r w:rsidRPr="00580692">
        <w:rPr>
          <w:rFonts w:ascii="GHEA Grapalat" w:eastAsiaTheme="minorEastAsia" w:hAnsi="GHEA Grapalat" w:cs="Sylfaen"/>
          <w:b/>
          <w:color w:val="auto"/>
          <w:sz w:val="24"/>
          <w:szCs w:val="24"/>
          <w:lang w:val="hy-AM" w:eastAsia="ko-KR"/>
        </w:rPr>
        <w:t>դրույթներ</w:t>
      </w:r>
    </w:p>
    <w:p w14:paraId="544CDE6D" w14:textId="2B41992D" w:rsidR="00C504B2" w:rsidRPr="00580692" w:rsidRDefault="00C504B2" w:rsidP="00580692">
      <w:pPr>
        <w:pStyle w:val="Normal1"/>
        <w:spacing w:after="0"/>
        <w:ind w:right="-720" w:firstLine="720"/>
        <w:jc w:val="both"/>
        <w:rPr>
          <w:rFonts w:ascii="GHEA Grapalat" w:eastAsiaTheme="minorEastAsia" w:hAnsi="GHEA Grapalat"/>
          <w:color w:val="auto"/>
          <w:sz w:val="24"/>
          <w:szCs w:val="24"/>
          <w:lang w:val="hy-AM" w:eastAsia="ko-KR"/>
        </w:rPr>
      </w:pPr>
      <w:r w:rsidRPr="00580692">
        <w:rPr>
          <w:rFonts w:ascii="GHEA Grapalat" w:eastAsiaTheme="minorEastAsia" w:hAnsi="GHEA Grapalat"/>
          <w:color w:val="auto"/>
          <w:sz w:val="24"/>
          <w:szCs w:val="24"/>
          <w:lang w:val="hy-AM" w:eastAsia="ko-KR"/>
        </w:rPr>
        <w:t xml:space="preserve">1. </w:t>
      </w:r>
      <w:r w:rsidRPr="00580692">
        <w:rPr>
          <w:rFonts w:ascii="GHEA Grapalat" w:eastAsiaTheme="minorEastAsia" w:hAnsi="GHEA Grapalat" w:cs="Sylfaen"/>
          <w:color w:val="auto"/>
          <w:sz w:val="24"/>
          <w:szCs w:val="24"/>
          <w:lang w:val="hy-AM" w:eastAsia="ko-KR"/>
        </w:rPr>
        <w:t>Սույն</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օրենքն</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ուժի</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մեջ</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է</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մտնում</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պաշտոնական</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հրապարակմանը</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հաջորդող</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տասներորդ</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օրը</w:t>
      </w:r>
      <w:r w:rsidR="002D67C3" w:rsidRPr="00580692">
        <w:rPr>
          <w:rFonts w:ascii="GHEA Grapalat" w:eastAsiaTheme="minorEastAsia" w:hAnsi="GHEA Grapalat" w:cs="Sylfaen"/>
          <w:color w:val="auto"/>
          <w:sz w:val="24"/>
          <w:szCs w:val="24"/>
          <w:lang w:val="en-GB" w:eastAsia="ko-KR"/>
        </w:rPr>
        <w:t xml:space="preserve">: </w:t>
      </w:r>
    </w:p>
    <w:p w14:paraId="64023C98" w14:textId="583838A9" w:rsidR="00264614" w:rsidRPr="00580692" w:rsidRDefault="00C504B2" w:rsidP="00580692">
      <w:pPr>
        <w:pStyle w:val="Normal1"/>
        <w:spacing w:after="0"/>
        <w:ind w:right="-720" w:firstLine="720"/>
        <w:jc w:val="both"/>
        <w:rPr>
          <w:rFonts w:ascii="GHEA Grapalat" w:eastAsiaTheme="minorEastAsia" w:hAnsi="GHEA Grapalat"/>
          <w:color w:val="auto"/>
          <w:sz w:val="24"/>
          <w:szCs w:val="24"/>
          <w:lang w:val="en-GB" w:eastAsia="ko-KR"/>
        </w:rPr>
      </w:pPr>
      <w:r w:rsidRPr="00580692">
        <w:rPr>
          <w:rFonts w:ascii="GHEA Grapalat" w:eastAsiaTheme="minorEastAsia" w:hAnsi="GHEA Grapalat"/>
          <w:color w:val="auto"/>
          <w:sz w:val="24"/>
          <w:szCs w:val="24"/>
          <w:lang w:val="hy-AM" w:eastAsia="ko-KR"/>
        </w:rPr>
        <w:t xml:space="preserve">2. </w:t>
      </w:r>
      <w:r w:rsidR="0086437D" w:rsidRPr="00580692">
        <w:rPr>
          <w:rFonts w:ascii="GHEA Grapalat" w:eastAsiaTheme="minorEastAsia" w:hAnsi="GHEA Grapalat"/>
          <w:color w:val="auto"/>
          <w:sz w:val="24"/>
          <w:szCs w:val="24"/>
          <w:lang w:val="en-GB" w:eastAsia="ko-KR"/>
        </w:rPr>
        <w:t xml:space="preserve"> Սույն օրենքի ուժի մեջ մտնելու օրվանից Տնտեսական մրցակցության պաշտպանության </w:t>
      </w:r>
      <w:r w:rsidR="0074622C" w:rsidRPr="00580692">
        <w:rPr>
          <w:rFonts w:ascii="GHEA Grapalat" w:eastAsiaTheme="minorEastAsia" w:hAnsi="GHEA Grapalat"/>
          <w:color w:val="auto"/>
          <w:sz w:val="24"/>
          <w:szCs w:val="24"/>
          <w:lang w:val="en-GB" w:eastAsia="ko-KR"/>
        </w:rPr>
        <w:t xml:space="preserve">պետական </w:t>
      </w:r>
      <w:r w:rsidR="0086437D" w:rsidRPr="00580692">
        <w:rPr>
          <w:rFonts w:ascii="GHEA Grapalat" w:eastAsiaTheme="minorEastAsia" w:hAnsi="GHEA Grapalat"/>
          <w:color w:val="auto"/>
          <w:sz w:val="24"/>
          <w:szCs w:val="24"/>
          <w:lang w:val="en-GB" w:eastAsia="ko-KR"/>
        </w:rPr>
        <w:t xml:space="preserve">հանձնաժողովը շարունակում է գործել որպես Մրցակցության և սպառողների շահերի պաշտպանության հանձնաժողով, իսկ Տնտեսական մրցակցության պաշտպանության պետական հանձնաժողովի անդամները պաշտոնավարման մնացած </w:t>
      </w:r>
      <w:r w:rsidR="0086437D" w:rsidRPr="00580692">
        <w:rPr>
          <w:rFonts w:ascii="GHEA Grapalat" w:eastAsiaTheme="minorEastAsia" w:hAnsi="GHEA Grapalat"/>
          <w:color w:val="auto"/>
          <w:sz w:val="24"/>
          <w:szCs w:val="24"/>
          <w:lang w:val="en-GB" w:eastAsia="ko-KR"/>
        </w:rPr>
        <w:lastRenderedPageBreak/>
        <w:t xml:space="preserve">ժամկետը շարունակում </w:t>
      </w:r>
      <w:r w:rsidR="0074622C" w:rsidRPr="00580692">
        <w:rPr>
          <w:rFonts w:ascii="GHEA Grapalat" w:eastAsiaTheme="minorEastAsia" w:hAnsi="GHEA Grapalat"/>
          <w:color w:val="auto"/>
          <w:sz w:val="24"/>
          <w:szCs w:val="24"/>
          <w:lang w:val="en-GB" w:eastAsia="ko-KR"/>
        </w:rPr>
        <w:t>են</w:t>
      </w:r>
      <w:r w:rsidR="0086437D" w:rsidRPr="00580692">
        <w:rPr>
          <w:rFonts w:ascii="GHEA Grapalat" w:eastAsiaTheme="minorEastAsia" w:hAnsi="GHEA Grapalat"/>
          <w:color w:val="auto"/>
          <w:sz w:val="24"/>
          <w:szCs w:val="24"/>
          <w:lang w:val="en-GB" w:eastAsia="ko-KR"/>
        </w:rPr>
        <w:t xml:space="preserve"> պաշտոնավարել որպես Մրցակցության և սպառողների շահերի պաշտպանության հանձնաժողովի անդամներ:</w:t>
      </w:r>
    </w:p>
    <w:p w14:paraId="5AFAF60D" w14:textId="280CF4EC" w:rsidR="00A04D97" w:rsidRPr="00580692" w:rsidRDefault="0086437D" w:rsidP="00580692">
      <w:pPr>
        <w:pStyle w:val="Normal1"/>
        <w:spacing w:after="0"/>
        <w:ind w:right="-720" w:firstLine="720"/>
        <w:jc w:val="both"/>
        <w:rPr>
          <w:rFonts w:ascii="GHEA Grapalat" w:eastAsiaTheme="minorEastAsia" w:hAnsi="GHEA Grapalat"/>
          <w:color w:val="auto"/>
          <w:sz w:val="24"/>
          <w:szCs w:val="24"/>
          <w:lang w:val="hy-AM" w:eastAsia="ko-KR"/>
        </w:rPr>
      </w:pPr>
      <w:r w:rsidRPr="00580692">
        <w:rPr>
          <w:rFonts w:ascii="GHEA Grapalat" w:eastAsiaTheme="minorEastAsia" w:hAnsi="GHEA Grapalat"/>
          <w:color w:val="auto"/>
          <w:sz w:val="24"/>
          <w:szCs w:val="24"/>
          <w:lang w:val="en-GB" w:eastAsia="ko-KR"/>
        </w:rPr>
        <w:t xml:space="preserve">3. </w:t>
      </w:r>
      <w:r w:rsidR="00C504B2" w:rsidRPr="00580692">
        <w:rPr>
          <w:rFonts w:ascii="GHEA Grapalat" w:eastAsiaTheme="minorEastAsia" w:hAnsi="GHEA Grapalat" w:cs="Sylfaen"/>
          <w:color w:val="auto"/>
          <w:sz w:val="24"/>
          <w:szCs w:val="24"/>
          <w:lang w:val="hy-AM" w:eastAsia="ko-KR"/>
        </w:rPr>
        <w:t>Սույն</w:t>
      </w:r>
      <w:r w:rsidR="00C504B2" w:rsidRPr="00580692">
        <w:rPr>
          <w:rFonts w:ascii="GHEA Grapalat" w:eastAsiaTheme="minorEastAsia" w:hAnsi="GHEA Grapalat"/>
          <w:color w:val="auto"/>
          <w:sz w:val="24"/>
          <w:szCs w:val="24"/>
          <w:lang w:val="hy-AM" w:eastAsia="ko-KR"/>
        </w:rPr>
        <w:t xml:space="preserve"> </w:t>
      </w:r>
      <w:r w:rsidR="00C504B2" w:rsidRPr="00580692">
        <w:rPr>
          <w:rFonts w:ascii="GHEA Grapalat" w:eastAsiaTheme="minorEastAsia" w:hAnsi="GHEA Grapalat" w:cs="Sylfaen"/>
          <w:color w:val="auto"/>
          <w:sz w:val="24"/>
          <w:szCs w:val="24"/>
          <w:lang w:val="hy-AM" w:eastAsia="ko-KR"/>
        </w:rPr>
        <w:t>օրենքը</w:t>
      </w:r>
      <w:r w:rsidR="00C504B2" w:rsidRPr="00580692">
        <w:rPr>
          <w:rFonts w:ascii="GHEA Grapalat" w:eastAsiaTheme="minorEastAsia" w:hAnsi="GHEA Grapalat"/>
          <w:color w:val="auto"/>
          <w:sz w:val="24"/>
          <w:szCs w:val="24"/>
          <w:lang w:val="hy-AM" w:eastAsia="ko-KR"/>
        </w:rPr>
        <w:t xml:space="preserve"> </w:t>
      </w:r>
      <w:r w:rsidR="00C504B2" w:rsidRPr="00580692">
        <w:rPr>
          <w:rFonts w:ascii="GHEA Grapalat" w:eastAsiaTheme="minorEastAsia" w:hAnsi="GHEA Grapalat" w:cs="Sylfaen"/>
          <w:color w:val="auto"/>
          <w:sz w:val="24"/>
          <w:szCs w:val="24"/>
          <w:lang w:val="hy-AM" w:eastAsia="ko-KR"/>
        </w:rPr>
        <w:t>կիրառվում</w:t>
      </w:r>
      <w:r w:rsidR="00C504B2" w:rsidRPr="00580692">
        <w:rPr>
          <w:rFonts w:ascii="GHEA Grapalat" w:eastAsiaTheme="minorEastAsia" w:hAnsi="GHEA Grapalat"/>
          <w:color w:val="auto"/>
          <w:sz w:val="24"/>
          <w:szCs w:val="24"/>
          <w:lang w:val="hy-AM" w:eastAsia="ko-KR"/>
        </w:rPr>
        <w:t xml:space="preserve"> </w:t>
      </w:r>
      <w:r w:rsidR="00C504B2" w:rsidRPr="00580692">
        <w:rPr>
          <w:rFonts w:ascii="GHEA Grapalat" w:eastAsiaTheme="minorEastAsia" w:hAnsi="GHEA Grapalat" w:cs="Sylfaen"/>
          <w:color w:val="auto"/>
          <w:sz w:val="24"/>
          <w:szCs w:val="24"/>
          <w:lang w:val="hy-AM" w:eastAsia="ko-KR"/>
        </w:rPr>
        <w:t>է</w:t>
      </w:r>
      <w:r w:rsidR="00C504B2" w:rsidRPr="00580692">
        <w:rPr>
          <w:rFonts w:ascii="GHEA Grapalat" w:eastAsiaTheme="minorEastAsia" w:hAnsi="GHEA Grapalat"/>
          <w:color w:val="auto"/>
          <w:sz w:val="24"/>
          <w:szCs w:val="24"/>
          <w:lang w:val="hy-AM" w:eastAsia="ko-KR"/>
        </w:rPr>
        <w:t xml:space="preserve"> </w:t>
      </w:r>
      <w:r w:rsidR="00C504B2" w:rsidRPr="00580692">
        <w:rPr>
          <w:rFonts w:ascii="GHEA Grapalat" w:eastAsiaTheme="minorEastAsia" w:hAnsi="GHEA Grapalat" w:cs="Sylfaen"/>
          <w:color w:val="auto"/>
          <w:sz w:val="24"/>
          <w:szCs w:val="24"/>
          <w:lang w:val="hy-AM" w:eastAsia="ko-KR"/>
        </w:rPr>
        <w:t>դրա</w:t>
      </w:r>
      <w:r w:rsidR="00C504B2" w:rsidRPr="00580692">
        <w:rPr>
          <w:rFonts w:ascii="GHEA Grapalat" w:eastAsiaTheme="minorEastAsia" w:hAnsi="GHEA Grapalat"/>
          <w:color w:val="auto"/>
          <w:sz w:val="24"/>
          <w:szCs w:val="24"/>
          <w:lang w:val="hy-AM" w:eastAsia="ko-KR"/>
        </w:rPr>
        <w:t xml:space="preserve"> </w:t>
      </w:r>
      <w:r w:rsidR="00C504B2" w:rsidRPr="00580692">
        <w:rPr>
          <w:rFonts w:ascii="GHEA Grapalat" w:eastAsiaTheme="minorEastAsia" w:hAnsi="GHEA Grapalat" w:cs="Sylfaen"/>
          <w:color w:val="auto"/>
          <w:sz w:val="24"/>
          <w:szCs w:val="24"/>
          <w:lang w:val="hy-AM" w:eastAsia="ko-KR"/>
        </w:rPr>
        <w:t>ուժի</w:t>
      </w:r>
      <w:r w:rsidR="00C504B2" w:rsidRPr="00580692">
        <w:rPr>
          <w:rFonts w:ascii="GHEA Grapalat" w:eastAsiaTheme="minorEastAsia" w:hAnsi="GHEA Grapalat"/>
          <w:color w:val="auto"/>
          <w:sz w:val="24"/>
          <w:szCs w:val="24"/>
          <w:lang w:val="hy-AM" w:eastAsia="ko-KR"/>
        </w:rPr>
        <w:t xml:space="preserve"> </w:t>
      </w:r>
      <w:r w:rsidR="00C504B2" w:rsidRPr="00580692">
        <w:rPr>
          <w:rFonts w:ascii="GHEA Grapalat" w:eastAsiaTheme="minorEastAsia" w:hAnsi="GHEA Grapalat" w:cs="Sylfaen"/>
          <w:color w:val="auto"/>
          <w:sz w:val="24"/>
          <w:szCs w:val="24"/>
          <w:lang w:val="hy-AM" w:eastAsia="ko-KR"/>
        </w:rPr>
        <w:t>մեջ</w:t>
      </w:r>
      <w:r w:rsidR="00C504B2" w:rsidRPr="00580692">
        <w:rPr>
          <w:rFonts w:ascii="GHEA Grapalat" w:eastAsiaTheme="minorEastAsia" w:hAnsi="GHEA Grapalat"/>
          <w:color w:val="auto"/>
          <w:sz w:val="24"/>
          <w:szCs w:val="24"/>
          <w:lang w:val="hy-AM" w:eastAsia="ko-KR"/>
        </w:rPr>
        <w:t xml:space="preserve"> </w:t>
      </w:r>
      <w:r w:rsidR="00C504B2" w:rsidRPr="00580692">
        <w:rPr>
          <w:rFonts w:ascii="GHEA Grapalat" w:eastAsiaTheme="minorEastAsia" w:hAnsi="GHEA Grapalat" w:cs="Sylfaen"/>
          <w:color w:val="auto"/>
          <w:sz w:val="24"/>
          <w:szCs w:val="24"/>
          <w:lang w:val="hy-AM" w:eastAsia="ko-KR"/>
        </w:rPr>
        <w:t>մտնելուց</w:t>
      </w:r>
      <w:r w:rsidR="00C504B2" w:rsidRPr="00580692">
        <w:rPr>
          <w:rFonts w:ascii="GHEA Grapalat" w:eastAsiaTheme="minorEastAsia" w:hAnsi="GHEA Grapalat"/>
          <w:color w:val="auto"/>
          <w:sz w:val="24"/>
          <w:szCs w:val="24"/>
          <w:lang w:val="hy-AM" w:eastAsia="ko-KR"/>
        </w:rPr>
        <w:t xml:space="preserve"> </w:t>
      </w:r>
      <w:r w:rsidR="00C504B2" w:rsidRPr="00580692">
        <w:rPr>
          <w:rFonts w:ascii="GHEA Grapalat" w:eastAsiaTheme="minorEastAsia" w:hAnsi="GHEA Grapalat" w:cs="Sylfaen"/>
          <w:color w:val="auto"/>
          <w:sz w:val="24"/>
          <w:szCs w:val="24"/>
          <w:lang w:val="hy-AM" w:eastAsia="ko-KR"/>
        </w:rPr>
        <w:t>հետո</w:t>
      </w:r>
      <w:r w:rsidR="00C504B2" w:rsidRPr="00580692">
        <w:rPr>
          <w:rFonts w:ascii="GHEA Grapalat" w:eastAsiaTheme="minorEastAsia" w:hAnsi="GHEA Grapalat"/>
          <w:color w:val="auto"/>
          <w:sz w:val="24"/>
          <w:szCs w:val="24"/>
          <w:lang w:val="hy-AM" w:eastAsia="ko-KR"/>
        </w:rPr>
        <w:t xml:space="preserve"> </w:t>
      </w:r>
      <w:r w:rsidR="00C504B2" w:rsidRPr="00580692">
        <w:rPr>
          <w:rFonts w:ascii="GHEA Grapalat" w:hAnsi="GHEA Grapalat" w:cs="Sylfaen"/>
          <w:color w:val="auto"/>
          <w:sz w:val="24"/>
          <w:szCs w:val="24"/>
          <w:lang w:val="hy-AM"/>
        </w:rPr>
        <w:t>վարույթների</w:t>
      </w:r>
      <w:r w:rsidR="00C504B2" w:rsidRPr="00580692">
        <w:rPr>
          <w:rFonts w:ascii="GHEA Grapalat" w:hAnsi="GHEA Grapalat"/>
          <w:color w:val="auto"/>
          <w:sz w:val="24"/>
          <w:szCs w:val="24"/>
          <w:lang w:val="hy-AM"/>
        </w:rPr>
        <w:t xml:space="preserve"> </w:t>
      </w:r>
      <w:r w:rsidR="00C504B2" w:rsidRPr="00580692">
        <w:rPr>
          <w:rFonts w:ascii="GHEA Grapalat" w:hAnsi="GHEA Grapalat" w:cs="Sylfaen"/>
          <w:color w:val="auto"/>
          <w:sz w:val="24"/>
          <w:szCs w:val="24"/>
          <w:lang w:val="hy-AM"/>
        </w:rPr>
        <w:t>հարուցման</w:t>
      </w:r>
      <w:r w:rsidR="00C504B2" w:rsidRPr="00580692">
        <w:rPr>
          <w:rFonts w:ascii="GHEA Grapalat" w:hAnsi="GHEA Grapalat"/>
          <w:color w:val="auto"/>
          <w:sz w:val="24"/>
          <w:szCs w:val="24"/>
          <w:lang w:val="hy-AM"/>
        </w:rPr>
        <w:t xml:space="preserve"> </w:t>
      </w:r>
      <w:r w:rsidR="00C504B2" w:rsidRPr="00580692">
        <w:rPr>
          <w:rFonts w:ascii="GHEA Grapalat" w:hAnsi="GHEA Grapalat" w:cs="Sylfaen"/>
          <w:color w:val="auto"/>
          <w:sz w:val="24"/>
          <w:szCs w:val="24"/>
          <w:lang w:val="hy-AM"/>
        </w:rPr>
        <w:t>և</w:t>
      </w:r>
      <w:r w:rsidR="00C504B2" w:rsidRPr="00580692">
        <w:rPr>
          <w:rFonts w:ascii="GHEA Grapalat" w:hAnsi="GHEA Grapalat"/>
          <w:color w:val="auto"/>
          <w:sz w:val="24"/>
          <w:szCs w:val="24"/>
          <w:lang w:val="hy-AM"/>
        </w:rPr>
        <w:t xml:space="preserve"> </w:t>
      </w:r>
      <w:r w:rsidR="00C504B2" w:rsidRPr="00580692">
        <w:rPr>
          <w:rFonts w:ascii="GHEA Grapalat" w:hAnsi="GHEA Grapalat" w:cs="Sylfaen"/>
          <w:color w:val="auto"/>
          <w:sz w:val="24"/>
          <w:szCs w:val="24"/>
          <w:lang w:val="hy-AM"/>
        </w:rPr>
        <w:t>հարուցված</w:t>
      </w:r>
      <w:r w:rsidR="00C504B2" w:rsidRPr="00580692">
        <w:rPr>
          <w:rFonts w:ascii="GHEA Grapalat" w:hAnsi="GHEA Grapalat"/>
          <w:color w:val="auto"/>
          <w:sz w:val="24"/>
          <w:szCs w:val="24"/>
          <w:lang w:val="hy-AM"/>
        </w:rPr>
        <w:t xml:space="preserve"> </w:t>
      </w:r>
      <w:r w:rsidR="00C504B2" w:rsidRPr="00580692">
        <w:rPr>
          <w:rFonts w:ascii="GHEA Grapalat" w:hAnsi="GHEA Grapalat" w:cs="Sylfaen"/>
          <w:color w:val="auto"/>
          <w:sz w:val="24"/>
          <w:szCs w:val="24"/>
          <w:lang w:val="hy-AM"/>
        </w:rPr>
        <w:t>վարույթների</w:t>
      </w:r>
      <w:r w:rsidR="00C504B2" w:rsidRPr="00580692">
        <w:rPr>
          <w:rFonts w:ascii="GHEA Grapalat" w:hAnsi="GHEA Grapalat"/>
          <w:color w:val="auto"/>
          <w:sz w:val="24"/>
          <w:szCs w:val="24"/>
          <w:lang w:val="hy-AM"/>
        </w:rPr>
        <w:t xml:space="preserve"> </w:t>
      </w:r>
      <w:r w:rsidR="00C504B2" w:rsidRPr="00580692">
        <w:rPr>
          <w:rFonts w:ascii="GHEA Grapalat" w:hAnsi="GHEA Grapalat" w:cs="Sylfaen"/>
          <w:color w:val="auto"/>
          <w:sz w:val="24"/>
          <w:szCs w:val="24"/>
          <w:lang w:val="hy-AM"/>
        </w:rPr>
        <w:t>նկատմամբ</w:t>
      </w:r>
      <w:r w:rsidR="00C504B2" w:rsidRPr="00580692">
        <w:rPr>
          <w:rFonts w:ascii="GHEA Grapalat" w:hAnsi="GHEA Grapalat"/>
          <w:color w:val="auto"/>
          <w:sz w:val="24"/>
          <w:szCs w:val="24"/>
          <w:lang w:val="hy-AM"/>
        </w:rPr>
        <w:t xml:space="preserve">: </w:t>
      </w:r>
      <w:r w:rsidR="00C504B2" w:rsidRPr="00580692">
        <w:rPr>
          <w:rFonts w:ascii="GHEA Grapalat" w:eastAsiaTheme="minorEastAsia" w:hAnsi="GHEA Grapalat" w:cs="Sylfaen"/>
          <w:color w:val="auto"/>
          <w:sz w:val="24"/>
          <w:szCs w:val="24"/>
          <w:lang w:val="hy-AM" w:eastAsia="ko-KR"/>
        </w:rPr>
        <w:t>Մինչև</w:t>
      </w:r>
      <w:r w:rsidR="00C504B2" w:rsidRPr="00580692">
        <w:rPr>
          <w:rFonts w:ascii="GHEA Grapalat" w:eastAsiaTheme="minorEastAsia" w:hAnsi="GHEA Grapalat"/>
          <w:color w:val="auto"/>
          <w:sz w:val="24"/>
          <w:szCs w:val="24"/>
          <w:lang w:val="hy-AM" w:eastAsia="ko-KR"/>
        </w:rPr>
        <w:t xml:space="preserve"> </w:t>
      </w:r>
      <w:r w:rsidR="00C504B2" w:rsidRPr="00580692">
        <w:rPr>
          <w:rFonts w:ascii="GHEA Grapalat" w:eastAsiaTheme="minorEastAsia" w:hAnsi="GHEA Grapalat" w:cs="Sylfaen"/>
          <w:color w:val="auto"/>
          <w:sz w:val="24"/>
          <w:szCs w:val="24"/>
          <w:lang w:val="hy-AM" w:eastAsia="ko-KR"/>
        </w:rPr>
        <w:t>սույն</w:t>
      </w:r>
      <w:r w:rsidR="00C504B2" w:rsidRPr="00580692">
        <w:rPr>
          <w:rFonts w:ascii="GHEA Grapalat" w:eastAsiaTheme="minorEastAsia" w:hAnsi="GHEA Grapalat"/>
          <w:color w:val="auto"/>
          <w:sz w:val="24"/>
          <w:szCs w:val="24"/>
          <w:lang w:val="hy-AM" w:eastAsia="ko-KR"/>
        </w:rPr>
        <w:t xml:space="preserve"> </w:t>
      </w:r>
      <w:r w:rsidR="00C504B2" w:rsidRPr="00580692">
        <w:rPr>
          <w:rFonts w:ascii="GHEA Grapalat" w:eastAsiaTheme="minorEastAsia" w:hAnsi="GHEA Grapalat" w:cs="Sylfaen"/>
          <w:color w:val="auto"/>
          <w:sz w:val="24"/>
          <w:szCs w:val="24"/>
          <w:lang w:val="hy-AM" w:eastAsia="ko-KR"/>
        </w:rPr>
        <w:t>օրենքի</w:t>
      </w:r>
      <w:r w:rsidR="00C504B2" w:rsidRPr="00580692">
        <w:rPr>
          <w:rFonts w:ascii="GHEA Grapalat" w:eastAsiaTheme="minorEastAsia" w:hAnsi="GHEA Grapalat"/>
          <w:color w:val="auto"/>
          <w:sz w:val="24"/>
          <w:szCs w:val="24"/>
          <w:lang w:val="hy-AM" w:eastAsia="ko-KR"/>
        </w:rPr>
        <w:t xml:space="preserve"> </w:t>
      </w:r>
      <w:r w:rsidR="00C504B2" w:rsidRPr="00580692">
        <w:rPr>
          <w:rFonts w:ascii="GHEA Grapalat" w:eastAsiaTheme="minorEastAsia" w:hAnsi="GHEA Grapalat" w:cs="Sylfaen"/>
          <w:color w:val="auto"/>
          <w:sz w:val="24"/>
          <w:szCs w:val="24"/>
          <w:lang w:val="hy-AM" w:eastAsia="ko-KR"/>
        </w:rPr>
        <w:t>ուժի</w:t>
      </w:r>
      <w:r w:rsidR="00C504B2" w:rsidRPr="00580692">
        <w:rPr>
          <w:rFonts w:ascii="GHEA Grapalat" w:eastAsiaTheme="minorEastAsia" w:hAnsi="GHEA Grapalat"/>
          <w:color w:val="auto"/>
          <w:sz w:val="24"/>
          <w:szCs w:val="24"/>
          <w:lang w:val="hy-AM" w:eastAsia="ko-KR"/>
        </w:rPr>
        <w:t xml:space="preserve"> </w:t>
      </w:r>
      <w:r w:rsidR="00C504B2" w:rsidRPr="00580692">
        <w:rPr>
          <w:rFonts w:ascii="GHEA Grapalat" w:eastAsiaTheme="minorEastAsia" w:hAnsi="GHEA Grapalat" w:cs="Sylfaen"/>
          <w:color w:val="auto"/>
          <w:sz w:val="24"/>
          <w:szCs w:val="24"/>
          <w:lang w:val="hy-AM" w:eastAsia="ko-KR"/>
        </w:rPr>
        <w:t>մեջ</w:t>
      </w:r>
      <w:r w:rsidR="00C504B2" w:rsidRPr="00580692">
        <w:rPr>
          <w:rFonts w:ascii="GHEA Grapalat" w:eastAsiaTheme="minorEastAsia" w:hAnsi="GHEA Grapalat"/>
          <w:color w:val="auto"/>
          <w:sz w:val="24"/>
          <w:szCs w:val="24"/>
          <w:lang w:val="hy-AM" w:eastAsia="ko-KR"/>
        </w:rPr>
        <w:t xml:space="preserve"> </w:t>
      </w:r>
      <w:r w:rsidR="00C504B2" w:rsidRPr="00580692">
        <w:rPr>
          <w:rFonts w:ascii="GHEA Grapalat" w:eastAsiaTheme="minorEastAsia" w:hAnsi="GHEA Grapalat" w:cs="Sylfaen"/>
          <w:color w:val="auto"/>
          <w:sz w:val="24"/>
          <w:szCs w:val="24"/>
          <w:lang w:val="hy-AM" w:eastAsia="ko-KR"/>
        </w:rPr>
        <w:t>մտնելը</w:t>
      </w:r>
      <w:r w:rsidR="00C504B2" w:rsidRPr="00580692">
        <w:rPr>
          <w:rFonts w:ascii="GHEA Grapalat" w:eastAsiaTheme="minorEastAsia" w:hAnsi="GHEA Grapalat"/>
          <w:color w:val="auto"/>
          <w:sz w:val="24"/>
          <w:szCs w:val="24"/>
          <w:lang w:val="hy-AM" w:eastAsia="ko-KR"/>
        </w:rPr>
        <w:t xml:space="preserve"> </w:t>
      </w:r>
      <w:r w:rsidR="00C504B2" w:rsidRPr="00580692">
        <w:rPr>
          <w:rFonts w:ascii="GHEA Grapalat" w:eastAsiaTheme="minorEastAsia" w:hAnsi="GHEA Grapalat" w:cs="Sylfaen"/>
          <w:color w:val="auto"/>
          <w:sz w:val="24"/>
          <w:szCs w:val="24"/>
          <w:lang w:val="hy-AM" w:eastAsia="ko-KR"/>
        </w:rPr>
        <w:t>հարուցված</w:t>
      </w:r>
      <w:r w:rsidR="00C504B2" w:rsidRPr="00580692">
        <w:rPr>
          <w:rFonts w:ascii="GHEA Grapalat" w:eastAsiaTheme="minorEastAsia" w:hAnsi="GHEA Grapalat"/>
          <w:color w:val="auto"/>
          <w:sz w:val="24"/>
          <w:szCs w:val="24"/>
          <w:lang w:val="hy-AM" w:eastAsia="ko-KR"/>
        </w:rPr>
        <w:t xml:space="preserve"> </w:t>
      </w:r>
      <w:r w:rsidR="00C504B2" w:rsidRPr="00580692">
        <w:rPr>
          <w:rFonts w:ascii="GHEA Grapalat" w:eastAsiaTheme="minorEastAsia" w:hAnsi="GHEA Grapalat" w:cs="Sylfaen"/>
          <w:color w:val="auto"/>
          <w:sz w:val="24"/>
          <w:szCs w:val="24"/>
          <w:lang w:val="hy-AM" w:eastAsia="ko-KR"/>
        </w:rPr>
        <w:t>վարույթները</w:t>
      </w:r>
      <w:r w:rsidR="00C504B2" w:rsidRPr="00580692">
        <w:rPr>
          <w:rFonts w:ascii="GHEA Grapalat" w:eastAsiaTheme="minorEastAsia" w:hAnsi="GHEA Grapalat"/>
          <w:color w:val="auto"/>
          <w:sz w:val="24"/>
          <w:szCs w:val="24"/>
          <w:lang w:val="hy-AM" w:eastAsia="ko-KR"/>
        </w:rPr>
        <w:t xml:space="preserve"> </w:t>
      </w:r>
      <w:r w:rsidR="00C504B2" w:rsidRPr="00580692">
        <w:rPr>
          <w:rFonts w:ascii="GHEA Grapalat" w:eastAsiaTheme="minorEastAsia" w:hAnsi="GHEA Grapalat" w:cs="Sylfaen"/>
          <w:color w:val="auto"/>
          <w:sz w:val="24"/>
          <w:szCs w:val="24"/>
          <w:lang w:val="hy-AM" w:eastAsia="ko-KR"/>
        </w:rPr>
        <w:t>իրականացվում</w:t>
      </w:r>
      <w:r w:rsidR="00C504B2" w:rsidRPr="00580692">
        <w:rPr>
          <w:rFonts w:ascii="GHEA Grapalat" w:eastAsiaTheme="minorEastAsia" w:hAnsi="GHEA Grapalat"/>
          <w:color w:val="auto"/>
          <w:sz w:val="24"/>
          <w:szCs w:val="24"/>
          <w:lang w:val="hy-AM" w:eastAsia="ko-KR"/>
        </w:rPr>
        <w:t xml:space="preserve"> </w:t>
      </w:r>
      <w:r w:rsidR="00A04D97" w:rsidRPr="00580692">
        <w:rPr>
          <w:rFonts w:ascii="GHEA Grapalat" w:eastAsiaTheme="minorEastAsia" w:hAnsi="GHEA Grapalat"/>
          <w:color w:val="auto"/>
          <w:sz w:val="24"/>
          <w:szCs w:val="24"/>
          <w:lang w:val="en-GB" w:eastAsia="ko-KR"/>
        </w:rPr>
        <w:t xml:space="preserve">է </w:t>
      </w:r>
      <w:r w:rsidR="00C504B2" w:rsidRPr="00580692">
        <w:rPr>
          <w:rFonts w:ascii="GHEA Grapalat" w:eastAsiaTheme="minorEastAsia" w:hAnsi="GHEA Grapalat" w:cs="Sylfaen"/>
          <w:color w:val="auto"/>
          <w:sz w:val="24"/>
          <w:szCs w:val="24"/>
          <w:lang w:val="hy-AM" w:eastAsia="ko-KR"/>
        </w:rPr>
        <w:t>մինչև</w:t>
      </w:r>
      <w:r w:rsidR="00C504B2" w:rsidRPr="00580692">
        <w:rPr>
          <w:rFonts w:ascii="GHEA Grapalat" w:eastAsiaTheme="minorEastAsia" w:hAnsi="GHEA Grapalat"/>
          <w:color w:val="auto"/>
          <w:sz w:val="24"/>
          <w:szCs w:val="24"/>
          <w:lang w:val="hy-AM" w:eastAsia="ko-KR"/>
        </w:rPr>
        <w:t xml:space="preserve"> </w:t>
      </w:r>
      <w:r w:rsidR="00C504B2" w:rsidRPr="00580692">
        <w:rPr>
          <w:rFonts w:ascii="GHEA Grapalat" w:eastAsiaTheme="minorEastAsia" w:hAnsi="GHEA Grapalat" w:cs="Sylfaen"/>
          <w:color w:val="auto"/>
          <w:sz w:val="24"/>
          <w:szCs w:val="24"/>
          <w:lang w:val="hy-AM" w:eastAsia="ko-KR"/>
        </w:rPr>
        <w:t>սույն</w:t>
      </w:r>
      <w:r w:rsidR="00C504B2" w:rsidRPr="00580692">
        <w:rPr>
          <w:rFonts w:ascii="GHEA Grapalat" w:eastAsiaTheme="minorEastAsia" w:hAnsi="GHEA Grapalat"/>
          <w:color w:val="auto"/>
          <w:sz w:val="24"/>
          <w:szCs w:val="24"/>
          <w:lang w:val="hy-AM" w:eastAsia="ko-KR"/>
        </w:rPr>
        <w:t xml:space="preserve"> </w:t>
      </w:r>
      <w:r w:rsidR="00C504B2" w:rsidRPr="00580692">
        <w:rPr>
          <w:rFonts w:ascii="GHEA Grapalat" w:eastAsiaTheme="minorEastAsia" w:hAnsi="GHEA Grapalat" w:cs="Sylfaen"/>
          <w:color w:val="auto"/>
          <w:sz w:val="24"/>
          <w:szCs w:val="24"/>
          <w:lang w:val="hy-AM" w:eastAsia="ko-KR"/>
        </w:rPr>
        <w:t>օրենքի</w:t>
      </w:r>
      <w:r w:rsidR="00C504B2" w:rsidRPr="00580692">
        <w:rPr>
          <w:rFonts w:ascii="GHEA Grapalat" w:eastAsiaTheme="minorEastAsia" w:hAnsi="GHEA Grapalat"/>
          <w:color w:val="auto"/>
          <w:sz w:val="24"/>
          <w:szCs w:val="24"/>
          <w:lang w:val="hy-AM" w:eastAsia="ko-KR"/>
        </w:rPr>
        <w:t xml:space="preserve"> </w:t>
      </w:r>
      <w:r w:rsidR="00C504B2" w:rsidRPr="00580692">
        <w:rPr>
          <w:rFonts w:ascii="GHEA Grapalat" w:eastAsiaTheme="minorEastAsia" w:hAnsi="GHEA Grapalat" w:cs="Sylfaen"/>
          <w:color w:val="auto"/>
          <w:sz w:val="24"/>
          <w:szCs w:val="24"/>
          <w:lang w:val="hy-AM" w:eastAsia="ko-KR"/>
        </w:rPr>
        <w:t>ուժի</w:t>
      </w:r>
      <w:r w:rsidR="00C504B2" w:rsidRPr="00580692">
        <w:rPr>
          <w:rFonts w:ascii="GHEA Grapalat" w:eastAsiaTheme="minorEastAsia" w:hAnsi="GHEA Grapalat"/>
          <w:color w:val="auto"/>
          <w:sz w:val="24"/>
          <w:szCs w:val="24"/>
          <w:lang w:val="hy-AM" w:eastAsia="ko-KR"/>
        </w:rPr>
        <w:t xml:space="preserve"> </w:t>
      </w:r>
      <w:r w:rsidR="00C504B2" w:rsidRPr="00580692">
        <w:rPr>
          <w:rFonts w:ascii="GHEA Grapalat" w:eastAsiaTheme="minorEastAsia" w:hAnsi="GHEA Grapalat" w:cs="Sylfaen"/>
          <w:color w:val="auto"/>
          <w:sz w:val="24"/>
          <w:szCs w:val="24"/>
          <w:lang w:val="hy-AM" w:eastAsia="ko-KR"/>
        </w:rPr>
        <w:t>մեջ</w:t>
      </w:r>
      <w:r w:rsidR="00C504B2" w:rsidRPr="00580692">
        <w:rPr>
          <w:rFonts w:ascii="GHEA Grapalat" w:eastAsiaTheme="minorEastAsia" w:hAnsi="GHEA Grapalat"/>
          <w:color w:val="auto"/>
          <w:sz w:val="24"/>
          <w:szCs w:val="24"/>
          <w:lang w:val="hy-AM" w:eastAsia="ko-KR"/>
        </w:rPr>
        <w:t xml:space="preserve"> </w:t>
      </w:r>
      <w:r w:rsidR="00C504B2" w:rsidRPr="00580692">
        <w:rPr>
          <w:rFonts w:ascii="GHEA Grapalat" w:eastAsiaTheme="minorEastAsia" w:hAnsi="GHEA Grapalat" w:cs="Sylfaen"/>
          <w:color w:val="auto"/>
          <w:sz w:val="24"/>
          <w:szCs w:val="24"/>
          <w:lang w:val="hy-AM" w:eastAsia="ko-KR"/>
        </w:rPr>
        <w:t>մտնելը</w:t>
      </w:r>
      <w:r w:rsidR="00C504B2" w:rsidRPr="00580692">
        <w:rPr>
          <w:rFonts w:ascii="GHEA Grapalat" w:eastAsiaTheme="minorEastAsia" w:hAnsi="GHEA Grapalat"/>
          <w:color w:val="auto"/>
          <w:sz w:val="24"/>
          <w:szCs w:val="24"/>
          <w:lang w:val="hy-AM" w:eastAsia="ko-KR"/>
        </w:rPr>
        <w:t xml:space="preserve"> </w:t>
      </w:r>
      <w:r w:rsidR="00C504B2" w:rsidRPr="00580692">
        <w:rPr>
          <w:rFonts w:ascii="GHEA Grapalat" w:eastAsiaTheme="minorEastAsia" w:hAnsi="GHEA Grapalat" w:cs="Sylfaen"/>
          <w:color w:val="auto"/>
          <w:sz w:val="24"/>
          <w:szCs w:val="24"/>
          <w:lang w:val="hy-AM" w:eastAsia="ko-KR"/>
        </w:rPr>
        <w:t>գործող</w:t>
      </w:r>
      <w:r w:rsidR="00C504B2" w:rsidRPr="00580692">
        <w:rPr>
          <w:rFonts w:ascii="GHEA Grapalat" w:eastAsiaTheme="minorEastAsia" w:hAnsi="GHEA Grapalat"/>
          <w:color w:val="auto"/>
          <w:sz w:val="24"/>
          <w:szCs w:val="24"/>
          <w:lang w:val="hy-AM" w:eastAsia="ko-KR"/>
        </w:rPr>
        <w:t xml:space="preserve"> </w:t>
      </w:r>
      <w:r w:rsidR="00C504B2" w:rsidRPr="00580692">
        <w:rPr>
          <w:rFonts w:ascii="GHEA Grapalat" w:eastAsiaTheme="minorEastAsia" w:hAnsi="GHEA Grapalat" w:cs="Sylfaen"/>
          <w:color w:val="auto"/>
          <w:sz w:val="24"/>
          <w:szCs w:val="24"/>
          <w:lang w:val="hy-AM" w:eastAsia="ko-KR"/>
        </w:rPr>
        <w:t>խմբագրությամբ</w:t>
      </w:r>
      <w:r w:rsidR="00C504B2" w:rsidRPr="00580692">
        <w:rPr>
          <w:rFonts w:ascii="GHEA Grapalat" w:eastAsiaTheme="minorEastAsia" w:hAnsi="GHEA Grapalat"/>
          <w:color w:val="auto"/>
          <w:sz w:val="24"/>
          <w:szCs w:val="24"/>
          <w:lang w:val="hy-AM" w:eastAsia="ko-KR"/>
        </w:rPr>
        <w:t xml:space="preserve"> </w:t>
      </w:r>
      <w:r w:rsidR="00A04D97" w:rsidRPr="00580692">
        <w:rPr>
          <w:rFonts w:ascii="GHEA Grapalat" w:hAnsi="GHEA Grapalat"/>
          <w:sz w:val="24"/>
          <w:szCs w:val="24"/>
          <w:shd w:val="clear" w:color="auto" w:fill="FFFFFF"/>
        </w:rPr>
        <w:t>«Տնտեսական</w:t>
      </w:r>
      <w:r w:rsidR="00A04D97" w:rsidRPr="00580692">
        <w:rPr>
          <w:sz w:val="24"/>
          <w:szCs w:val="24"/>
          <w:shd w:val="clear" w:color="auto" w:fill="FFFFFF"/>
        </w:rPr>
        <w:t> </w:t>
      </w:r>
      <w:r w:rsidR="00A04D97" w:rsidRPr="00580692">
        <w:rPr>
          <w:rFonts w:ascii="GHEA Grapalat" w:hAnsi="GHEA Grapalat"/>
          <w:sz w:val="24"/>
          <w:szCs w:val="24"/>
          <w:shd w:val="clear" w:color="auto" w:fill="FFFFFF"/>
        </w:rPr>
        <w:t>մրցակցության</w:t>
      </w:r>
      <w:r w:rsidR="00A04D97" w:rsidRPr="00580692">
        <w:rPr>
          <w:sz w:val="24"/>
          <w:szCs w:val="24"/>
          <w:shd w:val="clear" w:color="auto" w:fill="FFFFFF"/>
        </w:rPr>
        <w:t> </w:t>
      </w:r>
      <w:r w:rsidR="00A04D97" w:rsidRPr="00580692">
        <w:rPr>
          <w:rFonts w:ascii="GHEA Grapalat" w:hAnsi="GHEA Grapalat"/>
          <w:sz w:val="24"/>
          <w:szCs w:val="24"/>
          <w:shd w:val="clear" w:color="auto" w:fill="FFFFFF"/>
        </w:rPr>
        <w:t xml:space="preserve">պաշտպանության մասին» </w:t>
      </w:r>
      <w:r w:rsidR="00A04D97" w:rsidRPr="00580692">
        <w:rPr>
          <w:rFonts w:ascii="GHEA Grapalat" w:hAnsi="GHEA Grapalat"/>
          <w:sz w:val="24"/>
          <w:szCs w:val="24"/>
          <w:shd w:val="clear" w:color="auto" w:fill="FFFFFF"/>
          <w:lang w:val="en-GB"/>
        </w:rPr>
        <w:t>օ</w:t>
      </w:r>
      <w:r w:rsidR="00C504B2" w:rsidRPr="00580692">
        <w:rPr>
          <w:rFonts w:ascii="GHEA Grapalat" w:eastAsiaTheme="minorEastAsia" w:hAnsi="GHEA Grapalat" w:cs="Sylfaen"/>
          <w:color w:val="auto"/>
          <w:sz w:val="24"/>
          <w:szCs w:val="24"/>
          <w:lang w:val="hy-AM" w:eastAsia="ko-KR"/>
        </w:rPr>
        <w:t>րենքով</w:t>
      </w:r>
      <w:r w:rsidR="00C504B2" w:rsidRPr="00580692">
        <w:rPr>
          <w:rFonts w:ascii="GHEA Grapalat" w:eastAsiaTheme="minorEastAsia" w:hAnsi="GHEA Grapalat"/>
          <w:color w:val="auto"/>
          <w:sz w:val="24"/>
          <w:szCs w:val="24"/>
          <w:lang w:val="hy-AM" w:eastAsia="ko-KR"/>
        </w:rPr>
        <w:t xml:space="preserve"> </w:t>
      </w:r>
      <w:r w:rsidR="00C504B2" w:rsidRPr="00580692">
        <w:rPr>
          <w:rFonts w:ascii="GHEA Grapalat" w:eastAsiaTheme="minorEastAsia" w:hAnsi="GHEA Grapalat" w:cs="Sylfaen"/>
          <w:color w:val="auto"/>
          <w:sz w:val="24"/>
          <w:szCs w:val="24"/>
          <w:lang w:val="hy-AM" w:eastAsia="ko-KR"/>
        </w:rPr>
        <w:t>սահմանված</w:t>
      </w:r>
      <w:r w:rsidR="00C504B2" w:rsidRPr="00580692">
        <w:rPr>
          <w:rFonts w:ascii="GHEA Grapalat" w:eastAsiaTheme="minorEastAsia" w:hAnsi="GHEA Grapalat"/>
          <w:color w:val="auto"/>
          <w:sz w:val="24"/>
          <w:szCs w:val="24"/>
          <w:lang w:val="hy-AM" w:eastAsia="ko-KR"/>
        </w:rPr>
        <w:t xml:space="preserve"> </w:t>
      </w:r>
      <w:r w:rsidR="00C504B2" w:rsidRPr="00580692">
        <w:rPr>
          <w:rFonts w:ascii="GHEA Grapalat" w:eastAsiaTheme="minorEastAsia" w:hAnsi="GHEA Grapalat" w:cs="Sylfaen"/>
          <w:color w:val="auto"/>
          <w:sz w:val="24"/>
          <w:szCs w:val="24"/>
          <w:lang w:val="hy-AM" w:eastAsia="ko-KR"/>
        </w:rPr>
        <w:t>կարգով</w:t>
      </w:r>
      <w:r w:rsidR="00A04D97" w:rsidRPr="00580692">
        <w:rPr>
          <w:rFonts w:ascii="GHEA Grapalat" w:eastAsiaTheme="minorEastAsia" w:hAnsi="GHEA Grapalat"/>
          <w:color w:val="auto"/>
          <w:sz w:val="24"/>
          <w:szCs w:val="24"/>
          <w:lang w:val="hy-AM" w:eastAsia="ko-KR"/>
        </w:rPr>
        <w:t xml:space="preserve">: </w:t>
      </w:r>
    </w:p>
    <w:p w14:paraId="5E09CCD5" w14:textId="1E179046" w:rsidR="00C504B2" w:rsidRPr="00580692" w:rsidRDefault="00A04D97" w:rsidP="00580692">
      <w:pPr>
        <w:pStyle w:val="Normal1"/>
        <w:spacing w:after="0"/>
        <w:ind w:right="-720" w:firstLine="720"/>
        <w:jc w:val="both"/>
        <w:rPr>
          <w:rFonts w:ascii="GHEA Grapalat" w:eastAsiaTheme="minorEastAsia" w:hAnsi="GHEA Grapalat"/>
          <w:color w:val="auto"/>
          <w:sz w:val="24"/>
          <w:szCs w:val="24"/>
          <w:lang w:val="hy-AM" w:eastAsia="ko-KR"/>
        </w:rPr>
      </w:pPr>
      <w:r w:rsidRPr="00580692">
        <w:rPr>
          <w:rFonts w:ascii="GHEA Grapalat" w:eastAsiaTheme="minorEastAsia" w:hAnsi="GHEA Grapalat"/>
          <w:color w:val="auto"/>
          <w:sz w:val="24"/>
          <w:szCs w:val="24"/>
          <w:lang w:val="en-GB" w:eastAsia="ko-KR"/>
        </w:rPr>
        <w:t>4</w:t>
      </w:r>
      <w:r w:rsidR="00C504B2"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olor w:val="auto"/>
          <w:sz w:val="24"/>
          <w:szCs w:val="24"/>
          <w:lang w:val="en-GB" w:eastAsia="ko-KR"/>
        </w:rPr>
        <w:t>Սույն օրենք</w:t>
      </w:r>
      <w:r w:rsidR="0074622C" w:rsidRPr="00580692">
        <w:rPr>
          <w:rFonts w:ascii="GHEA Grapalat" w:eastAsiaTheme="minorEastAsia" w:hAnsi="GHEA Grapalat"/>
          <w:color w:val="auto"/>
          <w:sz w:val="24"/>
          <w:szCs w:val="24"/>
          <w:lang w:val="en-GB" w:eastAsia="ko-KR"/>
        </w:rPr>
        <w:t xml:space="preserve">ի ուժի մեջ մտնելուց հետո «Տնտեսական մրցակցության պաշտպանության մասին» օրենքի </w:t>
      </w:r>
      <w:r w:rsidRPr="00580692">
        <w:rPr>
          <w:rFonts w:ascii="GHEA Grapalat" w:eastAsiaTheme="minorEastAsia" w:hAnsi="GHEA Grapalat"/>
          <w:color w:val="auto"/>
          <w:sz w:val="24"/>
          <w:szCs w:val="24"/>
          <w:lang w:val="en-GB" w:eastAsia="ko-KR"/>
        </w:rPr>
        <w:t>91-րդ հոդվածը կիրա</w:t>
      </w:r>
      <w:r w:rsidR="00C504B2" w:rsidRPr="00580692">
        <w:rPr>
          <w:rFonts w:ascii="GHEA Grapalat" w:eastAsiaTheme="minorEastAsia" w:hAnsi="GHEA Grapalat" w:cs="Sylfaen"/>
          <w:color w:val="auto"/>
          <w:sz w:val="24"/>
          <w:szCs w:val="24"/>
          <w:lang w:val="hy-AM" w:eastAsia="ko-KR"/>
        </w:rPr>
        <w:t>ռվում</w:t>
      </w:r>
      <w:r w:rsidR="00C504B2" w:rsidRPr="00580692">
        <w:rPr>
          <w:rFonts w:ascii="GHEA Grapalat" w:eastAsiaTheme="minorEastAsia" w:hAnsi="GHEA Grapalat"/>
          <w:color w:val="auto"/>
          <w:sz w:val="24"/>
          <w:szCs w:val="24"/>
          <w:lang w:val="hy-AM" w:eastAsia="ko-KR"/>
        </w:rPr>
        <w:t xml:space="preserve"> </w:t>
      </w:r>
      <w:r w:rsidR="00C504B2" w:rsidRPr="00580692">
        <w:rPr>
          <w:rFonts w:ascii="GHEA Grapalat" w:eastAsiaTheme="minorEastAsia" w:hAnsi="GHEA Grapalat" w:cs="Sylfaen"/>
          <w:color w:val="auto"/>
          <w:sz w:val="24"/>
          <w:szCs w:val="24"/>
          <w:lang w:val="hy-AM" w:eastAsia="ko-KR"/>
        </w:rPr>
        <w:t>է</w:t>
      </w:r>
      <w:r w:rsidR="00C504B2" w:rsidRPr="00580692">
        <w:rPr>
          <w:rFonts w:ascii="GHEA Grapalat" w:eastAsiaTheme="minorEastAsia" w:hAnsi="GHEA Grapalat"/>
          <w:color w:val="auto"/>
          <w:sz w:val="24"/>
          <w:szCs w:val="24"/>
          <w:lang w:val="hy-AM" w:eastAsia="ko-KR"/>
        </w:rPr>
        <w:t xml:space="preserve"> </w:t>
      </w:r>
      <w:r w:rsidR="00C504B2" w:rsidRPr="00580692">
        <w:rPr>
          <w:rFonts w:ascii="GHEA Grapalat" w:eastAsiaTheme="minorEastAsia" w:hAnsi="GHEA Grapalat" w:cs="Sylfaen"/>
          <w:color w:val="auto"/>
          <w:sz w:val="24"/>
          <w:szCs w:val="24"/>
          <w:lang w:val="hy-AM" w:eastAsia="ko-KR"/>
        </w:rPr>
        <w:t>սույն</w:t>
      </w:r>
      <w:r w:rsidR="00C504B2" w:rsidRPr="00580692">
        <w:rPr>
          <w:rFonts w:ascii="GHEA Grapalat" w:eastAsiaTheme="minorEastAsia" w:hAnsi="GHEA Grapalat"/>
          <w:color w:val="auto"/>
          <w:sz w:val="24"/>
          <w:szCs w:val="24"/>
          <w:lang w:val="hy-AM" w:eastAsia="ko-KR"/>
        </w:rPr>
        <w:t xml:space="preserve"> </w:t>
      </w:r>
      <w:r w:rsidR="00C504B2" w:rsidRPr="00580692">
        <w:rPr>
          <w:rFonts w:ascii="GHEA Grapalat" w:eastAsiaTheme="minorEastAsia" w:hAnsi="GHEA Grapalat" w:cs="Sylfaen"/>
          <w:color w:val="auto"/>
          <w:sz w:val="24"/>
          <w:szCs w:val="24"/>
          <w:lang w:val="hy-AM" w:eastAsia="ko-KR"/>
        </w:rPr>
        <w:t>օրենքի</w:t>
      </w:r>
      <w:r w:rsidR="00C504B2" w:rsidRPr="00580692">
        <w:rPr>
          <w:rFonts w:ascii="GHEA Grapalat" w:eastAsiaTheme="minorEastAsia" w:hAnsi="GHEA Grapalat"/>
          <w:color w:val="auto"/>
          <w:sz w:val="24"/>
          <w:szCs w:val="24"/>
          <w:lang w:val="hy-AM" w:eastAsia="ko-KR"/>
        </w:rPr>
        <w:t xml:space="preserve"> </w:t>
      </w:r>
      <w:r w:rsidR="00C504B2" w:rsidRPr="00580692">
        <w:rPr>
          <w:rFonts w:ascii="GHEA Grapalat" w:eastAsiaTheme="minorEastAsia" w:hAnsi="GHEA Grapalat" w:cs="Sylfaen"/>
          <w:color w:val="auto"/>
          <w:sz w:val="24"/>
          <w:szCs w:val="24"/>
          <w:lang w:val="hy-AM" w:eastAsia="ko-KR"/>
        </w:rPr>
        <w:t>ուժի</w:t>
      </w:r>
      <w:r w:rsidR="00C504B2" w:rsidRPr="00580692">
        <w:rPr>
          <w:rFonts w:ascii="GHEA Grapalat" w:eastAsiaTheme="minorEastAsia" w:hAnsi="GHEA Grapalat"/>
          <w:color w:val="auto"/>
          <w:sz w:val="24"/>
          <w:szCs w:val="24"/>
          <w:lang w:val="hy-AM" w:eastAsia="ko-KR"/>
        </w:rPr>
        <w:t xml:space="preserve"> </w:t>
      </w:r>
      <w:r w:rsidR="00C504B2" w:rsidRPr="00580692">
        <w:rPr>
          <w:rFonts w:ascii="GHEA Grapalat" w:eastAsiaTheme="minorEastAsia" w:hAnsi="GHEA Grapalat" w:cs="Sylfaen"/>
          <w:color w:val="auto"/>
          <w:sz w:val="24"/>
          <w:szCs w:val="24"/>
          <w:lang w:val="hy-AM" w:eastAsia="ko-KR"/>
        </w:rPr>
        <w:t>մեջ</w:t>
      </w:r>
      <w:r w:rsidR="00C504B2" w:rsidRPr="00580692">
        <w:rPr>
          <w:rFonts w:ascii="GHEA Grapalat" w:eastAsiaTheme="minorEastAsia" w:hAnsi="GHEA Grapalat"/>
          <w:color w:val="auto"/>
          <w:sz w:val="24"/>
          <w:szCs w:val="24"/>
          <w:lang w:val="hy-AM" w:eastAsia="ko-KR"/>
        </w:rPr>
        <w:t xml:space="preserve"> </w:t>
      </w:r>
      <w:r w:rsidR="00C504B2" w:rsidRPr="00580692">
        <w:rPr>
          <w:rFonts w:ascii="GHEA Grapalat" w:eastAsiaTheme="minorEastAsia" w:hAnsi="GHEA Grapalat" w:cs="Sylfaen"/>
          <w:color w:val="auto"/>
          <w:sz w:val="24"/>
          <w:szCs w:val="24"/>
          <w:lang w:val="hy-AM" w:eastAsia="ko-KR"/>
        </w:rPr>
        <w:t>մտնելուց</w:t>
      </w:r>
      <w:r w:rsidR="00C504B2" w:rsidRPr="00580692">
        <w:rPr>
          <w:rFonts w:ascii="GHEA Grapalat" w:eastAsiaTheme="minorEastAsia" w:hAnsi="GHEA Grapalat"/>
          <w:color w:val="auto"/>
          <w:sz w:val="24"/>
          <w:szCs w:val="24"/>
          <w:lang w:val="hy-AM" w:eastAsia="ko-KR"/>
        </w:rPr>
        <w:t xml:space="preserve"> </w:t>
      </w:r>
      <w:r w:rsidR="00C504B2" w:rsidRPr="00580692">
        <w:rPr>
          <w:rFonts w:ascii="GHEA Grapalat" w:eastAsiaTheme="minorEastAsia" w:hAnsi="GHEA Grapalat" w:cs="Sylfaen"/>
          <w:color w:val="auto"/>
          <w:sz w:val="24"/>
          <w:szCs w:val="24"/>
          <w:lang w:val="hy-AM" w:eastAsia="ko-KR"/>
        </w:rPr>
        <w:t>առաջ</w:t>
      </w:r>
      <w:r w:rsidR="00C504B2" w:rsidRPr="00580692">
        <w:rPr>
          <w:rFonts w:ascii="GHEA Grapalat" w:eastAsiaTheme="minorEastAsia" w:hAnsi="GHEA Grapalat"/>
          <w:color w:val="auto"/>
          <w:sz w:val="24"/>
          <w:szCs w:val="24"/>
          <w:lang w:val="hy-AM" w:eastAsia="ko-KR"/>
        </w:rPr>
        <w:t xml:space="preserve"> </w:t>
      </w:r>
      <w:r w:rsidR="00C504B2" w:rsidRPr="00580692">
        <w:rPr>
          <w:rFonts w:ascii="GHEA Grapalat" w:eastAsiaTheme="minorEastAsia" w:hAnsi="GHEA Grapalat" w:cs="Sylfaen"/>
          <w:color w:val="auto"/>
          <w:sz w:val="24"/>
          <w:szCs w:val="24"/>
          <w:lang w:val="hy-AM" w:eastAsia="ko-KR"/>
        </w:rPr>
        <w:t>ծագած</w:t>
      </w:r>
      <w:r w:rsidR="00C504B2" w:rsidRPr="00580692">
        <w:rPr>
          <w:rFonts w:ascii="GHEA Grapalat" w:eastAsiaTheme="minorEastAsia" w:hAnsi="GHEA Grapalat"/>
          <w:color w:val="auto"/>
          <w:sz w:val="24"/>
          <w:szCs w:val="24"/>
          <w:lang w:val="hy-AM" w:eastAsia="ko-KR"/>
        </w:rPr>
        <w:t xml:space="preserve"> </w:t>
      </w:r>
      <w:r w:rsidR="00C504B2" w:rsidRPr="00580692">
        <w:rPr>
          <w:rFonts w:ascii="GHEA Grapalat" w:eastAsiaTheme="minorEastAsia" w:hAnsi="GHEA Grapalat" w:cs="Sylfaen"/>
          <w:color w:val="auto"/>
          <w:sz w:val="24"/>
          <w:szCs w:val="24"/>
          <w:lang w:val="hy-AM" w:eastAsia="ko-KR"/>
        </w:rPr>
        <w:t>հարաբերությունների</w:t>
      </w:r>
      <w:r w:rsidR="00C504B2" w:rsidRPr="00580692">
        <w:rPr>
          <w:rFonts w:ascii="GHEA Grapalat" w:eastAsiaTheme="minorEastAsia" w:hAnsi="GHEA Grapalat"/>
          <w:color w:val="auto"/>
          <w:sz w:val="24"/>
          <w:szCs w:val="24"/>
          <w:lang w:val="hy-AM" w:eastAsia="ko-KR"/>
        </w:rPr>
        <w:t xml:space="preserve"> </w:t>
      </w:r>
      <w:r w:rsidR="00C504B2" w:rsidRPr="00580692">
        <w:rPr>
          <w:rFonts w:ascii="GHEA Grapalat" w:eastAsiaTheme="minorEastAsia" w:hAnsi="GHEA Grapalat" w:cs="Sylfaen"/>
          <w:color w:val="auto"/>
          <w:sz w:val="24"/>
          <w:szCs w:val="24"/>
          <w:lang w:val="hy-AM" w:eastAsia="ko-KR"/>
        </w:rPr>
        <w:t>նկատմամբ</w:t>
      </w:r>
      <w:r w:rsidR="00C504B2" w:rsidRPr="00580692">
        <w:rPr>
          <w:rFonts w:ascii="GHEA Grapalat" w:eastAsiaTheme="minorEastAsia" w:hAnsi="GHEA Grapalat"/>
          <w:color w:val="auto"/>
          <w:sz w:val="24"/>
          <w:szCs w:val="24"/>
          <w:lang w:val="hy-AM" w:eastAsia="ko-KR"/>
        </w:rPr>
        <w:t>:</w:t>
      </w:r>
    </w:p>
    <w:p w14:paraId="095E93A4" w14:textId="212AC572" w:rsidR="0086437D" w:rsidRPr="00580692" w:rsidRDefault="0086437D" w:rsidP="00580692">
      <w:pPr>
        <w:pStyle w:val="Normal1"/>
        <w:spacing w:after="0"/>
        <w:ind w:right="-720" w:firstLine="720"/>
        <w:jc w:val="both"/>
        <w:rPr>
          <w:rFonts w:ascii="GHEA Grapalat" w:eastAsiaTheme="minorEastAsia" w:hAnsi="GHEA Grapalat"/>
          <w:color w:val="auto"/>
          <w:sz w:val="24"/>
          <w:szCs w:val="24"/>
          <w:lang w:val="en-GB" w:eastAsia="ko-KR"/>
        </w:rPr>
      </w:pPr>
      <w:r w:rsidRPr="00580692">
        <w:rPr>
          <w:rFonts w:ascii="GHEA Grapalat" w:eastAsiaTheme="minorEastAsia" w:hAnsi="GHEA Grapalat"/>
          <w:color w:val="auto"/>
          <w:sz w:val="24"/>
          <w:szCs w:val="24"/>
          <w:lang w:val="en-GB" w:eastAsia="ko-KR"/>
        </w:rPr>
        <w:t xml:space="preserve">5. </w:t>
      </w:r>
      <w:r w:rsidR="00BF0EAD" w:rsidRPr="00580692">
        <w:rPr>
          <w:rFonts w:ascii="GHEA Grapalat" w:eastAsiaTheme="minorEastAsia" w:hAnsi="GHEA Grapalat"/>
          <w:color w:val="auto"/>
          <w:sz w:val="24"/>
          <w:szCs w:val="24"/>
          <w:lang w:val="en-GB" w:eastAsia="ko-KR"/>
        </w:rPr>
        <w:t>Մրցակցության և սպառողների շահերի պաշտպանության հանձնաժողովի աշխատակարգը ընդունվում է մինչև սույն օրենքի ուժի մեջ մտնելը, իսկ սույն օրենքից բխող մյուս ենթաօրենսդրական նորմատիվ իրավական ակտերը ընդունվում են սույն օրենքի ուժի մեջ մտնելու օրվանից եռամսյա ժամկետում:</w:t>
      </w:r>
    </w:p>
    <w:p w14:paraId="00E57D43" w14:textId="001EC6D3" w:rsidR="00BF0EAD" w:rsidRPr="00580692" w:rsidRDefault="00BF0EAD" w:rsidP="00580692">
      <w:pPr>
        <w:pStyle w:val="Normal1"/>
        <w:spacing w:after="0"/>
        <w:ind w:right="-720" w:firstLine="720"/>
        <w:jc w:val="both"/>
        <w:rPr>
          <w:rFonts w:ascii="GHEA Grapalat" w:eastAsiaTheme="minorEastAsia" w:hAnsi="GHEA Grapalat"/>
          <w:color w:val="auto"/>
          <w:sz w:val="24"/>
          <w:szCs w:val="24"/>
          <w:lang w:val="en-GB" w:eastAsia="ko-KR"/>
        </w:rPr>
      </w:pPr>
      <w:r w:rsidRPr="00580692">
        <w:rPr>
          <w:rFonts w:ascii="GHEA Grapalat" w:eastAsiaTheme="minorEastAsia" w:hAnsi="GHEA Grapalat"/>
          <w:color w:val="auto"/>
          <w:sz w:val="24"/>
          <w:szCs w:val="24"/>
          <w:lang w:val="en-GB" w:eastAsia="ko-KR"/>
        </w:rPr>
        <w:t xml:space="preserve">6. Մինչև սույն օրենքի ուժի մեջ մտնելը </w:t>
      </w:r>
      <w:r w:rsidR="0074622C" w:rsidRPr="00580692">
        <w:rPr>
          <w:rFonts w:ascii="GHEA Grapalat" w:eastAsiaTheme="minorEastAsia" w:hAnsi="GHEA Grapalat"/>
          <w:color w:val="auto"/>
          <w:sz w:val="24"/>
          <w:szCs w:val="24"/>
          <w:lang w:val="en-GB" w:eastAsia="ko-KR"/>
        </w:rPr>
        <w:t xml:space="preserve">Տնտեսական մրցակցության պաշտպանության պետական հանձնաժողովի կողմից </w:t>
      </w:r>
      <w:r w:rsidRPr="00580692">
        <w:rPr>
          <w:rFonts w:ascii="GHEA Grapalat" w:eastAsiaTheme="minorEastAsia" w:hAnsi="GHEA Grapalat"/>
          <w:color w:val="auto"/>
          <w:sz w:val="24"/>
          <w:szCs w:val="24"/>
          <w:lang w:val="en-GB" w:eastAsia="ko-KR"/>
        </w:rPr>
        <w:t>ընդունված ենթաօրենսդրական նորմատիվ իրավական ակտերը</w:t>
      </w:r>
      <w:r w:rsidR="00CC4C0F" w:rsidRPr="00580692">
        <w:rPr>
          <w:rFonts w:ascii="GHEA Grapalat" w:eastAsiaTheme="minorEastAsia" w:hAnsi="GHEA Grapalat"/>
          <w:color w:val="auto"/>
          <w:sz w:val="24"/>
          <w:szCs w:val="24"/>
          <w:lang w:val="en-GB" w:eastAsia="ko-KR"/>
        </w:rPr>
        <w:t xml:space="preserve"> գործում են մինչև նույն հարցի վերաբերյալ Մրցակցության և սպառողների շահերի պաշտպանության հանձնաժողովի կողմից ենթաօրենսդրական նորմատիվ իրավական ակտի ընդունումը և այնքանով, որքանով չեն հակասում սույն օրենքին:</w:t>
      </w:r>
    </w:p>
    <w:p w14:paraId="37BE2CA6" w14:textId="6FC8426A" w:rsidR="00FD664D" w:rsidRPr="00580692" w:rsidRDefault="00FD664D" w:rsidP="00580692">
      <w:pPr>
        <w:pStyle w:val="Normal1"/>
        <w:spacing w:after="0"/>
        <w:ind w:right="-720" w:firstLine="720"/>
        <w:jc w:val="both"/>
        <w:rPr>
          <w:rFonts w:ascii="GHEA Grapalat" w:eastAsiaTheme="minorEastAsia" w:hAnsi="GHEA Grapalat"/>
          <w:color w:val="auto"/>
          <w:sz w:val="24"/>
          <w:szCs w:val="24"/>
          <w:lang w:val="en-GB" w:eastAsia="ko-KR"/>
        </w:rPr>
      </w:pPr>
    </w:p>
    <w:p w14:paraId="70A8DEF5" w14:textId="03651C6C" w:rsidR="00FD664D" w:rsidRPr="00580692" w:rsidRDefault="00FD664D" w:rsidP="00580692">
      <w:pPr>
        <w:pStyle w:val="Normal1"/>
        <w:spacing w:after="0"/>
        <w:ind w:right="-720" w:firstLine="720"/>
        <w:jc w:val="both"/>
        <w:rPr>
          <w:rFonts w:ascii="GHEA Grapalat" w:eastAsiaTheme="minorEastAsia" w:hAnsi="GHEA Grapalat"/>
          <w:color w:val="auto"/>
          <w:sz w:val="24"/>
          <w:szCs w:val="24"/>
          <w:lang w:val="en-GB" w:eastAsia="ko-KR"/>
        </w:rPr>
      </w:pPr>
    </w:p>
    <w:p w14:paraId="59000425" w14:textId="2965A340" w:rsidR="00FD664D" w:rsidRPr="00580692" w:rsidRDefault="00FD664D" w:rsidP="00580692">
      <w:pPr>
        <w:pStyle w:val="Normal1"/>
        <w:spacing w:after="0"/>
        <w:ind w:right="-720" w:firstLine="720"/>
        <w:jc w:val="both"/>
        <w:rPr>
          <w:rFonts w:ascii="GHEA Grapalat" w:eastAsiaTheme="minorEastAsia" w:hAnsi="GHEA Grapalat"/>
          <w:color w:val="auto"/>
          <w:sz w:val="24"/>
          <w:szCs w:val="24"/>
          <w:lang w:val="en-GB" w:eastAsia="ko-KR"/>
        </w:rPr>
      </w:pPr>
    </w:p>
    <w:p w14:paraId="3B34956F" w14:textId="63152D87" w:rsidR="00FD664D" w:rsidRPr="00580692" w:rsidRDefault="00FD664D" w:rsidP="00580692">
      <w:pPr>
        <w:pStyle w:val="Normal1"/>
        <w:spacing w:after="0"/>
        <w:ind w:right="-720" w:firstLine="720"/>
        <w:jc w:val="both"/>
        <w:rPr>
          <w:rFonts w:ascii="GHEA Grapalat" w:eastAsiaTheme="minorEastAsia" w:hAnsi="GHEA Grapalat"/>
          <w:color w:val="auto"/>
          <w:sz w:val="24"/>
          <w:szCs w:val="24"/>
          <w:lang w:val="en-GB" w:eastAsia="ko-KR"/>
        </w:rPr>
      </w:pPr>
    </w:p>
    <w:p w14:paraId="3E807EBE" w14:textId="6C79C2DD" w:rsidR="00FD664D" w:rsidRPr="00580692" w:rsidRDefault="00FD664D" w:rsidP="00580692">
      <w:pPr>
        <w:pStyle w:val="Normal1"/>
        <w:spacing w:after="0"/>
        <w:ind w:right="-720" w:firstLine="720"/>
        <w:jc w:val="both"/>
        <w:rPr>
          <w:rFonts w:ascii="GHEA Grapalat" w:eastAsiaTheme="minorEastAsia" w:hAnsi="GHEA Grapalat"/>
          <w:color w:val="auto"/>
          <w:sz w:val="24"/>
          <w:szCs w:val="24"/>
          <w:lang w:val="en-GB" w:eastAsia="ko-KR"/>
        </w:rPr>
      </w:pPr>
    </w:p>
    <w:p w14:paraId="163586CF" w14:textId="7F3C3B17" w:rsidR="00FD664D" w:rsidRPr="00580692" w:rsidRDefault="00FD664D" w:rsidP="00580692">
      <w:pPr>
        <w:pStyle w:val="Normal1"/>
        <w:spacing w:after="0"/>
        <w:ind w:right="-720" w:firstLine="720"/>
        <w:jc w:val="both"/>
        <w:rPr>
          <w:rFonts w:ascii="GHEA Grapalat" w:eastAsiaTheme="minorEastAsia" w:hAnsi="GHEA Grapalat"/>
          <w:color w:val="auto"/>
          <w:sz w:val="24"/>
          <w:szCs w:val="24"/>
          <w:lang w:val="en-GB" w:eastAsia="ko-KR"/>
        </w:rPr>
      </w:pPr>
    </w:p>
    <w:p w14:paraId="44B3DC8A" w14:textId="58C1BB84" w:rsidR="00FD664D" w:rsidRPr="00580692" w:rsidRDefault="00FD664D" w:rsidP="00580692">
      <w:pPr>
        <w:pStyle w:val="Normal1"/>
        <w:spacing w:after="0"/>
        <w:ind w:right="-720" w:firstLine="720"/>
        <w:jc w:val="both"/>
        <w:rPr>
          <w:rFonts w:ascii="GHEA Grapalat" w:eastAsiaTheme="minorEastAsia" w:hAnsi="GHEA Grapalat"/>
          <w:color w:val="auto"/>
          <w:sz w:val="24"/>
          <w:szCs w:val="24"/>
          <w:lang w:val="en-GB" w:eastAsia="ko-KR"/>
        </w:rPr>
      </w:pPr>
    </w:p>
    <w:p w14:paraId="1B43A9F8" w14:textId="3089EF89" w:rsidR="00FD664D" w:rsidRPr="00580692" w:rsidRDefault="00FD664D" w:rsidP="00580692">
      <w:pPr>
        <w:pStyle w:val="Normal1"/>
        <w:spacing w:after="0"/>
        <w:ind w:right="-720" w:firstLine="720"/>
        <w:jc w:val="both"/>
        <w:rPr>
          <w:rFonts w:ascii="GHEA Grapalat" w:eastAsiaTheme="minorEastAsia" w:hAnsi="GHEA Grapalat"/>
          <w:color w:val="auto"/>
          <w:sz w:val="24"/>
          <w:szCs w:val="24"/>
          <w:lang w:val="en-GB" w:eastAsia="ko-KR"/>
        </w:rPr>
      </w:pPr>
    </w:p>
    <w:p w14:paraId="36B73150" w14:textId="6502E9D1" w:rsidR="00FD664D" w:rsidRPr="00580692" w:rsidRDefault="00FD664D" w:rsidP="00580692">
      <w:pPr>
        <w:pStyle w:val="Normal1"/>
        <w:spacing w:after="0"/>
        <w:ind w:right="-720" w:firstLine="720"/>
        <w:jc w:val="both"/>
        <w:rPr>
          <w:rFonts w:ascii="GHEA Grapalat" w:eastAsiaTheme="minorEastAsia" w:hAnsi="GHEA Grapalat"/>
          <w:color w:val="auto"/>
          <w:sz w:val="24"/>
          <w:szCs w:val="24"/>
          <w:lang w:val="en-GB" w:eastAsia="ko-KR"/>
        </w:rPr>
      </w:pPr>
    </w:p>
    <w:p w14:paraId="3BD0F6C1" w14:textId="65161AE4" w:rsidR="00FD664D" w:rsidRPr="00580692" w:rsidRDefault="00FD664D" w:rsidP="00580692">
      <w:pPr>
        <w:pStyle w:val="Normal1"/>
        <w:spacing w:after="0"/>
        <w:ind w:right="-720" w:firstLine="720"/>
        <w:jc w:val="both"/>
        <w:rPr>
          <w:rFonts w:ascii="GHEA Grapalat" w:eastAsiaTheme="minorEastAsia" w:hAnsi="GHEA Grapalat"/>
          <w:color w:val="auto"/>
          <w:sz w:val="24"/>
          <w:szCs w:val="24"/>
          <w:lang w:val="en-GB" w:eastAsia="ko-KR"/>
        </w:rPr>
      </w:pPr>
    </w:p>
    <w:p w14:paraId="1C129012" w14:textId="7EC90A8B" w:rsidR="00FD664D" w:rsidRPr="00580692" w:rsidRDefault="00FD664D" w:rsidP="00580692">
      <w:pPr>
        <w:pStyle w:val="Normal1"/>
        <w:spacing w:after="0"/>
        <w:ind w:right="-720" w:firstLine="720"/>
        <w:jc w:val="both"/>
        <w:rPr>
          <w:rFonts w:ascii="GHEA Grapalat" w:eastAsiaTheme="minorEastAsia" w:hAnsi="GHEA Grapalat"/>
          <w:color w:val="auto"/>
          <w:sz w:val="24"/>
          <w:szCs w:val="24"/>
          <w:lang w:val="en-GB" w:eastAsia="ko-KR"/>
        </w:rPr>
      </w:pPr>
    </w:p>
    <w:p w14:paraId="01A66325" w14:textId="7EE07CF6" w:rsidR="00FD664D" w:rsidRPr="00580692" w:rsidRDefault="00FD664D" w:rsidP="00580692">
      <w:pPr>
        <w:pStyle w:val="Normal1"/>
        <w:spacing w:after="0"/>
        <w:ind w:right="-720" w:firstLine="720"/>
        <w:jc w:val="both"/>
        <w:rPr>
          <w:rFonts w:ascii="GHEA Grapalat" w:eastAsiaTheme="minorEastAsia" w:hAnsi="GHEA Grapalat"/>
          <w:color w:val="auto"/>
          <w:sz w:val="24"/>
          <w:szCs w:val="24"/>
          <w:lang w:val="en-GB" w:eastAsia="ko-KR"/>
        </w:rPr>
      </w:pPr>
    </w:p>
    <w:p w14:paraId="0526EA9F" w14:textId="13F8054B" w:rsidR="00FD664D" w:rsidRPr="00580692" w:rsidRDefault="00FD664D" w:rsidP="00580692">
      <w:pPr>
        <w:pStyle w:val="Normal1"/>
        <w:spacing w:after="0"/>
        <w:ind w:right="-720" w:firstLine="720"/>
        <w:jc w:val="both"/>
        <w:rPr>
          <w:rFonts w:ascii="GHEA Grapalat" w:eastAsiaTheme="minorEastAsia" w:hAnsi="GHEA Grapalat"/>
          <w:color w:val="auto"/>
          <w:sz w:val="24"/>
          <w:szCs w:val="24"/>
          <w:lang w:val="en-GB" w:eastAsia="ko-KR"/>
        </w:rPr>
      </w:pPr>
    </w:p>
    <w:p w14:paraId="2CEFC22D" w14:textId="577722CB" w:rsidR="00FD664D" w:rsidRPr="00580692" w:rsidRDefault="00FD664D" w:rsidP="00580692">
      <w:pPr>
        <w:pStyle w:val="Normal1"/>
        <w:spacing w:after="0"/>
        <w:ind w:right="-720" w:firstLine="720"/>
        <w:jc w:val="both"/>
        <w:rPr>
          <w:rFonts w:ascii="GHEA Grapalat" w:eastAsiaTheme="minorEastAsia" w:hAnsi="GHEA Grapalat"/>
          <w:color w:val="auto"/>
          <w:sz w:val="24"/>
          <w:szCs w:val="24"/>
          <w:lang w:val="en-GB" w:eastAsia="ko-KR"/>
        </w:rPr>
      </w:pPr>
    </w:p>
    <w:p w14:paraId="107EA6B5" w14:textId="2B36323C" w:rsidR="00FD664D" w:rsidRPr="00580692" w:rsidRDefault="00FD664D" w:rsidP="00580692">
      <w:pPr>
        <w:pStyle w:val="Normal1"/>
        <w:spacing w:after="0"/>
        <w:ind w:right="-720" w:firstLine="720"/>
        <w:jc w:val="both"/>
        <w:rPr>
          <w:rFonts w:ascii="GHEA Grapalat" w:eastAsiaTheme="minorEastAsia" w:hAnsi="GHEA Grapalat"/>
          <w:color w:val="auto"/>
          <w:sz w:val="24"/>
          <w:szCs w:val="24"/>
          <w:lang w:val="en-GB" w:eastAsia="ko-KR"/>
        </w:rPr>
      </w:pPr>
    </w:p>
    <w:p w14:paraId="4432199A" w14:textId="77777777" w:rsidR="00FD664D" w:rsidRPr="00580692" w:rsidRDefault="00FD664D" w:rsidP="00580692">
      <w:pPr>
        <w:shd w:val="clear" w:color="auto" w:fill="FFFFFF"/>
        <w:spacing w:after="0" w:line="276" w:lineRule="auto"/>
        <w:ind w:firstLine="375"/>
        <w:jc w:val="right"/>
        <w:rPr>
          <w:rFonts w:ascii="GHEA Grapalat" w:eastAsia="Times New Roman" w:hAnsi="GHEA Grapalat" w:cs="Times New Roman"/>
          <w:b/>
          <w:bCs/>
          <w:color w:val="000000"/>
          <w:sz w:val="24"/>
          <w:szCs w:val="24"/>
        </w:rPr>
      </w:pPr>
      <w:r w:rsidRPr="00580692">
        <w:rPr>
          <w:rFonts w:ascii="GHEA Grapalat" w:eastAsia="Times New Roman" w:hAnsi="GHEA Grapalat" w:cs="Times New Roman"/>
          <w:b/>
          <w:bCs/>
          <w:color w:val="000000"/>
          <w:sz w:val="24"/>
          <w:szCs w:val="24"/>
        </w:rPr>
        <w:lastRenderedPageBreak/>
        <w:t>ՆԱԽԱԳԻԾ</w:t>
      </w:r>
    </w:p>
    <w:p w14:paraId="66F56912" w14:textId="77777777" w:rsidR="009D095F" w:rsidRPr="00580692" w:rsidRDefault="009D095F" w:rsidP="00580692">
      <w:pPr>
        <w:shd w:val="clear" w:color="auto" w:fill="FFFFFF"/>
        <w:spacing w:after="0" w:line="276" w:lineRule="auto"/>
        <w:ind w:firstLine="375"/>
        <w:jc w:val="center"/>
        <w:rPr>
          <w:rFonts w:ascii="GHEA Grapalat" w:eastAsia="Times New Roman" w:hAnsi="GHEA Grapalat" w:cs="Times New Roman"/>
          <w:b/>
          <w:bCs/>
          <w:color w:val="000000"/>
          <w:sz w:val="24"/>
          <w:szCs w:val="24"/>
        </w:rPr>
      </w:pPr>
    </w:p>
    <w:p w14:paraId="510CFD50" w14:textId="482FA5B8" w:rsidR="00FD664D" w:rsidRPr="00580692" w:rsidRDefault="00FD664D" w:rsidP="00580692">
      <w:pPr>
        <w:shd w:val="clear" w:color="auto" w:fill="FFFFFF"/>
        <w:spacing w:after="0" w:line="276" w:lineRule="auto"/>
        <w:ind w:firstLine="375"/>
        <w:jc w:val="center"/>
        <w:rPr>
          <w:rFonts w:ascii="GHEA Grapalat" w:eastAsia="Times New Roman" w:hAnsi="GHEA Grapalat" w:cs="Times New Roman"/>
          <w:b/>
          <w:bCs/>
          <w:color w:val="000000"/>
          <w:sz w:val="24"/>
          <w:szCs w:val="24"/>
        </w:rPr>
      </w:pPr>
      <w:r w:rsidRPr="00580692">
        <w:rPr>
          <w:rFonts w:ascii="GHEA Grapalat" w:eastAsia="Times New Roman" w:hAnsi="GHEA Grapalat" w:cs="Times New Roman"/>
          <w:b/>
          <w:bCs/>
          <w:color w:val="000000"/>
          <w:sz w:val="24"/>
          <w:szCs w:val="24"/>
        </w:rPr>
        <w:t>ՀԱՅԱՍՏԱՆԻ ՀԱՆՐԱՊԵՏՈՒԹՅԱՆ</w:t>
      </w:r>
    </w:p>
    <w:p w14:paraId="7A5ED421" w14:textId="77777777" w:rsidR="00FD664D" w:rsidRPr="00580692" w:rsidRDefault="00FD664D" w:rsidP="00580692">
      <w:pPr>
        <w:shd w:val="clear" w:color="auto" w:fill="FFFFFF"/>
        <w:spacing w:after="0" w:line="276" w:lineRule="auto"/>
        <w:ind w:firstLine="375"/>
        <w:jc w:val="center"/>
        <w:rPr>
          <w:rFonts w:ascii="GHEA Grapalat" w:eastAsia="Times New Roman" w:hAnsi="GHEA Grapalat" w:cs="Times New Roman"/>
          <w:color w:val="000000"/>
          <w:sz w:val="24"/>
          <w:szCs w:val="24"/>
        </w:rPr>
      </w:pPr>
    </w:p>
    <w:p w14:paraId="22FCEFAD" w14:textId="77777777" w:rsidR="00FD664D" w:rsidRPr="00580692" w:rsidRDefault="00FD664D" w:rsidP="00580692">
      <w:pPr>
        <w:shd w:val="clear" w:color="auto" w:fill="FFFFFF"/>
        <w:spacing w:after="0" w:line="276" w:lineRule="auto"/>
        <w:ind w:firstLine="375"/>
        <w:jc w:val="center"/>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Օ Ր Ե Ն Ք Ը</w:t>
      </w:r>
    </w:p>
    <w:p w14:paraId="5C8372B9" w14:textId="77777777" w:rsidR="00FD664D" w:rsidRPr="00580692" w:rsidRDefault="00FD664D" w:rsidP="00580692">
      <w:pPr>
        <w:shd w:val="clear" w:color="auto" w:fill="FFFFFF"/>
        <w:spacing w:after="0" w:line="276" w:lineRule="auto"/>
        <w:ind w:firstLine="375"/>
        <w:jc w:val="center"/>
        <w:rPr>
          <w:rFonts w:ascii="GHEA Grapalat" w:eastAsia="Times New Roman" w:hAnsi="GHEA Grapalat" w:cs="Times New Roman"/>
          <w:color w:val="000000"/>
          <w:sz w:val="24"/>
          <w:szCs w:val="24"/>
        </w:rPr>
      </w:pPr>
    </w:p>
    <w:p w14:paraId="01D7B7D3" w14:textId="2B6F4374" w:rsidR="00FD664D" w:rsidRPr="00580692" w:rsidRDefault="00FD664D" w:rsidP="00580692">
      <w:pPr>
        <w:shd w:val="clear" w:color="auto" w:fill="FFFFFF"/>
        <w:spacing w:after="0" w:line="276" w:lineRule="auto"/>
        <w:ind w:firstLine="375"/>
        <w:jc w:val="center"/>
        <w:rPr>
          <w:rFonts w:ascii="GHEA Grapalat" w:eastAsia="Times New Roman" w:hAnsi="GHEA Grapalat" w:cs="Times New Roman"/>
          <w:b/>
          <w:bCs/>
          <w:color w:val="000000"/>
          <w:sz w:val="24"/>
          <w:szCs w:val="24"/>
        </w:rPr>
      </w:pPr>
      <w:r w:rsidRPr="00580692">
        <w:rPr>
          <w:rFonts w:ascii="GHEA Grapalat" w:eastAsia="Times New Roman" w:hAnsi="GHEA Grapalat" w:cs="Times New Roman"/>
          <w:b/>
          <w:bCs/>
          <w:color w:val="000000"/>
          <w:sz w:val="24"/>
          <w:szCs w:val="24"/>
        </w:rPr>
        <w:t>«ՀԱՅԱՍՏԱՆԻ ՀԱՆՐԱՊԵՏՈՒԹՅՈՒՆՈՒՄ ՍՏՈՒԳՈՒՄՆԵՐԻ ԿԱԶՄԱԿԵՐՊՄԱՆ ԵՎ ԱՆՑԿԱՑՄԱՆ ՄԱՍԻՆ» ՕՐԵՆՔՈՒՄ ԼՐԱՑՈՒՄՆԵՐ ԿԱՏԱՐԵԼՈՒ ՄԱՍԻՆ</w:t>
      </w:r>
    </w:p>
    <w:p w14:paraId="2DDDD29A" w14:textId="77777777" w:rsidR="00FD664D" w:rsidRPr="00580692" w:rsidRDefault="00FD664D" w:rsidP="00580692">
      <w:pPr>
        <w:shd w:val="clear" w:color="auto" w:fill="FFFFFF"/>
        <w:spacing w:after="0" w:line="276" w:lineRule="auto"/>
        <w:ind w:firstLine="375"/>
        <w:rPr>
          <w:rFonts w:ascii="GHEA Grapalat" w:eastAsia="Times New Roman" w:hAnsi="GHEA Grapalat" w:cs="Times New Roman"/>
          <w:b/>
          <w:bCs/>
          <w:color w:val="000000"/>
          <w:sz w:val="24"/>
          <w:szCs w:val="24"/>
        </w:rPr>
      </w:pPr>
    </w:p>
    <w:p w14:paraId="0BDDED72" w14:textId="77777777" w:rsidR="00FD664D" w:rsidRPr="00580692" w:rsidRDefault="00FD664D" w:rsidP="00580692">
      <w:pPr>
        <w:pStyle w:val="Normal1"/>
        <w:spacing w:after="0"/>
        <w:ind w:right="-720" w:firstLine="720"/>
        <w:jc w:val="both"/>
        <w:rPr>
          <w:rFonts w:ascii="GHEA Grapalat" w:eastAsiaTheme="minorEastAsia" w:hAnsi="GHEA Grapalat"/>
          <w:color w:val="auto"/>
          <w:sz w:val="24"/>
          <w:szCs w:val="24"/>
          <w:lang w:val="en-GB" w:eastAsia="ko-KR"/>
        </w:rPr>
      </w:pPr>
      <w:r w:rsidRPr="00580692">
        <w:rPr>
          <w:rFonts w:ascii="GHEA Grapalat" w:eastAsiaTheme="minorEastAsia" w:hAnsi="GHEA Grapalat"/>
          <w:b/>
          <w:color w:val="auto"/>
          <w:sz w:val="24"/>
          <w:szCs w:val="24"/>
          <w:lang w:val="en-GB" w:eastAsia="ko-KR"/>
        </w:rPr>
        <w:t>Հոդված 1.</w:t>
      </w:r>
      <w:r w:rsidRPr="00580692">
        <w:rPr>
          <w:rFonts w:eastAsiaTheme="minorEastAsia"/>
          <w:color w:val="auto"/>
          <w:sz w:val="24"/>
          <w:szCs w:val="24"/>
          <w:lang w:val="en-GB" w:eastAsia="ko-KR"/>
        </w:rPr>
        <w:t> </w:t>
      </w:r>
      <w:r w:rsidRPr="00580692">
        <w:rPr>
          <w:rFonts w:ascii="GHEA Grapalat" w:eastAsiaTheme="minorEastAsia" w:hAnsi="GHEA Grapalat"/>
          <w:color w:val="auto"/>
          <w:sz w:val="24"/>
          <w:szCs w:val="24"/>
          <w:lang w:val="en-GB" w:eastAsia="ko-KR"/>
        </w:rPr>
        <w:t>«Հայաստանի Հանրապետությունում ստուգումների կազմակերպման և անցկացման մասին» 2000 թվականի մայիսի 17-ի ՀՕ-60 օրենքի (այսուհետ՝ Օրենք) ամբողջ տեքստում «Հայաստանի Հանրապետության տնտեսական մրցակցության պաշտպանության պետական հանձնաժողով» բառերը և դրանց հոլովաձևերը համապատասխանաբար փոխարինել «Մրցակցության և սպառողների շահերի պաշտպանության հանձնաժողով» բառերով և դրանց համապատասխան հոլովաձևերով:</w:t>
      </w:r>
    </w:p>
    <w:p w14:paraId="0FB81FE4" w14:textId="77777777" w:rsidR="00043C31" w:rsidRPr="00580692" w:rsidRDefault="00043C31" w:rsidP="00580692">
      <w:pPr>
        <w:pStyle w:val="Normal1"/>
        <w:spacing w:after="0"/>
        <w:ind w:right="-720" w:firstLine="720"/>
        <w:jc w:val="both"/>
        <w:rPr>
          <w:rFonts w:ascii="GHEA Grapalat" w:eastAsiaTheme="minorEastAsia" w:hAnsi="GHEA Grapalat"/>
          <w:b/>
          <w:color w:val="auto"/>
          <w:sz w:val="24"/>
          <w:szCs w:val="24"/>
          <w:lang w:val="en-GB" w:eastAsia="ko-KR"/>
        </w:rPr>
      </w:pPr>
    </w:p>
    <w:p w14:paraId="5BEAE988" w14:textId="05C272BB" w:rsidR="00FD664D" w:rsidRPr="00580692" w:rsidRDefault="00FD664D" w:rsidP="00580692">
      <w:pPr>
        <w:pStyle w:val="Normal1"/>
        <w:spacing w:after="0"/>
        <w:ind w:right="-720" w:firstLine="720"/>
        <w:jc w:val="both"/>
        <w:rPr>
          <w:rFonts w:ascii="GHEA Grapalat" w:eastAsiaTheme="minorEastAsia" w:hAnsi="GHEA Grapalat"/>
          <w:color w:val="auto"/>
          <w:sz w:val="24"/>
          <w:szCs w:val="24"/>
          <w:lang w:val="en-GB" w:eastAsia="ko-KR"/>
        </w:rPr>
      </w:pPr>
      <w:r w:rsidRPr="00580692">
        <w:rPr>
          <w:rFonts w:ascii="GHEA Grapalat" w:eastAsiaTheme="minorEastAsia" w:hAnsi="GHEA Grapalat"/>
          <w:b/>
          <w:color w:val="auto"/>
          <w:sz w:val="24"/>
          <w:szCs w:val="24"/>
          <w:lang w:val="en-GB" w:eastAsia="ko-KR"/>
        </w:rPr>
        <w:t>Հոդված 2.</w:t>
      </w:r>
      <w:r w:rsidRPr="00580692">
        <w:rPr>
          <w:rFonts w:ascii="GHEA Grapalat" w:eastAsiaTheme="minorEastAsia" w:hAnsi="GHEA Grapalat"/>
          <w:color w:val="auto"/>
          <w:sz w:val="24"/>
          <w:szCs w:val="24"/>
          <w:lang w:val="en-GB" w:eastAsia="ko-KR"/>
        </w:rPr>
        <w:t xml:space="preserve"> Օրենքի 7-րդ հոդվածը լրացնել հետևյալ  բովանդակությամբ «ժբ» և «ժգ» կետերով՝</w:t>
      </w:r>
    </w:p>
    <w:p w14:paraId="5E0DEC4F" w14:textId="4EE67523" w:rsidR="00FD664D" w:rsidRPr="00580692" w:rsidRDefault="00FD664D" w:rsidP="00580692">
      <w:pPr>
        <w:pStyle w:val="Normal1"/>
        <w:spacing w:after="0"/>
        <w:ind w:right="-720" w:firstLine="720"/>
        <w:jc w:val="both"/>
        <w:rPr>
          <w:rFonts w:ascii="GHEA Grapalat" w:eastAsiaTheme="minorEastAsia" w:hAnsi="GHEA Grapalat"/>
          <w:color w:val="auto"/>
          <w:sz w:val="24"/>
          <w:szCs w:val="24"/>
          <w:lang w:val="en-GB" w:eastAsia="ko-KR"/>
        </w:rPr>
      </w:pPr>
      <w:r w:rsidRPr="00580692">
        <w:rPr>
          <w:rFonts w:ascii="GHEA Grapalat" w:eastAsiaTheme="minorEastAsia" w:hAnsi="GHEA Grapalat"/>
          <w:color w:val="auto"/>
          <w:sz w:val="24"/>
          <w:szCs w:val="24"/>
          <w:lang w:val="en-GB" w:eastAsia="ko-KR"/>
        </w:rPr>
        <w:t xml:space="preserve"> «ժբ) ստուգման ժամանակահատվածում և ստուգման համար անհրաժեշտ ծավալով կապարակնքել տնտեսվարող սուբյեկտի տրամադրության տակ գտնվող ցանկացած շենք և (կամ) փաստաթղթեր.</w:t>
      </w:r>
    </w:p>
    <w:p w14:paraId="572F6DBC" w14:textId="05ECCC90" w:rsidR="00FD664D" w:rsidRPr="00580692" w:rsidRDefault="00FD664D" w:rsidP="00580692">
      <w:pPr>
        <w:pStyle w:val="Normal1"/>
        <w:spacing w:after="0"/>
        <w:ind w:right="-720" w:firstLine="720"/>
        <w:jc w:val="both"/>
        <w:rPr>
          <w:rFonts w:ascii="GHEA Grapalat" w:eastAsiaTheme="minorEastAsia" w:hAnsi="GHEA Grapalat"/>
          <w:color w:val="auto"/>
          <w:sz w:val="24"/>
          <w:szCs w:val="24"/>
          <w:lang w:val="en-GB" w:eastAsia="ko-KR"/>
        </w:rPr>
      </w:pPr>
      <w:r w:rsidRPr="00580692">
        <w:rPr>
          <w:rFonts w:ascii="GHEA Grapalat" w:eastAsiaTheme="minorEastAsia" w:hAnsi="GHEA Grapalat"/>
          <w:color w:val="auto"/>
          <w:sz w:val="24"/>
          <w:szCs w:val="24"/>
          <w:lang w:val="en-GB" w:eastAsia="ko-KR"/>
        </w:rPr>
        <w:t>ժգ) օգտվել ստուգման համար անհրաժեշտ, տնտեսվարող սուբյեկտի մոտ առկա տեխնիկական միջոցներից, ինչպես նաև տնտեսվարող սուբյեկտի տարածք բերել համակարգիչ, մագնիսական կրիչներ, հաշվիչներ և այլ սարքեր:»:</w:t>
      </w:r>
    </w:p>
    <w:p w14:paraId="157C4A7B" w14:textId="77777777" w:rsidR="00043C31" w:rsidRPr="00580692" w:rsidRDefault="00043C31" w:rsidP="00580692">
      <w:pPr>
        <w:pStyle w:val="Normal1"/>
        <w:spacing w:after="0"/>
        <w:ind w:right="-720" w:firstLine="720"/>
        <w:jc w:val="both"/>
        <w:rPr>
          <w:rFonts w:ascii="GHEA Grapalat" w:eastAsiaTheme="minorEastAsia" w:hAnsi="GHEA Grapalat"/>
          <w:b/>
          <w:color w:val="auto"/>
          <w:sz w:val="24"/>
          <w:szCs w:val="24"/>
          <w:lang w:val="en-GB" w:eastAsia="ko-KR"/>
        </w:rPr>
      </w:pPr>
    </w:p>
    <w:p w14:paraId="5191B9BC" w14:textId="05151967" w:rsidR="00FD664D" w:rsidRPr="00580692" w:rsidRDefault="00FD664D" w:rsidP="00580692">
      <w:pPr>
        <w:pStyle w:val="Normal1"/>
        <w:spacing w:after="0"/>
        <w:ind w:right="-720" w:firstLine="720"/>
        <w:jc w:val="both"/>
        <w:rPr>
          <w:rFonts w:ascii="GHEA Grapalat" w:eastAsiaTheme="minorEastAsia" w:hAnsi="GHEA Grapalat"/>
          <w:color w:val="auto"/>
          <w:sz w:val="24"/>
          <w:szCs w:val="24"/>
          <w:lang w:val="en-GB" w:eastAsia="ko-KR"/>
        </w:rPr>
      </w:pPr>
      <w:r w:rsidRPr="00580692">
        <w:rPr>
          <w:rFonts w:ascii="GHEA Grapalat" w:eastAsiaTheme="minorEastAsia" w:hAnsi="GHEA Grapalat"/>
          <w:b/>
          <w:color w:val="auto"/>
          <w:sz w:val="24"/>
          <w:szCs w:val="24"/>
          <w:lang w:val="en-GB" w:eastAsia="ko-KR"/>
        </w:rPr>
        <w:t>Հոդված 3.</w:t>
      </w:r>
      <w:r w:rsidRPr="00580692">
        <w:rPr>
          <w:rFonts w:ascii="GHEA Grapalat" w:eastAsiaTheme="minorEastAsia" w:hAnsi="GHEA Grapalat"/>
          <w:color w:val="auto"/>
          <w:sz w:val="24"/>
          <w:szCs w:val="24"/>
          <w:lang w:val="en-GB" w:eastAsia="ko-KR"/>
        </w:rPr>
        <w:t xml:space="preserve"> </w:t>
      </w:r>
      <w:r w:rsidRPr="00580692">
        <w:rPr>
          <w:rFonts w:ascii="GHEA Grapalat" w:eastAsiaTheme="minorEastAsia" w:hAnsi="GHEA Grapalat" w:cs="Sylfaen"/>
          <w:color w:val="auto"/>
          <w:sz w:val="24"/>
          <w:szCs w:val="24"/>
          <w:lang w:val="hy-AM" w:eastAsia="ko-KR"/>
        </w:rPr>
        <w:t>Սույն</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օրենքն</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ուժի</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մեջ</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է</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մտնում</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պաշտոնական</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հրապարակմանը</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հաջորդող</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տասներորդ</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օրը</w:t>
      </w:r>
      <w:r w:rsidRPr="00580692">
        <w:rPr>
          <w:rFonts w:ascii="GHEA Grapalat" w:eastAsiaTheme="minorEastAsia" w:hAnsi="GHEA Grapalat" w:cs="Sylfaen"/>
          <w:color w:val="auto"/>
          <w:sz w:val="24"/>
          <w:szCs w:val="24"/>
          <w:lang w:val="en-GB" w:eastAsia="ko-KR"/>
        </w:rPr>
        <w:t>:</w:t>
      </w:r>
    </w:p>
    <w:p w14:paraId="5931E8AF" w14:textId="664F1D5D" w:rsidR="00FD664D" w:rsidRPr="00580692" w:rsidRDefault="00FD664D" w:rsidP="00580692">
      <w:pPr>
        <w:pStyle w:val="Normal1"/>
        <w:spacing w:after="0"/>
        <w:ind w:right="-720" w:firstLine="720"/>
        <w:jc w:val="both"/>
        <w:rPr>
          <w:rFonts w:ascii="GHEA Grapalat" w:eastAsiaTheme="minorEastAsia" w:hAnsi="GHEA Grapalat"/>
          <w:color w:val="auto"/>
          <w:sz w:val="24"/>
          <w:szCs w:val="24"/>
          <w:lang w:val="en-GB" w:eastAsia="ko-KR"/>
        </w:rPr>
      </w:pPr>
    </w:p>
    <w:p w14:paraId="04266F8D" w14:textId="5685DAF1" w:rsidR="00043C31" w:rsidRPr="00580692" w:rsidRDefault="00043C31" w:rsidP="00580692">
      <w:pPr>
        <w:pStyle w:val="Normal1"/>
        <w:spacing w:after="0"/>
        <w:ind w:right="-720" w:firstLine="720"/>
        <w:jc w:val="both"/>
        <w:rPr>
          <w:rFonts w:ascii="GHEA Grapalat" w:eastAsiaTheme="minorEastAsia" w:hAnsi="GHEA Grapalat"/>
          <w:color w:val="auto"/>
          <w:sz w:val="24"/>
          <w:szCs w:val="24"/>
          <w:lang w:val="en-GB" w:eastAsia="ko-KR"/>
        </w:rPr>
      </w:pPr>
    </w:p>
    <w:p w14:paraId="682D2E8F" w14:textId="314253F2" w:rsidR="00043C31" w:rsidRPr="00580692" w:rsidRDefault="00043C31" w:rsidP="00580692">
      <w:pPr>
        <w:pStyle w:val="Normal1"/>
        <w:spacing w:after="0"/>
        <w:ind w:right="-720" w:firstLine="720"/>
        <w:jc w:val="both"/>
        <w:rPr>
          <w:rFonts w:ascii="GHEA Grapalat" w:eastAsiaTheme="minorEastAsia" w:hAnsi="GHEA Grapalat"/>
          <w:color w:val="auto"/>
          <w:sz w:val="24"/>
          <w:szCs w:val="24"/>
          <w:lang w:val="en-GB" w:eastAsia="ko-KR"/>
        </w:rPr>
      </w:pPr>
    </w:p>
    <w:p w14:paraId="589B3DDC" w14:textId="744BCD0E" w:rsidR="00043C31" w:rsidRPr="00580692" w:rsidRDefault="00043C31" w:rsidP="00580692">
      <w:pPr>
        <w:pStyle w:val="Normal1"/>
        <w:spacing w:after="0"/>
        <w:ind w:right="-720" w:firstLine="720"/>
        <w:jc w:val="both"/>
        <w:rPr>
          <w:rFonts w:ascii="GHEA Grapalat" w:eastAsiaTheme="minorEastAsia" w:hAnsi="GHEA Grapalat"/>
          <w:color w:val="auto"/>
          <w:sz w:val="24"/>
          <w:szCs w:val="24"/>
          <w:lang w:val="en-GB" w:eastAsia="ko-KR"/>
        </w:rPr>
      </w:pPr>
    </w:p>
    <w:p w14:paraId="1B067DE9" w14:textId="2A61C8C2" w:rsidR="00043C31" w:rsidRPr="00580692" w:rsidRDefault="00043C31" w:rsidP="00580692">
      <w:pPr>
        <w:pStyle w:val="Normal1"/>
        <w:spacing w:after="0"/>
        <w:ind w:right="-720" w:firstLine="720"/>
        <w:jc w:val="both"/>
        <w:rPr>
          <w:rFonts w:ascii="GHEA Grapalat" w:eastAsiaTheme="minorEastAsia" w:hAnsi="GHEA Grapalat"/>
          <w:color w:val="auto"/>
          <w:sz w:val="24"/>
          <w:szCs w:val="24"/>
          <w:lang w:val="en-GB" w:eastAsia="ko-KR"/>
        </w:rPr>
      </w:pPr>
    </w:p>
    <w:p w14:paraId="045F7A18" w14:textId="360E6062" w:rsidR="00043C31" w:rsidRPr="00580692" w:rsidRDefault="00043C31" w:rsidP="00580692">
      <w:pPr>
        <w:pStyle w:val="Normal1"/>
        <w:spacing w:after="0"/>
        <w:ind w:right="-720" w:firstLine="720"/>
        <w:jc w:val="both"/>
        <w:rPr>
          <w:rFonts w:ascii="GHEA Grapalat" w:eastAsiaTheme="minorEastAsia" w:hAnsi="GHEA Grapalat"/>
          <w:color w:val="auto"/>
          <w:sz w:val="24"/>
          <w:szCs w:val="24"/>
          <w:lang w:val="en-GB" w:eastAsia="ko-KR"/>
        </w:rPr>
      </w:pPr>
    </w:p>
    <w:p w14:paraId="09B940D3" w14:textId="77777777" w:rsidR="00043C31" w:rsidRPr="00580692" w:rsidRDefault="00043C31" w:rsidP="00580692">
      <w:pPr>
        <w:shd w:val="clear" w:color="auto" w:fill="FFFFFF"/>
        <w:spacing w:after="0" w:line="276" w:lineRule="auto"/>
        <w:ind w:firstLine="375"/>
        <w:jc w:val="right"/>
        <w:rPr>
          <w:rFonts w:ascii="GHEA Grapalat" w:eastAsia="Times New Roman" w:hAnsi="GHEA Grapalat" w:cs="Times New Roman"/>
          <w:b/>
          <w:bCs/>
          <w:color w:val="000000"/>
          <w:sz w:val="24"/>
          <w:szCs w:val="24"/>
        </w:rPr>
      </w:pPr>
      <w:r w:rsidRPr="00580692">
        <w:rPr>
          <w:rFonts w:ascii="GHEA Grapalat" w:eastAsia="Times New Roman" w:hAnsi="GHEA Grapalat" w:cs="Times New Roman"/>
          <w:b/>
          <w:bCs/>
          <w:color w:val="000000"/>
          <w:sz w:val="24"/>
          <w:szCs w:val="24"/>
        </w:rPr>
        <w:lastRenderedPageBreak/>
        <w:t>ՆԱԽԱԳԻԾ</w:t>
      </w:r>
    </w:p>
    <w:p w14:paraId="43221248" w14:textId="77777777" w:rsidR="009D095F" w:rsidRPr="00580692" w:rsidRDefault="009D095F" w:rsidP="00580692">
      <w:pPr>
        <w:shd w:val="clear" w:color="auto" w:fill="FFFFFF"/>
        <w:spacing w:after="0" w:line="276" w:lineRule="auto"/>
        <w:ind w:firstLine="375"/>
        <w:jc w:val="center"/>
        <w:rPr>
          <w:rFonts w:ascii="GHEA Grapalat" w:eastAsia="Times New Roman" w:hAnsi="GHEA Grapalat" w:cs="Times New Roman"/>
          <w:b/>
          <w:bCs/>
          <w:color w:val="000000"/>
          <w:sz w:val="24"/>
          <w:szCs w:val="24"/>
        </w:rPr>
      </w:pPr>
    </w:p>
    <w:p w14:paraId="22F8A0BE" w14:textId="28A45372" w:rsidR="00043C31" w:rsidRPr="00580692" w:rsidRDefault="00043C31" w:rsidP="00580692">
      <w:pPr>
        <w:shd w:val="clear" w:color="auto" w:fill="FFFFFF"/>
        <w:spacing w:after="0" w:line="276" w:lineRule="auto"/>
        <w:ind w:firstLine="375"/>
        <w:jc w:val="center"/>
        <w:rPr>
          <w:rFonts w:ascii="GHEA Grapalat" w:eastAsia="Times New Roman" w:hAnsi="GHEA Grapalat" w:cs="Times New Roman"/>
          <w:b/>
          <w:bCs/>
          <w:color w:val="000000"/>
          <w:sz w:val="24"/>
          <w:szCs w:val="24"/>
        </w:rPr>
      </w:pPr>
      <w:r w:rsidRPr="00580692">
        <w:rPr>
          <w:rFonts w:ascii="GHEA Grapalat" w:eastAsia="Times New Roman" w:hAnsi="GHEA Grapalat" w:cs="Times New Roman"/>
          <w:b/>
          <w:bCs/>
          <w:color w:val="000000"/>
          <w:sz w:val="24"/>
          <w:szCs w:val="24"/>
        </w:rPr>
        <w:t>ՀԱՅԱՍՏԱՆԻ ՀԱՆՐԱՊԵՏՈՒԹՅԱՆ</w:t>
      </w:r>
    </w:p>
    <w:p w14:paraId="373B5471" w14:textId="77777777" w:rsidR="00043C31" w:rsidRPr="00580692" w:rsidRDefault="00043C31" w:rsidP="00580692">
      <w:pPr>
        <w:shd w:val="clear" w:color="auto" w:fill="FFFFFF"/>
        <w:spacing w:after="0" w:line="276" w:lineRule="auto"/>
        <w:ind w:firstLine="375"/>
        <w:jc w:val="center"/>
        <w:rPr>
          <w:rFonts w:ascii="GHEA Grapalat" w:eastAsia="Times New Roman" w:hAnsi="GHEA Grapalat" w:cs="Times New Roman"/>
          <w:color w:val="000000"/>
          <w:sz w:val="24"/>
          <w:szCs w:val="24"/>
        </w:rPr>
      </w:pPr>
    </w:p>
    <w:p w14:paraId="7A234E76" w14:textId="77777777" w:rsidR="00043C31" w:rsidRPr="00580692" w:rsidRDefault="00043C31" w:rsidP="00580692">
      <w:pPr>
        <w:shd w:val="clear" w:color="auto" w:fill="FFFFFF"/>
        <w:spacing w:after="0" w:line="276" w:lineRule="auto"/>
        <w:ind w:firstLine="375"/>
        <w:jc w:val="center"/>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Օ Ր Ե Ն Ք Ը</w:t>
      </w:r>
    </w:p>
    <w:p w14:paraId="3785F5C9" w14:textId="77777777" w:rsidR="00043C31" w:rsidRPr="00580692" w:rsidRDefault="00043C31" w:rsidP="00580692">
      <w:pPr>
        <w:shd w:val="clear" w:color="auto" w:fill="FFFFFF"/>
        <w:spacing w:after="0" w:line="276" w:lineRule="auto"/>
        <w:ind w:firstLine="375"/>
        <w:jc w:val="center"/>
        <w:rPr>
          <w:rFonts w:ascii="GHEA Grapalat" w:eastAsia="Times New Roman" w:hAnsi="GHEA Grapalat" w:cs="Times New Roman"/>
          <w:color w:val="000000"/>
          <w:sz w:val="24"/>
          <w:szCs w:val="24"/>
        </w:rPr>
      </w:pPr>
    </w:p>
    <w:p w14:paraId="2932EFAC" w14:textId="7D299906" w:rsidR="00043C31" w:rsidRPr="00580692" w:rsidRDefault="00043C31" w:rsidP="00580692">
      <w:pPr>
        <w:shd w:val="clear" w:color="auto" w:fill="FFFFFF"/>
        <w:spacing w:after="0" w:line="276" w:lineRule="auto"/>
        <w:ind w:firstLine="375"/>
        <w:jc w:val="center"/>
        <w:rPr>
          <w:rFonts w:ascii="GHEA Grapalat" w:eastAsia="Times New Roman" w:hAnsi="GHEA Grapalat" w:cs="Times New Roman"/>
          <w:b/>
          <w:bCs/>
          <w:color w:val="000000"/>
          <w:sz w:val="24"/>
          <w:szCs w:val="24"/>
        </w:rPr>
      </w:pPr>
      <w:r w:rsidRPr="00580692">
        <w:rPr>
          <w:rFonts w:ascii="GHEA Grapalat" w:eastAsia="Times New Roman" w:hAnsi="GHEA Grapalat" w:cs="Times New Roman"/>
          <w:b/>
          <w:bCs/>
          <w:color w:val="000000"/>
          <w:sz w:val="24"/>
          <w:szCs w:val="24"/>
          <w:lang w:val="lt-LT"/>
        </w:rPr>
        <w:t>Վ</w:t>
      </w:r>
      <w:r w:rsidRPr="00580692">
        <w:rPr>
          <w:rFonts w:ascii="GHEA Grapalat" w:eastAsia="Times New Roman" w:hAnsi="GHEA Grapalat" w:cs="Times New Roman"/>
          <w:b/>
          <w:bCs/>
          <w:color w:val="000000"/>
          <w:sz w:val="24"/>
          <w:szCs w:val="24"/>
        </w:rPr>
        <w:t>ԱՐՉԱԿԱՆ</w:t>
      </w:r>
      <w:r w:rsidRPr="00580692">
        <w:rPr>
          <w:rFonts w:ascii="GHEA Grapalat" w:eastAsia="Times New Roman" w:hAnsi="GHEA Grapalat" w:cs="Times New Roman"/>
          <w:b/>
          <w:bCs/>
          <w:color w:val="000000"/>
          <w:sz w:val="24"/>
          <w:szCs w:val="24"/>
          <w:lang w:val="lt-LT"/>
        </w:rPr>
        <w:t xml:space="preserve"> </w:t>
      </w:r>
      <w:r w:rsidRPr="00580692">
        <w:rPr>
          <w:rFonts w:ascii="GHEA Grapalat" w:eastAsia="Times New Roman" w:hAnsi="GHEA Grapalat" w:cs="Times New Roman"/>
          <w:b/>
          <w:bCs/>
          <w:color w:val="000000"/>
          <w:sz w:val="24"/>
          <w:szCs w:val="24"/>
        </w:rPr>
        <w:t>ԻՐԱՎԱԽԱԽՏՈՒՄՆԵՐԻ</w:t>
      </w:r>
      <w:r w:rsidRPr="00580692">
        <w:rPr>
          <w:rFonts w:ascii="GHEA Grapalat" w:eastAsia="Times New Roman" w:hAnsi="GHEA Grapalat" w:cs="Times New Roman"/>
          <w:b/>
          <w:bCs/>
          <w:color w:val="000000"/>
          <w:sz w:val="24"/>
          <w:szCs w:val="24"/>
          <w:lang w:val="lt-LT"/>
        </w:rPr>
        <w:t xml:space="preserve"> </w:t>
      </w:r>
      <w:r w:rsidRPr="00580692">
        <w:rPr>
          <w:rFonts w:ascii="GHEA Grapalat" w:eastAsia="Times New Roman" w:hAnsi="GHEA Grapalat" w:cs="Times New Roman"/>
          <w:b/>
          <w:bCs/>
          <w:color w:val="000000"/>
          <w:sz w:val="24"/>
          <w:szCs w:val="24"/>
        </w:rPr>
        <w:t>ՎԵՐԱԲԵՐՅԱԼ</w:t>
      </w:r>
      <w:r w:rsidRPr="00580692">
        <w:rPr>
          <w:rFonts w:ascii="GHEA Grapalat" w:eastAsia="Times New Roman" w:hAnsi="GHEA Grapalat" w:cs="Times New Roman"/>
          <w:b/>
          <w:bCs/>
          <w:color w:val="000000"/>
          <w:sz w:val="24"/>
          <w:szCs w:val="24"/>
          <w:lang w:val="lt-LT"/>
        </w:rPr>
        <w:t xml:space="preserve"> </w:t>
      </w:r>
      <w:r w:rsidR="000C19E8" w:rsidRPr="00580692">
        <w:rPr>
          <w:rFonts w:ascii="GHEA Grapalat" w:eastAsia="Times New Roman" w:hAnsi="GHEA Grapalat" w:cs="Times New Roman"/>
          <w:b/>
          <w:bCs/>
          <w:color w:val="000000"/>
          <w:sz w:val="24"/>
          <w:szCs w:val="24"/>
          <w:lang w:val="lt-LT"/>
        </w:rPr>
        <w:t xml:space="preserve">ՀԱՅԱՍՏԱՆԻ ՀԱՆՐԱՊԵՏՈՒԹՅԱՆ </w:t>
      </w:r>
      <w:r w:rsidRPr="00580692">
        <w:rPr>
          <w:rFonts w:ascii="GHEA Grapalat" w:eastAsia="Times New Roman" w:hAnsi="GHEA Grapalat" w:cs="Times New Roman"/>
          <w:b/>
          <w:bCs/>
          <w:color w:val="000000"/>
          <w:sz w:val="24"/>
          <w:szCs w:val="24"/>
        </w:rPr>
        <w:t>ՕՐԵՆՍԳՐՔՈՒՄ</w:t>
      </w:r>
      <w:r w:rsidRPr="00580692">
        <w:rPr>
          <w:rFonts w:ascii="GHEA Grapalat" w:eastAsia="Times New Roman" w:hAnsi="GHEA Grapalat" w:cs="Times New Roman"/>
          <w:b/>
          <w:bCs/>
          <w:color w:val="000000"/>
          <w:sz w:val="24"/>
          <w:szCs w:val="24"/>
          <w:lang w:val="lt-LT"/>
        </w:rPr>
        <w:t xml:space="preserve"> </w:t>
      </w:r>
      <w:r w:rsidRPr="00580692">
        <w:rPr>
          <w:rFonts w:ascii="GHEA Grapalat" w:eastAsia="Times New Roman" w:hAnsi="GHEA Grapalat" w:cs="Times New Roman"/>
          <w:b/>
          <w:bCs/>
          <w:color w:val="000000"/>
          <w:sz w:val="24"/>
          <w:szCs w:val="24"/>
        </w:rPr>
        <w:t>ՓՈՓՈԽՈՒԹՅՈՒՆՆԵՐ ԵՎ</w:t>
      </w:r>
      <w:r w:rsidRPr="00580692">
        <w:rPr>
          <w:rFonts w:ascii="GHEA Grapalat" w:eastAsia="Times New Roman" w:hAnsi="GHEA Grapalat" w:cs="Times New Roman"/>
          <w:b/>
          <w:bCs/>
          <w:color w:val="000000"/>
          <w:sz w:val="24"/>
          <w:szCs w:val="24"/>
          <w:lang w:val="lt-LT"/>
        </w:rPr>
        <w:t xml:space="preserve"> </w:t>
      </w:r>
      <w:r w:rsidRPr="00580692">
        <w:rPr>
          <w:rFonts w:ascii="GHEA Grapalat" w:eastAsia="Times New Roman" w:hAnsi="GHEA Grapalat" w:cs="Times New Roman"/>
          <w:b/>
          <w:bCs/>
          <w:color w:val="000000"/>
          <w:sz w:val="24"/>
          <w:szCs w:val="24"/>
        </w:rPr>
        <w:t>ԼՐԱՑՈՒՄՆԵՐ ԿԱՏԱՐԵԼՈՒ</w:t>
      </w:r>
      <w:r w:rsidRPr="00580692">
        <w:rPr>
          <w:rFonts w:ascii="GHEA Grapalat" w:eastAsia="Times New Roman" w:hAnsi="GHEA Grapalat" w:cs="Times New Roman"/>
          <w:b/>
          <w:bCs/>
          <w:color w:val="000000"/>
          <w:sz w:val="24"/>
          <w:szCs w:val="24"/>
          <w:lang w:val="lt-LT"/>
        </w:rPr>
        <w:t xml:space="preserve"> </w:t>
      </w:r>
      <w:r w:rsidRPr="00580692">
        <w:rPr>
          <w:rFonts w:ascii="GHEA Grapalat" w:eastAsia="Times New Roman" w:hAnsi="GHEA Grapalat" w:cs="Times New Roman"/>
          <w:b/>
          <w:bCs/>
          <w:color w:val="000000"/>
          <w:sz w:val="24"/>
          <w:szCs w:val="24"/>
        </w:rPr>
        <w:t>ՄԱՍԻՆ</w:t>
      </w:r>
    </w:p>
    <w:p w14:paraId="2221502F" w14:textId="77777777" w:rsidR="00043C31" w:rsidRPr="00580692" w:rsidRDefault="00043C31" w:rsidP="00580692">
      <w:pPr>
        <w:shd w:val="clear" w:color="auto" w:fill="FFFFFF"/>
        <w:spacing w:after="0" w:line="276" w:lineRule="auto"/>
        <w:ind w:firstLine="375"/>
        <w:jc w:val="center"/>
        <w:rPr>
          <w:rFonts w:ascii="GHEA Grapalat" w:eastAsia="Times New Roman" w:hAnsi="GHEA Grapalat" w:cs="Times New Roman"/>
          <w:b/>
          <w:bCs/>
          <w:color w:val="000000"/>
          <w:sz w:val="24"/>
          <w:szCs w:val="24"/>
        </w:rPr>
      </w:pPr>
    </w:p>
    <w:p w14:paraId="07A5E93F" w14:textId="481097B5" w:rsidR="00043C31" w:rsidRPr="00580692" w:rsidRDefault="00043C31" w:rsidP="00580692">
      <w:pPr>
        <w:shd w:val="clear" w:color="auto" w:fill="FFFFFF"/>
        <w:spacing w:after="0" w:line="276" w:lineRule="auto"/>
        <w:jc w:val="both"/>
        <w:rPr>
          <w:rFonts w:ascii="GHEA Grapalat" w:eastAsiaTheme="minorEastAsia" w:hAnsi="GHEA Grapalat" w:cs="Calibri"/>
          <w:sz w:val="24"/>
          <w:szCs w:val="24"/>
          <w:lang w:val="en-GB" w:eastAsia="ko-KR"/>
        </w:rPr>
      </w:pPr>
      <w:r w:rsidRPr="00580692">
        <w:rPr>
          <w:rFonts w:ascii="GHEA Grapalat" w:eastAsiaTheme="minorEastAsia" w:hAnsi="GHEA Grapalat" w:cs="Calibri"/>
          <w:b/>
          <w:sz w:val="24"/>
          <w:szCs w:val="24"/>
          <w:lang w:val="en-GB" w:eastAsia="ko-KR"/>
        </w:rPr>
        <w:t>Հոդված 1.</w:t>
      </w:r>
      <w:r w:rsidRPr="00580692">
        <w:rPr>
          <w:rFonts w:ascii="Calibri" w:eastAsiaTheme="minorEastAsia" w:hAnsi="Calibri" w:cs="Calibri"/>
          <w:sz w:val="24"/>
          <w:szCs w:val="24"/>
          <w:lang w:val="en-GB" w:eastAsia="ko-KR"/>
        </w:rPr>
        <w:t> </w:t>
      </w:r>
      <w:r w:rsidRPr="00580692">
        <w:rPr>
          <w:rFonts w:ascii="GHEA Grapalat" w:eastAsiaTheme="minorEastAsia" w:hAnsi="GHEA Grapalat" w:cs="Calibri"/>
          <w:sz w:val="24"/>
          <w:szCs w:val="24"/>
          <w:lang w:val="en-GB" w:eastAsia="ko-KR"/>
        </w:rPr>
        <w:t>Վարչական իրավախախտումների վերաբերյալ Հայաստանի Հանրապետության 1985 թվականի դեկտեմբերի 6-ի օրենսգրքի (այսուհետ՝ Օրենսգիրք) ամբողջ տեքստում «Հայաստանի Հանրապետության տնտեսական մրցակցության պաշտպանության պետական հանձնաժողով» բառերը և դրանց հոլովաձևերը համապատասխանաբար փոխարինել «Մրցակցության և սպառողների շահերի պաշտպանության հանձնաժողով» բառերով և դրանց համապատասխան հոլովաձևերով:</w:t>
      </w:r>
    </w:p>
    <w:p w14:paraId="3F98D8F0" w14:textId="77777777" w:rsidR="00043C31" w:rsidRPr="00580692" w:rsidRDefault="00043C31" w:rsidP="00580692">
      <w:pPr>
        <w:shd w:val="clear" w:color="auto" w:fill="FFFFFF"/>
        <w:spacing w:after="0" w:line="276" w:lineRule="auto"/>
        <w:jc w:val="both"/>
        <w:rPr>
          <w:rFonts w:ascii="GHEA Grapalat" w:eastAsiaTheme="minorEastAsia" w:hAnsi="GHEA Grapalat" w:cs="Calibri"/>
          <w:sz w:val="24"/>
          <w:szCs w:val="24"/>
          <w:lang w:val="en-GB" w:eastAsia="ko-KR"/>
        </w:rPr>
      </w:pPr>
    </w:p>
    <w:p w14:paraId="02F1C399" w14:textId="7DC64272" w:rsidR="00043C31" w:rsidRPr="00580692" w:rsidRDefault="00043C31" w:rsidP="00580692">
      <w:pPr>
        <w:shd w:val="clear" w:color="auto" w:fill="FFFFFF"/>
        <w:spacing w:after="0" w:line="276" w:lineRule="auto"/>
        <w:jc w:val="both"/>
        <w:rPr>
          <w:rFonts w:ascii="GHEA Grapalat" w:eastAsiaTheme="minorEastAsia" w:hAnsi="GHEA Grapalat" w:cs="Calibri"/>
          <w:sz w:val="24"/>
          <w:szCs w:val="24"/>
          <w:lang w:val="en-GB" w:eastAsia="ko-KR"/>
        </w:rPr>
      </w:pPr>
      <w:r w:rsidRPr="00580692">
        <w:rPr>
          <w:rFonts w:ascii="GHEA Grapalat" w:eastAsiaTheme="minorEastAsia" w:hAnsi="GHEA Grapalat" w:cs="Calibri"/>
          <w:b/>
          <w:sz w:val="24"/>
          <w:szCs w:val="24"/>
          <w:lang w:val="en-GB" w:eastAsia="ko-KR"/>
        </w:rPr>
        <w:t>Հոդված 2.</w:t>
      </w:r>
      <w:r w:rsidRPr="00580692">
        <w:rPr>
          <w:rFonts w:ascii="Calibri" w:eastAsiaTheme="minorEastAsia" w:hAnsi="Calibri" w:cs="Calibri"/>
          <w:sz w:val="24"/>
          <w:szCs w:val="24"/>
          <w:lang w:val="en-GB" w:eastAsia="ko-KR"/>
        </w:rPr>
        <w:t> </w:t>
      </w:r>
      <w:r w:rsidRPr="00580692">
        <w:rPr>
          <w:rFonts w:ascii="GHEA Grapalat" w:eastAsiaTheme="minorEastAsia" w:hAnsi="GHEA Grapalat" w:cs="Calibri"/>
          <w:sz w:val="24"/>
          <w:szCs w:val="24"/>
          <w:lang w:val="en-GB" w:eastAsia="ko-KR"/>
        </w:rPr>
        <w:t>Օրենսգրքի 37-րդ հոդվածի՝ 8-րդ մասում «Հայաստանի Հանրապետության տնտեսական մրցակցության պաշտպանության պետական հանձնաժողովի կողմից ընդունված` տնտեսավարող սուբյեկտի» բառերը փոխարինել «Մրցակցության և սպառողների շահերի պաշտպանության հանձնաժողովի՝» բառերով:</w:t>
      </w:r>
    </w:p>
    <w:p w14:paraId="39F00A26" w14:textId="77777777" w:rsidR="00043C31" w:rsidRPr="00580692" w:rsidRDefault="00043C31" w:rsidP="00580692">
      <w:pPr>
        <w:shd w:val="clear" w:color="auto" w:fill="FFFFFF"/>
        <w:spacing w:after="0" w:line="276" w:lineRule="auto"/>
        <w:jc w:val="both"/>
        <w:rPr>
          <w:rFonts w:ascii="GHEA Grapalat" w:eastAsiaTheme="minorEastAsia" w:hAnsi="GHEA Grapalat" w:cs="Calibri"/>
          <w:sz w:val="24"/>
          <w:szCs w:val="24"/>
          <w:lang w:val="en-GB" w:eastAsia="ko-KR"/>
        </w:rPr>
      </w:pPr>
    </w:p>
    <w:p w14:paraId="0FE9706B" w14:textId="77777777" w:rsidR="00043C31" w:rsidRPr="00580692" w:rsidRDefault="00043C31" w:rsidP="00580692">
      <w:pPr>
        <w:shd w:val="clear" w:color="auto" w:fill="FFFFFF"/>
        <w:spacing w:after="0" w:line="276" w:lineRule="auto"/>
        <w:jc w:val="both"/>
        <w:rPr>
          <w:rFonts w:ascii="GHEA Grapalat" w:eastAsiaTheme="minorEastAsia" w:hAnsi="GHEA Grapalat" w:cs="Calibri"/>
          <w:sz w:val="24"/>
          <w:szCs w:val="24"/>
          <w:lang w:val="en-GB" w:eastAsia="ko-KR"/>
        </w:rPr>
      </w:pPr>
      <w:r w:rsidRPr="00580692">
        <w:rPr>
          <w:rFonts w:ascii="GHEA Grapalat" w:eastAsiaTheme="minorEastAsia" w:hAnsi="GHEA Grapalat" w:cs="Calibri"/>
          <w:b/>
          <w:sz w:val="24"/>
          <w:szCs w:val="24"/>
          <w:lang w:val="en-GB" w:eastAsia="ko-KR"/>
        </w:rPr>
        <w:t>Հոդված 3.</w:t>
      </w:r>
      <w:r w:rsidRPr="00580692">
        <w:rPr>
          <w:rFonts w:ascii="GHEA Grapalat" w:eastAsiaTheme="minorEastAsia" w:hAnsi="GHEA Grapalat" w:cs="Calibri"/>
          <w:sz w:val="24"/>
          <w:szCs w:val="24"/>
          <w:lang w:val="en-GB" w:eastAsia="ko-KR"/>
        </w:rPr>
        <w:t xml:space="preserve"> Օրենսգրքի 171.4-րդ հոդվածը լրացնել հետևյալ բովանդակությամբ     2-րդ մասով՝</w:t>
      </w:r>
    </w:p>
    <w:p w14:paraId="098A7651" w14:textId="77777777" w:rsidR="00043C31" w:rsidRPr="00580692" w:rsidRDefault="00043C31" w:rsidP="00580692">
      <w:pPr>
        <w:shd w:val="clear" w:color="auto" w:fill="FFFFFF"/>
        <w:spacing w:after="0" w:line="276" w:lineRule="auto"/>
        <w:ind w:firstLine="375"/>
        <w:jc w:val="both"/>
        <w:rPr>
          <w:rFonts w:ascii="GHEA Grapalat" w:eastAsiaTheme="minorEastAsia" w:hAnsi="GHEA Grapalat" w:cs="Calibri"/>
          <w:sz w:val="24"/>
          <w:szCs w:val="24"/>
          <w:lang w:val="en-GB" w:eastAsia="ko-KR"/>
        </w:rPr>
      </w:pPr>
      <w:r w:rsidRPr="00580692">
        <w:rPr>
          <w:rFonts w:ascii="GHEA Grapalat" w:eastAsiaTheme="minorEastAsia" w:hAnsi="GHEA Grapalat" w:cs="Calibri"/>
          <w:sz w:val="24"/>
          <w:szCs w:val="24"/>
          <w:lang w:val="en-GB" w:eastAsia="ko-KR"/>
        </w:rPr>
        <w:t>«2. Համակենտրոնացման մասնակից ֆիզիկական անձի կողմից Մրցակցության և սպառողների շահերի պաշտպանության հանձնաժողովի որոշմամբ արգելված համակենտրոնացումը գործողության մեջ դնելը ֆիզիկական անձի համար`</w:t>
      </w:r>
    </w:p>
    <w:p w14:paraId="1FE9C9CF" w14:textId="77777777" w:rsidR="00043C31" w:rsidRPr="00580692" w:rsidRDefault="00043C31" w:rsidP="00580692">
      <w:pPr>
        <w:shd w:val="clear" w:color="auto" w:fill="FFFFFF"/>
        <w:spacing w:after="0" w:line="276" w:lineRule="auto"/>
        <w:ind w:firstLine="426"/>
        <w:jc w:val="both"/>
        <w:rPr>
          <w:rFonts w:ascii="GHEA Grapalat" w:eastAsiaTheme="minorEastAsia" w:hAnsi="GHEA Grapalat" w:cs="Calibri"/>
          <w:sz w:val="24"/>
          <w:szCs w:val="24"/>
          <w:lang w:val="en-GB" w:eastAsia="ko-KR"/>
        </w:rPr>
      </w:pPr>
      <w:r w:rsidRPr="00580692">
        <w:rPr>
          <w:rFonts w:ascii="GHEA Grapalat" w:eastAsiaTheme="minorEastAsia" w:hAnsi="GHEA Grapalat" w:cs="Calibri"/>
          <w:sz w:val="24"/>
          <w:szCs w:val="24"/>
          <w:lang w:val="en-GB" w:eastAsia="ko-KR"/>
        </w:rPr>
        <w:t>առաջացնում է նախազգուշացում կամ տուգանքի նշանակում` սահմանված նվազագույն աշխատավարձի երեքհազարապատիկից մինչև հինգհազարապատիկի չափով:»:</w:t>
      </w:r>
    </w:p>
    <w:p w14:paraId="66EFCF81" w14:textId="77777777" w:rsidR="00043C31" w:rsidRPr="00580692" w:rsidRDefault="00043C31" w:rsidP="00580692">
      <w:pPr>
        <w:shd w:val="clear" w:color="auto" w:fill="FFFFFF"/>
        <w:spacing w:after="0" w:line="276" w:lineRule="auto"/>
        <w:ind w:firstLine="426"/>
        <w:jc w:val="both"/>
        <w:rPr>
          <w:rFonts w:ascii="GHEA Grapalat" w:eastAsiaTheme="minorEastAsia" w:hAnsi="GHEA Grapalat" w:cs="Calibri"/>
          <w:sz w:val="24"/>
          <w:szCs w:val="24"/>
          <w:lang w:val="en-GB" w:eastAsia="ko-KR"/>
        </w:rPr>
      </w:pPr>
    </w:p>
    <w:p w14:paraId="18F888BE" w14:textId="77777777" w:rsidR="00043C31" w:rsidRPr="00580692" w:rsidRDefault="00043C31" w:rsidP="00580692">
      <w:pPr>
        <w:shd w:val="clear" w:color="auto" w:fill="FFFFFF"/>
        <w:spacing w:after="0" w:line="276" w:lineRule="auto"/>
        <w:jc w:val="both"/>
        <w:rPr>
          <w:rFonts w:ascii="GHEA Grapalat" w:eastAsiaTheme="minorEastAsia" w:hAnsi="GHEA Grapalat" w:cs="Calibri"/>
          <w:sz w:val="24"/>
          <w:szCs w:val="24"/>
          <w:lang w:val="en-GB" w:eastAsia="ko-KR"/>
        </w:rPr>
      </w:pPr>
      <w:r w:rsidRPr="00580692">
        <w:rPr>
          <w:rFonts w:ascii="GHEA Grapalat" w:eastAsiaTheme="minorEastAsia" w:hAnsi="GHEA Grapalat" w:cs="Calibri"/>
          <w:b/>
          <w:sz w:val="24"/>
          <w:szCs w:val="24"/>
          <w:lang w:val="en-GB" w:eastAsia="ko-KR"/>
        </w:rPr>
        <w:lastRenderedPageBreak/>
        <w:t>Հոդված 4.</w:t>
      </w:r>
      <w:r w:rsidRPr="00580692">
        <w:rPr>
          <w:rFonts w:ascii="GHEA Grapalat" w:eastAsiaTheme="minorEastAsia" w:hAnsi="GHEA Grapalat" w:cs="Calibri"/>
          <w:sz w:val="24"/>
          <w:szCs w:val="24"/>
          <w:lang w:val="en-GB" w:eastAsia="ko-KR"/>
        </w:rPr>
        <w:t xml:space="preserve"> Օրենսգրքի 171.5-րդ հոդվածը լրացնել հետևյալ բովանդակությամբ     2-րդ մասով՝</w:t>
      </w:r>
    </w:p>
    <w:p w14:paraId="11A2A4B0" w14:textId="75D01E2D" w:rsidR="00043C31" w:rsidRPr="00580692" w:rsidRDefault="00043C31" w:rsidP="00580692">
      <w:pPr>
        <w:shd w:val="clear" w:color="auto" w:fill="FFFFFF"/>
        <w:tabs>
          <w:tab w:val="left" w:pos="851"/>
          <w:tab w:val="left" w:pos="993"/>
        </w:tabs>
        <w:spacing w:after="0" w:line="276" w:lineRule="auto"/>
        <w:ind w:firstLine="375"/>
        <w:jc w:val="both"/>
        <w:rPr>
          <w:rFonts w:ascii="GHEA Grapalat" w:eastAsiaTheme="minorEastAsia" w:hAnsi="GHEA Grapalat" w:cs="Calibri"/>
          <w:sz w:val="24"/>
          <w:szCs w:val="24"/>
          <w:lang w:val="en-GB" w:eastAsia="ko-KR"/>
        </w:rPr>
      </w:pPr>
      <w:r w:rsidRPr="00580692">
        <w:rPr>
          <w:rFonts w:ascii="GHEA Grapalat" w:eastAsiaTheme="minorEastAsia" w:hAnsi="GHEA Grapalat" w:cs="Calibri"/>
          <w:sz w:val="24"/>
          <w:szCs w:val="24"/>
          <w:lang w:val="en-GB" w:eastAsia="ko-KR"/>
        </w:rPr>
        <w:t>«2. Ֆիզիկական անձի անբարեխիղճ մրցակցության գործողությունը ֆիզիկական</w:t>
      </w:r>
      <w:r w:rsidR="00811A93" w:rsidRPr="00580692">
        <w:rPr>
          <w:rFonts w:ascii="GHEA Grapalat" w:eastAsiaTheme="minorEastAsia" w:hAnsi="GHEA Grapalat" w:cs="Calibri"/>
          <w:sz w:val="24"/>
          <w:szCs w:val="24"/>
          <w:lang w:val="en-GB" w:eastAsia="ko-KR"/>
        </w:rPr>
        <w:t xml:space="preserve"> անձի</w:t>
      </w:r>
      <w:r w:rsidRPr="00580692">
        <w:rPr>
          <w:rFonts w:ascii="GHEA Grapalat" w:eastAsiaTheme="minorEastAsia" w:hAnsi="GHEA Grapalat" w:cs="Calibri"/>
          <w:sz w:val="24"/>
          <w:szCs w:val="24"/>
          <w:lang w:val="en-GB" w:eastAsia="ko-KR"/>
        </w:rPr>
        <w:t xml:space="preserve"> համար`</w:t>
      </w:r>
    </w:p>
    <w:p w14:paraId="2794A83D" w14:textId="77777777" w:rsidR="00043C31" w:rsidRPr="00580692" w:rsidRDefault="00043C31" w:rsidP="00580692">
      <w:pPr>
        <w:shd w:val="clear" w:color="auto" w:fill="FFFFFF"/>
        <w:spacing w:after="0" w:line="276" w:lineRule="auto"/>
        <w:ind w:firstLine="375"/>
        <w:jc w:val="both"/>
        <w:rPr>
          <w:rFonts w:ascii="GHEA Grapalat" w:eastAsiaTheme="minorEastAsia" w:hAnsi="GHEA Grapalat" w:cs="Calibri"/>
          <w:sz w:val="24"/>
          <w:szCs w:val="24"/>
          <w:lang w:val="en-GB" w:eastAsia="ko-KR"/>
        </w:rPr>
      </w:pPr>
      <w:r w:rsidRPr="00580692">
        <w:rPr>
          <w:rFonts w:ascii="GHEA Grapalat" w:eastAsiaTheme="minorEastAsia" w:hAnsi="GHEA Grapalat" w:cs="Calibri"/>
          <w:sz w:val="24"/>
          <w:szCs w:val="24"/>
          <w:lang w:val="en-GB" w:eastAsia="ko-KR"/>
        </w:rPr>
        <w:t>առաջացնում է նախազգուշացում կամ տուգանքի նշանակում` սահմանված նվազագույն աշխատավարձի հազարապատիկից մինչև երկուհազարապատիկի չափով:»:</w:t>
      </w:r>
    </w:p>
    <w:p w14:paraId="0D06FDC3" w14:textId="77777777" w:rsidR="00043C31" w:rsidRPr="00580692" w:rsidRDefault="00043C31" w:rsidP="00580692">
      <w:pPr>
        <w:shd w:val="clear" w:color="auto" w:fill="FFFFFF"/>
        <w:spacing w:after="0" w:line="276" w:lineRule="auto"/>
        <w:jc w:val="both"/>
        <w:rPr>
          <w:rFonts w:ascii="GHEA Grapalat" w:eastAsiaTheme="minorEastAsia" w:hAnsi="GHEA Grapalat" w:cs="Calibri"/>
          <w:sz w:val="24"/>
          <w:szCs w:val="24"/>
          <w:lang w:val="en-GB" w:eastAsia="ko-KR"/>
        </w:rPr>
      </w:pPr>
      <w:r w:rsidRPr="00580692">
        <w:rPr>
          <w:rFonts w:ascii="GHEA Grapalat" w:eastAsiaTheme="minorEastAsia" w:hAnsi="GHEA Grapalat" w:cs="Calibri"/>
          <w:b/>
          <w:sz w:val="24"/>
          <w:szCs w:val="24"/>
          <w:lang w:val="en-GB" w:eastAsia="ko-KR"/>
        </w:rPr>
        <w:t>Հոդված 5.</w:t>
      </w:r>
      <w:r w:rsidRPr="00580692">
        <w:rPr>
          <w:rFonts w:ascii="GHEA Grapalat" w:eastAsiaTheme="minorEastAsia" w:hAnsi="GHEA Grapalat" w:cs="Calibri"/>
          <w:sz w:val="24"/>
          <w:szCs w:val="24"/>
          <w:lang w:val="en-GB" w:eastAsia="ko-KR"/>
        </w:rPr>
        <w:t xml:space="preserve"> Օրենսգրքի 171.6-րդ հոդվածն ուժը կորցրած ճանաչել:</w:t>
      </w:r>
    </w:p>
    <w:p w14:paraId="6041CDE5" w14:textId="77777777" w:rsidR="00043C31" w:rsidRPr="00580692" w:rsidRDefault="00043C31" w:rsidP="00580692">
      <w:pPr>
        <w:shd w:val="clear" w:color="auto" w:fill="FFFFFF"/>
        <w:spacing w:after="0" w:line="276" w:lineRule="auto"/>
        <w:jc w:val="both"/>
        <w:rPr>
          <w:rFonts w:ascii="GHEA Grapalat" w:eastAsiaTheme="minorEastAsia" w:hAnsi="GHEA Grapalat" w:cs="Calibri"/>
          <w:sz w:val="24"/>
          <w:szCs w:val="24"/>
          <w:lang w:val="en-GB" w:eastAsia="ko-KR"/>
        </w:rPr>
      </w:pPr>
      <w:r w:rsidRPr="00580692">
        <w:rPr>
          <w:rFonts w:ascii="GHEA Grapalat" w:eastAsiaTheme="minorEastAsia" w:hAnsi="GHEA Grapalat" w:cs="Calibri"/>
          <w:b/>
          <w:sz w:val="24"/>
          <w:szCs w:val="24"/>
          <w:lang w:val="en-GB" w:eastAsia="ko-KR"/>
        </w:rPr>
        <w:t>Հոդված 6.</w:t>
      </w:r>
      <w:r w:rsidRPr="00580692">
        <w:rPr>
          <w:rFonts w:ascii="GHEA Grapalat" w:eastAsiaTheme="minorEastAsia" w:hAnsi="GHEA Grapalat" w:cs="Calibri"/>
          <w:sz w:val="24"/>
          <w:szCs w:val="24"/>
          <w:lang w:val="en-GB" w:eastAsia="ko-KR"/>
        </w:rPr>
        <w:t xml:space="preserve"> Օրենսգրքի 171.7-րդ հոդվածը լրացնել հետևյալ բովանդակությամբ     3-րդ մասով՝</w:t>
      </w:r>
    </w:p>
    <w:p w14:paraId="5784C2E6" w14:textId="77777777" w:rsidR="00043C31" w:rsidRPr="00580692" w:rsidRDefault="00043C31" w:rsidP="00580692">
      <w:pPr>
        <w:shd w:val="clear" w:color="auto" w:fill="FFFFFF"/>
        <w:spacing w:after="0" w:line="276" w:lineRule="auto"/>
        <w:ind w:firstLine="375"/>
        <w:jc w:val="both"/>
        <w:rPr>
          <w:rFonts w:ascii="GHEA Grapalat" w:eastAsiaTheme="minorEastAsia" w:hAnsi="GHEA Grapalat" w:cs="Calibri"/>
          <w:sz w:val="24"/>
          <w:szCs w:val="24"/>
          <w:lang w:val="en-GB" w:eastAsia="ko-KR"/>
        </w:rPr>
      </w:pPr>
      <w:r w:rsidRPr="00580692">
        <w:rPr>
          <w:rFonts w:ascii="GHEA Grapalat" w:eastAsiaTheme="minorEastAsia" w:hAnsi="GHEA Grapalat" w:cs="Calibri"/>
          <w:sz w:val="24"/>
          <w:szCs w:val="24"/>
          <w:lang w:val="en-GB" w:eastAsia="ko-KR"/>
        </w:rPr>
        <w:t>«3. Ֆիզիկական անձի կողմից Մրցակցության և սպառողների շահերի պաշտպանության հանձնաժողովին, հանձնաժողովի անդամին կամ աշխատակցին օրենսդրությամբ վերապահված իրավունքների կամ պարտականությունների կատարումը խոչընդոտելը ֆիզիկական անձի համար՝</w:t>
      </w:r>
    </w:p>
    <w:p w14:paraId="1B35E34C" w14:textId="77777777" w:rsidR="00043C31" w:rsidRPr="00580692" w:rsidRDefault="00043C31" w:rsidP="00580692">
      <w:pPr>
        <w:shd w:val="clear" w:color="auto" w:fill="FFFFFF"/>
        <w:spacing w:after="0" w:line="276" w:lineRule="auto"/>
        <w:ind w:firstLine="375"/>
        <w:jc w:val="both"/>
        <w:rPr>
          <w:rFonts w:ascii="GHEA Grapalat" w:eastAsiaTheme="minorEastAsia" w:hAnsi="GHEA Grapalat" w:cs="Calibri"/>
          <w:sz w:val="24"/>
          <w:szCs w:val="24"/>
          <w:lang w:val="en-GB" w:eastAsia="ko-KR"/>
        </w:rPr>
      </w:pPr>
      <w:r w:rsidRPr="00580692">
        <w:rPr>
          <w:rFonts w:ascii="GHEA Grapalat" w:eastAsiaTheme="minorEastAsia" w:hAnsi="GHEA Grapalat" w:cs="Calibri"/>
          <w:sz w:val="24"/>
          <w:szCs w:val="24"/>
          <w:lang w:val="en-GB" w:eastAsia="ko-KR"/>
        </w:rPr>
        <w:t>առաջացնում է նախազգուշացում կամ տուգանքի նշանակում` սահմանված նվազագույն աշխատավարձի հինգհարյուրապատիկից մինչև հազարապատիկի չափով:»:</w:t>
      </w:r>
    </w:p>
    <w:p w14:paraId="7D5DAA1B" w14:textId="77777777" w:rsidR="00043C31" w:rsidRPr="00580692" w:rsidRDefault="00043C31" w:rsidP="00580692">
      <w:pPr>
        <w:shd w:val="clear" w:color="auto" w:fill="FFFFFF"/>
        <w:spacing w:after="0" w:line="276" w:lineRule="auto"/>
        <w:ind w:firstLine="375"/>
        <w:jc w:val="both"/>
        <w:rPr>
          <w:rFonts w:ascii="GHEA Grapalat" w:eastAsiaTheme="minorEastAsia" w:hAnsi="GHEA Grapalat" w:cs="Calibri"/>
          <w:sz w:val="24"/>
          <w:szCs w:val="24"/>
          <w:lang w:val="en-GB" w:eastAsia="ko-KR"/>
        </w:rPr>
      </w:pPr>
    </w:p>
    <w:p w14:paraId="0D53C34D" w14:textId="77777777" w:rsidR="00043C31" w:rsidRPr="00580692" w:rsidRDefault="00043C31" w:rsidP="00580692">
      <w:pPr>
        <w:shd w:val="clear" w:color="auto" w:fill="FFFFFF"/>
        <w:spacing w:after="0" w:line="276" w:lineRule="auto"/>
        <w:jc w:val="both"/>
        <w:rPr>
          <w:rFonts w:ascii="GHEA Grapalat" w:eastAsiaTheme="minorEastAsia" w:hAnsi="GHEA Grapalat" w:cs="Calibri"/>
          <w:sz w:val="24"/>
          <w:szCs w:val="24"/>
          <w:lang w:val="en-GB" w:eastAsia="ko-KR"/>
        </w:rPr>
      </w:pPr>
      <w:r w:rsidRPr="00580692">
        <w:rPr>
          <w:rFonts w:ascii="GHEA Grapalat" w:eastAsiaTheme="minorEastAsia" w:hAnsi="GHEA Grapalat" w:cs="Calibri"/>
          <w:b/>
          <w:sz w:val="24"/>
          <w:szCs w:val="24"/>
          <w:lang w:val="en-GB" w:eastAsia="ko-KR"/>
        </w:rPr>
        <w:t>Հոդված 7.</w:t>
      </w:r>
      <w:r w:rsidRPr="00580692">
        <w:rPr>
          <w:rFonts w:ascii="GHEA Grapalat" w:eastAsiaTheme="minorEastAsia" w:hAnsi="GHEA Grapalat" w:cs="Calibri"/>
          <w:sz w:val="24"/>
          <w:szCs w:val="24"/>
          <w:lang w:val="en-GB" w:eastAsia="ko-KR"/>
        </w:rPr>
        <w:t xml:space="preserve"> Օրենսգրքի 171.8-րդ հոդվածի`</w:t>
      </w:r>
    </w:p>
    <w:p w14:paraId="61780D41" w14:textId="5A1DFD31" w:rsidR="00043C31" w:rsidRPr="00580692" w:rsidRDefault="00043C31" w:rsidP="00580692">
      <w:pPr>
        <w:pStyle w:val="ListParagraph"/>
        <w:numPr>
          <w:ilvl w:val="0"/>
          <w:numId w:val="46"/>
        </w:numPr>
        <w:shd w:val="clear" w:color="auto" w:fill="FFFFFF"/>
        <w:spacing w:after="0" w:line="276" w:lineRule="auto"/>
        <w:ind w:left="0" w:firstLine="426"/>
        <w:jc w:val="both"/>
        <w:rPr>
          <w:rFonts w:ascii="GHEA Grapalat" w:eastAsiaTheme="minorEastAsia" w:hAnsi="GHEA Grapalat" w:cs="Calibri"/>
          <w:sz w:val="24"/>
          <w:szCs w:val="24"/>
          <w:lang w:val="en-GB" w:eastAsia="ko-KR"/>
        </w:rPr>
      </w:pPr>
      <w:r w:rsidRPr="00580692">
        <w:rPr>
          <w:rFonts w:ascii="GHEA Grapalat" w:eastAsiaTheme="minorEastAsia" w:hAnsi="GHEA Grapalat" w:cs="Calibri"/>
          <w:sz w:val="24"/>
          <w:szCs w:val="24"/>
          <w:lang w:val="en-GB" w:eastAsia="ko-KR"/>
        </w:rPr>
        <w:t>Վերնագրում՝ «հանձնաժողովի կողմից» բառերից հետո լրացնել «կամ օրենքով» բառերով,</w:t>
      </w:r>
    </w:p>
    <w:p w14:paraId="55A15DDD" w14:textId="4A637AA0" w:rsidR="00043C31" w:rsidRPr="00580692" w:rsidRDefault="00043C31" w:rsidP="00580692">
      <w:pPr>
        <w:pStyle w:val="ListParagraph"/>
        <w:numPr>
          <w:ilvl w:val="0"/>
          <w:numId w:val="46"/>
        </w:numPr>
        <w:shd w:val="clear" w:color="auto" w:fill="FFFFFF"/>
        <w:spacing w:after="0" w:line="276" w:lineRule="auto"/>
        <w:ind w:left="0" w:firstLine="426"/>
        <w:jc w:val="both"/>
        <w:rPr>
          <w:rFonts w:ascii="GHEA Grapalat" w:eastAsiaTheme="minorEastAsia" w:hAnsi="GHEA Grapalat" w:cs="Calibri"/>
          <w:sz w:val="24"/>
          <w:szCs w:val="24"/>
          <w:lang w:val="en-GB" w:eastAsia="ko-KR"/>
        </w:rPr>
      </w:pPr>
      <w:r w:rsidRPr="00580692">
        <w:rPr>
          <w:rFonts w:ascii="GHEA Grapalat" w:eastAsiaTheme="minorEastAsia" w:hAnsi="GHEA Grapalat" w:cs="Calibri"/>
          <w:sz w:val="24"/>
          <w:szCs w:val="24"/>
          <w:lang w:val="en-GB" w:eastAsia="ko-KR"/>
        </w:rPr>
        <w:t>1-ին մասում` «հանձնաժողովի կողմից» բառերից հետո լրացնել «կամ օրենքով» բառերով,</w:t>
      </w:r>
    </w:p>
    <w:p w14:paraId="2A9ACCAA" w14:textId="32AA0BD4" w:rsidR="00043C31" w:rsidRPr="00580692" w:rsidRDefault="00043C31" w:rsidP="00580692">
      <w:pPr>
        <w:pStyle w:val="ListParagraph"/>
        <w:numPr>
          <w:ilvl w:val="0"/>
          <w:numId w:val="46"/>
        </w:numPr>
        <w:shd w:val="clear" w:color="auto" w:fill="FFFFFF"/>
        <w:spacing w:after="0" w:line="276" w:lineRule="auto"/>
        <w:ind w:left="0" w:firstLine="426"/>
        <w:jc w:val="both"/>
        <w:rPr>
          <w:rFonts w:ascii="GHEA Grapalat" w:eastAsiaTheme="minorEastAsia" w:hAnsi="GHEA Grapalat" w:cs="Calibri"/>
          <w:sz w:val="24"/>
          <w:szCs w:val="24"/>
          <w:lang w:val="en-GB" w:eastAsia="ko-KR"/>
        </w:rPr>
      </w:pPr>
      <w:r w:rsidRPr="00580692">
        <w:rPr>
          <w:rFonts w:ascii="GHEA Grapalat" w:eastAsiaTheme="minorEastAsia" w:hAnsi="GHEA Grapalat" w:cs="Calibri"/>
          <w:sz w:val="24"/>
          <w:szCs w:val="24"/>
          <w:lang w:val="en-GB" w:eastAsia="ko-KR"/>
        </w:rPr>
        <w:t>2-րդ մասում` «հանձնաժողովի կողմից» բառերից հետո լրացնել «կամ օրենքով» բառերով,</w:t>
      </w:r>
    </w:p>
    <w:p w14:paraId="0FAA6662" w14:textId="77777777" w:rsidR="00043C31" w:rsidRPr="00580692" w:rsidRDefault="00043C31" w:rsidP="00580692">
      <w:pPr>
        <w:pStyle w:val="ListParagraph"/>
        <w:numPr>
          <w:ilvl w:val="0"/>
          <w:numId w:val="46"/>
        </w:numPr>
        <w:shd w:val="clear" w:color="auto" w:fill="FFFFFF"/>
        <w:spacing w:after="0" w:line="276" w:lineRule="auto"/>
        <w:ind w:left="0" w:firstLine="426"/>
        <w:jc w:val="both"/>
        <w:rPr>
          <w:rFonts w:ascii="GHEA Grapalat" w:eastAsiaTheme="minorEastAsia" w:hAnsi="GHEA Grapalat" w:cs="Calibri"/>
          <w:sz w:val="24"/>
          <w:szCs w:val="24"/>
          <w:lang w:val="en-GB" w:eastAsia="ko-KR"/>
        </w:rPr>
      </w:pPr>
      <w:r w:rsidRPr="00580692">
        <w:rPr>
          <w:rFonts w:ascii="GHEA Grapalat" w:eastAsiaTheme="minorEastAsia" w:hAnsi="GHEA Grapalat" w:cs="Calibri"/>
          <w:sz w:val="24"/>
          <w:szCs w:val="24"/>
          <w:lang w:val="en-GB" w:eastAsia="ko-KR"/>
        </w:rPr>
        <w:t>3-րդ մասում` «պաշտոնատար անձի» բառերից հետո լրացնել «կամ համակենտրոնացման մասնակից ֆիզիկական անձի» բառերով:</w:t>
      </w:r>
    </w:p>
    <w:p w14:paraId="1726822A" w14:textId="77777777" w:rsidR="00043C31" w:rsidRPr="00580692" w:rsidRDefault="00043C31" w:rsidP="00580692">
      <w:pPr>
        <w:shd w:val="clear" w:color="auto" w:fill="FFFFFF"/>
        <w:spacing w:after="0" w:line="276" w:lineRule="auto"/>
        <w:jc w:val="both"/>
        <w:rPr>
          <w:rFonts w:ascii="GHEA Grapalat" w:eastAsiaTheme="minorEastAsia" w:hAnsi="GHEA Grapalat" w:cs="Calibri"/>
          <w:sz w:val="24"/>
          <w:szCs w:val="24"/>
          <w:lang w:val="en-GB" w:eastAsia="ko-KR"/>
        </w:rPr>
      </w:pPr>
    </w:p>
    <w:p w14:paraId="3B5C4074" w14:textId="735024CA" w:rsidR="00043C31" w:rsidRPr="00580692" w:rsidRDefault="00043C31" w:rsidP="00580692">
      <w:pPr>
        <w:shd w:val="clear" w:color="auto" w:fill="FFFFFF"/>
        <w:spacing w:after="0" w:line="276" w:lineRule="auto"/>
        <w:jc w:val="both"/>
        <w:rPr>
          <w:rFonts w:ascii="GHEA Grapalat" w:eastAsiaTheme="minorEastAsia" w:hAnsi="GHEA Grapalat" w:cs="Calibri"/>
          <w:sz w:val="24"/>
          <w:szCs w:val="24"/>
          <w:lang w:val="en-GB" w:eastAsia="ko-KR"/>
        </w:rPr>
      </w:pPr>
      <w:r w:rsidRPr="00580692">
        <w:rPr>
          <w:rFonts w:ascii="GHEA Grapalat" w:eastAsiaTheme="minorEastAsia" w:hAnsi="GHEA Grapalat" w:cs="Calibri"/>
          <w:b/>
          <w:sz w:val="24"/>
          <w:szCs w:val="24"/>
          <w:lang w:val="en-GB" w:eastAsia="ko-KR"/>
        </w:rPr>
        <w:t>Հոդված 8.</w:t>
      </w:r>
      <w:r w:rsidRPr="00580692">
        <w:rPr>
          <w:rFonts w:ascii="GHEA Grapalat" w:eastAsiaTheme="minorEastAsia" w:hAnsi="GHEA Grapalat" w:cs="Calibri"/>
          <w:sz w:val="24"/>
          <w:szCs w:val="24"/>
          <w:lang w:val="en-GB" w:eastAsia="ko-KR"/>
        </w:rPr>
        <w:t xml:space="preserve"> Օրենսգրքի 171.9-րդ հոդվածը լրացնել հետևյալ բովանդակությամբ 3-րդ մասով`</w:t>
      </w:r>
    </w:p>
    <w:p w14:paraId="5D2168A6" w14:textId="77777777" w:rsidR="00043C31" w:rsidRPr="00580692" w:rsidRDefault="00043C31" w:rsidP="00580692">
      <w:pPr>
        <w:shd w:val="clear" w:color="auto" w:fill="FFFFFF"/>
        <w:spacing w:after="0" w:line="276" w:lineRule="auto"/>
        <w:ind w:firstLine="375"/>
        <w:jc w:val="both"/>
        <w:rPr>
          <w:rFonts w:ascii="GHEA Grapalat" w:eastAsiaTheme="minorEastAsia" w:hAnsi="GHEA Grapalat" w:cs="Calibri"/>
          <w:sz w:val="24"/>
          <w:szCs w:val="24"/>
          <w:lang w:val="en-GB" w:eastAsia="ko-KR"/>
        </w:rPr>
      </w:pPr>
      <w:r w:rsidRPr="00580692">
        <w:rPr>
          <w:rFonts w:ascii="GHEA Grapalat" w:eastAsiaTheme="minorEastAsia" w:hAnsi="GHEA Grapalat" w:cs="Calibri"/>
          <w:sz w:val="24"/>
          <w:szCs w:val="24"/>
          <w:lang w:val="en-GB" w:eastAsia="ko-KR"/>
        </w:rPr>
        <w:t xml:space="preserve">«3. Ֆիզիկական անձի կողմից Մրցակցության և սպառողների շահերի պաշտպանության հանձնաժողովի որոշմամբ ամրագրված խախտումները սահմանված ժամկետում չշտկելը, որոշմամբ նախատեսված պայմանները, </w:t>
      </w:r>
      <w:r w:rsidRPr="00580692">
        <w:rPr>
          <w:rFonts w:ascii="GHEA Grapalat" w:eastAsiaTheme="minorEastAsia" w:hAnsi="GHEA Grapalat" w:cs="Calibri"/>
          <w:sz w:val="24"/>
          <w:szCs w:val="24"/>
          <w:lang w:val="en-GB" w:eastAsia="ko-KR"/>
        </w:rPr>
        <w:lastRenderedPageBreak/>
        <w:t>պարտավորությունները կամ հանձնարարությունները սահմանված ժամկետում չկատարելը ֆիզիկական անձի համար՝</w:t>
      </w:r>
    </w:p>
    <w:p w14:paraId="65B87F38" w14:textId="77777777" w:rsidR="00043C31" w:rsidRPr="00580692" w:rsidRDefault="00043C31" w:rsidP="00580692">
      <w:pPr>
        <w:shd w:val="clear" w:color="auto" w:fill="FFFFFF"/>
        <w:spacing w:after="0" w:line="276" w:lineRule="auto"/>
        <w:ind w:firstLine="375"/>
        <w:jc w:val="both"/>
        <w:rPr>
          <w:rFonts w:ascii="GHEA Grapalat" w:eastAsiaTheme="minorEastAsia" w:hAnsi="GHEA Grapalat" w:cs="Calibri"/>
          <w:sz w:val="24"/>
          <w:szCs w:val="24"/>
          <w:lang w:val="en-GB" w:eastAsia="ko-KR"/>
        </w:rPr>
      </w:pPr>
      <w:r w:rsidRPr="00580692">
        <w:rPr>
          <w:rFonts w:ascii="Calibri" w:eastAsiaTheme="minorEastAsia" w:hAnsi="Calibri" w:cs="Calibri"/>
          <w:sz w:val="24"/>
          <w:szCs w:val="24"/>
          <w:lang w:val="en-GB" w:eastAsia="ko-KR"/>
        </w:rPr>
        <w:t> </w:t>
      </w:r>
      <w:r w:rsidRPr="00580692">
        <w:rPr>
          <w:rFonts w:ascii="GHEA Grapalat" w:eastAsiaTheme="minorEastAsia" w:hAnsi="GHEA Grapalat" w:cs="Calibri"/>
          <w:sz w:val="24"/>
          <w:szCs w:val="24"/>
          <w:lang w:val="en-GB" w:eastAsia="ko-KR"/>
        </w:rPr>
        <w:t>առաջացնում է նախազգուշացում կամ տուգանքի նշանակում` սահմանված նվազագույն աշխատավարձի հինգհարյուրապատիկից մինչև հազարապատիկի չափով:»:</w:t>
      </w:r>
    </w:p>
    <w:p w14:paraId="71F57C27" w14:textId="77777777" w:rsidR="00043C31" w:rsidRPr="00580692" w:rsidRDefault="00043C31" w:rsidP="00580692">
      <w:pPr>
        <w:shd w:val="clear" w:color="auto" w:fill="FFFFFF"/>
        <w:spacing w:after="0" w:line="276" w:lineRule="auto"/>
        <w:ind w:firstLine="375"/>
        <w:jc w:val="both"/>
        <w:rPr>
          <w:rFonts w:ascii="GHEA Grapalat" w:eastAsiaTheme="minorEastAsia" w:hAnsi="GHEA Grapalat" w:cs="Calibri"/>
          <w:sz w:val="24"/>
          <w:szCs w:val="24"/>
          <w:lang w:val="en-GB" w:eastAsia="ko-KR"/>
        </w:rPr>
      </w:pPr>
    </w:p>
    <w:p w14:paraId="71A8EB30" w14:textId="77777777" w:rsidR="00043C31" w:rsidRPr="00580692" w:rsidRDefault="00043C31" w:rsidP="00580692">
      <w:pPr>
        <w:shd w:val="clear" w:color="auto" w:fill="FFFFFF"/>
        <w:spacing w:after="0" w:line="276" w:lineRule="auto"/>
        <w:jc w:val="both"/>
        <w:rPr>
          <w:rFonts w:ascii="GHEA Grapalat" w:eastAsiaTheme="minorEastAsia" w:hAnsi="GHEA Grapalat" w:cs="Calibri"/>
          <w:sz w:val="24"/>
          <w:szCs w:val="24"/>
          <w:lang w:val="en-GB" w:eastAsia="ko-KR"/>
        </w:rPr>
      </w:pPr>
      <w:r w:rsidRPr="00580692">
        <w:rPr>
          <w:rFonts w:ascii="GHEA Grapalat" w:eastAsiaTheme="minorEastAsia" w:hAnsi="GHEA Grapalat" w:cs="Calibri"/>
          <w:b/>
          <w:sz w:val="24"/>
          <w:szCs w:val="24"/>
          <w:lang w:val="en-GB" w:eastAsia="ko-KR"/>
        </w:rPr>
        <w:t>Հոդված 9.</w:t>
      </w:r>
      <w:r w:rsidRPr="00580692">
        <w:rPr>
          <w:rFonts w:ascii="GHEA Grapalat" w:eastAsiaTheme="minorEastAsia" w:hAnsi="GHEA Grapalat" w:cs="Calibri"/>
          <w:sz w:val="24"/>
          <w:szCs w:val="24"/>
          <w:lang w:val="en-GB" w:eastAsia="ko-KR"/>
        </w:rPr>
        <w:t xml:space="preserve"> Օրենսգրքի 171.10-րդ հոդվածում «Պետական կամ տեղական ինքնակառավարման» բառերը փոխարինել «Պետական օժանդակություն տրամադրող» բառերով:</w:t>
      </w:r>
    </w:p>
    <w:p w14:paraId="78537690" w14:textId="77777777" w:rsidR="00043C31" w:rsidRPr="00580692" w:rsidRDefault="00043C31" w:rsidP="00580692">
      <w:pPr>
        <w:shd w:val="clear" w:color="auto" w:fill="FFFFFF"/>
        <w:spacing w:after="0" w:line="276" w:lineRule="auto"/>
        <w:jc w:val="both"/>
        <w:rPr>
          <w:rFonts w:ascii="GHEA Grapalat" w:eastAsiaTheme="minorEastAsia" w:hAnsi="GHEA Grapalat" w:cs="Calibri"/>
          <w:sz w:val="24"/>
          <w:szCs w:val="24"/>
          <w:lang w:val="en-GB" w:eastAsia="ko-KR"/>
        </w:rPr>
      </w:pPr>
    </w:p>
    <w:p w14:paraId="45DD5C3B" w14:textId="0CF39B65" w:rsidR="00043C31" w:rsidRPr="00580692" w:rsidRDefault="00043C31" w:rsidP="00580692">
      <w:pPr>
        <w:pStyle w:val="Normal1"/>
        <w:spacing w:after="0"/>
        <w:ind w:right="-720" w:firstLine="720"/>
        <w:jc w:val="both"/>
        <w:rPr>
          <w:rFonts w:ascii="GHEA Grapalat" w:eastAsiaTheme="minorEastAsia" w:hAnsi="GHEA Grapalat"/>
          <w:color w:val="auto"/>
          <w:sz w:val="24"/>
          <w:szCs w:val="24"/>
          <w:lang w:val="en-GB" w:eastAsia="ko-KR"/>
        </w:rPr>
      </w:pPr>
      <w:r w:rsidRPr="00580692">
        <w:rPr>
          <w:rFonts w:ascii="GHEA Grapalat" w:eastAsiaTheme="minorEastAsia" w:hAnsi="GHEA Grapalat"/>
          <w:b/>
          <w:color w:val="auto"/>
          <w:sz w:val="24"/>
          <w:szCs w:val="24"/>
          <w:lang w:val="en-GB" w:eastAsia="ko-KR"/>
        </w:rPr>
        <w:t>Հոդված 10</w:t>
      </w:r>
      <w:r w:rsidRPr="00580692">
        <w:rPr>
          <w:rFonts w:ascii="GHEA Grapalat" w:eastAsiaTheme="minorEastAsia" w:hAnsi="GHEA Grapalat"/>
          <w:color w:val="auto"/>
          <w:sz w:val="24"/>
          <w:szCs w:val="24"/>
          <w:lang w:val="en-GB" w:eastAsia="ko-KR"/>
        </w:rPr>
        <w:t xml:space="preserve">. </w:t>
      </w:r>
      <w:r w:rsidRPr="00580692">
        <w:rPr>
          <w:rFonts w:ascii="GHEA Grapalat" w:eastAsiaTheme="minorEastAsia" w:hAnsi="GHEA Grapalat" w:cs="Sylfaen"/>
          <w:color w:val="auto"/>
          <w:sz w:val="24"/>
          <w:szCs w:val="24"/>
          <w:lang w:val="hy-AM" w:eastAsia="ko-KR"/>
        </w:rPr>
        <w:t>Սույն</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օրենքն</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ուժի</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մեջ</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է</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մտնում</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պաշտոնական</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հրապարակմանը</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հաջորդող</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տասներորդ</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օրը</w:t>
      </w:r>
      <w:r w:rsidRPr="00580692">
        <w:rPr>
          <w:rFonts w:ascii="GHEA Grapalat" w:eastAsiaTheme="minorEastAsia" w:hAnsi="GHEA Grapalat"/>
          <w:color w:val="auto"/>
          <w:sz w:val="24"/>
          <w:szCs w:val="24"/>
          <w:lang w:val="en-GB" w:eastAsia="ko-KR"/>
        </w:rPr>
        <w:t>:</w:t>
      </w:r>
    </w:p>
    <w:p w14:paraId="789D1774" w14:textId="389648CF" w:rsidR="00043C31" w:rsidRPr="00580692" w:rsidRDefault="00043C31" w:rsidP="00580692">
      <w:pPr>
        <w:pStyle w:val="Normal1"/>
        <w:spacing w:after="0"/>
        <w:ind w:right="-720" w:firstLine="720"/>
        <w:jc w:val="both"/>
        <w:rPr>
          <w:rFonts w:ascii="GHEA Grapalat" w:eastAsiaTheme="minorEastAsia" w:hAnsi="GHEA Grapalat"/>
          <w:color w:val="auto"/>
          <w:sz w:val="24"/>
          <w:szCs w:val="24"/>
          <w:lang w:val="en-GB" w:eastAsia="ko-KR"/>
        </w:rPr>
      </w:pPr>
    </w:p>
    <w:p w14:paraId="7873FD5F" w14:textId="4E5D034E" w:rsidR="00043C31" w:rsidRPr="00580692" w:rsidRDefault="00043C31" w:rsidP="00580692">
      <w:pPr>
        <w:pStyle w:val="Normal1"/>
        <w:spacing w:after="0"/>
        <w:ind w:right="-720" w:firstLine="720"/>
        <w:jc w:val="both"/>
        <w:rPr>
          <w:rFonts w:ascii="GHEA Grapalat" w:eastAsiaTheme="minorEastAsia" w:hAnsi="GHEA Grapalat"/>
          <w:color w:val="auto"/>
          <w:sz w:val="24"/>
          <w:szCs w:val="24"/>
          <w:lang w:val="en-GB" w:eastAsia="ko-KR"/>
        </w:rPr>
      </w:pPr>
    </w:p>
    <w:p w14:paraId="61549B54" w14:textId="5ADA7291" w:rsidR="00043C31" w:rsidRPr="00580692" w:rsidRDefault="00043C31" w:rsidP="00580692">
      <w:pPr>
        <w:pStyle w:val="Normal1"/>
        <w:spacing w:after="0"/>
        <w:ind w:right="-720" w:firstLine="720"/>
        <w:jc w:val="both"/>
        <w:rPr>
          <w:rFonts w:ascii="GHEA Grapalat" w:eastAsiaTheme="minorEastAsia" w:hAnsi="GHEA Grapalat"/>
          <w:color w:val="auto"/>
          <w:sz w:val="24"/>
          <w:szCs w:val="24"/>
          <w:lang w:val="en-GB" w:eastAsia="ko-KR"/>
        </w:rPr>
      </w:pPr>
    </w:p>
    <w:p w14:paraId="0969FED1" w14:textId="3A8A2977" w:rsidR="00043C31" w:rsidRPr="00580692" w:rsidRDefault="00043C31" w:rsidP="00580692">
      <w:pPr>
        <w:pStyle w:val="Normal1"/>
        <w:spacing w:after="0"/>
        <w:ind w:right="-720" w:firstLine="720"/>
        <w:jc w:val="both"/>
        <w:rPr>
          <w:rFonts w:ascii="GHEA Grapalat" w:eastAsiaTheme="minorEastAsia" w:hAnsi="GHEA Grapalat"/>
          <w:color w:val="auto"/>
          <w:sz w:val="24"/>
          <w:szCs w:val="24"/>
          <w:lang w:val="en-GB" w:eastAsia="ko-KR"/>
        </w:rPr>
      </w:pPr>
    </w:p>
    <w:p w14:paraId="61658D40" w14:textId="022CE530" w:rsidR="00043C31" w:rsidRPr="00580692" w:rsidRDefault="00043C31" w:rsidP="00580692">
      <w:pPr>
        <w:pStyle w:val="Normal1"/>
        <w:spacing w:after="0"/>
        <w:ind w:right="-720" w:firstLine="720"/>
        <w:jc w:val="both"/>
        <w:rPr>
          <w:rFonts w:ascii="GHEA Grapalat" w:eastAsiaTheme="minorEastAsia" w:hAnsi="GHEA Grapalat"/>
          <w:color w:val="auto"/>
          <w:sz w:val="24"/>
          <w:szCs w:val="24"/>
          <w:lang w:val="en-GB" w:eastAsia="ko-KR"/>
        </w:rPr>
      </w:pPr>
    </w:p>
    <w:p w14:paraId="0F6118B0" w14:textId="3CE9FC0B" w:rsidR="00043C31" w:rsidRPr="00580692" w:rsidRDefault="00043C31" w:rsidP="00580692">
      <w:pPr>
        <w:pStyle w:val="Normal1"/>
        <w:spacing w:after="0"/>
        <w:ind w:right="-720" w:firstLine="720"/>
        <w:jc w:val="both"/>
        <w:rPr>
          <w:rFonts w:ascii="GHEA Grapalat" w:eastAsiaTheme="minorEastAsia" w:hAnsi="GHEA Grapalat"/>
          <w:color w:val="auto"/>
          <w:sz w:val="24"/>
          <w:szCs w:val="24"/>
          <w:lang w:val="en-GB" w:eastAsia="ko-KR"/>
        </w:rPr>
      </w:pPr>
    </w:p>
    <w:p w14:paraId="7776FA13" w14:textId="538B8C6B" w:rsidR="00043C31" w:rsidRPr="00580692" w:rsidRDefault="00043C31" w:rsidP="00580692">
      <w:pPr>
        <w:pStyle w:val="Normal1"/>
        <w:spacing w:after="0"/>
        <w:ind w:right="-720" w:firstLine="720"/>
        <w:jc w:val="both"/>
        <w:rPr>
          <w:rFonts w:ascii="GHEA Grapalat" w:eastAsiaTheme="minorEastAsia" w:hAnsi="GHEA Grapalat"/>
          <w:color w:val="auto"/>
          <w:sz w:val="24"/>
          <w:szCs w:val="24"/>
          <w:lang w:val="en-GB" w:eastAsia="ko-KR"/>
        </w:rPr>
      </w:pPr>
    </w:p>
    <w:p w14:paraId="2B96C71B" w14:textId="56B762AE" w:rsidR="00043C31" w:rsidRPr="00580692" w:rsidRDefault="00043C31" w:rsidP="00580692">
      <w:pPr>
        <w:pStyle w:val="Normal1"/>
        <w:spacing w:after="0"/>
        <w:ind w:right="-720" w:firstLine="720"/>
        <w:jc w:val="both"/>
        <w:rPr>
          <w:rFonts w:ascii="GHEA Grapalat" w:eastAsiaTheme="minorEastAsia" w:hAnsi="GHEA Grapalat"/>
          <w:color w:val="auto"/>
          <w:sz w:val="24"/>
          <w:szCs w:val="24"/>
          <w:lang w:val="en-GB" w:eastAsia="ko-KR"/>
        </w:rPr>
      </w:pPr>
    </w:p>
    <w:p w14:paraId="54518660" w14:textId="08F37C7D" w:rsidR="00043C31" w:rsidRPr="00580692" w:rsidRDefault="00043C31" w:rsidP="00580692">
      <w:pPr>
        <w:pStyle w:val="Normal1"/>
        <w:spacing w:after="0"/>
        <w:ind w:right="-720" w:firstLine="720"/>
        <w:jc w:val="both"/>
        <w:rPr>
          <w:rFonts w:ascii="GHEA Grapalat" w:eastAsiaTheme="minorEastAsia" w:hAnsi="GHEA Grapalat"/>
          <w:color w:val="auto"/>
          <w:sz w:val="24"/>
          <w:szCs w:val="24"/>
          <w:lang w:val="en-GB" w:eastAsia="ko-KR"/>
        </w:rPr>
      </w:pPr>
    </w:p>
    <w:p w14:paraId="7FFB6AFF" w14:textId="3B35D83E" w:rsidR="00043C31" w:rsidRPr="00580692" w:rsidRDefault="00043C31" w:rsidP="00580692">
      <w:pPr>
        <w:pStyle w:val="Normal1"/>
        <w:spacing w:after="0"/>
        <w:ind w:right="-720" w:firstLine="720"/>
        <w:jc w:val="both"/>
        <w:rPr>
          <w:rFonts w:ascii="GHEA Grapalat" w:eastAsiaTheme="minorEastAsia" w:hAnsi="GHEA Grapalat"/>
          <w:color w:val="auto"/>
          <w:sz w:val="24"/>
          <w:szCs w:val="24"/>
          <w:lang w:val="en-GB" w:eastAsia="ko-KR"/>
        </w:rPr>
      </w:pPr>
    </w:p>
    <w:p w14:paraId="1BB5916D" w14:textId="384DB2B8" w:rsidR="00043C31" w:rsidRPr="00580692" w:rsidRDefault="00043C31" w:rsidP="00580692">
      <w:pPr>
        <w:pStyle w:val="Normal1"/>
        <w:spacing w:after="0"/>
        <w:ind w:right="-720" w:firstLine="720"/>
        <w:jc w:val="both"/>
        <w:rPr>
          <w:rFonts w:ascii="GHEA Grapalat" w:eastAsiaTheme="minorEastAsia" w:hAnsi="GHEA Grapalat"/>
          <w:color w:val="auto"/>
          <w:sz w:val="24"/>
          <w:szCs w:val="24"/>
          <w:lang w:val="en-GB" w:eastAsia="ko-KR"/>
        </w:rPr>
      </w:pPr>
    </w:p>
    <w:p w14:paraId="17CE0108" w14:textId="311C2978" w:rsidR="00043C31" w:rsidRPr="00580692" w:rsidRDefault="00043C31" w:rsidP="00580692">
      <w:pPr>
        <w:pStyle w:val="Normal1"/>
        <w:spacing w:after="0"/>
        <w:ind w:right="-720" w:firstLine="720"/>
        <w:jc w:val="both"/>
        <w:rPr>
          <w:rFonts w:ascii="GHEA Grapalat" w:eastAsiaTheme="minorEastAsia" w:hAnsi="GHEA Grapalat"/>
          <w:color w:val="auto"/>
          <w:sz w:val="24"/>
          <w:szCs w:val="24"/>
          <w:lang w:val="en-GB" w:eastAsia="ko-KR"/>
        </w:rPr>
      </w:pPr>
    </w:p>
    <w:p w14:paraId="206FC0A7" w14:textId="08A69056" w:rsidR="00043C31" w:rsidRPr="00580692" w:rsidRDefault="00043C31" w:rsidP="00580692">
      <w:pPr>
        <w:pStyle w:val="Normal1"/>
        <w:spacing w:after="0"/>
        <w:ind w:right="-720" w:firstLine="720"/>
        <w:jc w:val="both"/>
        <w:rPr>
          <w:rFonts w:ascii="GHEA Grapalat" w:eastAsiaTheme="minorEastAsia" w:hAnsi="GHEA Grapalat"/>
          <w:color w:val="auto"/>
          <w:sz w:val="24"/>
          <w:szCs w:val="24"/>
          <w:lang w:val="en-GB" w:eastAsia="ko-KR"/>
        </w:rPr>
      </w:pPr>
    </w:p>
    <w:p w14:paraId="78FBFADF" w14:textId="321D857C" w:rsidR="00043C31" w:rsidRPr="00580692" w:rsidRDefault="00043C31" w:rsidP="00580692">
      <w:pPr>
        <w:pStyle w:val="Normal1"/>
        <w:spacing w:after="0"/>
        <w:ind w:right="-720" w:firstLine="720"/>
        <w:jc w:val="both"/>
        <w:rPr>
          <w:rFonts w:ascii="GHEA Grapalat" w:eastAsiaTheme="minorEastAsia" w:hAnsi="GHEA Grapalat"/>
          <w:color w:val="auto"/>
          <w:sz w:val="24"/>
          <w:szCs w:val="24"/>
          <w:lang w:val="en-GB" w:eastAsia="ko-KR"/>
        </w:rPr>
      </w:pPr>
    </w:p>
    <w:p w14:paraId="3196ADAE" w14:textId="4F967A35" w:rsidR="00043C31" w:rsidRPr="00580692" w:rsidRDefault="00043C31" w:rsidP="00580692">
      <w:pPr>
        <w:pStyle w:val="Normal1"/>
        <w:spacing w:after="0"/>
        <w:ind w:right="-720" w:firstLine="720"/>
        <w:jc w:val="both"/>
        <w:rPr>
          <w:rFonts w:ascii="GHEA Grapalat" w:eastAsiaTheme="minorEastAsia" w:hAnsi="GHEA Grapalat"/>
          <w:color w:val="auto"/>
          <w:sz w:val="24"/>
          <w:szCs w:val="24"/>
          <w:lang w:val="en-GB" w:eastAsia="ko-KR"/>
        </w:rPr>
      </w:pPr>
    </w:p>
    <w:p w14:paraId="5ADB1599" w14:textId="7AD453BE" w:rsidR="00043C31" w:rsidRPr="00580692" w:rsidRDefault="00043C31" w:rsidP="00580692">
      <w:pPr>
        <w:pStyle w:val="Normal1"/>
        <w:spacing w:after="0"/>
        <w:ind w:right="-720" w:firstLine="720"/>
        <w:jc w:val="both"/>
        <w:rPr>
          <w:rFonts w:ascii="GHEA Grapalat" w:eastAsiaTheme="minorEastAsia" w:hAnsi="GHEA Grapalat"/>
          <w:color w:val="auto"/>
          <w:sz w:val="24"/>
          <w:szCs w:val="24"/>
          <w:lang w:val="en-GB" w:eastAsia="ko-KR"/>
        </w:rPr>
      </w:pPr>
    </w:p>
    <w:p w14:paraId="3E9D8D58" w14:textId="52E24BC9" w:rsidR="00043C31" w:rsidRPr="00580692" w:rsidRDefault="00043C31" w:rsidP="00580692">
      <w:pPr>
        <w:pStyle w:val="Normal1"/>
        <w:spacing w:after="0"/>
        <w:ind w:right="-720" w:firstLine="720"/>
        <w:jc w:val="both"/>
        <w:rPr>
          <w:rFonts w:ascii="GHEA Grapalat" w:eastAsiaTheme="minorEastAsia" w:hAnsi="GHEA Grapalat"/>
          <w:color w:val="auto"/>
          <w:sz w:val="24"/>
          <w:szCs w:val="24"/>
          <w:lang w:val="en-GB" w:eastAsia="ko-KR"/>
        </w:rPr>
      </w:pPr>
    </w:p>
    <w:p w14:paraId="4E824FE9" w14:textId="0C637038" w:rsidR="00043C31" w:rsidRPr="00580692" w:rsidRDefault="00043C31" w:rsidP="00580692">
      <w:pPr>
        <w:pStyle w:val="Normal1"/>
        <w:spacing w:after="0"/>
        <w:ind w:right="-720" w:firstLine="720"/>
        <w:jc w:val="both"/>
        <w:rPr>
          <w:rFonts w:ascii="GHEA Grapalat" w:eastAsiaTheme="minorEastAsia" w:hAnsi="GHEA Grapalat"/>
          <w:color w:val="auto"/>
          <w:sz w:val="24"/>
          <w:szCs w:val="24"/>
          <w:lang w:val="en-GB" w:eastAsia="ko-KR"/>
        </w:rPr>
      </w:pPr>
    </w:p>
    <w:p w14:paraId="5DD4D442" w14:textId="4BB52D35" w:rsidR="00043C31" w:rsidRPr="00580692" w:rsidRDefault="00043C31" w:rsidP="00580692">
      <w:pPr>
        <w:pStyle w:val="Normal1"/>
        <w:spacing w:after="0"/>
        <w:ind w:right="-720" w:firstLine="720"/>
        <w:jc w:val="both"/>
        <w:rPr>
          <w:rFonts w:ascii="GHEA Grapalat" w:eastAsiaTheme="minorEastAsia" w:hAnsi="GHEA Grapalat"/>
          <w:color w:val="auto"/>
          <w:sz w:val="24"/>
          <w:szCs w:val="24"/>
          <w:lang w:val="en-GB" w:eastAsia="ko-KR"/>
        </w:rPr>
      </w:pPr>
    </w:p>
    <w:p w14:paraId="00942CDD" w14:textId="6D32DCD4" w:rsidR="00043C31" w:rsidRPr="00580692" w:rsidRDefault="00043C31" w:rsidP="00580692">
      <w:pPr>
        <w:pStyle w:val="Normal1"/>
        <w:spacing w:after="0"/>
        <w:ind w:right="-720" w:firstLine="720"/>
        <w:jc w:val="both"/>
        <w:rPr>
          <w:rFonts w:ascii="GHEA Grapalat" w:eastAsiaTheme="minorEastAsia" w:hAnsi="GHEA Grapalat"/>
          <w:color w:val="auto"/>
          <w:sz w:val="24"/>
          <w:szCs w:val="24"/>
          <w:lang w:val="en-GB" w:eastAsia="ko-KR"/>
        </w:rPr>
      </w:pPr>
    </w:p>
    <w:p w14:paraId="534EAAD9" w14:textId="3977D7FD" w:rsidR="00043C31" w:rsidRPr="00580692" w:rsidRDefault="00043C31" w:rsidP="00580692">
      <w:pPr>
        <w:pStyle w:val="Normal1"/>
        <w:spacing w:after="0"/>
        <w:ind w:right="-720" w:firstLine="720"/>
        <w:jc w:val="both"/>
        <w:rPr>
          <w:rFonts w:ascii="GHEA Grapalat" w:eastAsiaTheme="minorEastAsia" w:hAnsi="GHEA Grapalat"/>
          <w:color w:val="auto"/>
          <w:sz w:val="24"/>
          <w:szCs w:val="24"/>
          <w:lang w:val="en-GB" w:eastAsia="ko-KR"/>
        </w:rPr>
      </w:pPr>
    </w:p>
    <w:p w14:paraId="45A5CEA4" w14:textId="732C8D6E" w:rsidR="00043C31" w:rsidRPr="00580692" w:rsidRDefault="00043C31" w:rsidP="00580692">
      <w:pPr>
        <w:pStyle w:val="Normal1"/>
        <w:spacing w:after="0"/>
        <w:ind w:right="-720" w:firstLine="720"/>
        <w:jc w:val="both"/>
        <w:rPr>
          <w:rFonts w:ascii="GHEA Grapalat" w:eastAsiaTheme="minorEastAsia" w:hAnsi="GHEA Grapalat"/>
          <w:color w:val="auto"/>
          <w:sz w:val="24"/>
          <w:szCs w:val="24"/>
          <w:lang w:val="en-GB" w:eastAsia="ko-KR"/>
        </w:rPr>
      </w:pPr>
    </w:p>
    <w:p w14:paraId="75FE12F2" w14:textId="77777777" w:rsidR="00043C31" w:rsidRPr="00580692" w:rsidRDefault="00043C31" w:rsidP="00580692">
      <w:pPr>
        <w:shd w:val="clear" w:color="auto" w:fill="FFFFFF"/>
        <w:spacing w:after="0" w:line="276" w:lineRule="auto"/>
        <w:ind w:firstLine="375"/>
        <w:jc w:val="right"/>
        <w:rPr>
          <w:rFonts w:ascii="GHEA Grapalat" w:eastAsia="Times New Roman" w:hAnsi="GHEA Grapalat" w:cs="Times New Roman"/>
          <w:b/>
          <w:bCs/>
          <w:color w:val="000000"/>
          <w:sz w:val="24"/>
          <w:szCs w:val="24"/>
        </w:rPr>
      </w:pPr>
      <w:r w:rsidRPr="00580692">
        <w:rPr>
          <w:rFonts w:ascii="GHEA Grapalat" w:eastAsia="Times New Roman" w:hAnsi="GHEA Grapalat" w:cs="Times New Roman"/>
          <w:b/>
          <w:bCs/>
          <w:color w:val="000000"/>
          <w:sz w:val="24"/>
          <w:szCs w:val="24"/>
        </w:rPr>
        <w:lastRenderedPageBreak/>
        <w:t>ՆԱԽԱԳԻԾ</w:t>
      </w:r>
    </w:p>
    <w:p w14:paraId="7EC60745" w14:textId="77777777" w:rsidR="009D095F" w:rsidRPr="00580692" w:rsidRDefault="009D095F" w:rsidP="00580692">
      <w:pPr>
        <w:shd w:val="clear" w:color="auto" w:fill="FFFFFF"/>
        <w:spacing w:after="0" w:line="276" w:lineRule="auto"/>
        <w:ind w:firstLine="375"/>
        <w:jc w:val="center"/>
        <w:rPr>
          <w:rFonts w:ascii="GHEA Grapalat" w:eastAsia="Times New Roman" w:hAnsi="GHEA Grapalat" w:cs="Times New Roman"/>
          <w:b/>
          <w:bCs/>
          <w:color w:val="000000"/>
          <w:sz w:val="24"/>
          <w:szCs w:val="24"/>
        </w:rPr>
      </w:pPr>
    </w:p>
    <w:p w14:paraId="2F29B34B" w14:textId="00DB7938" w:rsidR="00043C31" w:rsidRPr="00580692" w:rsidRDefault="00043C31" w:rsidP="00580692">
      <w:pPr>
        <w:shd w:val="clear" w:color="auto" w:fill="FFFFFF"/>
        <w:spacing w:after="0" w:line="276" w:lineRule="auto"/>
        <w:ind w:firstLine="375"/>
        <w:jc w:val="center"/>
        <w:rPr>
          <w:rFonts w:ascii="GHEA Grapalat" w:eastAsia="Times New Roman" w:hAnsi="GHEA Grapalat" w:cs="Times New Roman"/>
          <w:b/>
          <w:bCs/>
          <w:color w:val="000000"/>
          <w:sz w:val="24"/>
          <w:szCs w:val="24"/>
        </w:rPr>
      </w:pPr>
      <w:r w:rsidRPr="00580692">
        <w:rPr>
          <w:rFonts w:ascii="GHEA Grapalat" w:eastAsia="Times New Roman" w:hAnsi="GHEA Grapalat" w:cs="Times New Roman"/>
          <w:b/>
          <w:bCs/>
          <w:color w:val="000000"/>
          <w:sz w:val="24"/>
          <w:szCs w:val="24"/>
        </w:rPr>
        <w:t>ՀԱՅԱՍՏԱՆԻ ՀԱՆՐԱՊԵՏՈՒԹՅԱՆ</w:t>
      </w:r>
    </w:p>
    <w:p w14:paraId="6DD014F1" w14:textId="77777777" w:rsidR="00043C31" w:rsidRPr="00580692" w:rsidRDefault="00043C31" w:rsidP="00580692">
      <w:pPr>
        <w:shd w:val="clear" w:color="auto" w:fill="FFFFFF"/>
        <w:spacing w:after="0" w:line="276" w:lineRule="auto"/>
        <w:ind w:firstLine="375"/>
        <w:jc w:val="center"/>
        <w:rPr>
          <w:rFonts w:ascii="GHEA Grapalat" w:eastAsia="Times New Roman" w:hAnsi="GHEA Grapalat" w:cs="Times New Roman"/>
          <w:color w:val="000000"/>
          <w:sz w:val="24"/>
          <w:szCs w:val="24"/>
        </w:rPr>
      </w:pPr>
    </w:p>
    <w:p w14:paraId="62C05371" w14:textId="77777777" w:rsidR="00043C31" w:rsidRPr="00580692" w:rsidRDefault="00043C31" w:rsidP="00580692">
      <w:pPr>
        <w:shd w:val="clear" w:color="auto" w:fill="FFFFFF"/>
        <w:spacing w:after="0" w:line="276" w:lineRule="auto"/>
        <w:ind w:firstLine="375"/>
        <w:jc w:val="center"/>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Օ Ր Ե Ն Ք Ը</w:t>
      </w:r>
    </w:p>
    <w:p w14:paraId="074DF37D" w14:textId="77777777" w:rsidR="00043C31" w:rsidRPr="00580692" w:rsidRDefault="00043C31" w:rsidP="00580692">
      <w:pPr>
        <w:shd w:val="clear" w:color="auto" w:fill="FFFFFF"/>
        <w:spacing w:after="0" w:line="276" w:lineRule="auto"/>
        <w:ind w:firstLine="375"/>
        <w:jc w:val="center"/>
        <w:rPr>
          <w:rFonts w:ascii="GHEA Grapalat" w:eastAsia="Times New Roman" w:hAnsi="GHEA Grapalat" w:cs="Times New Roman"/>
          <w:color w:val="000000"/>
          <w:sz w:val="24"/>
          <w:szCs w:val="24"/>
        </w:rPr>
      </w:pPr>
    </w:p>
    <w:p w14:paraId="5482C94B" w14:textId="6C18F8AE" w:rsidR="00043C31" w:rsidRPr="00580692" w:rsidRDefault="000C19E8" w:rsidP="00580692">
      <w:pPr>
        <w:shd w:val="clear" w:color="auto" w:fill="FFFFFF"/>
        <w:spacing w:after="0" w:line="276" w:lineRule="auto"/>
        <w:ind w:firstLine="375"/>
        <w:jc w:val="center"/>
        <w:rPr>
          <w:rFonts w:ascii="GHEA Grapalat" w:eastAsia="Times New Roman" w:hAnsi="GHEA Grapalat" w:cs="Times New Roman"/>
          <w:b/>
          <w:bCs/>
          <w:color w:val="000000"/>
          <w:sz w:val="24"/>
          <w:szCs w:val="24"/>
        </w:rPr>
      </w:pPr>
      <w:r w:rsidRPr="00580692">
        <w:rPr>
          <w:rFonts w:ascii="GHEA Grapalat" w:eastAsia="Times New Roman" w:hAnsi="GHEA Grapalat" w:cs="Times New Roman"/>
          <w:b/>
          <w:bCs/>
          <w:color w:val="000000"/>
          <w:sz w:val="24"/>
          <w:szCs w:val="24"/>
        </w:rPr>
        <w:t>ՀԱՅԱՍՏԱՆԻ ՀԱՆՐԱՊԵՏՈՒԹՅԱՆ ՔՐԵԱԿԱՆ ՕՐԵՆՍԳՐՔՈՒՄ ՓՈՓՈԽՈՒԹՅՈՒՆ ԿԱՏԱՐԵԼՈՒ ՄԱՍԻՆ</w:t>
      </w:r>
    </w:p>
    <w:p w14:paraId="387115A4" w14:textId="77777777" w:rsidR="00043C31" w:rsidRPr="00580692" w:rsidRDefault="00043C31" w:rsidP="00580692">
      <w:pPr>
        <w:shd w:val="clear" w:color="auto" w:fill="FFFFFF"/>
        <w:spacing w:after="0" w:line="276" w:lineRule="auto"/>
        <w:ind w:firstLine="375"/>
        <w:jc w:val="center"/>
        <w:rPr>
          <w:rFonts w:ascii="GHEA Grapalat" w:eastAsia="Times New Roman" w:hAnsi="GHEA Grapalat" w:cs="Times New Roman"/>
          <w:b/>
          <w:bCs/>
          <w:color w:val="000000"/>
          <w:sz w:val="24"/>
          <w:szCs w:val="24"/>
        </w:rPr>
      </w:pPr>
    </w:p>
    <w:p w14:paraId="3C25A887" w14:textId="77777777" w:rsidR="000C19E8" w:rsidRPr="00580692" w:rsidRDefault="00043C31" w:rsidP="00580692">
      <w:pPr>
        <w:shd w:val="clear" w:color="auto" w:fill="FFFFFF"/>
        <w:spacing w:after="0" w:line="276" w:lineRule="auto"/>
        <w:ind w:firstLine="567"/>
        <w:jc w:val="both"/>
        <w:rPr>
          <w:rFonts w:ascii="GHEA Grapalat" w:eastAsiaTheme="minorEastAsia" w:hAnsi="GHEA Grapalat" w:cs="Calibri"/>
          <w:sz w:val="24"/>
          <w:szCs w:val="24"/>
          <w:lang w:val="en-GB" w:eastAsia="ko-KR"/>
        </w:rPr>
      </w:pPr>
      <w:r w:rsidRPr="00580692">
        <w:rPr>
          <w:rFonts w:ascii="GHEA Grapalat" w:eastAsiaTheme="minorEastAsia" w:hAnsi="GHEA Grapalat"/>
          <w:b/>
          <w:sz w:val="24"/>
          <w:szCs w:val="24"/>
          <w:lang w:val="en-GB" w:eastAsia="ko-KR"/>
        </w:rPr>
        <w:t>Հոդված 1.</w:t>
      </w:r>
      <w:r w:rsidR="000C19E8" w:rsidRPr="00580692">
        <w:rPr>
          <w:rFonts w:ascii="GHEA Grapalat" w:eastAsiaTheme="minorEastAsia" w:hAnsi="GHEA Grapalat"/>
          <w:b/>
          <w:sz w:val="24"/>
          <w:szCs w:val="24"/>
          <w:lang w:val="en-GB" w:eastAsia="ko-KR"/>
        </w:rPr>
        <w:t xml:space="preserve"> </w:t>
      </w:r>
      <w:r w:rsidR="000C19E8" w:rsidRPr="00580692">
        <w:rPr>
          <w:rFonts w:ascii="GHEA Grapalat" w:eastAsiaTheme="minorEastAsia" w:hAnsi="GHEA Grapalat" w:cs="Calibri"/>
          <w:sz w:val="24"/>
          <w:szCs w:val="24"/>
          <w:lang w:val="en-GB" w:eastAsia="ko-KR"/>
        </w:rPr>
        <w:t>Հայաստանի Հանրապետության 2003 թվականի ապրիլի 18-ի քրեական օրենսգրքի 195-րդ հոդվածը շարադրել հետևյալ խմբագրությամբ՝</w:t>
      </w:r>
    </w:p>
    <w:p w14:paraId="0BBF1F5C" w14:textId="77777777" w:rsidR="000C19E8" w:rsidRPr="00580692" w:rsidRDefault="000C19E8" w:rsidP="00580692">
      <w:pPr>
        <w:tabs>
          <w:tab w:val="left" w:pos="993"/>
        </w:tabs>
        <w:spacing w:after="0" w:line="276" w:lineRule="auto"/>
        <w:ind w:firstLine="567"/>
        <w:jc w:val="both"/>
        <w:rPr>
          <w:rFonts w:ascii="GHEA Grapalat" w:eastAsiaTheme="minorEastAsia" w:hAnsi="GHEA Grapalat" w:cs="Calibri"/>
          <w:sz w:val="24"/>
          <w:szCs w:val="24"/>
          <w:lang w:val="en-GB" w:eastAsia="ko-KR"/>
        </w:rPr>
      </w:pPr>
      <w:r w:rsidRPr="00580692">
        <w:rPr>
          <w:rFonts w:ascii="GHEA Grapalat" w:eastAsiaTheme="minorEastAsia" w:hAnsi="GHEA Grapalat" w:cs="Calibri"/>
          <w:sz w:val="24"/>
          <w:szCs w:val="24"/>
          <w:lang w:val="en-GB" w:eastAsia="ko-KR"/>
        </w:rPr>
        <w:t>«1.  Մենաշնորհ կամ գերիշխող դիրքի չարաշահումը կամ հակամրցակցային համաձայնությունը կամ տնտեսական գործունեության համակարգումը, որի արդյունքում քաղաքացիներին, կազմակերպություններին կամ պետությանը պատճառվել է խոշոր վնաս կամ ապրանքային շուկայի մասնակիցը ստացել է խոշոր չափով շահույթ՝</w:t>
      </w:r>
    </w:p>
    <w:p w14:paraId="3E22B782" w14:textId="77777777" w:rsidR="000C19E8" w:rsidRPr="00580692" w:rsidRDefault="000C19E8" w:rsidP="00580692">
      <w:pPr>
        <w:shd w:val="clear" w:color="auto" w:fill="FFFFFF"/>
        <w:spacing w:after="0" w:line="276" w:lineRule="auto"/>
        <w:ind w:firstLine="375"/>
        <w:jc w:val="both"/>
        <w:rPr>
          <w:rFonts w:ascii="GHEA Grapalat" w:eastAsiaTheme="minorEastAsia" w:hAnsi="GHEA Grapalat" w:cs="Calibri"/>
          <w:sz w:val="24"/>
          <w:szCs w:val="24"/>
          <w:lang w:val="en-GB" w:eastAsia="ko-KR"/>
        </w:rPr>
      </w:pPr>
      <w:r w:rsidRPr="00580692">
        <w:rPr>
          <w:rFonts w:ascii="GHEA Grapalat" w:eastAsiaTheme="minorEastAsia" w:hAnsi="GHEA Grapalat" w:cs="Calibri"/>
          <w:sz w:val="24"/>
          <w:szCs w:val="24"/>
          <w:lang w:val="en-GB" w:eastAsia="ko-KR"/>
        </w:rPr>
        <w:t>պատժվում է տուգանքով՝ նվազագույն աշխատավարձի հինգհարյուրապատիկից հազարապատիկի չափով, կամ կալանքով՝ երկուսից երեք ամիս ժամկետով, կամ ազատազրկմամբ՝ առավելագույնը երեք տարի ժամկետով:</w:t>
      </w:r>
    </w:p>
    <w:p w14:paraId="54E6BAB6" w14:textId="77777777" w:rsidR="000C19E8" w:rsidRPr="00580692" w:rsidRDefault="000C19E8" w:rsidP="00580692">
      <w:pPr>
        <w:shd w:val="clear" w:color="auto" w:fill="FFFFFF"/>
        <w:spacing w:after="0" w:line="276" w:lineRule="auto"/>
        <w:ind w:firstLine="375"/>
        <w:jc w:val="both"/>
        <w:rPr>
          <w:rFonts w:ascii="GHEA Grapalat" w:eastAsiaTheme="minorEastAsia" w:hAnsi="GHEA Grapalat" w:cs="Calibri"/>
          <w:sz w:val="24"/>
          <w:szCs w:val="24"/>
          <w:lang w:val="en-GB" w:eastAsia="ko-KR"/>
        </w:rPr>
      </w:pPr>
      <w:r w:rsidRPr="00580692">
        <w:rPr>
          <w:rFonts w:ascii="GHEA Grapalat" w:eastAsiaTheme="minorEastAsia" w:hAnsi="GHEA Grapalat" w:cs="Calibri"/>
          <w:sz w:val="24"/>
          <w:szCs w:val="24"/>
          <w:lang w:val="en-GB" w:eastAsia="ko-KR"/>
        </w:rPr>
        <w:t>2. Նույն արարքները, որոնք կատարվել են՝</w:t>
      </w:r>
    </w:p>
    <w:p w14:paraId="3295B2B5" w14:textId="77777777" w:rsidR="000C19E8" w:rsidRPr="00580692" w:rsidRDefault="000C19E8" w:rsidP="00580692">
      <w:pPr>
        <w:shd w:val="clear" w:color="auto" w:fill="FFFFFF"/>
        <w:spacing w:after="0" w:line="276" w:lineRule="auto"/>
        <w:ind w:firstLine="375"/>
        <w:jc w:val="both"/>
        <w:rPr>
          <w:rFonts w:ascii="GHEA Grapalat" w:eastAsiaTheme="minorEastAsia" w:hAnsi="GHEA Grapalat" w:cs="Calibri"/>
          <w:sz w:val="24"/>
          <w:szCs w:val="24"/>
          <w:lang w:val="en-GB" w:eastAsia="ko-KR"/>
        </w:rPr>
      </w:pPr>
      <w:r w:rsidRPr="00580692">
        <w:rPr>
          <w:rFonts w:ascii="GHEA Grapalat" w:eastAsiaTheme="minorEastAsia" w:hAnsi="GHEA Grapalat" w:cs="Calibri"/>
          <w:sz w:val="24"/>
          <w:szCs w:val="24"/>
          <w:lang w:val="en-GB" w:eastAsia="ko-KR"/>
        </w:rPr>
        <w:t>1) բռնություն գործադրելով կամ դա գործադրելու սպառնալիքով,</w:t>
      </w:r>
    </w:p>
    <w:p w14:paraId="33F59462" w14:textId="77777777" w:rsidR="000C19E8" w:rsidRPr="00580692" w:rsidRDefault="000C19E8" w:rsidP="00580692">
      <w:pPr>
        <w:shd w:val="clear" w:color="auto" w:fill="FFFFFF"/>
        <w:spacing w:after="0" w:line="276" w:lineRule="auto"/>
        <w:ind w:firstLine="375"/>
        <w:jc w:val="both"/>
        <w:rPr>
          <w:rFonts w:ascii="GHEA Grapalat" w:eastAsiaTheme="minorEastAsia" w:hAnsi="GHEA Grapalat" w:cs="Calibri"/>
          <w:sz w:val="24"/>
          <w:szCs w:val="24"/>
          <w:lang w:val="en-GB" w:eastAsia="ko-KR"/>
        </w:rPr>
      </w:pPr>
      <w:r w:rsidRPr="00580692">
        <w:rPr>
          <w:rFonts w:ascii="GHEA Grapalat" w:eastAsiaTheme="minorEastAsia" w:hAnsi="GHEA Grapalat" w:cs="Calibri"/>
          <w:sz w:val="24"/>
          <w:szCs w:val="24"/>
          <w:lang w:val="en-GB" w:eastAsia="ko-KR"/>
        </w:rPr>
        <w:t>2) ուրիշի գույքը վնասելով կամ ոչնչացնելով կամ ուրիշի գույքը ոչնչացնելու կամ վնասելու սպառնալիքով,</w:t>
      </w:r>
    </w:p>
    <w:p w14:paraId="6F4A4A24" w14:textId="77777777" w:rsidR="000C19E8" w:rsidRPr="00580692" w:rsidRDefault="000C19E8" w:rsidP="00580692">
      <w:pPr>
        <w:shd w:val="clear" w:color="auto" w:fill="FFFFFF"/>
        <w:spacing w:after="0" w:line="276" w:lineRule="auto"/>
        <w:ind w:firstLine="375"/>
        <w:jc w:val="both"/>
        <w:rPr>
          <w:rFonts w:ascii="GHEA Grapalat" w:eastAsiaTheme="minorEastAsia" w:hAnsi="GHEA Grapalat" w:cs="Calibri"/>
          <w:sz w:val="24"/>
          <w:szCs w:val="24"/>
          <w:lang w:val="en-GB" w:eastAsia="ko-KR"/>
        </w:rPr>
      </w:pPr>
      <w:r w:rsidRPr="00580692">
        <w:rPr>
          <w:rFonts w:ascii="GHEA Grapalat" w:eastAsiaTheme="minorEastAsia" w:hAnsi="GHEA Grapalat" w:cs="Calibri"/>
          <w:sz w:val="24"/>
          <w:szCs w:val="24"/>
          <w:lang w:val="en-GB" w:eastAsia="ko-KR"/>
        </w:rPr>
        <w:t>3) պաշտոնեական դիրքն օգտագործելով,</w:t>
      </w:r>
    </w:p>
    <w:p w14:paraId="100B3F6B" w14:textId="77777777" w:rsidR="000C19E8" w:rsidRPr="00580692" w:rsidRDefault="000C19E8" w:rsidP="00580692">
      <w:pPr>
        <w:shd w:val="clear" w:color="auto" w:fill="FFFFFF"/>
        <w:spacing w:after="0" w:line="276" w:lineRule="auto"/>
        <w:ind w:firstLine="375"/>
        <w:jc w:val="both"/>
        <w:rPr>
          <w:rFonts w:ascii="GHEA Grapalat" w:eastAsiaTheme="minorEastAsia" w:hAnsi="GHEA Grapalat" w:cs="Calibri"/>
          <w:sz w:val="24"/>
          <w:szCs w:val="24"/>
          <w:lang w:val="en-GB" w:eastAsia="ko-KR"/>
        </w:rPr>
      </w:pPr>
      <w:r w:rsidRPr="00580692">
        <w:rPr>
          <w:rFonts w:ascii="GHEA Grapalat" w:eastAsiaTheme="minorEastAsia" w:hAnsi="GHEA Grapalat" w:cs="Calibri"/>
          <w:sz w:val="24"/>
          <w:szCs w:val="24"/>
          <w:lang w:val="en-GB" w:eastAsia="ko-KR"/>
        </w:rPr>
        <w:t>4) կազմակերպված խմբի կողմից՝</w:t>
      </w:r>
    </w:p>
    <w:p w14:paraId="1A8C948F" w14:textId="77777777" w:rsidR="000C19E8" w:rsidRPr="00580692" w:rsidRDefault="000C19E8" w:rsidP="00580692">
      <w:pPr>
        <w:shd w:val="clear" w:color="auto" w:fill="FFFFFF"/>
        <w:spacing w:after="0" w:line="276" w:lineRule="auto"/>
        <w:ind w:firstLine="375"/>
        <w:jc w:val="both"/>
        <w:rPr>
          <w:rFonts w:ascii="GHEA Grapalat" w:eastAsiaTheme="minorEastAsia" w:hAnsi="GHEA Grapalat" w:cs="Calibri"/>
          <w:sz w:val="24"/>
          <w:szCs w:val="24"/>
          <w:lang w:val="en-GB" w:eastAsia="ko-KR"/>
        </w:rPr>
      </w:pPr>
      <w:r w:rsidRPr="00580692">
        <w:rPr>
          <w:rFonts w:ascii="GHEA Grapalat" w:eastAsiaTheme="minorEastAsia" w:hAnsi="GHEA Grapalat" w:cs="Calibri"/>
          <w:sz w:val="24"/>
          <w:szCs w:val="24"/>
          <w:lang w:val="en-GB" w:eastAsia="ko-KR"/>
        </w:rPr>
        <w:t>5) առանձնապես խոշոր չափով վնաս պատճառելով կամ առանձնապես խոշոր չափով շահույթ ստանալով՝</w:t>
      </w:r>
    </w:p>
    <w:p w14:paraId="1E2BFDA1" w14:textId="77777777" w:rsidR="000C19E8" w:rsidRPr="00580692" w:rsidRDefault="000C19E8" w:rsidP="00580692">
      <w:pPr>
        <w:shd w:val="clear" w:color="auto" w:fill="FFFFFF"/>
        <w:spacing w:after="0" w:line="276" w:lineRule="auto"/>
        <w:ind w:firstLine="375"/>
        <w:jc w:val="both"/>
        <w:rPr>
          <w:rFonts w:ascii="GHEA Grapalat" w:eastAsiaTheme="minorEastAsia" w:hAnsi="GHEA Grapalat" w:cs="Calibri"/>
          <w:sz w:val="24"/>
          <w:szCs w:val="24"/>
          <w:lang w:val="en-GB" w:eastAsia="ko-KR"/>
        </w:rPr>
      </w:pPr>
      <w:r w:rsidRPr="00580692">
        <w:rPr>
          <w:rFonts w:ascii="GHEA Grapalat" w:eastAsiaTheme="minorEastAsia" w:hAnsi="GHEA Grapalat" w:cs="Calibri"/>
          <w:sz w:val="24"/>
          <w:szCs w:val="24"/>
          <w:lang w:val="en-GB" w:eastAsia="ko-KR"/>
        </w:rPr>
        <w:t>պատժվում է ազատազրկմամբ՝ երեքից ութ տարի ժամկետով` գույքի բռնագրավմամբ կամ առանց դրա:</w:t>
      </w:r>
    </w:p>
    <w:p w14:paraId="18ADCE80" w14:textId="77777777" w:rsidR="000C19E8" w:rsidRPr="00580692" w:rsidRDefault="000C19E8" w:rsidP="00580692">
      <w:pPr>
        <w:shd w:val="clear" w:color="auto" w:fill="FFFFFF"/>
        <w:spacing w:after="0" w:line="276" w:lineRule="auto"/>
        <w:ind w:firstLine="375"/>
        <w:jc w:val="both"/>
        <w:rPr>
          <w:rFonts w:ascii="GHEA Grapalat" w:eastAsiaTheme="minorEastAsia" w:hAnsi="GHEA Grapalat" w:cs="Calibri"/>
          <w:sz w:val="24"/>
          <w:szCs w:val="24"/>
          <w:lang w:val="en-GB" w:eastAsia="ko-KR"/>
        </w:rPr>
      </w:pPr>
      <w:r w:rsidRPr="00580692">
        <w:rPr>
          <w:rFonts w:ascii="GHEA Grapalat" w:eastAsiaTheme="minorEastAsia" w:hAnsi="GHEA Grapalat" w:cs="Calibri"/>
          <w:sz w:val="24"/>
          <w:szCs w:val="24"/>
          <w:lang w:val="en-GB" w:eastAsia="ko-KR"/>
        </w:rPr>
        <w:t xml:space="preserve">3. Սույն հոդվածում խոշոր չափ է համարվում հանցագործության պահին սահմանված նվազագույն աշխատավարձի հազարապատիկից մինչև հինգհազարապատիկի չափով գումարը, իսկ առանձնապես խոշոր չափ՝ հանցագործության պահին սահմանված նվազագույն աշխատավարձի հինգհազարապատիկը գերազանցող գումարը:»: </w:t>
      </w:r>
    </w:p>
    <w:p w14:paraId="404EF02B" w14:textId="77777777" w:rsidR="000C7193" w:rsidRPr="00580692" w:rsidRDefault="000C7193" w:rsidP="00580692">
      <w:pPr>
        <w:pStyle w:val="Normal1"/>
        <w:spacing w:after="0"/>
        <w:ind w:right="-720" w:firstLine="720"/>
        <w:jc w:val="both"/>
        <w:rPr>
          <w:rFonts w:ascii="GHEA Grapalat" w:hAnsi="GHEA Grapalat" w:cs="Times New Roman"/>
          <w:b/>
          <w:sz w:val="24"/>
          <w:szCs w:val="24"/>
          <w:lang w:val="lt-LT"/>
        </w:rPr>
      </w:pPr>
    </w:p>
    <w:p w14:paraId="6BCB9DA4" w14:textId="667CEFC8" w:rsidR="00043C31" w:rsidRPr="00580692" w:rsidRDefault="000C19E8" w:rsidP="00580692">
      <w:pPr>
        <w:pStyle w:val="Normal1"/>
        <w:spacing w:after="0"/>
        <w:ind w:right="-720" w:firstLine="720"/>
        <w:jc w:val="both"/>
        <w:rPr>
          <w:rFonts w:ascii="GHEA Grapalat" w:eastAsiaTheme="minorEastAsia" w:hAnsi="GHEA Grapalat"/>
          <w:color w:val="auto"/>
          <w:sz w:val="24"/>
          <w:szCs w:val="24"/>
          <w:lang w:val="en-GB" w:eastAsia="ko-KR"/>
        </w:rPr>
      </w:pPr>
      <w:r w:rsidRPr="00580692">
        <w:rPr>
          <w:rFonts w:ascii="GHEA Grapalat" w:hAnsi="GHEA Grapalat" w:cs="Times New Roman"/>
          <w:b/>
          <w:sz w:val="24"/>
          <w:szCs w:val="24"/>
          <w:lang w:val="lt-LT"/>
        </w:rPr>
        <w:t>Հոդված 2.</w:t>
      </w:r>
      <w:r w:rsidRPr="00580692">
        <w:rPr>
          <w:rFonts w:ascii="GHEA Grapalat" w:hAnsi="GHEA Grapalat"/>
          <w:sz w:val="24"/>
          <w:szCs w:val="24"/>
          <w:shd w:val="clear" w:color="auto" w:fill="FFFFFF"/>
          <w:lang w:val="lt-LT"/>
        </w:rPr>
        <w:t xml:space="preserve"> </w:t>
      </w:r>
      <w:r w:rsidRPr="00580692">
        <w:rPr>
          <w:rFonts w:ascii="GHEA Grapalat" w:eastAsiaTheme="minorEastAsia" w:hAnsi="GHEA Grapalat" w:cs="Sylfaen"/>
          <w:color w:val="auto"/>
          <w:sz w:val="24"/>
          <w:szCs w:val="24"/>
          <w:lang w:val="hy-AM" w:eastAsia="ko-KR"/>
        </w:rPr>
        <w:t>Սույն</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օրենքն</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ուժի</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մեջ</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է</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մտնում</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պաշտոնական</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հրապարակմանը</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հաջորդող</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տասներորդ</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օրը</w:t>
      </w:r>
      <w:r w:rsidRPr="00580692">
        <w:rPr>
          <w:rFonts w:ascii="GHEA Grapalat" w:eastAsiaTheme="minorEastAsia" w:hAnsi="GHEA Grapalat"/>
          <w:color w:val="auto"/>
          <w:sz w:val="24"/>
          <w:szCs w:val="24"/>
          <w:lang w:val="en-GB" w:eastAsia="ko-KR"/>
        </w:rPr>
        <w:t>:</w:t>
      </w:r>
    </w:p>
    <w:p w14:paraId="526111B1" w14:textId="77777777" w:rsidR="009D095F" w:rsidRPr="00580692" w:rsidRDefault="009D095F" w:rsidP="00580692">
      <w:pPr>
        <w:shd w:val="clear" w:color="auto" w:fill="FFFFFF"/>
        <w:spacing w:after="0" w:line="276" w:lineRule="auto"/>
        <w:ind w:firstLine="375"/>
        <w:jc w:val="right"/>
        <w:rPr>
          <w:rFonts w:ascii="GHEA Grapalat" w:eastAsia="Times New Roman" w:hAnsi="GHEA Grapalat" w:cs="Times New Roman"/>
          <w:b/>
          <w:bCs/>
          <w:color w:val="000000"/>
          <w:sz w:val="24"/>
          <w:szCs w:val="24"/>
        </w:rPr>
      </w:pPr>
    </w:p>
    <w:p w14:paraId="418AE38E" w14:textId="77777777" w:rsidR="009D095F" w:rsidRPr="00580692" w:rsidRDefault="009D095F" w:rsidP="00580692">
      <w:pPr>
        <w:shd w:val="clear" w:color="auto" w:fill="FFFFFF"/>
        <w:spacing w:after="0" w:line="276" w:lineRule="auto"/>
        <w:ind w:firstLine="375"/>
        <w:jc w:val="right"/>
        <w:rPr>
          <w:rFonts w:ascii="GHEA Grapalat" w:eastAsia="Times New Roman" w:hAnsi="GHEA Grapalat" w:cs="Times New Roman"/>
          <w:b/>
          <w:bCs/>
          <w:color w:val="000000"/>
          <w:sz w:val="24"/>
          <w:szCs w:val="24"/>
        </w:rPr>
      </w:pPr>
    </w:p>
    <w:p w14:paraId="6EB8D16F" w14:textId="77777777" w:rsidR="009D095F" w:rsidRPr="00580692" w:rsidRDefault="009D095F" w:rsidP="00580692">
      <w:pPr>
        <w:shd w:val="clear" w:color="auto" w:fill="FFFFFF"/>
        <w:spacing w:after="0" w:line="276" w:lineRule="auto"/>
        <w:ind w:firstLine="375"/>
        <w:jc w:val="right"/>
        <w:rPr>
          <w:rFonts w:ascii="GHEA Grapalat" w:eastAsia="Times New Roman" w:hAnsi="GHEA Grapalat" w:cs="Times New Roman"/>
          <w:b/>
          <w:bCs/>
          <w:color w:val="000000"/>
          <w:sz w:val="24"/>
          <w:szCs w:val="24"/>
        </w:rPr>
      </w:pPr>
    </w:p>
    <w:p w14:paraId="660B5516" w14:textId="77777777" w:rsidR="009D095F" w:rsidRPr="00580692" w:rsidRDefault="009D095F" w:rsidP="00580692">
      <w:pPr>
        <w:shd w:val="clear" w:color="auto" w:fill="FFFFFF"/>
        <w:spacing w:after="0" w:line="276" w:lineRule="auto"/>
        <w:ind w:firstLine="375"/>
        <w:jc w:val="right"/>
        <w:rPr>
          <w:rFonts w:ascii="GHEA Grapalat" w:eastAsia="Times New Roman" w:hAnsi="GHEA Grapalat" w:cs="Times New Roman"/>
          <w:b/>
          <w:bCs/>
          <w:color w:val="000000"/>
          <w:sz w:val="24"/>
          <w:szCs w:val="24"/>
        </w:rPr>
      </w:pPr>
    </w:p>
    <w:p w14:paraId="3482256E" w14:textId="77777777" w:rsidR="009D095F" w:rsidRPr="00580692" w:rsidRDefault="009D095F" w:rsidP="00580692">
      <w:pPr>
        <w:shd w:val="clear" w:color="auto" w:fill="FFFFFF"/>
        <w:spacing w:after="0" w:line="276" w:lineRule="auto"/>
        <w:ind w:firstLine="375"/>
        <w:jc w:val="right"/>
        <w:rPr>
          <w:rFonts w:ascii="GHEA Grapalat" w:eastAsia="Times New Roman" w:hAnsi="GHEA Grapalat" w:cs="Times New Roman"/>
          <w:b/>
          <w:bCs/>
          <w:color w:val="000000"/>
          <w:sz w:val="24"/>
          <w:szCs w:val="24"/>
        </w:rPr>
      </w:pPr>
    </w:p>
    <w:p w14:paraId="5472461A" w14:textId="77777777" w:rsidR="009D095F" w:rsidRPr="00580692" w:rsidRDefault="009D095F" w:rsidP="00580692">
      <w:pPr>
        <w:shd w:val="clear" w:color="auto" w:fill="FFFFFF"/>
        <w:spacing w:after="0" w:line="276" w:lineRule="auto"/>
        <w:ind w:firstLine="375"/>
        <w:jc w:val="right"/>
        <w:rPr>
          <w:rFonts w:ascii="GHEA Grapalat" w:eastAsia="Times New Roman" w:hAnsi="GHEA Grapalat" w:cs="Times New Roman"/>
          <w:b/>
          <w:bCs/>
          <w:color w:val="000000"/>
          <w:sz w:val="24"/>
          <w:szCs w:val="24"/>
        </w:rPr>
      </w:pPr>
    </w:p>
    <w:p w14:paraId="462E568D" w14:textId="77777777" w:rsidR="009D095F" w:rsidRPr="00580692" w:rsidRDefault="009D095F" w:rsidP="00580692">
      <w:pPr>
        <w:shd w:val="clear" w:color="auto" w:fill="FFFFFF"/>
        <w:spacing w:after="0" w:line="276" w:lineRule="auto"/>
        <w:ind w:firstLine="375"/>
        <w:jc w:val="right"/>
        <w:rPr>
          <w:rFonts w:ascii="GHEA Grapalat" w:eastAsia="Times New Roman" w:hAnsi="GHEA Grapalat" w:cs="Times New Roman"/>
          <w:b/>
          <w:bCs/>
          <w:color w:val="000000"/>
          <w:sz w:val="24"/>
          <w:szCs w:val="24"/>
        </w:rPr>
      </w:pPr>
    </w:p>
    <w:p w14:paraId="0EA58FE9" w14:textId="77777777" w:rsidR="009D095F" w:rsidRPr="00580692" w:rsidRDefault="009D095F" w:rsidP="00580692">
      <w:pPr>
        <w:shd w:val="clear" w:color="auto" w:fill="FFFFFF"/>
        <w:spacing w:after="0" w:line="276" w:lineRule="auto"/>
        <w:ind w:firstLine="375"/>
        <w:jc w:val="right"/>
        <w:rPr>
          <w:rFonts w:ascii="GHEA Grapalat" w:eastAsia="Times New Roman" w:hAnsi="GHEA Grapalat" w:cs="Times New Roman"/>
          <w:b/>
          <w:bCs/>
          <w:color w:val="000000"/>
          <w:sz w:val="24"/>
          <w:szCs w:val="24"/>
        </w:rPr>
      </w:pPr>
    </w:p>
    <w:p w14:paraId="7BB75170" w14:textId="77777777" w:rsidR="009D095F" w:rsidRPr="00580692" w:rsidRDefault="009D095F" w:rsidP="00580692">
      <w:pPr>
        <w:shd w:val="clear" w:color="auto" w:fill="FFFFFF"/>
        <w:spacing w:after="0" w:line="276" w:lineRule="auto"/>
        <w:ind w:firstLine="375"/>
        <w:jc w:val="right"/>
        <w:rPr>
          <w:rFonts w:ascii="GHEA Grapalat" w:eastAsia="Times New Roman" w:hAnsi="GHEA Grapalat" w:cs="Times New Roman"/>
          <w:b/>
          <w:bCs/>
          <w:color w:val="000000"/>
          <w:sz w:val="24"/>
          <w:szCs w:val="24"/>
        </w:rPr>
      </w:pPr>
    </w:p>
    <w:p w14:paraId="5C45C88A" w14:textId="77777777" w:rsidR="009D095F" w:rsidRPr="00580692" w:rsidRDefault="009D095F" w:rsidP="00580692">
      <w:pPr>
        <w:shd w:val="clear" w:color="auto" w:fill="FFFFFF"/>
        <w:spacing w:after="0" w:line="276" w:lineRule="auto"/>
        <w:ind w:firstLine="375"/>
        <w:jc w:val="right"/>
        <w:rPr>
          <w:rFonts w:ascii="GHEA Grapalat" w:eastAsia="Times New Roman" w:hAnsi="GHEA Grapalat" w:cs="Times New Roman"/>
          <w:b/>
          <w:bCs/>
          <w:color w:val="000000"/>
          <w:sz w:val="24"/>
          <w:szCs w:val="24"/>
        </w:rPr>
      </w:pPr>
    </w:p>
    <w:p w14:paraId="3448ADC0" w14:textId="77777777" w:rsidR="009D095F" w:rsidRPr="00580692" w:rsidRDefault="009D095F" w:rsidP="00580692">
      <w:pPr>
        <w:shd w:val="clear" w:color="auto" w:fill="FFFFFF"/>
        <w:spacing w:after="0" w:line="276" w:lineRule="auto"/>
        <w:ind w:firstLine="375"/>
        <w:jc w:val="right"/>
        <w:rPr>
          <w:rFonts w:ascii="GHEA Grapalat" w:eastAsia="Times New Roman" w:hAnsi="GHEA Grapalat" w:cs="Times New Roman"/>
          <w:b/>
          <w:bCs/>
          <w:color w:val="000000"/>
          <w:sz w:val="24"/>
          <w:szCs w:val="24"/>
        </w:rPr>
      </w:pPr>
    </w:p>
    <w:p w14:paraId="4AAAF88D" w14:textId="77777777" w:rsidR="009D095F" w:rsidRPr="00580692" w:rsidRDefault="009D095F" w:rsidP="00580692">
      <w:pPr>
        <w:shd w:val="clear" w:color="auto" w:fill="FFFFFF"/>
        <w:spacing w:after="0" w:line="276" w:lineRule="auto"/>
        <w:ind w:firstLine="375"/>
        <w:jc w:val="right"/>
        <w:rPr>
          <w:rFonts w:ascii="GHEA Grapalat" w:eastAsia="Times New Roman" w:hAnsi="GHEA Grapalat" w:cs="Times New Roman"/>
          <w:b/>
          <w:bCs/>
          <w:color w:val="000000"/>
          <w:sz w:val="24"/>
          <w:szCs w:val="24"/>
        </w:rPr>
      </w:pPr>
    </w:p>
    <w:p w14:paraId="463D4EDA" w14:textId="77777777" w:rsidR="009D095F" w:rsidRPr="00580692" w:rsidRDefault="009D095F" w:rsidP="00580692">
      <w:pPr>
        <w:shd w:val="clear" w:color="auto" w:fill="FFFFFF"/>
        <w:spacing w:after="0" w:line="276" w:lineRule="auto"/>
        <w:ind w:firstLine="375"/>
        <w:jc w:val="right"/>
        <w:rPr>
          <w:rFonts w:ascii="GHEA Grapalat" w:eastAsia="Times New Roman" w:hAnsi="GHEA Grapalat" w:cs="Times New Roman"/>
          <w:b/>
          <w:bCs/>
          <w:color w:val="000000"/>
          <w:sz w:val="24"/>
          <w:szCs w:val="24"/>
        </w:rPr>
      </w:pPr>
    </w:p>
    <w:p w14:paraId="1F7AEC59" w14:textId="77777777" w:rsidR="009D095F" w:rsidRPr="00580692" w:rsidRDefault="009D095F" w:rsidP="00580692">
      <w:pPr>
        <w:shd w:val="clear" w:color="auto" w:fill="FFFFFF"/>
        <w:spacing w:after="0" w:line="276" w:lineRule="auto"/>
        <w:ind w:firstLine="375"/>
        <w:jc w:val="right"/>
        <w:rPr>
          <w:rFonts w:ascii="GHEA Grapalat" w:eastAsia="Times New Roman" w:hAnsi="GHEA Grapalat" w:cs="Times New Roman"/>
          <w:b/>
          <w:bCs/>
          <w:color w:val="000000"/>
          <w:sz w:val="24"/>
          <w:szCs w:val="24"/>
        </w:rPr>
      </w:pPr>
    </w:p>
    <w:p w14:paraId="2BF5A774" w14:textId="77777777" w:rsidR="009D095F" w:rsidRPr="00580692" w:rsidRDefault="009D095F" w:rsidP="00580692">
      <w:pPr>
        <w:shd w:val="clear" w:color="auto" w:fill="FFFFFF"/>
        <w:spacing w:after="0" w:line="276" w:lineRule="auto"/>
        <w:ind w:firstLine="375"/>
        <w:jc w:val="right"/>
        <w:rPr>
          <w:rFonts w:ascii="GHEA Grapalat" w:eastAsia="Times New Roman" w:hAnsi="GHEA Grapalat" w:cs="Times New Roman"/>
          <w:b/>
          <w:bCs/>
          <w:color w:val="000000"/>
          <w:sz w:val="24"/>
          <w:szCs w:val="24"/>
        </w:rPr>
      </w:pPr>
    </w:p>
    <w:p w14:paraId="2864BFF8" w14:textId="77777777" w:rsidR="009D095F" w:rsidRPr="00580692" w:rsidRDefault="009D095F" w:rsidP="00580692">
      <w:pPr>
        <w:shd w:val="clear" w:color="auto" w:fill="FFFFFF"/>
        <w:spacing w:after="0" w:line="276" w:lineRule="auto"/>
        <w:ind w:firstLine="375"/>
        <w:jc w:val="right"/>
        <w:rPr>
          <w:rFonts w:ascii="GHEA Grapalat" w:eastAsia="Times New Roman" w:hAnsi="GHEA Grapalat" w:cs="Times New Roman"/>
          <w:b/>
          <w:bCs/>
          <w:color w:val="000000"/>
          <w:sz w:val="24"/>
          <w:szCs w:val="24"/>
        </w:rPr>
      </w:pPr>
    </w:p>
    <w:p w14:paraId="121F15B0" w14:textId="77777777" w:rsidR="009D095F" w:rsidRPr="00580692" w:rsidRDefault="009D095F" w:rsidP="00580692">
      <w:pPr>
        <w:shd w:val="clear" w:color="auto" w:fill="FFFFFF"/>
        <w:spacing w:after="0" w:line="276" w:lineRule="auto"/>
        <w:ind w:firstLine="375"/>
        <w:jc w:val="right"/>
        <w:rPr>
          <w:rFonts w:ascii="GHEA Grapalat" w:eastAsia="Times New Roman" w:hAnsi="GHEA Grapalat" w:cs="Times New Roman"/>
          <w:b/>
          <w:bCs/>
          <w:color w:val="000000"/>
          <w:sz w:val="24"/>
          <w:szCs w:val="24"/>
        </w:rPr>
      </w:pPr>
    </w:p>
    <w:p w14:paraId="7531C487" w14:textId="77777777" w:rsidR="009D095F" w:rsidRPr="00580692" w:rsidRDefault="009D095F" w:rsidP="00580692">
      <w:pPr>
        <w:shd w:val="clear" w:color="auto" w:fill="FFFFFF"/>
        <w:spacing w:after="0" w:line="276" w:lineRule="auto"/>
        <w:ind w:firstLine="375"/>
        <w:jc w:val="right"/>
        <w:rPr>
          <w:rFonts w:ascii="GHEA Grapalat" w:eastAsia="Times New Roman" w:hAnsi="GHEA Grapalat" w:cs="Times New Roman"/>
          <w:b/>
          <w:bCs/>
          <w:color w:val="000000"/>
          <w:sz w:val="24"/>
          <w:szCs w:val="24"/>
        </w:rPr>
      </w:pPr>
    </w:p>
    <w:p w14:paraId="71F25CB0" w14:textId="77777777" w:rsidR="009D095F" w:rsidRPr="00580692" w:rsidRDefault="009D095F" w:rsidP="00580692">
      <w:pPr>
        <w:shd w:val="clear" w:color="auto" w:fill="FFFFFF"/>
        <w:spacing w:after="0" w:line="276" w:lineRule="auto"/>
        <w:ind w:firstLine="375"/>
        <w:jc w:val="right"/>
        <w:rPr>
          <w:rFonts w:ascii="GHEA Grapalat" w:eastAsia="Times New Roman" w:hAnsi="GHEA Grapalat" w:cs="Times New Roman"/>
          <w:b/>
          <w:bCs/>
          <w:color w:val="000000"/>
          <w:sz w:val="24"/>
          <w:szCs w:val="24"/>
        </w:rPr>
      </w:pPr>
    </w:p>
    <w:p w14:paraId="50E8A4BA" w14:textId="77777777" w:rsidR="009D095F" w:rsidRPr="00580692" w:rsidRDefault="009D095F" w:rsidP="00580692">
      <w:pPr>
        <w:shd w:val="clear" w:color="auto" w:fill="FFFFFF"/>
        <w:spacing w:after="0" w:line="276" w:lineRule="auto"/>
        <w:ind w:firstLine="375"/>
        <w:jc w:val="right"/>
        <w:rPr>
          <w:rFonts w:ascii="GHEA Grapalat" w:eastAsia="Times New Roman" w:hAnsi="GHEA Grapalat" w:cs="Times New Roman"/>
          <w:b/>
          <w:bCs/>
          <w:color w:val="000000"/>
          <w:sz w:val="24"/>
          <w:szCs w:val="24"/>
        </w:rPr>
      </w:pPr>
    </w:p>
    <w:p w14:paraId="00F3B281" w14:textId="77777777" w:rsidR="009D095F" w:rsidRPr="00580692" w:rsidRDefault="009D095F" w:rsidP="00580692">
      <w:pPr>
        <w:shd w:val="clear" w:color="auto" w:fill="FFFFFF"/>
        <w:spacing w:after="0" w:line="276" w:lineRule="auto"/>
        <w:ind w:firstLine="375"/>
        <w:jc w:val="right"/>
        <w:rPr>
          <w:rFonts w:ascii="GHEA Grapalat" w:eastAsia="Times New Roman" w:hAnsi="GHEA Grapalat" w:cs="Times New Roman"/>
          <w:b/>
          <w:bCs/>
          <w:color w:val="000000"/>
          <w:sz w:val="24"/>
          <w:szCs w:val="24"/>
        </w:rPr>
      </w:pPr>
    </w:p>
    <w:p w14:paraId="4672272C" w14:textId="77777777" w:rsidR="009D095F" w:rsidRPr="00580692" w:rsidRDefault="009D095F" w:rsidP="00580692">
      <w:pPr>
        <w:shd w:val="clear" w:color="auto" w:fill="FFFFFF"/>
        <w:spacing w:after="0" w:line="276" w:lineRule="auto"/>
        <w:ind w:firstLine="375"/>
        <w:jc w:val="right"/>
        <w:rPr>
          <w:rFonts w:ascii="GHEA Grapalat" w:eastAsia="Times New Roman" w:hAnsi="GHEA Grapalat" w:cs="Times New Roman"/>
          <w:b/>
          <w:bCs/>
          <w:color w:val="000000"/>
          <w:sz w:val="24"/>
          <w:szCs w:val="24"/>
        </w:rPr>
      </w:pPr>
    </w:p>
    <w:p w14:paraId="0A2A9B4B" w14:textId="77777777" w:rsidR="009D095F" w:rsidRPr="00580692" w:rsidRDefault="009D095F" w:rsidP="00580692">
      <w:pPr>
        <w:shd w:val="clear" w:color="auto" w:fill="FFFFFF"/>
        <w:spacing w:after="0" w:line="276" w:lineRule="auto"/>
        <w:ind w:firstLine="375"/>
        <w:jc w:val="right"/>
        <w:rPr>
          <w:rFonts w:ascii="GHEA Grapalat" w:eastAsia="Times New Roman" w:hAnsi="GHEA Grapalat" w:cs="Times New Roman"/>
          <w:b/>
          <w:bCs/>
          <w:color w:val="000000"/>
          <w:sz w:val="24"/>
          <w:szCs w:val="24"/>
        </w:rPr>
      </w:pPr>
    </w:p>
    <w:p w14:paraId="2F143ECD" w14:textId="77777777" w:rsidR="009D095F" w:rsidRPr="00580692" w:rsidRDefault="009D095F" w:rsidP="00580692">
      <w:pPr>
        <w:shd w:val="clear" w:color="auto" w:fill="FFFFFF"/>
        <w:spacing w:after="0" w:line="276" w:lineRule="auto"/>
        <w:ind w:firstLine="375"/>
        <w:jc w:val="right"/>
        <w:rPr>
          <w:rFonts w:ascii="GHEA Grapalat" w:eastAsia="Times New Roman" w:hAnsi="GHEA Grapalat" w:cs="Times New Roman"/>
          <w:b/>
          <w:bCs/>
          <w:color w:val="000000"/>
          <w:sz w:val="24"/>
          <w:szCs w:val="24"/>
        </w:rPr>
      </w:pPr>
    </w:p>
    <w:p w14:paraId="12ADE535" w14:textId="77777777" w:rsidR="009D095F" w:rsidRPr="00580692" w:rsidRDefault="009D095F" w:rsidP="00580692">
      <w:pPr>
        <w:shd w:val="clear" w:color="auto" w:fill="FFFFFF"/>
        <w:spacing w:after="0" w:line="276" w:lineRule="auto"/>
        <w:ind w:firstLine="375"/>
        <w:jc w:val="right"/>
        <w:rPr>
          <w:rFonts w:ascii="GHEA Grapalat" w:eastAsia="Times New Roman" w:hAnsi="GHEA Grapalat" w:cs="Times New Roman"/>
          <w:b/>
          <w:bCs/>
          <w:color w:val="000000"/>
          <w:sz w:val="24"/>
          <w:szCs w:val="24"/>
        </w:rPr>
      </w:pPr>
    </w:p>
    <w:p w14:paraId="763F57CC" w14:textId="77777777" w:rsidR="009D095F" w:rsidRPr="00580692" w:rsidRDefault="009D095F" w:rsidP="00580692">
      <w:pPr>
        <w:shd w:val="clear" w:color="auto" w:fill="FFFFFF"/>
        <w:spacing w:after="0" w:line="276" w:lineRule="auto"/>
        <w:ind w:firstLine="375"/>
        <w:jc w:val="right"/>
        <w:rPr>
          <w:rFonts w:ascii="GHEA Grapalat" w:eastAsia="Times New Roman" w:hAnsi="GHEA Grapalat" w:cs="Times New Roman"/>
          <w:b/>
          <w:bCs/>
          <w:color w:val="000000"/>
          <w:sz w:val="24"/>
          <w:szCs w:val="24"/>
        </w:rPr>
      </w:pPr>
    </w:p>
    <w:p w14:paraId="326C6CA9" w14:textId="77777777" w:rsidR="009D095F" w:rsidRPr="00580692" w:rsidRDefault="009D095F" w:rsidP="00580692">
      <w:pPr>
        <w:shd w:val="clear" w:color="auto" w:fill="FFFFFF"/>
        <w:spacing w:after="0" w:line="276" w:lineRule="auto"/>
        <w:ind w:firstLine="375"/>
        <w:jc w:val="right"/>
        <w:rPr>
          <w:rFonts w:ascii="GHEA Grapalat" w:eastAsia="Times New Roman" w:hAnsi="GHEA Grapalat" w:cs="Times New Roman"/>
          <w:b/>
          <w:bCs/>
          <w:color w:val="000000"/>
          <w:sz w:val="24"/>
          <w:szCs w:val="24"/>
        </w:rPr>
      </w:pPr>
    </w:p>
    <w:p w14:paraId="009060AD" w14:textId="77777777" w:rsidR="009D095F" w:rsidRPr="00580692" w:rsidRDefault="009D095F" w:rsidP="00580692">
      <w:pPr>
        <w:shd w:val="clear" w:color="auto" w:fill="FFFFFF"/>
        <w:spacing w:after="0" w:line="276" w:lineRule="auto"/>
        <w:ind w:firstLine="375"/>
        <w:jc w:val="right"/>
        <w:rPr>
          <w:rFonts w:ascii="GHEA Grapalat" w:eastAsia="Times New Roman" w:hAnsi="GHEA Grapalat" w:cs="Times New Roman"/>
          <w:b/>
          <w:bCs/>
          <w:color w:val="000000"/>
          <w:sz w:val="24"/>
          <w:szCs w:val="24"/>
        </w:rPr>
      </w:pPr>
    </w:p>
    <w:p w14:paraId="1494CFFB" w14:textId="77777777" w:rsidR="009D095F" w:rsidRPr="00580692" w:rsidRDefault="009D095F" w:rsidP="00580692">
      <w:pPr>
        <w:shd w:val="clear" w:color="auto" w:fill="FFFFFF"/>
        <w:spacing w:after="0" w:line="276" w:lineRule="auto"/>
        <w:ind w:firstLine="375"/>
        <w:jc w:val="right"/>
        <w:rPr>
          <w:rFonts w:ascii="GHEA Grapalat" w:eastAsia="Times New Roman" w:hAnsi="GHEA Grapalat" w:cs="Times New Roman"/>
          <w:b/>
          <w:bCs/>
          <w:color w:val="000000"/>
          <w:sz w:val="24"/>
          <w:szCs w:val="24"/>
        </w:rPr>
      </w:pPr>
    </w:p>
    <w:p w14:paraId="10DE5002" w14:textId="77777777" w:rsidR="009D095F" w:rsidRPr="00580692" w:rsidRDefault="009D095F" w:rsidP="00580692">
      <w:pPr>
        <w:shd w:val="clear" w:color="auto" w:fill="FFFFFF"/>
        <w:spacing w:after="0" w:line="276" w:lineRule="auto"/>
        <w:ind w:firstLine="375"/>
        <w:jc w:val="right"/>
        <w:rPr>
          <w:rFonts w:ascii="GHEA Grapalat" w:eastAsia="Times New Roman" w:hAnsi="GHEA Grapalat" w:cs="Times New Roman"/>
          <w:b/>
          <w:bCs/>
          <w:color w:val="000000"/>
          <w:sz w:val="24"/>
          <w:szCs w:val="24"/>
        </w:rPr>
      </w:pPr>
    </w:p>
    <w:p w14:paraId="29AF1780" w14:textId="77777777" w:rsidR="009D095F" w:rsidRPr="00580692" w:rsidRDefault="009D095F" w:rsidP="00580692">
      <w:pPr>
        <w:shd w:val="clear" w:color="auto" w:fill="FFFFFF"/>
        <w:spacing w:after="0" w:line="276" w:lineRule="auto"/>
        <w:ind w:firstLine="375"/>
        <w:jc w:val="right"/>
        <w:rPr>
          <w:rFonts w:ascii="GHEA Grapalat" w:eastAsia="Times New Roman" w:hAnsi="GHEA Grapalat" w:cs="Times New Roman"/>
          <w:b/>
          <w:bCs/>
          <w:color w:val="000000"/>
          <w:sz w:val="24"/>
          <w:szCs w:val="24"/>
        </w:rPr>
      </w:pPr>
    </w:p>
    <w:p w14:paraId="306C2870" w14:textId="79A9254E" w:rsidR="000C7193" w:rsidRPr="00580692" w:rsidRDefault="000C7193" w:rsidP="00580692">
      <w:pPr>
        <w:shd w:val="clear" w:color="auto" w:fill="FFFFFF"/>
        <w:spacing w:after="0" w:line="276" w:lineRule="auto"/>
        <w:ind w:firstLine="375"/>
        <w:jc w:val="right"/>
        <w:rPr>
          <w:rFonts w:ascii="GHEA Grapalat" w:eastAsia="Times New Roman" w:hAnsi="GHEA Grapalat" w:cs="Times New Roman"/>
          <w:b/>
          <w:bCs/>
          <w:color w:val="000000"/>
          <w:sz w:val="24"/>
          <w:szCs w:val="24"/>
        </w:rPr>
      </w:pPr>
      <w:r w:rsidRPr="00580692">
        <w:rPr>
          <w:rFonts w:ascii="GHEA Grapalat" w:eastAsia="Times New Roman" w:hAnsi="GHEA Grapalat" w:cs="Times New Roman"/>
          <w:b/>
          <w:bCs/>
          <w:color w:val="000000"/>
          <w:sz w:val="24"/>
          <w:szCs w:val="24"/>
        </w:rPr>
        <w:lastRenderedPageBreak/>
        <w:t>ՆԱԽԱԳԻԾ</w:t>
      </w:r>
    </w:p>
    <w:p w14:paraId="645D6E2F" w14:textId="77777777" w:rsidR="009D095F" w:rsidRPr="00580692" w:rsidRDefault="009D095F" w:rsidP="00580692">
      <w:pPr>
        <w:shd w:val="clear" w:color="auto" w:fill="FFFFFF"/>
        <w:spacing w:after="0" w:line="276" w:lineRule="auto"/>
        <w:ind w:firstLine="375"/>
        <w:jc w:val="center"/>
        <w:rPr>
          <w:rFonts w:ascii="GHEA Grapalat" w:eastAsia="Times New Roman" w:hAnsi="GHEA Grapalat" w:cs="Times New Roman"/>
          <w:b/>
          <w:bCs/>
          <w:color w:val="000000"/>
          <w:sz w:val="24"/>
          <w:szCs w:val="24"/>
        </w:rPr>
      </w:pPr>
    </w:p>
    <w:p w14:paraId="40581087" w14:textId="62B567D6" w:rsidR="000C7193" w:rsidRPr="00580692" w:rsidRDefault="000C7193" w:rsidP="00580692">
      <w:pPr>
        <w:shd w:val="clear" w:color="auto" w:fill="FFFFFF"/>
        <w:spacing w:after="0" w:line="276" w:lineRule="auto"/>
        <w:ind w:firstLine="375"/>
        <w:jc w:val="center"/>
        <w:rPr>
          <w:rFonts w:ascii="GHEA Grapalat" w:eastAsia="Times New Roman" w:hAnsi="GHEA Grapalat" w:cs="Times New Roman"/>
          <w:b/>
          <w:bCs/>
          <w:color w:val="000000"/>
          <w:sz w:val="24"/>
          <w:szCs w:val="24"/>
        </w:rPr>
      </w:pPr>
      <w:r w:rsidRPr="00580692">
        <w:rPr>
          <w:rFonts w:ascii="GHEA Grapalat" w:eastAsia="Times New Roman" w:hAnsi="GHEA Grapalat" w:cs="Times New Roman"/>
          <w:b/>
          <w:bCs/>
          <w:color w:val="000000"/>
          <w:sz w:val="24"/>
          <w:szCs w:val="24"/>
        </w:rPr>
        <w:t>ՀԱՅԱՍՏԱՆԻ ՀԱՆՐԱՊԵՏՈՒԹՅԱՆ</w:t>
      </w:r>
    </w:p>
    <w:p w14:paraId="0D7EDB98" w14:textId="77777777" w:rsidR="000C7193" w:rsidRPr="00580692" w:rsidRDefault="000C7193" w:rsidP="00580692">
      <w:pPr>
        <w:shd w:val="clear" w:color="auto" w:fill="FFFFFF"/>
        <w:spacing w:after="0" w:line="276" w:lineRule="auto"/>
        <w:ind w:firstLine="375"/>
        <w:jc w:val="center"/>
        <w:rPr>
          <w:rFonts w:ascii="GHEA Grapalat" w:eastAsia="Times New Roman" w:hAnsi="GHEA Grapalat" w:cs="Times New Roman"/>
          <w:color w:val="000000"/>
          <w:sz w:val="24"/>
          <w:szCs w:val="24"/>
        </w:rPr>
      </w:pPr>
    </w:p>
    <w:p w14:paraId="56BB13CF" w14:textId="77777777" w:rsidR="000C7193" w:rsidRPr="00580692" w:rsidRDefault="000C7193" w:rsidP="00580692">
      <w:pPr>
        <w:shd w:val="clear" w:color="auto" w:fill="FFFFFF"/>
        <w:spacing w:after="0" w:line="276" w:lineRule="auto"/>
        <w:ind w:firstLine="375"/>
        <w:jc w:val="center"/>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Օ Ր Ե Ն Ք Ը</w:t>
      </w:r>
    </w:p>
    <w:p w14:paraId="61F3D1E0" w14:textId="77777777" w:rsidR="000C7193" w:rsidRPr="00580692" w:rsidRDefault="000C7193" w:rsidP="00580692">
      <w:pPr>
        <w:shd w:val="clear" w:color="auto" w:fill="FFFFFF"/>
        <w:spacing w:after="0" w:line="276" w:lineRule="auto"/>
        <w:ind w:firstLine="375"/>
        <w:jc w:val="center"/>
        <w:rPr>
          <w:rFonts w:ascii="GHEA Grapalat" w:eastAsia="Times New Roman" w:hAnsi="GHEA Grapalat" w:cs="Times New Roman"/>
          <w:color w:val="000000"/>
          <w:sz w:val="24"/>
          <w:szCs w:val="24"/>
        </w:rPr>
      </w:pPr>
    </w:p>
    <w:p w14:paraId="3A5BC773" w14:textId="6E2A9631" w:rsidR="000C7193" w:rsidRPr="00580692" w:rsidRDefault="000C7193" w:rsidP="00580692">
      <w:pPr>
        <w:shd w:val="clear" w:color="auto" w:fill="FFFFFF"/>
        <w:spacing w:after="0" w:line="276" w:lineRule="auto"/>
        <w:ind w:firstLine="375"/>
        <w:jc w:val="center"/>
        <w:rPr>
          <w:rFonts w:ascii="GHEA Grapalat" w:eastAsia="Times New Roman" w:hAnsi="GHEA Grapalat" w:cs="Times New Roman"/>
          <w:b/>
          <w:bCs/>
          <w:color w:val="000000"/>
          <w:sz w:val="24"/>
          <w:szCs w:val="24"/>
        </w:rPr>
      </w:pPr>
      <w:r w:rsidRPr="00580692">
        <w:rPr>
          <w:rFonts w:ascii="GHEA Grapalat" w:eastAsia="Times New Roman" w:hAnsi="GHEA Grapalat" w:cs="Times New Roman"/>
          <w:b/>
          <w:bCs/>
          <w:color w:val="000000"/>
          <w:sz w:val="24"/>
          <w:szCs w:val="24"/>
        </w:rPr>
        <w:t>«ՕՊԵՐԱՏԻՎ-ՀԵՏԱԽՈՒԶԱԿԱՆ ԳՈՐԾՈՒՆԵՈՒԹՅԱՆ ՄԱՍԻՆ» ՕՐԵՆՔՈՒՄ ԼՐԱՑՈՒՄՆԵՐ ԵՎ ՓՈՓՈԽՈՒԹՅՈՒՆՆԵՐ ԿԱՏԱՐԵԼՈՒ ՄԱՍԻՆ</w:t>
      </w:r>
    </w:p>
    <w:p w14:paraId="2C71D5D0" w14:textId="77777777" w:rsidR="000C7193" w:rsidRPr="00580692" w:rsidRDefault="000C7193" w:rsidP="00580692">
      <w:pPr>
        <w:pStyle w:val="Normal1"/>
        <w:spacing w:after="0"/>
        <w:ind w:right="-720"/>
        <w:jc w:val="both"/>
        <w:rPr>
          <w:rFonts w:ascii="GHEA Grapalat" w:eastAsiaTheme="minorEastAsia" w:hAnsi="GHEA Grapalat"/>
          <w:b/>
          <w:color w:val="auto"/>
          <w:sz w:val="24"/>
          <w:szCs w:val="24"/>
          <w:lang w:val="en-GB" w:eastAsia="ko-KR"/>
        </w:rPr>
      </w:pPr>
    </w:p>
    <w:p w14:paraId="172B2388" w14:textId="25FEF23D" w:rsidR="000C7193" w:rsidRPr="00580692" w:rsidRDefault="000C7193" w:rsidP="00580692">
      <w:pPr>
        <w:pStyle w:val="Normal1"/>
        <w:spacing w:after="0"/>
        <w:ind w:right="4" w:firstLine="375"/>
        <w:jc w:val="both"/>
        <w:rPr>
          <w:rFonts w:ascii="GHEA Grapalat" w:eastAsiaTheme="minorEastAsia" w:hAnsi="GHEA Grapalat"/>
          <w:color w:val="auto"/>
          <w:sz w:val="24"/>
          <w:szCs w:val="24"/>
          <w:lang w:val="en-GB" w:eastAsia="ko-KR"/>
        </w:rPr>
      </w:pPr>
      <w:r w:rsidRPr="00580692">
        <w:rPr>
          <w:rFonts w:ascii="GHEA Grapalat" w:eastAsiaTheme="minorEastAsia" w:hAnsi="GHEA Grapalat"/>
          <w:b/>
          <w:color w:val="auto"/>
          <w:sz w:val="24"/>
          <w:szCs w:val="24"/>
          <w:lang w:val="en-GB" w:eastAsia="ko-KR"/>
        </w:rPr>
        <w:t>Հոդված 1.</w:t>
      </w:r>
      <w:r w:rsidRPr="00580692">
        <w:rPr>
          <w:rFonts w:eastAsiaTheme="minorEastAsia"/>
          <w:color w:val="auto"/>
          <w:sz w:val="24"/>
          <w:szCs w:val="24"/>
          <w:lang w:val="en-GB" w:eastAsia="ko-KR"/>
        </w:rPr>
        <w:t>  </w:t>
      </w:r>
      <w:r w:rsidRPr="00580692">
        <w:rPr>
          <w:rFonts w:ascii="GHEA Grapalat" w:eastAsiaTheme="minorEastAsia" w:hAnsi="GHEA Grapalat"/>
          <w:color w:val="auto"/>
          <w:sz w:val="24"/>
          <w:szCs w:val="24"/>
          <w:lang w:val="en-GB" w:eastAsia="ko-KR"/>
        </w:rPr>
        <w:t>«Օպերատիվ-հետախուզական գործունեության մասին» 2007 թվականի հոկտեմբերի 12-ի ՀՕ-223-Ն օրենքի (այսուհետ՝ Օրենք) 2-րդ հոդվածը լրացնել հետևյալ բովանդակությամբ 3-րդ մասով՝</w:t>
      </w:r>
    </w:p>
    <w:p w14:paraId="6CFEC62F" w14:textId="77777777" w:rsidR="000C7193" w:rsidRPr="00580692" w:rsidRDefault="000C7193" w:rsidP="00580692">
      <w:pPr>
        <w:spacing w:after="0" w:line="276" w:lineRule="auto"/>
        <w:ind w:firstLine="375"/>
        <w:jc w:val="both"/>
        <w:rPr>
          <w:rFonts w:ascii="GHEA Grapalat" w:eastAsiaTheme="minorEastAsia" w:hAnsi="GHEA Grapalat" w:cs="Calibri"/>
          <w:sz w:val="24"/>
          <w:szCs w:val="24"/>
          <w:lang w:val="en-GB" w:eastAsia="ko-KR"/>
        </w:rPr>
      </w:pPr>
      <w:r w:rsidRPr="00580692">
        <w:rPr>
          <w:rFonts w:ascii="GHEA Grapalat" w:eastAsiaTheme="minorEastAsia" w:hAnsi="GHEA Grapalat" w:cs="Calibri"/>
          <w:sz w:val="24"/>
          <w:szCs w:val="24"/>
          <w:lang w:val="en-GB" w:eastAsia="ko-KR"/>
        </w:rPr>
        <w:t>«3. Տնտեսական մրցակցության պաշտպանությանն ոլորտում օպերատիվ-հետախուզական գործունեության նախապատրաստման և անցկացման գործելակերպը կարգավորվում է օպերատիվ-հետախուզական գործունեություն իրականացնող մարմինների և Մրցակցության և սպառողների շահերի պաշտպանության հանձնաժողովի համատեղ նորմատիվ իրավական ակտերով:»:</w:t>
      </w:r>
    </w:p>
    <w:p w14:paraId="51D8A965" w14:textId="77777777" w:rsidR="000C7193" w:rsidRPr="00580692" w:rsidRDefault="000C7193" w:rsidP="00580692">
      <w:pPr>
        <w:spacing w:after="0" w:line="276" w:lineRule="auto"/>
        <w:ind w:firstLine="426"/>
        <w:jc w:val="both"/>
        <w:rPr>
          <w:rFonts w:ascii="GHEA Grapalat" w:eastAsia="Times New Roman" w:hAnsi="GHEA Grapalat" w:cs="Times New Roman"/>
          <w:b/>
          <w:i/>
          <w:color w:val="000000"/>
          <w:sz w:val="24"/>
          <w:szCs w:val="24"/>
        </w:rPr>
      </w:pPr>
    </w:p>
    <w:p w14:paraId="0505F89B" w14:textId="560D2887" w:rsidR="000C7193" w:rsidRPr="00580692" w:rsidRDefault="000C7193" w:rsidP="00580692">
      <w:pPr>
        <w:spacing w:after="0" w:line="276" w:lineRule="auto"/>
        <w:ind w:firstLine="426"/>
        <w:jc w:val="both"/>
        <w:rPr>
          <w:rFonts w:ascii="GHEA Grapalat" w:eastAsia="Times New Roman" w:hAnsi="GHEA Grapalat" w:cs="Times New Roman"/>
          <w:color w:val="000000"/>
          <w:sz w:val="24"/>
          <w:szCs w:val="24"/>
          <w:lang w:val="lt-LT"/>
        </w:rPr>
      </w:pPr>
      <w:r w:rsidRPr="00580692">
        <w:rPr>
          <w:rFonts w:ascii="GHEA Grapalat" w:eastAsia="Times New Roman" w:hAnsi="GHEA Grapalat" w:cs="Times New Roman"/>
          <w:b/>
          <w:color w:val="000000"/>
          <w:sz w:val="24"/>
          <w:szCs w:val="24"/>
        </w:rPr>
        <w:t>Հոդված</w:t>
      </w:r>
      <w:r w:rsidRPr="00580692">
        <w:rPr>
          <w:rFonts w:ascii="GHEA Grapalat" w:eastAsia="Times New Roman" w:hAnsi="GHEA Grapalat" w:cs="Times New Roman"/>
          <w:b/>
          <w:color w:val="000000"/>
          <w:sz w:val="24"/>
          <w:szCs w:val="24"/>
          <w:lang w:val="lt-LT"/>
        </w:rPr>
        <w:t xml:space="preserve"> 2.</w:t>
      </w:r>
      <w:r w:rsidRPr="00580692">
        <w:rPr>
          <w:rFonts w:ascii="GHEA Grapalat" w:eastAsia="Times New Roman" w:hAnsi="GHEA Grapalat" w:cs="Times New Roman"/>
          <w:color w:val="000000"/>
          <w:sz w:val="24"/>
          <w:szCs w:val="24"/>
          <w:lang w:val="lt-LT"/>
        </w:rPr>
        <w:t xml:space="preserve"> Օրենքի 3-րդ հոդվածում «</w:t>
      </w:r>
      <w:r w:rsidRPr="00580692">
        <w:rPr>
          <w:rFonts w:ascii="GHEA Grapalat" w:eastAsia="Times New Roman" w:hAnsi="GHEA Grapalat" w:cs="Times New Roman"/>
          <w:color w:val="000000"/>
          <w:sz w:val="24"/>
          <w:szCs w:val="24"/>
        </w:rPr>
        <w:t>ազատությունները</w:t>
      </w:r>
      <w:r w:rsidRPr="00580692">
        <w:rPr>
          <w:rFonts w:ascii="GHEA Grapalat" w:eastAsia="Times New Roman" w:hAnsi="GHEA Grapalat" w:cs="Times New Roman"/>
          <w:color w:val="000000"/>
          <w:sz w:val="24"/>
          <w:szCs w:val="24"/>
          <w:lang w:val="lt-LT"/>
        </w:rPr>
        <w:t>,» բառից հետո լրացնել «</w:t>
      </w:r>
      <w:r w:rsidRPr="00580692">
        <w:rPr>
          <w:rFonts w:ascii="GHEA Grapalat" w:eastAsia="Times New Roman" w:hAnsi="GHEA Grapalat" w:cs="Times New Roman"/>
          <w:color w:val="000000"/>
          <w:sz w:val="24"/>
          <w:szCs w:val="24"/>
        </w:rPr>
        <w:t>ազատ տնտեսական մրցակցությունը,</w:t>
      </w:r>
      <w:r w:rsidRPr="00580692">
        <w:rPr>
          <w:rFonts w:ascii="GHEA Grapalat" w:eastAsia="Times New Roman" w:hAnsi="GHEA Grapalat" w:cs="Times New Roman"/>
          <w:color w:val="000000"/>
          <w:sz w:val="24"/>
          <w:szCs w:val="24"/>
          <w:lang w:val="lt-LT"/>
        </w:rPr>
        <w:t xml:space="preserve">» բառերով: </w:t>
      </w:r>
    </w:p>
    <w:p w14:paraId="3C1ACC4B" w14:textId="77777777" w:rsidR="000C7193" w:rsidRPr="00580692" w:rsidRDefault="000C7193" w:rsidP="00580692">
      <w:pPr>
        <w:spacing w:after="0" w:line="276" w:lineRule="auto"/>
        <w:ind w:firstLine="426"/>
        <w:jc w:val="both"/>
        <w:rPr>
          <w:rFonts w:ascii="GHEA Grapalat" w:eastAsia="Times New Roman" w:hAnsi="GHEA Grapalat" w:cs="Times New Roman"/>
          <w:b/>
          <w:i/>
          <w:color w:val="000000"/>
          <w:sz w:val="24"/>
          <w:szCs w:val="24"/>
        </w:rPr>
      </w:pPr>
    </w:p>
    <w:p w14:paraId="511F0BC7" w14:textId="0663C21F" w:rsidR="000C7193" w:rsidRPr="00580692" w:rsidRDefault="000C7193" w:rsidP="00580692">
      <w:pPr>
        <w:spacing w:after="0" w:line="276" w:lineRule="auto"/>
        <w:ind w:firstLine="426"/>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color w:val="000000"/>
          <w:sz w:val="24"/>
          <w:szCs w:val="24"/>
        </w:rPr>
        <w:t>Հոդված</w:t>
      </w:r>
      <w:r w:rsidRPr="00580692">
        <w:rPr>
          <w:rFonts w:ascii="GHEA Grapalat" w:eastAsia="Times New Roman" w:hAnsi="GHEA Grapalat" w:cs="Times New Roman"/>
          <w:b/>
          <w:color w:val="000000"/>
          <w:sz w:val="24"/>
          <w:szCs w:val="24"/>
          <w:lang w:val="lt-LT"/>
        </w:rPr>
        <w:t xml:space="preserve"> 3.</w:t>
      </w:r>
      <w:r w:rsidRPr="00580692">
        <w:rPr>
          <w:rFonts w:ascii="GHEA Grapalat" w:eastAsia="Times New Roman" w:hAnsi="GHEA Grapalat" w:cs="Times New Roman"/>
          <w:color w:val="000000"/>
          <w:sz w:val="24"/>
          <w:szCs w:val="24"/>
          <w:lang w:val="lt-LT"/>
        </w:rPr>
        <w:t xml:space="preserve"> Օրենքի 4-րդ հոդվածի 1-ին մասը </w:t>
      </w:r>
      <w:r w:rsidRPr="00580692">
        <w:rPr>
          <w:rFonts w:ascii="GHEA Grapalat" w:eastAsia="Times New Roman" w:hAnsi="GHEA Grapalat" w:cs="Times New Roman"/>
          <w:color w:val="000000"/>
          <w:sz w:val="24"/>
          <w:szCs w:val="24"/>
        </w:rPr>
        <w:t>լրացնել հետևյալ բովանդակությամբ 17-րդ մասով՝</w:t>
      </w:r>
    </w:p>
    <w:p w14:paraId="2F13B759" w14:textId="2AB713F6" w:rsidR="000C7193" w:rsidRPr="00580692" w:rsidRDefault="000C7193" w:rsidP="00580692">
      <w:pPr>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«17) Մրցակցության և սպառողների շահերի պաշտպանության հանձնաժողովի միջնորդությամբ կամ օրենքով սահմանված դեպքերում՝ տնտեսական մրցակցության պաշտպանության ոլորտի իրավախախտումների՝ հակամրցակցային համաձայնությունների, գերիշխող կամ մենաշնորհ դիրքի չարաշահման, անբարեխիղճ մրցակցության գործողության կամ տնտեսական գործունեության համակարգման կանխումը կամ բացահայտումը:»:</w:t>
      </w:r>
    </w:p>
    <w:p w14:paraId="182D56F8" w14:textId="77777777" w:rsidR="000C7193" w:rsidRPr="00580692" w:rsidRDefault="000C7193" w:rsidP="00580692">
      <w:pPr>
        <w:spacing w:after="0" w:line="276" w:lineRule="auto"/>
        <w:ind w:firstLine="426"/>
        <w:jc w:val="both"/>
        <w:rPr>
          <w:rFonts w:ascii="GHEA Grapalat" w:eastAsia="Times New Roman" w:hAnsi="GHEA Grapalat" w:cs="Times New Roman"/>
          <w:b/>
          <w:i/>
          <w:color w:val="000000"/>
          <w:sz w:val="24"/>
          <w:szCs w:val="24"/>
        </w:rPr>
      </w:pPr>
    </w:p>
    <w:p w14:paraId="226D93F2" w14:textId="12E28C4E" w:rsidR="000C7193" w:rsidRPr="00580692" w:rsidRDefault="000C7193" w:rsidP="00580692">
      <w:pPr>
        <w:spacing w:after="0" w:line="276" w:lineRule="auto"/>
        <w:ind w:firstLine="426"/>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color w:val="000000"/>
          <w:sz w:val="24"/>
          <w:szCs w:val="24"/>
        </w:rPr>
        <w:t>Հոդված</w:t>
      </w:r>
      <w:r w:rsidRPr="00580692">
        <w:rPr>
          <w:rFonts w:ascii="GHEA Grapalat" w:eastAsia="Times New Roman" w:hAnsi="GHEA Grapalat" w:cs="Times New Roman"/>
          <w:b/>
          <w:color w:val="000000"/>
          <w:sz w:val="24"/>
          <w:szCs w:val="24"/>
          <w:lang w:val="lt-LT"/>
        </w:rPr>
        <w:t xml:space="preserve"> 4.</w:t>
      </w:r>
      <w:r w:rsidRPr="00580692">
        <w:rPr>
          <w:rFonts w:ascii="GHEA Grapalat" w:eastAsia="Times New Roman" w:hAnsi="GHEA Grapalat" w:cs="Times New Roman"/>
          <w:color w:val="000000"/>
          <w:sz w:val="24"/>
          <w:szCs w:val="24"/>
          <w:lang w:val="lt-LT"/>
        </w:rPr>
        <w:t xml:space="preserve"> Օրենքի 6-րդ հոդվածը </w:t>
      </w:r>
      <w:r w:rsidRPr="00580692">
        <w:rPr>
          <w:rFonts w:ascii="GHEA Grapalat" w:eastAsia="Times New Roman" w:hAnsi="GHEA Grapalat" w:cs="Times New Roman"/>
          <w:color w:val="000000"/>
          <w:sz w:val="24"/>
          <w:szCs w:val="24"/>
        </w:rPr>
        <w:t>լրացնել հետևյալ բովանդակությամբ 5-րդ մասով՝</w:t>
      </w:r>
    </w:p>
    <w:p w14:paraId="60D170BF" w14:textId="77777777" w:rsidR="000C7193" w:rsidRPr="00580692" w:rsidRDefault="000C7193" w:rsidP="00580692">
      <w:pPr>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 xml:space="preserve">«5. Oպերատիվ-հետախուզական գործունեություն իրականացնող մարմինների կողմից Մրցակցության և սպառողների շահերի պաշտպանության հանձնաժողովին </w:t>
      </w:r>
      <w:r w:rsidRPr="00580692">
        <w:rPr>
          <w:rFonts w:ascii="GHEA Grapalat" w:eastAsia="Times New Roman" w:hAnsi="GHEA Grapalat" w:cs="Times New Roman"/>
          <w:color w:val="000000"/>
          <w:sz w:val="24"/>
          <w:szCs w:val="24"/>
        </w:rPr>
        <w:lastRenderedPageBreak/>
        <w:t>օպերատիվ հետախուզական միջոցառումների արդյունքում բացահայտված՝ տնտեսական մրցակցության պաշտպանության ոլորտի իրավախախտումների վերաբերյալ ողջ տեղեկատվության, այդ թվում՝ նյութերի, նշումների, հեռախոսային ձայնագրությունների և այլ ապացույցների տրամադրումը չի հանդիսանում դրանց հրապարակում:»:</w:t>
      </w:r>
    </w:p>
    <w:p w14:paraId="39C2F4B1" w14:textId="77777777" w:rsidR="000C7193" w:rsidRPr="00580692" w:rsidRDefault="000C7193" w:rsidP="00580692">
      <w:pPr>
        <w:spacing w:after="0" w:line="276" w:lineRule="auto"/>
        <w:ind w:firstLine="426"/>
        <w:jc w:val="both"/>
        <w:rPr>
          <w:rFonts w:ascii="GHEA Grapalat" w:eastAsia="Times New Roman" w:hAnsi="GHEA Grapalat" w:cs="Times New Roman"/>
          <w:b/>
          <w:i/>
          <w:color w:val="000000"/>
          <w:sz w:val="24"/>
          <w:szCs w:val="24"/>
        </w:rPr>
      </w:pPr>
    </w:p>
    <w:p w14:paraId="5DDF3450" w14:textId="52F5C63D" w:rsidR="000C7193" w:rsidRPr="00580692" w:rsidRDefault="000C7193" w:rsidP="00580692">
      <w:pPr>
        <w:spacing w:after="0" w:line="276" w:lineRule="auto"/>
        <w:ind w:firstLine="426"/>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color w:val="000000"/>
          <w:sz w:val="24"/>
          <w:szCs w:val="24"/>
        </w:rPr>
        <w:t>Հոդված</w:t>
      </w:r>
      <w:r w:rsidRPr="00580692">
        <w:rPr>
          <w:rFonts w:ascii="GHEA Grapalat" w:eastAsia="Times New Roman" w:hAnsi="GHEA Grapalat" w:cs="Times New Roman"/>
          <w:b/>
          <w:color w:val="000000"/>
          <w:sz w:val="24"/>
          <w:szCs w:val="24"/>
          <w:lang w:val="lt-LT"/>
        </w:rPr>
        <w:t xml:space="preserve"> 5.</w:t>
      </w:r>
      <w:r w:rsidRPr="00580692">
        <w:rPr>
          <w:rFonts w:ascii="GHEA Grapalat" w:eastAsia="Times New Roman" w:hAnsi="GHEA Grapalat" w:cs="Times New Roman"/>
          <w:color w:val="000000"/>
          <w:sz w:val="24"/>
          <w:szCs w:val="24"/>
          <w:lang w:val="lt-LT"/>
        </w:rPr>
        <w:t xml:space="preserve"> Օրենքի 10-րդ հոդվածի 1-ին մասում «</w:t>
      </w:r>
      <w:r w:rsidRPr="00580692">
        <w:rPr>
          <w:rFonts w:ascii="GHEA Grapalat" w:eastAsia="Times New Roman" w:hAnsi="GHEA Grapalat" w:cs="Times New Roman"/>
          <w:color w:val="000000"/>
          <w:sz w:val="24"/>
          <w:szCs w:val="24"/>
        </w:rPr>
        <w:t>սույն օրենքով սահմանված խնդիրներն</w:t>
      </w:r>
      <w:r w:rsidRPr="00580692">
        <w:rPr>
          <w:rFonts w:ascii="GHEA Grapalat" w:eastAsia="Times New Roman" w:hAnsi="GHEA Grapalat" w:cs="Times New Roman"/>
          <w:color w:val="000000"/>
          <w:sz w:val="24"/>
          <w:szCs w:val="24"/>
          <w:lang w:val="lt-LT"/>
        </w:rPr>
        <w:t>» բառերը փոխարինել «</w:t>
      </w:r>
      <w:r w:rsidRPr="00580692">
        <w:rPr>
          <w:rFonts w:ascii="GHEA Grapalat" w:eastAsia="Times New Roman" w:hAnsi="GHEA Grapalat" w:cs="Times New Roman"/>
          <w:color w:val="000000"/>
          <w:sz w:val="24"/>
          <w:szCs w:val="24"/>
        </w:rPr>
        <w:t>սույն օրենքով սահմանված խնդիրները, այդ թվում՝ տնտեսական մրցակցության պաշտպանության ոլորտի իրավախախտումների՝  հակամրցակցային համաձայնությունների, գերիշխող կամ մենաշնորհ դիրքի չարաշահման կամ անբարեխիղճ մրցակցության գործողության կամ տնտեսական գործունեության համակարգման կանխումը կամ բացահայտումն</w:t>
      </w:r>
      <w:r w:rsidRPr="00580692">
        <w:rPr>
          <w:rFonts w:ascii="GHEA Grapalat" w:eastAsia="Times New Roman" w:hAnsi="GHEA Grapalat" w:cs="Times New Roman"/>
          <w:color w:val="000000"/>
          <w:sz w:val="24"/>
          <w:szCs w:val="24"/>
          <w:lang w:val="lt-LT"/>
        </w:rPr>
        <w:t>» բառերով:</w:t>
      </w:r>
    </w:p>
    <w:p w14:paraId="331FAB7F" w14:textId="77777777" w:rsidR="000C7193" w:rsidRPr="00580692" w:rsidRDefault="000C7193" w:rsidP="00580692">
      <w:pPr>
        <w:spacing w:after="0" w:line="276" w:lineRule="auto"/>
        <w:ind w:firstLine="426"/>
        <w:jc w:val="both"/>
        <w:rPr>
          <w:rFonts w:ascii="GHEA Grapalat" w:eastAsia="Times New Roman" w:hAnsi="GHEA Grapalat" w:cs="Times New Roman"/>
          <w:b/>
          <w:i/>
          <w:color w:val="000000"/>
          <w:sz w:val="24"/>
          <w:szCs w:val="24"/>
        </w:rPr>
      </w:pPr>
    </w:p>
    <w:p w14:paraId="56E6D49A" w14:textId="18313735" w:rsidR="000C7193" w:rsidRPr="00580692" w:rsidRDefault="000C7193" w:rsidP="00580692">
      <w:pPr>
        <w:spacing w:after="0" w:line="276" w:lineRule="auto"/>
        <w:ind w:firstLine="426"/>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color w:val="000000"/>
          <w:sz w:val="24"/>
          <w:szCs w:val="24"/>
        </w:rPr>
        <w:t>Հոդված</w:t>
      </w:r>
      <w:r w:rsidRPr="00580692">
        <w:rPr>
          <w:rFonts w:ascii="GHEA Grapalat" w:eastAsia="Times New Roman" w:hAnsi="GHEA Grapalat" w:cs="Times New Roman"/>
          <w:b/>
          <w:color w:val="000000"/>
          <w:sz w:val="24"/>
          <w:szCs w:val="24"/>
          <w:lang w:val="lt-LT"/>
        </w:rPr>
        <w:t xml:space="preserve"> 6.</w:t>
      </w:r>
      <w:r w:rsidRPr="00580692">
        <w:rPr>
          <w:rFonts w:ascii="GHEA Grapalat" w:eastAsia="Times New Roman" w:hAnsi="GHEA Grapalat" w:cs="Times New Roman"/>
          <w:color w:val="000000"/>
          <w:sz w:val="24"/>
          <w:szCs w:val="24"/>
          <w:lang w:val="lt-LT"/>
        </w:rPr>
        <w:t xml:space="preserve"> Օրենքի 11-րդ հոդվածի 1-ին մասը </w:t>
      </w:r>
      <w:r w:rsidRPr="00580692">
        <w:rPr>
          <w:rFonts w:ascii="GHEA Grapalat" w:eastAsia="Times New Roman" w:hAnsi="GHEA Grapalat" w:cs="Times New Roman"/>
          <w:color w:val="000000"/>
          <w:sz w:val="24"/>
          <w:szCs w:val="24"/>
        </w:rPr>
        <w:t>լրացնել հետևյալ բովանդակությամբ 5-րդ կետով՝</w:t>
      </w:r>
    </w:p>
    <w:p w14:paraId="7076F53A" w14:textId="77777777" w:rsidR="000C7193" w:rsidRPr="00580692" w:rsidRDefault="000C7193" w:rsidP="00580692">
      <w:pPr>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«5) Մրցակցության և սպառողների շահերի պաշտպանության հանձնաժողովի միջնորդության հիման վրա աջակցել վերջինիս տնտեսական մրցակցության պաշտպանության ոլորտի իրավախախտումների կանխման կամ բացահայտման գործում՝ իրականացնելով սույն օրենքի 14-րդ հոդվածի 1-ին մասի 3-րդ, 5-րդ, 8-րդ, 9-րդ, 10-րդ, 11-րդ, 12-րդ և 13-րդ կետերով սահմանված օպերատիվ հետախուզական միջոցառումներ և դրանց արդյունքները տրամադրելով Մրցակցության և սպառողների շահերի պաշտպանության հանձնաժողովին:»:</w:t>
      </w:r>
    </w:p>
    <w:p w14:paraId="298DB7F3" w14:textId="77777777" w:rsidR="000C7193" w:rsidRPr="00580692" w:rsidRDefault="000C7193" w:rsidP="00580692">
      <w:pPr>
        <w:spacing w:after="0" w:line="276" w:lineRule="auto"/>
        <w:ind w:firstLine="426"/>
        <w:jc w:val="both"/>
        <w:rPr>
          <w:rFonts w:ascii="GHEA Grapalat" w:eastAsia="Times New Roman" w:hAnsi="GHEA Grapalat" w:cs="Times New Roman"/>
          <w:b/>
          <w:i/>
          <w:color w:val="000000"/>
          <w:sz w:val="24"/>
          <w:szCs w:val="24"/>
        </w:rPr>
      </w:pPr>
    </w:p>
    <w:p w14:paraId="1EAAB7BF" w14:textId="162BCE15" w:rsidR="000C7193" w:rsidRPr="00580692" w:rsidRDefault="000C7193" w:rsidP="00580692">
      <w:pPr>
        <w:spacing w:after="0" w:line="276" w:lineRule="auto"/>
        <w:ind w:firstLine="426"/>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color w:val="000000"/>
          <w:sz w:val="24"/>
          <w:szCs w:val="24"/>
        </w:rPr>
        <w:t>Հոդված</w:t>
      </w:r>
      <w:r w:rsidRPr="00580692">
        <w:rPr>
          <w:rFonts w:ascii="GHEA Grapalat" w:eastAsia="Times New Roman" w:hAnsi="GHEA Grapalat" w:cs="Times New Roman"/>
          <w:b/>
          <w:color w:val="000000"/>
          <w:sz w:val="24"/>
          <w:szCs w:val="24"/>
          <w:lang w:val="lt-LT"/>
        </w:rPr>
        <w:t xml:space="preserve"> 7.</w:t>
      </w:r>
      <w:r w:rsidRPr="00580692">
        <w:rPr>
          <w:rFonts w:ascii="GHEA Grapalat" w:eastAsia="Times New Roman" w:hAnsi="GHEA Grapalat" w:cs="Times New Roman"/>
          <w:color w:val="000000"/>
          <w:sz w:val="24"/>
          <w:szCs w:val="24"/>
          <w:lang w:val="lt-LT"/>
        </w:rPr>
        <w:t xml:space="preserve"> Օրենքի 12-րդ հոդվածը </w:t>
      </w:r>
      <w:r w:rsidRPr="00580692">
        <w:rPr>
          <w:rFonts w:ascii="GHEA Grapalat" w:eastAsia="Times New Roman" w:hAnsi="GHEA Grapalat" w:cs="Times New Roman"/>
          <w:color w:val="000000"/>
          <w:sz w:val="24"/>
          <w:szCs w:val="24"/>
        </w:rPr>
        <w:t>լրացնել հետևյալ բովանդակությամբ 2.1-րդ մասով՝</w:t>
      </w:r>
    </w:p>
    <w:p w14:paraId="1657CFAA" w14:textId="40EE7EDB" w:rsidR="000C7193" w:rsidRPr="00580692" w:rsidRDefault="000C7193" w:rsidP="00580692">
      <w:pPr>
        <w:tabs>
          <w:tab w:val="left" w:pos="426"/>
          <w:tab w:val="left" w:pos="993"/>
        </w:tabs>
        <w:spacing w:after="0" w:line="276" w:lineRule="auto"/>
        <w:ind w:firstLine="426"/>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 xml:space="preserve">«2.1. Օպերատիվ-հետախուզական գործունեություն իրականացնող մարմինները համագործակցում են Մրցակցության և սպառողի շահերի պաշտպանության հանձնաժողովի հետ՝ տնտեսական մրցակցության պաշտպանության ոլորտի իրավախախտումերի բացահայտման կամ կանխման գործում:»: </w:t>
      </w:r>
    </w:p>
    <w:p w14:paraId="22B54777" w14:textId="77777777" w:rsidR="000C7193" w:rsidRPr="00580692" w:rsidRDefault="000C7193" w:rsidP="00580692">
      <w:pPr>
        <w:spacing w:after="0" w:line="276" w:lineRule="auto"/>
        <w:ind w:firstLine="426"/>
        <w:jc w:val="both"/>
        <w:rPr>
          <w:rFonts w:ascii="GHEA Grapalat" w:eastAsia="Times New Roman" w:hAnsi="GHEA Grapalat" w:cs="Times New Roman"/>
          <w:b/>
          <w:i/>
          <w:color w:val="000000"/>
          <w:sz w:val="24"/>
          <w:szCs w:val="24"/>
        </w:rPr>
      </w:pPr>
    </w:p>
    <w:p w14:paraId="41C665DA" w14:textId="25A0BE67" w:rsidR="000C7193" w:rsidRPr="00580692" w:rsidRDefault="000C7193" w:rsidP="00580692">
      <w:pPr>
        <w:spacing w:after="0" w:line="276" w:lineRule="auto"/>
        <w:ind w:firstLine="426"/>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color w:val="000000"/>
          <w:sz w:val="24"/>
          <w:szCs w:val="24"/>
        </w:rPr>
        <w:t>Հոդված</w:t>
      </w:r>
      <w:r w:rsidRPr="00580692">
        <w:rPr>
          <w:rFonts w:ascii="GHEA Grapalat" w:eastAsia="Times New Roman" w:hAnsi="GHEA Grapalat" w:cs="Times New Roman"/>
          <w:b/>
          <w:color w:val="000000"/>
          <w:sz w:val="24"/>
          <w:szCs w:val="24"/>
          <w:lang w:val="lt-LT"/>
        </w:rPr>
        <w:t xml:space="preserve"> 8.</w:t>
      </w:r>
      <w:r w:rsidRPr="00580692">
        <w:rPr>
          <w:rFonts w:ascii="GHEA Grapalat" w:eastAsia="Times New Roman" w:hAnsi="GHEA Grapalat" w:cs="Times New Roman"/>
          <w:color w:val="000000"/>
          <w:sz w:val="24"/>
          <w:szCs w:val="24"/>
          <w:lang w:val="lt-LT"/>
        </w:rPr>
        <w:t xml:space="preserve"> Օրենքի 14-րդ հոդվածը </w:t>
      </w:r>
      <w:r w:rsidRPr="00580692">
        <w:rPr>
          <w:rFonts w:ascii="GHEA Grapalat" w:eastAsia="Times New Roman" w:hAnsi="GHEA Grapalat" w:cs="Times New Roman"/>
          <w:color w:val="000000"/>
          <w:sz w:val="24"/>
          <w:szCs w:val="24"/>
        </w:rPr>
        <w:t>լրացնել հետևյալ բովանդակությամբ 7-րդ մասով՝</w:t>
      </w:r>
    </w:p>
    <w:p w14:paraId="733E45C4" w14:textId="53E5FC57" w:rsidR="000C7193" w:rsidRPr="00580692" w:rsidRDefault="000C7193" w:rsidP="00580692">
      <w:pPr>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 xml:space="preserve">«7. Oպերատիվ-հետախուզական գործունեություն իրականացնող մարմինները տնտեսական մրցակցության պաշտպանության ոլորտի իրավախախտումների </w:t>
      </w:r>
      <w:r w:rsidRPr="00580692">
        <w:rPr>
          <w:rFonts w:ascii="GHEA Grapalat" w:eastAsia="Times New Roman" w:hAnsi="GHEA Grapalat" w:cs="Times New Roman"/>
          <w:color w:val="000000"/>
          <w:sz w:val="24"/>
          <w:szCs w:val="24"/>
        </w:rPr>
        <w:lastRenderedPageBreak/>
        <w:t>կանխման կամ բացահայտման նպատակով իրավունք ունեն իրականացնելու սույն հոդվածի 1-ին մասի 3-րդ, 5-րդ, 8-րդ, 9-րդ, 10-րդ, 11-րդ, 12-րդ և 13-րդ կետերով սահմանված միջոցառումները:»:</w:t>
      </w:r>
    </w:p>
    <w:p w14:paraId="0F9A3AC6" w14:textId="77777777" w:rsidR="000C7193" w:rsidRPr="00580692" w:rsidRDefault="000C7193" w:rsidP="00580692">
      <w:pPr>
        <w:spacing w:after="0" w:line="276" w:lineRule="auto"/>
        <w:ind w:firstLine="426"/>
        <w:jc w:val="both"/>
        <w:rPr>
          <w:rFonts w:ascii="GHEA Grapalat" w:eastAsia="Times New Roman" w:hAnsi="GHEA Grapalat" w:cs="Times New Roman"/>
          <w:b/>
          <w:i/>
          <w:color w:val="000000"/>
          <w:sz w:val="24"/>
          <w:szCs w:val="24"/>
        </w:rPr>
      </w:pPr>
    </w:p>
    <w:p w14:paraId="37076DC9" w14:textId="03CAA14A" w:rsidR="000C7193" w:rsidRPr="00580692" w:rsidRDefault="000C7193" w:rsidP="00580692">
      <w:pPr>
        <w:spacing w:after="0" w:line="276" w:lineRule="auto"/>
        <w:ind w:firstLine="426"/>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color w:val="000000"/>
          <w:sz w:val="24"/>
          <w:szCs w:val="24"/>
        </w:rPr>
        <w:t>Հոդված</w:t>
      </w:r>
      <w:r w:rsidRPr="00580692">
        <w:rPr>
          <w:rFonts w:ascii="GHEA Grapalat" w:eastAsia="Times New Roman" w:hAnsi="GHEA Grapalat" w:cs="Times New Roman"/>
          <w:b/>
          <w:color w:val="000000"/>
          <w:sz w:val="24"/>
          <w:szCs w:val="24"/>
          <w:lang w:val="lt-LT"/>
        </w:rPr>
        <w:t xml:space="preserve"> 9.</w:t>
      </w:r>
      <w:r w:rsidRPr="00580692">
        <w:rPr>
          <w:rFonts w:ascii="GHEA Grapalat" w:eastAsia="Times New Roman" w:hAnsi="GHEA Grapalat" w:cs="Times New Roman"/>
          <w:color w:val="000000"/>
          <w:sz w:val="24"/>
          <w:szCs w:val="24"/>
          <w:lang w:val="lt-LT"/>
        </w:rPr>
        <w:t xml:space="preserve"> Օրենքի 27-րդ հոդվածում «աշխատակիցների,» բառից հետո լրացնել «</w:t>
      </w:r>
      <w:r w:rsidRPr="00580692">
        <w:rPr>
          <w:rFonts w:ascii="GHEA Grapalat" w:eastAsia="Times New Roman" w:hAnsi="GHEA Grapalat" w:cs="Times New Roman"/>
          <w:color w:val="000000"/>
          <w:sz w:val="24"/>
          <w:szCs w:val="24"/>
        </w:rPr>
        <w:t>տնտեսական մրցակցության պաշտպանության ոլորտի իրավախախտումների բացահայտման կամ կանխման դեպքերում՝ նաև Մրցակցության և սպառողների շահերի պաշտպանության մարմնի հաստիքային աշխատակիցների,</w:t>
      </w:r>
      <w:r w:rsidRPr="00580692">
        <w:rPr>
          <w:rFonts w:ascii="GHEA Grapalat" w:eastAsia="Times New Roman" w:hAnsi="GHEA Grapalat" w:cs="Times New Roman"/>
          <w:color w:val="000000"/>
          <w:sz w:val="24"/>
          <w:szCs w:val="24"/>
          <w:lang w:val="lt-LT"/>
        </w:rPr>
        <w:t>» բառերով:</w:t>
      </w:r>
    </w:p>
    <w:p w14:paraId="7479822B" w14:textId="77777777" w:rsidR="000C7193" w:rsidRPr="00580692" w:rsidRDefault="000C7193" w:rsidP="00580692">
      <w:pPr>
        <w:pStyle w:val="Normal1"/>
        <w:spacing w:after="0"/>
        <w:ind w:right="-720" w:firstLine="375"/>
        <w:jc w:val="both"/>
        <w:rPr>
          <w:rFonts w:ascii="GHEA Grapalat" w:hAnsi="GHEA Grapalat" w:cs="Times New Roman"/>
          <w:b/>
          <w:i/>
          <w:sz w:val="24"/>
          <w:szCs w:val="24"/>
        </w:rPr>
      </w:pPr>
    </w:p>
    <w:p w14:paraId="5B840DBA" w14:textId="1CA27A97" w:rsidR="000C7193" w:rsidRPr="00580692" w:rsidRDefault="000C7193" w:rsidP="00580692">
      <w:pPr>
        <w:pStyle w:val="Normal1"/>
        <w:spacing w:after="0"/>
        <w:ind w:right="-720" w:firstLine="375"/>
        <w:jc w:val="both"/>
        <w:rPr>
          <w:rFonts w:ascii="GHEA Grapalat" w:eastAsiaTheme="minorEastAsia" w:hAnsi="GHEA Grapalat"/>
          <w:color w:val="auto"/>
          <w:sz w:val="24"/>
          <w:szCs w:val="24"/>
          <w:lang w:val="en-GB" w:eastAsia="ko-KR"/>
        </w:rPr>
      </w:pPr>
      <w:r w:rsidRPr="00580692">
        <w:rPr>
          <w:rFonts w:ascii="GHEA Grapalat" w:hAnsi="GHEA Grapalat" w:cs="Times New Roman"/>
          <w:b/>
          <w:sz w:val="24"/>
          <w:szCs w:val="24"/>
        </w:rPr>
        <w:t>Հոդված</w:t>
      </w:r>
      <w:r w:rsidRPr="00580692">
        <w:rPr>
          <w:rFonts w:ascii="GHEA Grapalat" w:hAnsi="GHEA Grapalat" w:cs="Times New Roman"/>
          <w:b/>
          <w:sz w:val="24"/>
          <w:szCs w:val="24"/>
          <w:lang w:val="lt-LT"/>
        </w:rPr>
        <w:t xml:space="preserve"> 10.</w:t>
      </w:r>
      <w:r w:rsidRPr="00580692">
        <w:rPr>
          <w:rFonts w:ascii="GHEA Grapalat" w:hAnsi="GHEA Grapalat" w:cs="Times New Roman"/>
          <w:sz w:val="24"/>
          <w:szCs w:val="24"/>
          <w:lang w:val="lt-LT"/>
        </w:rPr>
        <w:t xml:space="preserve"> </w:t>
      </w:r>
      <w:r w:rsidRPr="00580692">
        <w:rPr>
          <w:rFonts w:ascii="GHEA Grapalat" w:eastAsiaTheme="minorEastAsia" w:hAnsi="GHEA Grapalat" w:cs="Sylfaen"/>
          <w:color w:val="auto"/>
          <w:sz w:val="24"/>
          <w:szCs w:val="24"/>
          <w:lang w:val="hy-AM" w:eastAsia="ko-KR"/>
        </w:rPr>
        <w:t>Սույն</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օրենքն</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ուժի</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մեջ</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է</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մտնում</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պաշտոնական</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հրապարակմանը</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հաջորդող</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տասներորդ</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օրը</w:t>
      </w:r>
      <w:r w:rsidRPr="00580692">
        <w:rPr>
          <w:rFonts w:ascii="GHEA Grapalat" w:eastAsiaTheme="minorEastAsia" w:hAnsi="GHEA Grapalat"/>
          <w:color w:val="auto"/>
          <w:sz w:val="24"/>
          <w:szCs w:val="24"/>
          <w:lang w:val="en-GB" w:eastAsia="ko-KR"/>
        </w:rPr>
        <w:t>:</w:t>
      </w:r>
    </w:p>
    <w:p w14:paraId="2045A788" w14:textId="257FB402" w:rsidR="000C7193" w:rsidRPr="00580692" w:rsidRDefault="000C7193" w:rsidP="00580692">
      <w:pPr>
        <w:pStyle w:val="Normal1"/>
        <w:spacing w:after="0"/>
        <w:ind w:right="-720" w:firstLine="375"/>
        <w:jc w:val="both"/>
        <w:rPr>
          <w:rFonts w:ascii="GHEA Grapalat" w:eastAsiaTheme="minorEastAsia" w:hAnsi="GHEA Grapalat"/>
          <w:color w:val="auto"/>
          <w:sz w:val="24"/>
          <w:szCs w:val="24"/>
          <w:lang w:val="en-GB" w:eastAsia="ko-KR"/>
        </w:rPr>
      </w:pPr>
    </w:p>
    <w:p w14:paraId="2F298360" w14:textId="1DDC3F35" w:rsidR="000C7193" w:rsidRPr="00580692" w:rsidRDefault="000C7193" w:rsidP="00580692">
      <w:pPr>
        <w:pStyle w:val="Normal1"/>
        <w:spacing w:after="0"/>
        <w:ind w:right="-720" w:firstLine="375"/>
        <w:jc w:val="both"/>
        <w:rPr>
          <w:rFonts w:ascii="GHEA Grapalat" w:eastAsiaTheme="minorEastAsia" w:hAnsi="GHEA Grapalat"/>
          <w:color w:val="auto"/>
          <w:sz w:val="24"/>
          <w:szCs w:val="24"/>
          <w:lang w:val="en-GB" w:eastAsia="ko-KR"/>
        </w:rPr>
      </w:pPr>
    </w:p>
    <w:p w14:paraId="2571A5A1" w14:textId="0704348C" w:rsidR="000C7193" w:rsidRPr="00580692" w:rsidRDefault="000C7193" w:rsidP="00580692">
      <w:pPr>
        <w:pStyle w:val="Normal1"/>
        <w:spacing w:after="0"/>
        <w:ind w:right="-720" w:firstLine="375"/>
        <w:jc w:val="both"/>
        <w:rPr>
          <w:rFonts w:ascii="GHEA Grapalat" w:eastAsiaTheme="minorEastAsia" w:hAnsi="GHEA Grapalat"/>
          <w:color w:val="auto"/>
          <w:sz w:val="24"/>
          <w:szCs w:val="24"/>
          <w:lang w:val="en-GB" w:eastAsia="ko-KR"/>
        </w:rPr>
      </w:pPr>
    </w:p>
    <w:p w14:paraId="47609AE0" w14:textId="0741A69C" w:rsidR="000C7193" w:rsidRPr="00580692" w:rsidRDefault="000C7193" w:rsidP="00580692">
      <w:pPr>
        <w:pStyle w:val="Normal1"/>
        <w:spacing w:after="0"/>
        <w:ind w:right="-720" w:firstLine="375"/>
        <w:jc w:val="both"/>
        <w:rPr>
          <w:rFonts w:ascii="GHEA Grapalat" w:eastAsiaTheme="minorEastAsia" w:hAnsi="GHEA Grapalat"/>
          <w:color w:val="auto"/>
          <w:sz w:val="24"/>
          <w:szCs w:val="24"/>
          <w:lang w:val="en-GB" w:eastAsia="ko-KR"/>
        </w:rPr>
      </w:pPr>
    </w:p>
    <w:p w14:paraId="7CA168BD" w14:textId="0F0174EB" w:rsidR="000C7193" w:rsidRPr="00580692" w:rsidRDefault="000C7193" w:rsidP="00580692">
      <w:pPr>
        <w:pStyle w:val="Normal1"/>
        <w:spacing w:after="0"/>
        <w:ind w:right="-720" w:firstLine="375"/>
        <w:jc w:val="both"/>
        <w:rPr>
          <w:rFonts w:ascii="GHEA Grapalat" w:eastAsiaTheme="minorEastAsia" w:hAnsi="GHEA Grapalat"/>
          <w:color w:val="auto"/>
          <w:sz w:val="24"/>
          <w:szCs w:val="24"/>
          <w:lang w:val="en-GB" w:eastAsia="ko-KR"/>
        </w:rPr>
      </w:pPr>
    </w:p>
    <w:p w14:paraId="45EF028F" w14:textId="5E022ED2" w:rsidR="000C7193" w:rsidRPr="00580692" w:rsidRDefault="000C7193" w:rsidP="00580692">
      <w:pPr>
        <w:pStyle w:val="Normal1"/>
        <w:spacing w:after="0"/>
        <w:ind w:right="-720" w:firstLine="375"/>
        <w:jc w:val="both"/>
        <w:rPr>
          <w:rFonts w:ascii="GHEA Grapalat" w:eastAsiaTheme="minorEastAsia" w:hAnsi="GHEA Grapalat"/>
          <w:color w:val="auto"/>
          <w:sz w:val="24"/>
          <w:szCs w:val="24"/>
          <w:lang w:val="en-GB" w:eastAsia="ko-KR"/>
        </w:rPr>
      </w:pPr>
    </w:p>
    <w:p w14:paraId="14CB04C2" w14:textId="5F9CF365" w:rsidR="000C7193" w:rsidRPr="00580692" w:rsidRDefault="000C7193" w:rsidP="00580692">
      <w:pPr>
        <w:pStyle w:val="Normal1"/>
        <w:spacing w:after="0"/>
        <w:ind w:right="-720" w:firstLine="375"/>
        <w:jc w:val="both"/>
        <w:rPr>
          <w:rFonts w:ascii="GHEA Grapalat" w:eastAsiaTheme="minorEastAsia" w:hAnsi="GHEA Grapalat"/>
          <w:color w:val="auto"/>
          <w:sz w:val="24"/>
          <w:szCs w:val="24"/>
          <w:lang w:val="en-GB" w:eastAsia="ko-KR"/>
        </w:rPr>
      </w:pPr>
    </w:p>
    <w:p w14:paraId="23324E19" w14:textId="4AA9AD1D" w:rsidR="000C7193" w:rsidRPr="00580692" w:rsidRDefault="000C7193" w:rsidP="00580692">
      <w:pPr>
        <w:pStyle w:val="Normal1"/>
        <w:spacing w:after="0"/>
        <w:ind w:right="-720" w:firstLine="375"/>
        <w:jc w:val="both"/>
        <w:rPr>
          <w:rFonts w:ascii="GHEA Grapalat" w:eastAsiaTheme="minorEastAsia" w:hAnsi="GHEA Grapalat"/>
          <w:color w:val="auto"/>
          <w:sz w:val="24"/>
          <w:szCs w:val="24"/>
          <w:lang w:val="en-GB" w:eastAsia="ko-KR"/>
        </w:rPr>
      </w:pPr>
    </w:p>
    <w:p w14:paraId="6A631B7B" w14:textId="76CFF6AA" w:rsidR="000C7193" w:rsidRPr="00580692" w:rsidRDefault="000C7193" w:rsidP="00580692">
      <w:pPr>
        <w:pStyle w:val="Normal1"/>
        <w:spacing w:after="0"/>
        <w:ind w:right="-720" w:firstLine="375"/>
        <w:jc w:val="both"/>
        <w:rPr>
          <w:rFonts w:ascii="GHEA Grapalat" w:eastAsiaTheme="minorEastAsia" w:hAnsi="GHEA Grapalat"/>
          <w:color w:val="auto"/>
          <w:sz w:val="24"/>
          <w:szCs w:val="24"/>
          <w:lang w:val="en-GB" w:eastAsia="ko-KR"/>
        </w:rPr>
      </w:pPr>
    </w:p>
    <w:p w14:paraId="2336C4C8" w14:textId="32C243E3" w:rsidR="000C7193" w:rsidRPr="00580692" w:rsidRDefault="000C7193" w:rsidP="00580692">
      <w:pPr>
        <w:pStyle w:val="Normal1"/>
        <w:spacing w:after="0"/>
        <w:ind w:right="-720" w:firstLine="375"/>
        <w:jc w:val="both"/>
        <w:rPr>
          <w:rFonts w:ascii="GHEA Grapalat" w:eastAsiaTheme="minorEastAsia" w:hAnsi="GHEA Grapalat"/>
          <w:color w:val="auto"/>
          <w:sz w:val="24"/>
          <w:szCs w:val="24"/>
          <w:lang w:val="en-GB" w:eastAsia="ko-KR"/>
        </w:rPr>
      </w:pPr>
    </w:p>
    <w:p w14:paraId="61B32BA3" w14:textId="5B5DA295" w:rsidR="000C7193" w:rsidRPr="00580692" w:rsidRDefault="000C7193" w:rsidP="00580692">
      <w:pPr>
        <w:pStyle w:val="Normal1"/>
        <w:spacing w:after="0"/>
        <w:ind w:right="-720" w:firstLine="375"/>
        <w:jc w:val="both"/>
        <w:rPr>
          <w:rFonts w:ascii="GHEA Grapalat" w:eastAsiaTheme="minorEastAsia" w:hAnsi="GHEA Grapalat"/>
          <w:color w:val="auto"/>
          <w:sz w:val="24"/>
          <w:szCs w:val="24"/>
          <w:lang w:val="en-GB" w:eastAsia="ko-KR"/>
        </w:rPr>
      </w:pPr>
    </w:p>
    <w:p w14:paraId="323317C7" w14:textId="15960116" w:rsidR="000C7193" w:rsidRPr="00580692" w:rsidRDefault="000C7193" w:rsidP="00580692">
      <w:pPr>
        <w:pStyle w:val="Normal1"/>
        <w:spacing w:after="0"/>
        <w:ind w:right="-720" w:firstLine="375"/>
        <w:jc w:val="both"/>
        <w:rPr>
          <w:rFonts w:ascii="GHEA Grapalat" w:eastAsiaTheme="minorEastAsia" w:hAnsi="GHEA Grapalat"/>
          <w:color w:val="auto"/>
          <w:sz w:val="24"/>
          <w:szCs w:val="24"/>
          <w:lang w:val="en-GB" w:eastAsia="ko-KR"/>
        </w:rPr>
      </w:pPr>
    </w:p>
    <w:p w14:paraId="36B453ED" w14:textId="0E5DAD13" w:rsidR="000C7193" w:rsidRPr="00580692" w:rsidRDefault="000C7193" w:rsidP="00580692">
      <w:pPr>
        <w:pStyle w:val="Normal1"/>
        <w:spacing w:after="0"/>
        <w:ind w:right="-720" w:firstLine="375"/>
        <w:jc w:val="both"/>
        <w:rPr>
          <w:rFonts w:ascii="GHEA Grapalat" w:eastAsiaTheme="minorEastAsia" w:hAnsi="GHEA Grapalat"/>
          <w:color w:val="auto"/>
          <w:sz w:val="24"/>
          <w:szCs w:val="24"/>
          <w:lang w:val="en-GB" w:eastAsia="ko-KR"/>
        </w:rPr>
      </w:pPr>
    </w:p>
    <w:p w14:paraId="3AC57D5B" w14:textId="6AFDDC8A" w:rsidR="000C7193" w:rsidRPr="00580692" w:rsidRDefault="000C7193" w:rsidP="00580692">
      <w:pPr>
        <w:pStyle w:val="Normal1"/>
        <w:spacing w:after="0"/>
        <w:ind w:right="-720" w:firstLine="375"/>
        <w:jc w:val="both"/>
        <w:rPr>
          <w:rFonts w:ascii="GHEA Grapalat" w:eastAsiaTheme="minorEastAsia" w:hAnsi="GHEA Grapalat"/>
          <w:color w:val="auto"/>
          <w:sz w:val="24"/>
          <w:szCs w:val="24"/>
          <w:lang w:val="en-GB" w:eastAsia="ko-KR"/>
        </w:rPr>
      </w:pPr>
    </w:p>
    <w:p w14:paraId="2802777F" w14:textId="2C565F8D" w:rsidR="000C7193" w:rsidRPr="00580692" w:rsidRDefault="000C7193" w:rsidP="00580692">
      <w:pPr>
        <w:pStyle w:val="Normal1"/>
        <w:spacing w:after="0"/>
        <w:ind w:right="-720" w:firstLine="375"/>
        <w:jc w:val="both"/>
        <w:rPr>
          <w:rFonts w:ascii="GHEA Grapalat" w:eastAsiaTheme="minorEastAsia" w:hAnsi="GHEA Grapalat"/>
          <w:color w:val="auto"/>
          <w:sz w:val="24"/>
          <w:szCs w:val="24"/>
          <w:lang w:val="en-GB" w:eastAsia="ko-KR"/>
        </w:rPr>
      </w:pPr>
    </w:p>
    <w:p w14:paraId="089C767F" w14:textId="65066344" w:rsidR="000C7193" w:rsidRPr="00580692" w:rsidRDefault="000C7193" w:rsidP="00580692">
      <w:pPr>
        <w:pStyle w:val="Normal1"/>
        <w:spacing w:after="0"/>
        <w:ind w:right="-720" w:firstLine="375"/>
        <w:jc w:val="both"/>
        <w:rPr>
          <w:rFonts w:ascii="GHEA Grapalat" w:eastAsiaTheme="minorEastAsia" w:hAnsi="GHEA Grapalat"/>
          <w:color w:val="auto"/>
          <w:sz w:val="24"/>
          <w:szCs w:val="24"/>
          <w:lang w:val="en-GB" w:eastAsia="ko-KR"/>
        </w:rPr>
      </w:pPr>
    </w:p>
    <w:p w14:paraId="411B2223" w14:textId="1BEE105A" w:rsidR="000C7193" w:rsidRPr="00580692" w:rsidRDefault="000C7193" w:rsidP="00580692">
      <w:pPr>
        <w:pStyle w:val="Normal1"/>
        <w:spacing w:after="0"/>
        <w:ind w:right="-720" w:firstLine="375"/>
        <w:jc w:val="both"/>
        <w:rPr>
          <w:rFonts w:ascii="GHEA Grapalat" w:eastAsiaTheme="minorEastAsia" w:hAnsi="GHEA Grapalat"/>
          <w:color w:val="auto"/>
          <w:sz w:val="24"/>
          <w:szCs w:val="24"/>
          <w:lang w:val="en-GB" w:eastAsia="ko-KR"/>
        </w:rPr>
      </w:pPr>
    </w:p>
    <w:p w14:paraId="16F61B99" w14:textId="244B2C45" w:rsidR="000C7193" w:rsidRPr="00580692" w:rsidRDefault="000C7193" w:rsidP="00580692">
      <w:pPr>
        <w:pStyle w:val="Normal1"/>
        <w:spacing w:after="0"/>
        <w:ind w:right="-720" w:firstLine="375"/>
        <w:jc w:val="both"/>
        <w:rPr>
          <w:rFonts w:ascii="GHEA Grapalat" w:eastAsiaTheme="minorEastAsia" w:hAnsi="GHEA Grapalat"/>
          <w:color w:val="auto"/>
          <w:sz w:val="24"/>
          <w:szCs w:val="24"/>
          <w:lang w:val="en-GB" w:eastAsia="ko-KR"/>
        </w:rPr>
      </w:pPr>
    </w:p>
    <w:p w14:paraId="72EE2B1B" w14:textId="34903065" w:rsidR="000C7193" w:rsidRPr="00580692" w:rsidRDefault="000C7193" w:rsidP="00580692">
      <w:pPr>
        <w:pStyle w:val="Normal1"/>
        <w:spacing w:after="0"/>
        <w:ind w:right="-720" w:firstLine="375"/>
        <w:jc w:val="both"/>
        <w:rPr>
          <w:rFonts w:ascii="GHEA Grapalat" w:eastAsiaTheme="minorEastAsia" w:hAnsi="GHEA Grapalat"/>
          <w:color w:val="auto"/>
          <w:sz w:val="24"/>
          <w:szCs w:val="24"/>
          <w:lang w:val="en-GB" w:eastAsia="ko-KR"/>
        </w:rPr>
      </w:pPr>
    </w:p>
    <w:p w14:paraId="1A9D6172" w14:textId="48CB7D20" w:rsidR="000C7193" w:rsidRPr="00580692" w:rsidRDefault="000C7193" w:rsidP="00580692">
      <w:pPr>
        <w:pStyle w:val="Normal1"/>
        <w:spacing w:after="0"/>
        <w:ind w:right="-720" w:firstLine="375"/>
        <w:jc w:val="both"/>
        <w:rPr>
          <w:rFonts w:ascii="GHEA Grapalat" w:eastAsiaTheme="minorEastAsia" w:hAnsi="GHEA Grapalat"/>
          <w:color w:val="auto"/>
          <w:sz w:val="24"/>
          <w:szCs w:val="24"/>
          <w:lang w:val="en-GB" w:eastAsia="ko-KR"/>
        </w:rPr>
      </w:pPr>
    </w:p>
    <w:p w14:paraId="418C2072" w14:textId="6D84BEE1" w:rsidR="000C7193" w:rsidRPr="00580692" w:rsidRDefault="000C7193" w:rsidP="00580692">
      <w:pPr>
        <w:pStyle w:val="Normal1"/>
        <w:spacing w:after="0"/>
        <w:ind w:right="-720" w:firstLine="375"/>
        <w:jc w:val="both"/>
        <w:rPr>
          <w:rFonts w:ascii="GHEA Grapalat" w:eastAsiaTheme="minorEastAsia" w:hAnsi="GHEA Grapalat"/>
          <w:color w:val="auto"/>
          <w:sz w:val="24"/>
          <w:szCs w:val="24"/>
          <w:lang w:val="en-GB" w:eastAsia="ko-KR"/>
        </w:rPr>
      </w:pPr>
    </w:p>
    <w:p w14:paraId="189BA01F" w14:textId="4AB12BF0" w:rsidR="000C7193" w:rsidRPr="00580692" w:rsidRDefault="000C7193" w:rsidP="00580692">
      <w:pPr>
        <w:pStyle w:val="Normal1"/>
        <w:spacing w:after="0"/>
        <w:ind w:right="-720" w:firstLine="375"/>
        <w:jc w:val="both"/>
        <w:rPr>
          <w:rFonts w:ascii="GHEA Grapalat" w:eastAsiaTheme="minorEastAsia" w:hAnsi="GHEA Grapalat"/>
          <w:color w:val="auto"/>
          <w:sz w:val="24"/>
          <w:szCs w:val="24"/>
          <w:lang w:val="en-GB" w:eastAsia="ko-KR"/>
        </w:rPr>
      </w:pPr>
    </w:p>
    <w:p w14:paraId="09EF61CB" w14:textId="79F76DD6" w:rsidR="000C7193" w:rsidRPr="00580692" w:rsidRDefault="000C7193" w:rsidP="00580692">
      <w:pPr>
        <w:pStyle w:val="Normal1"/>
        <w:spacing w:after="0"/>
        <w:ind w:right="-720" w:firstLine="375"/>
        <w:jc w:val="both"/>
        <w:rPr>
          <w:rFonts w:ascii="GHEA Grapalat" w:eastAsiaTheme="minorEastAsia" w:hAnsi="GHEA Grapalat"/>
          <w:color w:val="auto"/>
          <w:sz w:val="24"/>
          <w:szCs w:val="24"/>
          <w:lang w:val="en-GB" w:eastAsia="ko-KR"/>
        </w:rPr>
      </w:pPr>
    </w:p>
    <w:p w14:paraId="6C479729" w14:textId="77777777" w:rsidR="000C7193" w:rsidRPr="00580692" w:rsidRDefault="000C7193" w:rsidP="00580692">
      <w:pPr>
        <w:shd w:val="clear" w:color="auto" w:fill="FFFFFF"/>
        <w:spacing w:after="0" w:line="276" w:lineRule="auto"/>
        <w:ind w:firstLine="375"/>
        <w:jc w:val="right"/>
        <w:rPr>
          <w:rFonts w:ascii="GHEA Grapalat" w:eastAsia="Times New Roman" w:hAnsi="GHEA Grapalat" w:cs="Times New Roman"/>
          <w:b/>
          <w:bCs/>
          <w:color w:val="000000"/>
          <w:sz w:val="24"/>
          <w:szCs w:val="24"/>
        </w:rPr>
      </w:pPr>
      <w:r w:rsidRPr="00580692">
        <w:rPr>
          <w:rFonts w:ascii="GHEA Grapalat" w:eastAsia="Times New Roman" w:hAnsi="GHEA Grapalat" w:cs="Times New Roman"/>
          <w:b/>
          <w:bCs/>
          <w:color w:val="000000"/>
          <w:sz w:val="24"/>
          <w:szCs w:val="24"/>
        </w:rPr>
        <w:lastRenderedPageBreak/>
        <w:t>ՆԱԽԱԳԻԾ</w:t>
      </w:r>
    </w:p>
    <w:p w14:paraId="3A8EF96F" w14:textId="77777777" w:rsidR="009D095F" w:rsidRPr="00580692" w:rsidRDefault="009D095F" w:rsidP="00580692">
      <w:pPr>
        <w:shd w:val="clear" w:color="auto" w:fill="FFFFFF"/>
        <w:spacing w:after="0" w:line="276" w:lineRule="auto"/>
        <w:ind w:firstLine="375"/>
        <w:jc w:val="center"/>
        <w:rPr>
          <w:rFonts w:ascii="GHEA Grapalat" w:eastAsia="Times New Roman" w:hAnsi="GHEA Grapalat" w:cs="Times New Roman"/>
          <w:b/>
          <w:bCs/>
          <w:color w:val="000000"/>
          <w:sz w:val="24"/>
          <w:szCs w:val="24"/>
        </w:rPr>
      </w:pPr>
    </w:p>
    <w:p w14:paraId="117EF263" w14:textId="30E77562" w:rsidR="000C7193" w:rsidRPr="00580692" w:rsidRDefault="000C7193" w:rsidP="00580692">
      <w:pPr>
        <w:shd w:val="clear" w:color="auto" w:fill="FFFFFF"/>
        <w:spacing w:after="0" w:line="276" w:lineRule="auto"/>
        <w:ind w:firstLine="375"/>
        <w:jc w:val="center"/>
        <w:rPr>
          <w:rFonts w:ascii="GHEA Grapalat" w:eastAsia="Times New Roman" w:hAnsi="GHEA Grapalat" w:cs="Times New Roman"/>
          <w:b/>
          <w:bCs/>
          <w:color w:val="000000"/>
          <w:sz w:val="24"/>
          <w:szCs w:val="24"/>
        </w:rPr>
      </w:pPr>
      <w:r w:rsidRPr="00580692">
        <w:rPr>
          <w:rFonts w:ascii="GHEA Grapalat" w:eastAsia="Times New Roman" w:hAnsi="GHEA Grapalat" w:cs="Times New Roman"/>
          <w:b/>
          <w:bCs/>
          <w:color w:val="000000"/>
          <w:sz w:val="24"/>
          <w:szCs w:val="24"/>
        </w:rPr>
        <w:t>ՀԱՅԱՍՏԱՆԻ ՀԱՆՐԱՊԵՏՈՒԹՅԱՆ</w:t>
      </w:r>
    </w:p>
    <w:p w14:paraId="4E25886C" w14:textId="77777777" w:rsidR="000C7193" w:rsidRPr="00580692" w:rsidRDefault="000C7193" w:rsidP="00580692">
      <w:pPr>
        <w:shd w:val="clear" w:color="auto" w:fill="FFFFFF"/>
        <w:spacing w:after="0" w:line="276" w:lineRule="auto"/>
        <w:ind w:firstLine="375"/>
        <w:jc w:val="center"/>
        <w:rPr>
          <w:rFonts w:ascii="GHEA Grapalat" w:eastAsia="Times New Roman" w:hAnsi="GHEA Grapalat" w:cs="Times New Roman"/>
          <w:color w:val="000000"/>
          <w:sz w:val="24"/>
          <w:szCs w:val="24"/>
        </w:rPr>
      </w:pPr>
    </w:p>
    <w:p w14:paraId="10EF6384" w14:textId="77777777" w:rsidR="000C7193" w:rsidRPr="00580692" w:rsidRDefault="000C7193" w:rsidP="00580692">
      <w:pPr>
        <w:shd w:val="clear" w:color="auto" w:fill="FFFFFF"/>
        <w:spacing w:after="0" w:line="276" w:lineRule="auto"/>
        <w:ind w:firstLine="375"/>
        <w:jc w:val="center"/>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Օ Ր Ե Ն Ք Ը</w:t>
      </w:r>
    </w:p>
    <w:p w14:paraId="4AC96EFB" w14:textId="77777777" w:rsidR="000C7193" w:rsidRPr="00580692" w:rsidRDefault="000C7193" w:rsidP="00580692">
      <w:pPr>
        <w:shd w:val="clear" w:color="auto" w:fill="FFFFFF"/>
        <w:spacing w:after="0" w:line="276" w:lineRule="auto"/>
        <w:ind w:firstLine="375"/>
        <w:jc w:val="center"/>
        <w:rPr>
          <w:rFonts w:ascii="GHEA Grapalat" w:eastAsia="Times New Roman" w:hAnsi="GHEA Grapalat" w:cs="Times New Roman"/>
          <w:color w:val="000000"/>
          <w:sz w:val="24"/>
          <w:szCs w:val="24"/>
        </w:rPr>
      </w:pPr>
    </w:p>
    <w:p w14:paraId="2CB37D95" w14:textId="4B8E5D4F" w:rsidR="000C7193" w:rsidRPr="00580692" w:rsidRDefault="000C7193" w:rsidP="00580692">
      <w:pPr>
        <w:shd w:val="clear" w:color="auto" w:fill="FFFFFF"/>
        <w:spacing w:after="0" w:line="276" w:lineRule="auto"/>
        <w:ind w:firstLine="375"/>
        <w:jc w:val="center"/>
        <w:rPr>
          <w:rFonts w:ascii="GHEA Grapalat" w:eastAsia="Times New Roman" w:hAnsi="GHEA Grapalat" w:cs="Times New Roman"/>
          <w:b/>
          <w:bCs/>
          <w:color w:val="000000"/>
          <w:sz w:val="24"/>
          <w:szCs w:val="24"/>
        </w:rPr>
      </w:pPr>
      <w:r w:rsidRPr="00580692">
        <w:rPr>
          <w:rFonts w:ascii="GHEA Grapalat" w:eastAsia="Times New Roman" w:hAnsi="GHEA Grapalat" w:cs="Times New Roman"/>
          <w:b/>
          <w:bCs/>
          <w:color w:val="000000"/>
          <w:sz w:val="24"/>
          <w:szCs w:val="24"/>
        </w:rPr>
        <w:t>«ԿԵՆՏՐՈՆԱԿԱՆ ԲԱՆԿԻ ՄԱՍԻՆ» ՕՐԵՆՔՈՒՄ ԼՐԱՑՈՒՄ</w:t>
      </w:r>
      <w:r w:rsidR="006811D2" w:rsidRPr="00580692">
        <w:rPr>
          <w:rFonts w:ascii="GHEA Grapalat" w:eastAsia="Times New Roman" w:hAnsi="GHEA Grapalat" w:cs="Times New Roman"/>
          <w:b/>
          <w:bCs/>
          <w:color w:val="000000"/>
          <w:sz w:val="24"/>
          <w:szCs w:val="24"/>
        </w:rPr>
        <w:t xml:space="preserve"> </w:t>
      </w:r>
      <w:r w:rsidRPr="00580692">
        <w:rPr>
          <w:rFonts w:ascii="GHEA Grapalat" w:eastAsia="Times New Roman" w:hAnsi="GHEA Grapalat" w:cs="Times New Roman"/>
          <w:b/>
          <w:bCs/>
          <w:color w:val="000000"/>
          <w:sz w:val="24"/>
          <w:szCs w:val="24"/>
        </w:rPr>
        <w:t>ԵՎ ՓՈՓՈԽՈՒԹՅՈՒՆՆԵՐ ԿԱՏԱՐԵԼՈՒ ՄԱՍԻՆ</w:t>
      </w:r>
    </w:p>
    <w:p w14:paraId="7CE59444" w14:textId="77777777" w:rsidR="000C7193" w:rsidRPr="00580692" w:rsidRDefault="000C7193" w:rsidP="00580692">
      <w:pPr>
        <w:pStyle w:val="Normal1"/>
        <w:spacing w:after="0"/>
        <w:ind w:right="-720"/>
        <w:jc w:val="both"/>
        <w:rPr>
          <w:rFonts w:ascii="GHEA Grapalat" w:eastAsiaTheme="minorEastAsia" w:hAnsi="GHEA Grapalat"/>
          <w:b/>
          <w:color w:val="auto"/>
          <w:sz w:val="24"/>
          <w:szCs w:val="24"/>
          <w:lang w:val="en-GB" w:eastAsia="ko-KR"/>
        </w:rPr>
      </w:pPr>
    </w:p>
    <w:p w14:paraId="2BCBE34C" w14:textId="77777777" w:rsidR="006811D2" w:rsidRPr="00580692" w:rsidRDefault="000C7193" w:rsidP="00580692">
      <w:pPr>
        <w:spacing w:after="0" w:line="276" w:lineRule="auto"/>
        <w:ind w:firstLine="567"/>
        <w:jc w:val="both"/>
        <w:rPr>
          <w:rFonts w:ascii="GHEA Grapalat" w:eastAsia="Times New Roman" w:hAnsi="GHEA Grapalat" w:cs="Times New Roman"/>
          <w:color w:val="000000"/>
          <w:sz w:val="24"/>
          <w:szCs w:val="24"/>
          <w:lang w:val="lt-LT"/>
        </w:rPr>
      </w:pPr>
      <w:r w:rsidRPr="00580692">
        <w:rPr>
          <w:rFonts w:ascii="GHEA Grapalat" w:eastAsiaTheme="minorEastAsia" w:hAnsi="GHEA Grapalat"/>
          <w:b/>
          <w:sz w:val="24"/>
          <w:szCs w:val="24"/>
          <w:lang w:val="en-GB" w:eastAsia="ko-KR"/>
        </w:rPr>
        <w:t>Հոդված 1.</w:t>
      </w:r>
      <w:r w:rsidR="006811D2" w:rsidRPr="00580692">
        <w:rPr>
          <w:rFonts w:ascii="GHEA Grapalat" w:eastAsiaTheme="minorEastAsia" w:hAnsi="GHEA Grapalat"/>
          <w:b/>
          <w:sz w:val="24"/>
          <w:szCs w:val="24"/>
          <w:lang w:val="en-GB" w:eastAsia="ko-KR"/>
        </w:rPr>
        <w:t xml:space="preserve"> </w:t>
      </w:r>
      <w:r w:rsidR="006811D2" w:rsidRPr="00580692">
        <w:rPr>
          <w:rFonts w:ascii="GHEA Grapalat" w:eastAsia="Times New Roman" w:hAnsi="GHEA Grapalat" w:cs="Times New Roman"/>
          <w:color w:val="000000"/>
          <w:sz w:val="24"/>
          <w:szCs w:val="24"/>
        </w:rPr>
        <w:t>«</w:t>
      </w:r>
      <w:r w:rsidR="006811D2" w:rsidRPr="00580692">
        <w:rPr>
          <w:rFonts w:ascii="GHEA Grapalat" w:eastAsia="Times New Roman" w:hAnsi="GHEA Grapalat" w:cs="Times New Roman"/>
          <w:color w:val="000000"/>
          <w:sz w:val="24"/>
          <w:szCs w:val="24"/>
          <w:lang w:val="lt-LT"/>
        </w:rPr>
        <w:t>Կենտրոնական բանկի մասին» 1996 թվականի հունիսի 30-ի     ՀՕ-69 օրենքի (այսուհետ՝ Օրենք) 5-րդ հոդվածի՝</w:t>
      </w:r>
    </w:p>
    <w:p w14:paraId="47DBB293" w14:textId="77777777" w:rsidR="006811D2" w:rsidRPr="00580692" w:rsidRDefault="006811D2" w:rsidP="00580692">
      <w:pPr>
        <w:pStyle w:val="ListParagraph"/>
        <w:numPr>
          <w:ilvl w:val="0"/>
          <w:numId w:val="47"/>
        </w:numPr>
        <w:tabs>
          <w:tab w:val="left" w:pos="851"/>
          <w:tab w:val="left" w:pos="1134"/>
          <w:tab w:val="left" w:pos="1276"/>
        </w:tabs>
        <w:spacing w:after="0" w:line="276" w:lineRule="auto"/>
        <w:ind w:left="0" w:firstLine="567"/>
        <w:jc w:val="both"/>
        <w:rPr>
          <w:rFonts w:ascii="GHEA Grapalat" w:eastAsia="Times New Roman" w:hAnsi="GHEA Grapalat" w:cs="Times New Roman"/>
          <w:color w:val="000000"/>
          <w:sz w:val="24"/>
          <w:szCs w:val="24"/>
          <w:lang w:val="lt-LT"/>
        </w:rPr>
      </w:pPr>
      <w:r w:rsidRPr="00580692">
        <w:rPr>
          <w:rFonts w:ascii="GHEA Grapalat" w:eastAsia="Times New Roman" w:hAnsi="GHEA Grapalat" w:cs="Times New Roman"/>
          <w:color w:val="000000"/>
          <w:sz w:val="24"/>
          <w:szCs w:val="24"/>
          <w:lang w:val="lt-LT"/>
        </w:rPr>
        <w:t xml:space="preserve"> 1-ին մասի «ը» կետում «ֆինանսական համակարգում» բառերից առաջ լրացնել «Մրցակցության և սպառողների շահերի պաշտպանության հանձնաժողովի (այսուհետ՝ Հանձնաժողով) հետ համագործակցության միջոցով» բառերով,</w:t>
      </w:r>
    </w:p>
    <w:p w14:paraId="525E94AE" w14:textId="77777777" w:rsidR="006811D2" w:rsidRPr="00580692" w:rsidRDefault="006811D2" w:rsidP="00580692">
      <w:pPr>
        <w:pStyle w:val="ListParagraph"/>
        <w:numPr>
          <w:ilvl w:val="0"/>
          <w:numId w:val="47"/>
        </w:numPr>
        <w:tabs>
          <w:tab w:val="left" w:pos="851"/>
          <w:tab w:val="left" w:pos="1134"/>
        </w:tabs>
        <w:spacing w:after="0" w:line="276" w:lineRule="auto"/>
        <w:ind w:left="0" w:firstLine="567"/>
        <w:jc w:val="both"/>
        <w:rPr>
          <w:rFonts w:ascii="GHEA Grapalat" w:eastAsia="Times New Roman" w:hAnsi="GHEA Grapalat" w:cs="Times New Roman"/>
          <w:color w:val="000000"/>
          <w:sz w:val="24"/>
          <w:szCs w:val="24"/>
          <w:lang w:val="lt-LT"/>
        </w:rPr>
      </w:pPr>
      <w:r w:rsidRPr="00580692">
        <w:rPr>
          <w:rFonts w:ascii="GHEA Grapalat" w:eastAsia="Times New Roman" w:hAnsi="GHEA Grapalat" w:cs="Times New Roman"/>
          <w:color w:val="000000"/>
          <w:sz w:val="24"/>
          <w:szCs w:val="24"/>
          <w:lang w:val="lt-LT"/>
        </w:rPr>
        <w:t>2-րդ մասի «թ» կետը շարադրել հետևյալ խմբագրությամբ՝</w:t>
      </w:r>
    </w:p>
    <w:p w14:paraId="117ACAE7" w14:textId="4CA9A22F" w:rsidR="006811D2" w:rsidRPr="00580692" w:rsidRDefault="006811D2" w:rsidP="00580692">
      <w:pPr>
        <w:pStyle w:val="ListParagraph"/>
        <w:spacing w:after="0" w:line="276" w:lineRule="auto"/>
        <w:ind w:left="0" w:firstLine="567"/>
        <w:jc w:val="both"/>
        <w:rPr>
          <w:rFonts w:ascii="GHEA Grapalat" w:eastAsia="Times New Roman" w:hAnsi="GHEA Grapalat" w:cs="Times New Roman"/>
          <w:color w:val="000000"/>
          <w:sz w:val="24"/>
          <w:szCs w:val="24"/>
          <w:lang w:val="lt-LT"/>
        </w:rPr>
      </w:pPr>
      <w:r w:rsidRPr="00580692">
        <w:rPr>
          <w:rFonts w:ascii="GHEA Grapalat" w:eastAsia="Times New Roman" w:hAnsi="GHEA Grapalat" w:cs="Times New Roman"/>
          <w:color w:val="000000"/>
          <w:sz w:val="24"/>
          <w:szCs w:val="24"/>
          <w:lang w:val="lt-LT"/>
        </w:rPr>
        <w:t>«թ) օրենքով սահմանված կարգով Հանձնաժողովի  հետ համագործակցության միջոցով ապահովում է ֆինանսական համակարգում ազատ ու բարեխիղճ տնտեսական մրցակցություն.»:</w:t>
      </w:r>
    </w:p>
    <w:p w14:paraId="0EF8A639" w14:textId="77777777" w:rsidR="006811D2" w:rsidRPr="00580692" w:rsidRDefault="006811D2" w:rsidP="00580692">
      <w:pPr>
        <w:spacing w:after="0" w:line="276" w:lineRule="auto"/>
        <w:ind w:firstLine="426"/>
        <w:jc w:val="both"/>
        <w:rPr>
          <w:rFonts w:ascii="GHEA Grapalat" w:eastAsia="Times New Roman" w:hAnsi="GHEA Grapalat" w:cs="Times New Roman"/>
          <w:b/>
          <w:color w:val="000000"/>
          <w:sz w:val="24"/>
          <w:szCs w:val="24"/>
          <w:lang w:val="lt-LT"/>
        </w:rPr>
      </w:pPr>
    </w:p>
    <w:p w14:paraId="2EC6C4C7" w14:textId="5BC42628" w:rsidR="006811D2" w:rsidRPr="00580692" w:rsidRDefault="006811D2" w:rsidP="00580692">
      <w:pPr>
        <w:spacing w:after="0" w:line="276" w:lineRule="auto"/>
        <w:ind w:firstLine="426"/>
        <w:jc w:val="both"/>
        <w:rPr>
          <w:rFonts w:ascii="GHEA Grapalat" w:eastAsia="Times New Roman" w:hAnsi="GHEA Grapalat" w:cs="Times New Roman"/>
          <w:color w:val="000000"/>
          <w:sz w:val="24"/>
          <w:szCs w:val="24"/>
          <w:lang w:val="lt-LT"/>
        </w:rPr>
      </w:pPr>
      <w:r w:rsidRPr="00580692">
        <w:rPr>
          <w:rFonts w:ascii="GHEA Grapalat" w:eastAsia="Times New Roman" w:hAnsi="GHEA Grapalat" w:cs="Times New Roman"/>
          <w:b/>
          <w:color w:val="000000"/>
          <w:sz w:val="24"/>
          <w:szCs w:val="24"/>
          <w:lang w:val="lt-LT"/>
        </w:rPr>
        <w:t>Հոդված 2.</w:t>
      </w:r>
      <w:r w:rsidRPr="00580692">
        <w:rPr>
          <w:rFonts w:ascii="GHEA Grapalat" w:eastAsia="Times New Roman" w:hAnsi="GHEA Grapalat" w:cs="Times New Roman"/>
          <w:color w:val="000000"/>
          <w:sz w:val="24"/>
          <w:szCs w:val="24"/>
          <w:lang w:val="lt-LT"/>
        </w:rPr>
        <w:t xml:space="preserve"> Օրենքի 7.1-րդ հոդվածը շարադրել հետևյալ խմբագրությամբ` </w:t>
      </w:r>
    </w:p>
    <w:p w14:paraId="1A77DD5D" w14:textId="77777777" w:rsidR="006811D2" w:rsidRPr="00580692" w:rsidRDefault="006811D2" w:rsidP="00580692">
      <w:pPr>
        <w:shd w:val="clear" w:color="auto" w:fill="FFFFFF"/>
        <w:tabs>
          <w:tab w:val="left" w:pos="851"/>
        </w:tabs>
        <w:spacing w:after="0" w:line="276" w:lineRule="auto"/>
        <w:ind w:firstLine="375"/>
        <w:jc w:val="both"/>
        <w:rPr>
          <w:rFonts w:ascii="GHEA Grapalat" w:eastAsia="Times New Roman" w:hAnsi="GHEA Grapalat" w:cs="Times New Roman"/>
          <w:color w:val="000000"/>
          <w:sz w:val="24"/>
          <w:szCs w:val="24"/>
          <w:lang w:val="lt-LT"/>
        </w:rPr>
      </w:pPr>
      <w:r w:rsidRPr="00580692">
        <w:rPr>
          <w:rFonts w:ascii="GHEA Grapalat" w:eastAsia="Times New Roman" w:hAnsi="GHEA Grapalat" w:cs="Times New Roman"/>
          <w:color w:val="000000"/>
          <w:sz w:val="24"/>
          <w:szCs w:val="24"/>
          <w:lang w:val="lt-LT"/>
        </w:rPr>
        <w:t xml:space="preserve">«1. Կենտրոնական բանկի կողմից կարգավորվող կամ վերահսկվող անձանց նկատմամբ տնտեսական մրցակցության գործառույթները Հանձնաժողովն իրականացնում է Կենտրոնական բանկի հետ համագործակցության սկզբունքի հիման վրա, եթե Հանձնաժողովի կողմից ընդունվելիք որոշումները կարող են ազդեցություն ունենալ Հայաստանի Հանրապետությունում ֆինանսական կայունության վրա:  </w:t>
      </w:r>
    </w:p>
    <w:p w14:paraId="0373EED0" w14:textId="317BC7EC" w:rsidR="006811D2" w:rsidRPr="00580692" w:rsidRDefault="006811D2" w:rsidP="00580692">
      <w:pPr>
        <w:shd w:val="clear" w:color="auto" w:fill="FFFFFF"/>
        <w:tabs>
          <w:tab w:val="left" w:pos="851"/>
        </w:tabs>
        <w:spacing w:after="0" w:line="276" w:lineRule="auto"/>
        <w:ind w:firstLine="375"/>
        <w:jc w:val="both"/>
        <w:rPr>
          <w:rFonts w:ascii="GHEA Grapalat" w:eastAsia="Times New Roman" w:hAnsi="GHEA Grapalat" w:cs="Times New Roman"/>
          <w:color w:val="000000"/>
          <w:sz w:val="24"/>
          <w:szCs w:val="24"/>
          <w:lang w:val="lt-LT"/>
        </w:rPr>
      </w:pPr>
      <w:r w:rsidRPr="00580692">
        <w:rPr>
          <w:rFonts w:ascii="GHEA Grapalat" w:eastAsia="Times New Roman" w:hAnsi="GHEA Grapalat" w:cs="Times New Roman"/>
          <w:color w:val="000000"/>
          <w:sz w:val="24"/>
          <w:szCs w:val="24"/>
          <w:lang w:val="lt-LT"/>
        </w:rPr>
        <w:t>2. Կենտրոնական բանկի նախագահի և Հանձնաժողովի նախագահի համատեղ հրամանով կարգավորվում է Կենտրոնական բանկի և Հանձնաժողովի միջև համագործակցության կարգը:»:</w:t>
      </w:r>
    </w:p>
    <w:p w14:paraId="6588B2E7" w14:textId="77777777" w:rsidR="006811D2" w:rsidRPr="00580692" w:rsidRDefault="006811D2" w:rsidP="00580692">
      <w:pPr>
        <w:spacing w:after="0" w:line="276" w:lineRule="auto"/>
        <w:ind w:firstLine="426"/>
        <w:jc w:val="both"/>
        <w:rPr>
          <w:rFonts w:ascii="GHEA Grapalat" w:eastAsia="Times New Roman" w:hAnsi="GHEA Grapalat" w:cs="Times New Roman"/>
          <w:b/>
          <w:color w:val="000000"/>
          <w:sz w:val="24"/>
          <w:szCs w:val="24"/>
          <w:lang w:val="lt-LT"/>
        </w:rPr>
      </w:pPr>
    </w:p>
    <w:p w14:paraId="119D539E" w14:textId="1A0FA70F" w:rsidR="006811D2" w:rsidRPr="00580692" w:rsidRDefault="006811D2" w:rsidP="00580692">
      <w:pPr>
        <w:spacing w:after="0" w:line="276" w:lineRule="auto"/>
        <w:ind w:firstLine="426"/>
        <w:jc w:val="both"/>
        <w:rPr>
          <w:rFonts w:ascii="GHEA Grapalat" w:eastAsia="Times New Roman" w:hAnsi="GHEA Grapalat" w:cs="Times New Roman"/>
          <w:color w:val="000000"/>
          <w:sz w:val="24"/>
          <w:szCs w:val="24"/>
          <w:lang w:val="lt-LT"/>
        </w:rPr>
      </w:pPr>
      <w:r w:rsidRPr="00580692">
        <w:rPr>
          <w:rFonts w:ascii="GHEA Grapalat" w:eastAsia="Times New Roman" w:hAnsi="GHEA Grapalat" w:cs="Times New Roman"/>
          <w:b/>
          <w:color w:val="000000"/>
          <w:sz w:val="24"/>
          <w:szCs w:val="24"/>
          <w:lang w:val="lt-LT"/>
        </w:rPr>
        <w:t>Հոդված 3.</w:t>
      </w:r>
      <w:r w:rsidRPr="00580692">
        <w:rPr>
          <w:rFonts w:ascii="GHEA Grapalat" w:eastAsia="Times New Roman" w:hAnsi="GHEA Grapalat" w:cs="Times New Roman"/>
          <w:color w:val="000000"/>
          <w:sz w:val="24"/>
          <w:szCs w:val="24"/>
          <w:lang w:val="lt-LT"/>
        </w:rPr>
        <w:t xml:space="preserve"> Օրենքի 20-րդ հոդվածի «զ» կետն ուժը կորցրած ճանաչել:</w:t>
      </w:r>
    </w:p>
    <w:p w14:paraId="30F4B3EA" w14:textId="0F8EE127" w:rsidR="000C7193" w:rsidRPr="00580692" w:rsidRDefault="000C7193" w:rsidP="00580692">
      <w:pPr>
        <w:pStyle w:val="Normal1"/>
        <w:spacing w:after="0"/>
        <w:ind w:right="-720" w:firstLine="375"/>
        <w:jc w:val="both"/>
        <w:rPr>
          <w:rFonts w:ascii="GHEA Grapalat" w:eastAsiaTheme="minorEastAsia" w:hAnsi="GHEA Grapalat"/>
          <w:color w:val="auto"/>
          <w:sz w:val="24"/>
          <w:szCs w:val="24"/>
          <w:lang w:val="en-GB" w:eastAsia="ko-KR"/>
        </w:rPr>
      </w:pPr>
    </w:p>
    <w:p w14:paraId="1CC51553" w14:textId="61AB5A48" w:rsidR="006811D2" w:rsidRPr="00580692" w:rsidRDefault="006811D2" w:rsidP="00580692">
      <w:pPr>
        <w:pStyle w:val="Normal1"/>
        <w:spacing w:after="0"/>
        <w:ind w:right="-720" w:firstLine="375"/>
        <w:jc w:val="both"/>
        <w:rPr>
          <w:rFonts w:ascii="GHEA Grapalat" w:eastAsiaTheme="minorEastAsia" w:hAnsi="GHEA Grapalat"/>
          <w:color w:val="auto"/>
          <w:sz w:val="24"/>
          <w:szCs w:val="24"/>
          <w:lang w:val="en-GB" w:eastAsia="ko-KR"/>
        </w:rPr>
      </w:pPr>
      <w:r w:rsidRPr="00580692">
        <w:rPr>
          <w:rFonts w:ascii="GHEA Grapalat" w:hAnsi="GHEA Grapalat" w:cs="Times New Roman"/>
          <w:b/>
          <w:sz w:val="24"/>
          <w:szCs w:val="24"/>
        </w:rPr>
        <w:t>Հոդված</w:t>
      </w:r>
      <w:r w:rsidRPr="00580692">
        <w:rPr>
          <w:rFonts w:ascii="GHEA Grapalat" w:hAnsi="GHEA Grapalat" w:cs="Times New Roman"/>
          <w:b/>
          <w:sz w:val="24"/>
          <w:szCs w:val="24"/>
          <w:lang w:val="lt-LT"/>
        </w:rPr>
        <w:t xml:space="preserve"> 4.</w:t>
      </w:r>
      <w:r w:rsidRPr="00580692">
        <w:rPr>
          <w:rFonts w:ascii="GHEA Grapalat" w:hAnsi="GHEA Grapalat" w:cs="Times New Roman"/>
          <w:sz w:val="24"/>
          <w:szCs w:val="24"/>
          <w:lang w:val="lt-LT"/>
        </w:rPr>
        <w:t xml:space="preserve"> </w:t>
      </w:r>
      <w:r w:rsidRPr="00580692">
        <w:rPr>
          <w:rFonts w:ascii="GHEA Grapalat" w:eastAsiaTheme="minorEastAsia" w:hAnsi="GHEA Grapalat" w:cs="Sylfaen"/>
          <w:color w:val="auto"/>
          <w:sz w:val="24"/>
          <w:szCs w:val="24"/>
          <w:lang w:val="hy-AM" w:eastAsia="ko-KR"/>
        </w:rPr>
        <w:t>Սույն</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օրենքն</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ուժի</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մեջ</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է</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մտնում</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պաշտոնական</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հրապարակմանը</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հաջորդող</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տասներորդ</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օրը</w:t>
      </w:r>
      <w:r w:rsidRPr="00580692">
        <w:rPr>
          <w:rFonts w:ascii="GHEA Grapalat" w:eastAsiaTheme="minorEastAsia" w:hAnsi="GHEA Grapalat"/>
          <w:color w:val="auto"/>
          <w:sz w:val="24"/>
          <w:szCs w:val="24"/>
          <w:lang w:val="en-GB" w:eastAsia="ko-KR"/>
        </w:rPr>
        <w:t>:</w:t>
      </w:r>
    </w:p>
    <w:p w14:paraId="19BC9F47" w14:textId="77777777" w:rsidR="00F44971" w:rsidRPr="00580692" w:rsidRDefault="00F44971" w:rsidP="00580692">
      <w:pPr>
        <w:shd w:val="clear" w:color="auto" w:fill="FFFFFF"/>
        <w:spacing w:after="0" w:line="276" w:lineRule="auto"/>
        <w:ind w:firstLine="375"/>
        <w:jc w:val="right"/>
        <w:rPr>
          <w:rFonts w:ascii="GHEA Grapalat" w:eastAsia="Times New Roman" w:hAnsi="GHEA Grapalat" w:cs="Times New Roman"/>
          <w:b/>
          <w:bCs/>
          <w:color w:val="000000"/>
          <w:sz w:val="24"/>
          <w:szCs w:val="24"/>
        </w:rPr>
      </w:pPr>
      <w:r w:rsidRPr="00580692">
        <w:rPr>
          <w:rFonts w:ascii="GHEA Grapalat" w:eastAsia="Times New Roman" w:hAnsi="GHEA Grapalat" w:cs="Times New Roman"/>
          <w:b/>
          <w:bCs/>
          <w:color w:val="000000"/>
          <w:sz w:val="24"/>
          <w:szCs w:val="24"/>
        </w:rPr>
        <w:lastRenderedPageBreak/>
        <w:t>ՆԱԽԱԳԻԾ</w:t>
      </w:r>
    </w:p>
    <w:p w14:paraId="4B38EE31" w14:textId="77777777" w:rsidR="009D095F" w:rsidRPr="00580692" w:rsidRDefault="009D095F" w:rsidP="00580692">
      <w:pPr>
        <w:shd w:val="clear" w:color="auto" w:fill="FFFFFF"/>
        <w:spacing w:after="0" w:line="276" w:lineRule="auto"/>
        <w:ind w:firstLine="375"/>
        <w:jc w:val="center"/>
        <w:rPr>
          <w:rFonts w:ascii="GHEA Grapalat" w:eastAsia="Times New Roman" w:hAnsi="GHEA Grapalat" w:cs="Times New Roman"/>
          <w:b/>
          <w:bCs/>
          <w:color w:val="000000"/>
          <w:sz w:val="24"/>
          <w:szCs w:val="24"/>
        </w:rPr>
      </w:pPr>
    </w:p>
    <w:p w14:paraId="74372521" w14:textId="32E30B65" w:rsidR="00F44971" w:rsidRPr="00580692" w:rsidRDefault="00F44971" w:rsidP="00580692">
      <w:pPr>
        <w:shd w:val="clear" w:color="auto" w:fill="FFFFFF"/>
        <w:spacing w:after="0" w:line="276" w:lineRule="auto"/>
        <w:ind w:firstLine="375"/>
        <w:jc w:val="center"/>
        <w:rPr>
          <w:rFonts w:ascii="GHEA Grapalat" w:eastAsia="Times New Roman" w:hAnsi="GHEA Grapalat" w:cs="Times New Roman"/>
          <w:b/>
          <w:bCs/>
          <w:color w:val="000000"/>
          <w:sz w:val="24"/>
          <w:szCs w:val="24"/>
        </w:rPr>
      </w:pPr>
      <w:r w:rsidRPr="00580692">
        <w:rPr>
          <w:rFonts w:ascii="GHEA Grapalat" w:eastAsia="Times New Roman" w:hAnsi="GHEA Grapalat" w:cs="Times New Roman"/>
          <w:b/>
          <w:bCs/>
          <w:color w:val="000000"/>
          <w:sz w:val="24"/>
          <w:szCs w:val="24"/>
        </w:rPr>
        <w:t>ՀԱՅԱՍՏԱՆԻ ՀԱՆՐԱՊԵՏՈՒԹՅԱՆ</w:t>
      </w:r>
    </w:p>
    <w:p w14:paraId="029867FD" w14:textId="77777777" w:rsidR="00F44971" w:rsidRPr="00580692" w:rsidRDefault="00F44971" w:rsidP="00580692">
      <w:pPr>
        <w:shd w:val="clear" w:color="auto" w:fill="FFFFFF"/>
        <w:spacing w:after="0" w:line="276" w:lineRule="auto"/>
        <w:ind w:firstLine="375"/>
        <w:jc w:val="center"/>
        <w:rPr>
          <w:rFonts w:ascii="GHEA Grapalat" w:eastAsia="Times New Roman" w:hAnsi="GHEA Grapalat" w:cs="Times New Roman"/>
          <w:color w:val="000000"/>
          <w:sz w:val="24"/>
          <w:szCs w:val="24"/>
        </w:rPr>
      </w:pPr>
    </w:p>
    <w:p w14:paraId="2BDA1846" w14:textId="77777777" w:rsidR="00F44971" w:rsidRPr="00580692" w:rsidRDefault="00F44971" w:rsidP="00580692">
      <w:pPr>
        <w:shd w:val="clear" w:color="auto" w:fill="FFFFFF"/>
        <w:spacing w:after="0" w:line="276" w:lineRule="auto"/>
        <w:ind w:firstLine="375"/>
        <w:jc w:val="center"/>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Օ Ր Ե Ն Ք Ը</w:t>
      </w:r>
    </w:p>
    <w:p w14:paraId="68E1F438" w14:textId="77777777" w:rsidR="00F44971" w:rsidRPr="00580692" w:rsidRDefault="00F44971" w:rsidP="00580692">
      <w:pPr>
        <w:shd w:val="clear" w:color="auto" w:fill="FFFFFF"/>
        <w:spacing w:after="0" w:line="276" w:lineRule="auto"/>
        <w:ind w:firstLine="375"/>
        <w:jc w:val="center"/>
        <w:rPr>
          <w:rFonts w:ascii="GHEA Grapalat" w:eastAsia="Times New Roman" w:hAnsi="GHEA Grapalat" w:cs="Times New Roman"/>
          <w:color w:val="000000"/>
          <w:sz w:val="24"/>
          <w:szCs w:val="24"/>
        </w:rPr>
      </w:pPr>
    </w:p>
    <w:p w14:paraId="3F63016E" w14:textId="74BD1F70" w:rsidR="00F44971" w:rsidRPr="00580692" w:rsidRDefault="00F44971" w:rsidP="00580692">
      <w:pPr>
        <w:shd w:val="clear" w:color="auto" w:fill="FFFFFF"/>
        <w:spacing w:after="0" w:line="276" w:lineRule="auto"/>
        <w:ind w:firstLine="375"/>
        <w:jc w:val="center"/>
        <w:rPr>
          <w:rFonts w:ascii="GHEA Grapalat" w:eastAsia="Times New Roman" w:hAnsi="GHEA Grapalat" w:cs="Times New Roman"/>
          <w:b/>
          <w:bCs/>
          <w:color w:val="000000"/>
          <w:sz w:val="24"/>
          <w:szCs w:val="24"/>
        </w:rPr>
      </w:pPr>
      <w:r w:rsidRPr="00580692">
        <w:rPr>
          <w:rFonts w:ascii="GHEA Grapalat" w:eastAsia="Times New Roman" w:hAnsi="GHEA Grapalat" w:cs="Times New Roman"/>
          <w:b/>
          <w:bCs/>
          <w:color w:val="000000"/>
          <w:sz w:val="24"/>
          <w:szCs w:val="24"/>
        </w:rPr>
        <w:t>«ԱՊՐԱՆՔԱՅԻՆ ՆՇԱՆՆԵՐԻ ՄԱՍԻՆ» ՕՐԵՆՔՈՒՄ ԿԱՏԱՐԵԼՈՒ ՄԱՍԻՆ</w:t>
      </w:r>
    </w:p>
    <w:p w14:paraId="543AA0D1" w14:textId="77777777" w:rsidR="00F44971" w:rsidRPr="00580692" w:rsidRDefault="00F44971" w:rsidP="00580692">
      <w:pPr>
        <w:pStyle w:val="Normal1"/>
        <w:spacing w:after="0"/>
        <w:ind w:right="-720"/>
        <w:jc w:val="center"/>
        <w:rPr>
          <w:rFonts w:ascii="GHEA Grapalat" w:eastAsiaTheme="minorEastAsia" w:hAnsi="GHEA Grapalat"/>
          <w:b/>
          <w:color w:val="auto"/>
          <w:sz w:val="24"/>
          <w:szCs w:val="24"/>
          <w:lang w:val="en-GB" w:eastAsia="ko-KR"/>
        </w:rPr>
      </w:pPr>
    </w:p>
    <w:p w14:paraId="0D917558" w14:textId="77777777" w:rsidR="00F44971" w:rsidRPr="00580692" w:rsidRDefault="00F44971" w:rsidP="00580692">
      <w:pPr>
        <w:spacing w:after="0" w:line="276" w:lineRule="auto"/>
        <w:ind w:firstLine="567"/>
        <w:jc w:val="both"/>
        <w:rPr>
          <w:rFonts w:ascii="GHEA Grapalat" w:eastAsia="Times New Roman" w:hAnsi="GHEA Grapalat"/>
          <w:color w:val="000000"/>
          <w:sz w:val="24"/>
          <w:szCs w:val="24"/>
        </w:rPr>
      </w:pPr>
      <w:r w:rsidRPr="00580692">
        <w:rPr>
          <w:rFonts w:ascii="GHEA Grapalat" w:eastAsiaTheme="minorEastAsia" w:hAnsi="GHEA Grapalat"/>
          <w:b/>
          <w:sz w:val="24"/>
          <w:szCs w:val="24"/>
          <w:lang w:val="en-GB" w:eastAsia="ko-KR"/>
        </w:rPr>
        <w:t xml:space="preserve">Հոդված 1. </w:t>
      </w:r>
      <w:r w:rsidRPr="00580692">
        <w:rPr>
          <w:rFonts w:ascii="GHEA Grapalat" w:eastAsia="Times New Roman" w:hAnsi="GHEA Grapalat" w:cs="Times New Roman"/>
          <w:color w:val="000000"/>
          <w:sz w:val="24"/>
          <w:szCs w:val="24"/>
        </w:rPr>
        <w:t xml:space="preserve">«Ապրանքային նշանների մասին» 2010 թվականի ապրիլի 29-ի   ՀՕ-59-Ն օրենքի (այսուհետ՝ Օրենք) </w:t>
      </w:r>
      <w:r w:rsidRPr="00580692">
        <w:rPr>
          <w:rFonts w:ascii="GHEA Grapalat" w:eastAsia="Times New Roman" w:hAnsi="GHEA Grapalat"/>
          <w:color w:val="000000"/>
          <w:sz w:val="24"/>
          <w:szCs w:val="24"/>
        </w:rPr>
        <w:t>23-րդ հոդվածը լրացնել հետևյալ բովանդակությամբ 1.2-րդ մասով՝</w:t>
      </w:r>
    </w:p>
    <w:p w14:paraId="204F78AD" w14:textId="4C56D213" w:rsidR="00F44971" w:rsidRPr="00580692" w:rsidRDefault="00F44971"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 xml:space="preserve">«1.2. Ապրանքային նշանի գրանցումը կարող է անվավեր ճանաչվել </w:t>
      </w:r>
      <w:r w:rsidR="00811A93" w:rsidRPr="00580692">
        <w:rPr>
          <w:rFonts w:ascii="GHEA Grapalat" w:eastAsia="Times New Roman" w:hAnsi="GHEA Grapalat" w:cs="Times New Roman"/>
          <w:color w:val="000000"/>
          <w:sz w:val="24"/>
          <w:szCs w:val="24"/>
        </w:rPr>
        <w:t>Մ</w:t>
      </w:r>
      <w:r w:rsidRPr="00580692">
        <w:rPr>
          <w:rFonts w:ascii="GHEA Grapalat" w:eastAsia="Times New Roman" w:hAnsi="GHEA Grapalat" w:cs="Times New Roman"/>
          <w:color w:val="000000"/>
          <w:sz w:val="24"/>
          <w:szCs w:val="24"/>
        </w:rPr>
        <w:t>րցակցության և սպառողների շահերի պաշտպանության հանձնաժողովի որոշմամբ, եթե այդ ապրանքային նշանի նկատմամբ բացառիկ իրավունքների ձեռքբերման կամ օգտագործման հետ կապված գործողությունը կամ վարքագիծը կամ ապրանքային նշանի գրանցումը որակվել է որպես «Տնտեսական մրցակցության պաշտպանության մասին» օրենքի խախտում:»:</w:t>
      </w:r>
    </w:p>
    <w:p w14:paraId="6F381FCF" w14:textId="77777777" w:rsidR="00F44971" w:rsidRPr="00580692" w:rsidRDefault="00F44971"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77097822" w14:textId="77777777" w:rsidR="00F44971" w:rsidRPr="00580692" w:rsidRDefault="00F44971" w:rsidP="00580692">
      <w:pPr>
        <w:spacing w:after="0" w:line="276" w:lineRule="auto"/>
        <w:ind w:firstLine="426"/>
        <w:jc w:val="both"/>
        <w:rPr>
          <w:rFonts w:ascii="GHEA Grapalat" w:eastAsia="Times New Roman" w:hAnsi="GHEA Grapalat" w:cs="Times New Roman"/>
          <w:color w:val="000000"/>
          <w:sz w:val="24"/>
          <w:szCs w:val="24"/>
          <w:lang w:val="lt-LT"/>
        </w:rPr>
      </w:pPr>
      <w:r w:rsidRPr="00580692">
        <w:rPr>
          <w:rFonts w:ascii="GHEA Grapalat" w:eastAsia="Times New Roman" w:hAnsi="GHEA Grapalat" w:cs="Times New Roman"/>
          <w:b/>
          <w:color w:val="000000"/>
          <w:sz w:val="24"/>
          <w:szCs w:val="24"/>
        </w:rPr>
        <w:t>Հոդված</w:t>
      </w:r>
      <w:r w:rsidRPr="00580692">
        <w:rPr>
          <w:rFonts w:ascii="GHEA Grapalat" w:eastAsia="Times New Roman" w:hAnsi="GHEA Grapalat" w:cs="Times New Roman"/>
          <w:b/>
          <w:color w:val="000000"/>
          <w:sz w:val="24"/>
          <w:szCs w:val="24"/>
          <w:lang w:val="lt-LT"/>
        </w:rPr>
        <w:t xml:space="preserve"> 2. </w:t>
      </w:r>
      <w:r w:rsidRPr="00580692">
        <w:rPr>
          <w:rFonts w:ascii="GHEA Grapalat" w:eastAsia="Times New Roman" w:hAnsi="GHEA Grapalat" w:cs="Times New Roman"/>
          <w:color w:val="000000"/>
          <w:sz w:val="24"/>
          <w:szCs w:val="24"/>
          <w:lang w:val="lt-LT"/>
        </w:rPr>
        <w:t>Օրենքի 53-րդ հոդվածի`</w:t>
      </w:r>
    </w:p>
    <w:p w14:paraId="0A20DD1A" w14:textId="77777777" w:rsidR="00F44971" w:rsidRPr="00580692" w:rsidRDefault="00F44971" w:rsidP="00580692">
      <w:pPr>
        <w:spacing w:after="0" w:line="276" w:lineRule="auto"/>
        <w:ind w:firstLine="426"/>
        <w:jc w:val="both"/>
        <w:rPr>
          <w:rFonts w:ascii="GHEA Grapalat" w:eastAsia="Times New Roman" w:hAnsi="GHEA Grapalat" w:cs="Times New Roman"/>
          <w:color w:val="000000"/>
          <w:sz w:val="24"/>
          <w:szCs w:val="24"/>
          <w:lang w:val="lt-LT"/>
        </w:rPr>
      </w:pPr>
      <w:r w:rsidRPr="00580692">
        <w:rPr>
          <w:rFonts w:ascii="GHEA Grapalat" w:eastAsia="Times New Roman" w:hAnsi="GHEA Grapalat" w:cs="Times New Roman"/>
          <w:color w:val="000000"/>
          <w:sz w:val="24"/>
          <w:szCs w:val="24"/>
          <w:lang w:val="lt-LT"/>
        </w:rPr>
        <w:t xml:space="preserve">1 </w:t>
      </w:r>
      <w:r w:rsidRPr="00580692">
        <w:rPr>
          <w:rFonts w:ascii="GHEA Grapalat" w:eastAsia="Times New Roman" w:hAnsi="GHEA Grapalat"/>
          <w:color w:val="000000"/>
          <w:sz w:val="24"/>
          <w:szCs w:val="24"/>
        </w:rPr>
        <w:t>1-ին մասի 1-ին կետում «դատարանի վճռով» բառերից հետո լրացնել «կամ Մրցակցության և սպառողների շահերի պաշտպանության հանձնաժողովի որոշմամբ»:</w:t>
      </w:r>
    </w:p>
    <w:p w14:paraId="1AA5D894" w14:textId="2A9594B6" w:rsidR="00F44971" w:rsidRPr="00580692" w:rsidRDefault="00F44971" w:rsidP="00580692">
      <w:pPr>
        <w:spacing w:after="0" w:line="276" w:lineRule="auto"/>
        <w:ind w:firstLine="426"/>
        <w:jc w:val="both"/>
        <w:rPr>
          <w:rFonts w:ascii="GHEA Grapalat" w:eastAsia="Times New Roman" w:hAnsi="GHEA Grapalat"/>
          <w:color w:val="000000"/>
          <w:sz w:val="24"/>
          <w:szCs w:val="24"/>
        </w:rPr>
      </w:pPr>
      <w:r w:rsidRPr="00580692">
        <w:rPr>
          <w:rFonts w:ascii="GHEA Grapalat" w:eastAsia="Times New Roman" w:hAnsi="GHEA Grapalat" w:cs="Times New Roman"/>
          <w:color w:val="000000"/>
          <w:sz w:val="24"/>
          <w:szCs w:val="24"/>
          <w:lang w:val="lt-LT"/>
        </w:rPr>
        <w:t xml:space="preserve">2 </w:t>
      </w:r>
      <w:r w:rsidRPr="00580692">
        <w:rPr>
          <w:rFonts w:ascii="GHEA Grapalat" w:eastAsia="Times New Roman" w:hAnsi="GHEA Grapalat"/>
          <w:color w:val="000000"/>
          <w:sz w:val="24"/>
          <w:szCs w:val="24"/>
        </w:rPr>
        <w:t>2-րդ մասի 1-ին ենթակետում «օրինական ուժի մեջ մտած վճիռը» բառերից հետո լրացնել «կամ Մրցակցության և սպառողների շահերի պաշտպանության հանձնաժողովի անբողոքարկելի դարձած որոշումը» բառերով:</w:t>
      </w:r>
    </w:p>
    <w:p w14:paraId="4776D89B" w14:textId="77777777" w:rsidR="00F44971" w:rsidRPr="00580692" w:rsidRDefault="00F44971" w:rsidP="00580692">
      <w:pPr>
        <w:spacing w:after="0" w:line="276" w:lineRule="auto"/>
        <w:ind w:firstLine="426"/>
        <w:jc w:val="both"/>
        <w:rPr>
          <w:rFonts w:ascii="GHEA Grapalat" w:eastAsia="Times New Roman" w:hAnsi="GHEA Grapalat" w:cs="Times New Roman"/>
          <w:color w:val="000000"/>
          <w:sz w:val="24"/>
          <w:szCs w:val="24"/>
          <w:lang w:val="lt-LT"/>
        </w:rPr>
      </w:pPr>
    </w:p>
    <w:p w14:paraId="09FF972C" w14:textId="3B732899" w:rsidR="00F44971" w:rsidRPr="00580692" w:rsidRDefault="00F44971" w:rsidP="00580692">
      <w:pPr>
        <w:pStyle w:val="Normal1"/>
        <w:spacing w:after="0"/>
        <w:ind w:right="4" w:firstLine="375"/>
        <w:jc w:val="both"/>
        <w:rPr>
          <w:rFonts w:ascii="GHEA Grapalat" w:eastAsiaTheme="minorEastAsia" w:hAnsi="GHEA Grapalat"/>
          <w:color w:val="auto"/>
          <w:sz w:val="24"/>
          <w:szCs w:val="24"/>
          <w:lang w:val="en-GB" w:eastAsia="ko-KR"/>
        </w:rPr>
      </w:pPr>
      <w:r w:rsidRPr="00580692">
        <w:rPr>
          <w:rFonts w:ascii="GHEA Grapalat" w:hAnsi="GHEA Grapalat" w:cs="Times New Roman"/>
          <w:b/>
          <w:sz w:val="24"/>
          <w:szCs w:val="24"/>
        </w:rPr>
        <w:t>Հոդված</w:t>
      </w:r>
      <w:r w:rsidRPr="00580692">
        <w:rPr>
          <w:rFonts w:ascii="GHEA Grapalat" w:hAnsi="GHEA Grapalat" w:cs="Times New Roman"/>
          <w:b/>
          <w:sz w:val="24"/>
          <w:szCs w:val="24"/>
          <w:lang w:val="lt-LT"/>
        </w:rPr>
        <w:t xml:space="preserve"> 3. </w:t>
      </w:r>
      <w:r w:rsidRPr="00580692">
        <w:rPr>
          <w:rFonts w:ascii="GHEA Grapalat" w:eastAsiaTheme="minorEastAsia" w:hAnsi="GHEA Grapalat" w:cs="Sylfaen"/>
          <w:color w:val="auto"/>
          <w:sz w:val="24"/>
          <w:szCs w:val="24"/>
          <w:lang w:val="hy-AM" w:eastAsia="ko-KR"/>
        </w:rPr>
        <w:t>Սույն</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օրենքն</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ուժի</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մեջ</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է</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մտնում</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պաշտոնական</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հրապարակմանը</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հաջորդող</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տասներորդ</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օրը</w:t>
      </w:r>
      <w:r w:rsidRPr="00580692">
        <w:rPr>
          <w:rFonts w:ascii="GHEA Grapalat" w:eastAsiaTheme="minorEastAsia" w:hAnsi="GHEA Grapalat"/>
          <w:color w:val="auto"/>
          <w:sz w:val="24"/>
          <w:szCs w:val="24"/>
          <w:lang w:val="en-GB" w:eastAsia="ko-KR"/>
        </w:rPr>
        <w:t>:</w:t>
      </w:r>
    </w:p>
    <w:p w14:paraId="4BE95C75" w14:textId="14F197F4" w:rsidR="00F44971" w:rsidRPr="00580692" w:rsidRDefault="00F44971" w:rsidP="00580692">
      <w:pPr>
        <w:pStyle w:val="Normal1"/>
        <w:spacing w:after="0"/>
        <w:ind w:right="4" w:firstLine="375"/>
        <w:jc w:val="both"/>
        <w:rPr>
          <w:rFonts w:ascii="GHEA Grapalat" w:eastAsiaTheme="minorEastAsia" w:hAnsi="GHEA Grapalat"/>
          <w:color w:val="auto"/>
          <w:sz w:val="24"/>
          <w:szCs w:val="24"/>
          <w:lang w:val="en-GB" w:eastAsia="ko-KR"/>
        </w:rPr>
      </w:pPr>
    </w:p>
    <w:p w14:paraId="135F1920" w14:textId="4424704B" w:rsidR="00F44971" w:rsidRPr="00580692" w:rsidRDefault="00F44971" w:rsidP="00580692">
      <w:pPr>
        <w:pStyle w:val="Normal1"/>
        <w:spacing w:after="0"/>
        <w:ind w:right="4" w:firstLine="375"/>
        <w:jc w:val="both"/>
        <w:rPr>
          <w:rFonts w:ascii="GHEA Grapalat" w:eastAsiaTheme="minorEastAsia" w:hAnsi="GHEA Grapalat"/>
          <w:color w:val="auto"/>
          <w:sz w:val="24"/>
          <w:szCs w:val="24"/>
          <w:lang w:val="en-GB" w:eastAsia="ko-KR"/>
        </w:rPr>
      </w:pPr>
    </w:p>
    <w:p w14:paraId="44F4B7A6" w14:textId="5CE7138B" w:rsidR="00F44971" w:rsidRPr="00580692" w:rsidRDefault="00F44971" w:rsidP="00580692">
      <w:pPr>
        <w:pStyle w:val="Normal1"/>
        <w:spacing w:after="0"/>
        <w:ind w:right="4" w:firstLine="375"/>
        <w:jc w:val="both"/>
        <w:rPr>
          <w:rFonts w:ascii="GHEA Grapalat" w:eastAsiaTheme="minorEastAsia" w:hAnsi="GHEA Grapalat"/>
          <w:color w:val="auto"/>
          <w:sz w:val="24"/>
          <w:szCs w:val="24"/>
          <w:lang w:val="en-GB" w:eastAsia="ko-KR"/>
        </w:rPr>
      </w:pPr>
    </w:p>
    <w:p w14:paraId="27E5A2AD" w14:textId="0AB6021C" w:rsidR="00F44971" w:rsidRPr="00580692" w:rsidRDefault="00F44971" w:rsidP="00580692">
      <w:pPr>
        <w:pStyle w:val="Normal1"/>
        <w:spacing w:after="0"/>
        <w:ind w:right="4" w:firstLine="375"/>
        <w:jc w:val="both"/>
        <w:rPr>
          <w:rFonts w:ascii="GHEA Grapalat" w:eastAsiaTheme="minorEastAsia" w:hAnsi="GHEA Grapalat"/>
          <w:color w:val="auto"/>
          <w:sz w:val="24"/>
          <w:szCs w:val="24"/>
          <w:lang w:val="en-GB" w:eastAsia="ko-KR"/>
        </w:rPr>
      </w:pPr>
    </w:p>
    <w:p w14:paraId="037B9084" w14:textId="0B7880C7" w:rsidR="00F44971" w:rsidRPr="00580692" w:rsidRDefault="00F44971" w:rsidP="00580692">
      <w:pPr>
        <w:pStyle w:val="Normal1"/>
        <w:spacing w:after="0"/>
        <w:ind w:right="4" w:firstLine="375"/>
        <w:jc w:val="both"/>
        <w:rPr>
          <w:rFonts w:ascii="GHEA Grapalat" w:eastAsiaTheme="minorEastAsia" w:hAnsi="GHEA Grapalat"/>
          <w:color w:val="auto"/>
          <w:sz w:val="24"/>
          <w:szCs w:val="24"/>
          <w:lang w:val="en-GB" w:eastAsia="ko-KR"/>
        </w:rPr>
      </w:pPr>
    </w:p>
    <w:p w14:paraId="28F0FC8E" w14:textId="5963B352" w:rsidR="00F44971" w:rsidRPr="00580692" w:rsidRDefault="00F44971" w:rsidP="00580692">
      <w:pPr>
        <w:pStyle w:val="Normal1"/>
        <w:spacing w:after="0"/>
        <w:ind w:right="4" w:firstLine="375"/>
        <w:jc w:val="both"/>
        <w:rPr>
          <w:rFonts w:ascii="GHEA Grapalat" w:eastAsiaTheme="minorEastAsia" w:hAnsi="GHEA Grapalat"/>
          <w:color w:val="auto"/>
          <w:sz w:val="24"/>
          <w:szCs w:val="24"/>
          <w:lang w:val="en-GB" w:eastAsia="ko-KR"/>
        </w:rPr>
      </w:pPr>
    </w:p>
    <w:p w14:paraId="774F6062" w14:textId="77777777" w:rsidR="00F44971" w:rsidRPr="00580692" w:rsidRDefault="00F44971" w:rsidP="00580692">
      <w:pPr>
        <w:shd w:val="clear" w:color="auto" w:fill="FFFFFF"/>
        <w:spacing w:after="0" w:line="276" w:lineRule="auto"/>
        <w:ind w:firstLine="375"/>
        <w:jc w:val="right"/>
        <w:rPr>
          <w:rFonts w:ascii="GHEA Grapalat" w:eastAsia="Times New Roman" w:hAnsi="GHEA Grapalat" w:cs="Times New Roman"/>
          <w:b/>
          <w:bCs/>
          <w:color w:val="000000"/>
          <w:sz w:val="24"/>
          <w:szCs w:val="24"/>
        </w:rPr>
      </w:pPr>
      <w:r w:rsidRPr="00580692">
        <w:rPr>
          <w:rFonts w:ascii="GHEA Grapalat" w:eastAsia="Times New Roman" w:hAnsi="GHEA Grapalat" w:cs="Times New Roman"/>
          <w:b/>
          <w:bCs/>
          <w:color w:val="000000"/>
          <w:sz w:val="24"/>
          <w:szCs w:val="24"/>
        </w:rPr>
        <w:lastRenderedPageBreak/>
        <w:t>ՆԱԽԱԳԻԾ</w:t>
      </w:r>
    </w:p>
    <w:p w14:paraId="03E14A7E" w14:textId="77777777" w:rsidR="009D095F" w:rsidRPr="00580692" w:rsidRDefault="009D095F" w:rsidP="00580692">
      <w:pPr>
        <w:shd w:val="clear" w:color="auto" w:fill="FFFFFF"/>
        <w:spacing w:after="0" w:line="276" w:lineRule="auto"/>
        <w:ind w:firstLine="375"/>
        <w:jc w:val="center"/>
        <w:rPr>
          <w:rFonts w:ascii="GHEA Grapalat" w:eastAsia="Times New Roman" w:hAnsi="GHEA Grapalat" w:cs="Times New Roman"/>
          <w:b/>
          <w:bCs/>
          <w:color w:val="000000"/>
          <w:sz w:val="24"/>
          <w:szCs w:val="24"/>
        </w:rPr>
      </w:pPr>
    </w:p>
    <w:p w14:paraId="3B3197BF" w14:textId="381E77A8" w:rsidR="00F44971" w:rsidRPr="00580692" w:rsidRDefault="00F44971" w:rsidP="00580692">
      <w:pPr>
        <w:shd w:val="clear" w:color="auto" w:fill="FFFFFF"/>
        <w:spacing w:after="0" w:line="276" w:lineRule="auto"/>
        <w:ind w:firstLine="375"/>
        <w:jc w:val="center"/>
        <w:rPr>
          <w:rFonts w:ascii="GHEA Grapalat" w:eastAsia="Times New Roman" w:hAnsi="GHEA Grapalat" w:cs="Times New Roman"/>
          <w:b/>
          <w:bCs/>
          <w:color w:val="000000"/>
          <w:sz w:val="24"/>
          <w:szCs w:val="24"/>
        </w:rPr>
      </w:pPr>
      <w:r w:rsidRPr="00580692">
        <w:rPr>
          <w:rFonts w:ascii="GHEA Grapalat" w:eastAsia="Times New Roman" w:hAnsi="GHEA Grapalat" w:cs="Times New Roman"/>
          <w:b/>
          <w:bCs/>
          <w:color w:val="000000"/>
          <w:sz w:val="24"/>
          <w:szCs w:val="24"/>
        </w:rPr>
        <w:t>ՀԱՅԱՍՏԱՆԻ ՀԱՆՐԱՊԵՏՈՒԹՅԱՆ</w:t>
      </w:r>
    </w:p>
    <w:p w14:paraId="789755DF" w14:textId="77777777" w:rsidR="00F44971" w:rsidRPr="00580692" w:rsidRDefault="00F44971" w:rsidP="00580692">
      <w:pPr>
        <w:shd w:val="clear" w:color="auto" w:fill="FFFFFF"/>
        <w:spacing w:after="0" w:line="276" w:lineRule="auto"/>
        <w:ind w:firstLine="375"/>
        <w:jc w:val="center"/>
        <w:rPr>
          <w:rFonts w:ascii="GHEA Grapalat" w:eastAsia="Times New Roman" w:hAnsi="GHEA Grapalat" w:cs="Times New Roman"/>
          <w:color w:val="000000"/>
          <w:sz w:val="24"/>
          <w:szCs w:val="24"/>
        </w:rPr>
      </w:pPr>
    </w:p>
    <w:p w14:paraId="60C643E5" w14:textId="77777777" w:rsidR="00F44971" w:rsidRPr="00580692" w:rsidRDefault="00F44971" w:rsidP="00580692">
      <w:pPr>
        <w:shd w:val="clear" w:color="auto" w:fill="FFFFFF"/>
        <w:spacing w:after="0" w:line="276" w:lineRule="auto"/>
        <w:ind w:firstLine="375"/>
        <w:jc w:val="center"/>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Օ Ր Ե Ն Ք Ը</w:t>
      </w:r>
    </w:p>
    <w:p w14:paraId="31279A02" w14:textId="77777777" w:rsidR="00F44971" w:rsidRPr="00580692" w:rsidRDefault="00F44971" w:rsidP="00580692">
      <w:pPr>
        <w:shd w:val="clear" w:color="auto" w:fill="FFFFFF"/>
        <w:spacing w:after="0" w:line="276" w:lineRule="auto"/>
        <w:ind w:firstLine="375"/>
        <w:jc w:val="center"/>
        <w:rPr>
          <w:rFonts w:ascii="GHEA Grapalat" w:eastAsia="Times New Roman" w:hAnsi="GHEA Grapalat" w:cs="Times New Roman"/>
          <w:color w:val="000000"/>
          <w:sz w:val="24"/>
          <w:szCs w:val="24"/>
        </w:rPr>
      </w:pPr>
    </w:p>
    <w:p w14:paraId="574C1531" w14:textId="3012B7AA" w:rsidR="00F44971" w:rsidRPr="00580692" w:rsidRDefault="00F44971" w:rsidP="00580692">
      <w:pPr>
        <w:shd w:val="clear" w:color="auto" w:fill="FFFFFF"/>
        <w:spacing w:after="0" w:line="276" w:lineRule="auto"/>
        <w:ind w:firstLine="375"/>
        <w:jc w:val="center"/>
        <w:rPr>
          <w:rFonts w:ascii="GHEA Grapalat" w:eastAsia="Times New Roman" w:hAnsi="GHEA Grapalat" w:cs="Times New Roman"/>
          <w:b/>
          <w:bCs/>
          <w:color w:val="000000"/>
          <w:sz w:val="24"/>
          <w:szCs w:val="24"/>
        </w:rPr>
      </w:pPr>
      <w:r w:rsidRPr="00580692">
        <w:rPr>
          <w:rFonts w:ascii="GHEA Grapalat" w:eastAsia="Times New Roman" w:hAnsi="GHEA Grapalat" w:cs="Times New Roman"/>
          <w:b/>
          <w:bCs/>
          <w:color w:val="000000"/>
          <w:sz w:val="24"/>
          <w:szCs w:val="24"/>
        </w:rPr>
        <w:t xml:space="preserve">«ԻՐԱՎԱԲԱՆԱԿԱՆ ԱՆՁԱՆՑ ՊԵՏԱԿԱՆ ԳՐԱՆՑՄԱՆ, ԻՐԱՎԱԲԱՆԱԿԱՆ ԱՆՁԱՆՑ ԱՌԱՆՁՆԱՑՎԱԾ ՍՏՈՐԱԲԱԺԱՆՈՒՄՆԵՐԻ, ՀԻՄՆԱՐԿՆԵՐԻ ԵՎ ԱՆՀԱՏ ՁԵՌՆԱՐԿԱՏԵՐԵՐԻ ՊԵՏԱԿԱՆ ՀԱՇՎԱՌՄԱՆ ՄԱՍԻՆ» ՕՐԵՆՔՈՒՄ ԼՐԱՑՈՒՄՆԵՐ ԿԱՏԱՐԵԼՈՒ ՄԱՍԻՆ </w:t>
      </w:r>
    </w:p>
    <w:p w14:paraId="1CD5EA2B" w14:textId="77777777" w:rsidR="00F44971" w:rsidRPr="00580692" w:rsidRDefault="00F44971" w:rsidP="00580692">
      <w:pPr>
        <w:pStyle w:val="Normal1"/>
        <w:spacing w:after="0"/>
        <w:ind w:right="-720"/>
        <w:jc w:val="center"/>
        <w:rPr>
          <w:rFonts w:ascii="GHEA Grapalat" w:eastAsiaTheme="minorEastAsia" w:hAnsi="GHEA Grapalat"/>
          <w:b/>
          <w:color w:val="auto"/>
          <w:sz w:val="24"/>
          <w:szCs w:val="24"/>
          <w:lang w:val="en-GB" w:eastAsia="ko-KR"/>
        </w:rPr>
      </w:pPr>
    </w:p>
    <w:p w14:paraId="56EC46CF" w14:textId="77777777" w:rsidR="00F44971" w:rsidRPr="00580692" w:rsidRDefault="00F44971" w:rsidP="00580692">
      <w:pPr>
        <w:spacing w:after="0" w:line="276" w:lineRule="auto"/>
        <w:ind w:firstLine="567"/>
        <w:jc w:val="both"/>
        <w:rPr>
          <w:rFonts w:ascii="GHEA Grapalat" w:eastAsia="Times New Roman" w:hAnsi="GHEA Grapalat" w:cs="Times New Roman"/>
          <w:color w:val="000000"/>
          <w:sz w:val="24"/>
          <w:szCs w:val="24"/>
        </w:rPr>
      </w:pPr>
      <w:r w:rsidRPr="00580692">
        <w:rPr>
          <w:rFonts w:ascii="GHEA Grapalat" w:eastAsiaTheme="minorEastAsia" w:hAnsi="GHEA Grapalat"/>
          <w:b/>
          <w:sz w:val="24"/>
          <w:szCs w:val="24"/>
          <w:lang w:val="en-GB" w:eastAsia="ko-KR"/>
        </w:rPr>
        <w:t xml:space="preserve">Հոդված 1. </w:t>
      </w:r>
      <w:r w:rsidRPr="00580692">
        <w:rPr>
          <w:rFonts w:ascii="GHEA Grapalat" w:eastAsia="Times New Roman" w:hAnsi="GHEA Grapalat" w:cs="Times New Roman"/>
          <w:color w:val="000000"/>
          <w:sz w:val="24"/>
          <w:szCs w:val="24"/>
        </w:rPr>
        <w:t>«Իրավաբանական անձանց պետական գրանցման, իրավաբանական անձանց առանձնացված ստորաբաժանումների, հիմնարկների և անհատ ձեռնարկատերերի պետական հաշվառման մասին» 2001 թվականի ապրիլի 3-ի ՀՕ-169 օրենքի (այսուհետ` Օրենք) 50-րդ հոդվածի 1-ին մասը լրացնել հետևյալ բովանդակությամբ 7-րդ կետով.</w:t>
      </w:r>
    </w:p>
    <w:p w14:paraId="41655F79" w14:textId="3D880B0E" w:rsidR="00F44971" w:rsidRPr="00580692" w:rsidRDefault="00F44971" w:rsidP="00580692">
      <w:pPr>
        <w:spacing w:after="0" w:line="276" w:lineRule="auto"/>
        <w:ind w:firstLine="567"/>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«7) դիմումը ներկայացնելու օրվան նախորդող մեկ շաբաթվա ընթացքում Մրցակցության և սպառողների շահերի պաշտպանության հանձնաժողով</w:t>
      </w:r>
      <w:r w:rsidRPr="00580692">
        <w:rPr>
          <w:rFonts w:ascii="GHEA Grapalat" w:eastAsia="Times New Roman" w:hAnsi="GHEA Grapalat" w:cs="Times New Roman"/>
          <w:color w:val="000000"/>
          <w:sz w:val="24"/>
          <w:szCs w:val="24"/>
          <w:lang w:val="hy-AM"/>
        </w:rPr>
        <w:t>ի</w:t>
      </w:r>
      <w:r w:rsidRPr="00580692">
        <w:rPr>
          <w:rFonts w:ascii="GHEA Grapalat" w:eastAsia="Times New Roman" w:hAnsi="GHEA Grapalat" w:cs="Times New Roman"/>
          <w:color w:val="000000"/>
          <w:sz w:val="24"/>
          <w:szCs w:val="24"/>
        </w:rPr>
        <w:t xml:space="preserve"> տված տեղեկատվությունը` իրավաբանական անձի մասնակցությամբ հարուցված և չ</w:t>
      </w:r>
      <w:r w:rsidRPr="00580692">
        <w:rPr>
          <w:rFonts w:ascii="GHEA Grapalat" w:eastAsia="Times New Roman" w:hAnsi="GHEA Grapalat" w:cs="Times New Roman"/>
          <w:color w:val="000000"/>
          <w:sz w:val="24"/>
          <w:szCs w:val="24"/>
          <w:lang w:val="hy-AM"/>
        </w:rPr>
        <w:t>ավարտված</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Times New Roman"/>
          <w:color w:val="000000"/>
          <w:sz w:val="24"/>
          <w:szCs w:val="24"/>
          <w:lang w:val="hy-AM"/>
        </w:rPr>
        <w:t>վարչական</w:t>
      </w:r>
      <w:r w:rsidRPr="00580692">
        <w:rPr>
          <w:rFonts w:ascii="GHEA Grapalat" w:eastAsia="Times New Roman" w:hAnsi="GHEA Grapalat" w:cs="Times New Roman"/>
          <w:color w:val="000000"/>
          <w:sz w:val="24"/>
          <w:szCs w:val="24"/>
        </w:rPr>
        <w:t xml:space="preserve"> վարույթների</w:t>
      </w:r>
      <w:r w:rsidRPr="00580692">
        <w:rPr>
          <w:rFonts w:ascii="GHEA Grapalat" w:eastAsia="Times New Roman" w:hAnsi="GHEA Grapalat" w:cs="Times New Roman"/>
          <w:color w:val="000000"/>
          <w:sz w:val="24"/>
          <w:szCs w:val="24"/>
          <w:lang w:val="hy-AM"/>
        </w:rPr>
        <w:t xml:space="preserve">, ինչպես նաև վարչական ակտով սահմանված և չկատարված պարտավորության </w:t>
      </w:r>
      <w:r w:rsidRPr="00580692">
        <w:rPr>
          <w:rFonts w:ascii="GHEA Grapalat" w:eastAsia="Times New Roman" w:hAnsi="GHEA Grapalat" w:cs="Times New Roman"/>
          <w:color w:val="000000"/>
          <w:sz w:val="24"/>
          <w:szCs w:val="24"/>
        </w:rPr>
        <w:t>բացակայության վերաբերյալ:»:</w:t>
      </w:r>
    </w:p>
    <w:p w14:paraId="3870B6D2" w14:textId="77777777" w:rsidR="00F44971" w:rsidRPr="00580692" w:rsidRDefault="00F44971" w:rsidP="00580692">
      <w:pPr>
        <w:spacing w:after="0" w:line="276" w:lineRule="auto"/>
        <w:ind w:firstLine="567"/>
        <w:jc w:val="both"/>
        <w:rPr>
          <w:rFonts w:ascii="GHEA Grapalat" w:eastAsia="Times New Roman" w:hAnsi="GHEA Grapalat" w:cs="Times New Roman"/>
          <w:color w:val="000000"/>
          <w:sz w:val="24"/>
          <w:szCs w:val="24"/>
        </w:rPr>
      </w:pPr>
    </w:p>
    <w:p w14:paraId="690C6A7D" w14:textId="77777777" w:rsidR="00F44971" w:rsidRPr="00580692" w:rsidRDefault="00F44971" w:rsidP="00580692">
      <w:pPr>
        <w:spacing w:after="0" w:line="276" w:lineRule="auto"/>
        <w:ind w:firstLine="426"/>
        <w:jc w:val="both"/>
        <w:rPr>
          <w:rFonts w:ascii="GHEA Grapalat" w:eastAsia="Times New Roman" w:hAnsi="GHEA Grapalat" w:cs="Times New Roman"/>
          <w:color w:val="000000"/>
          <w:sz w:val="24"/>
          <w:szCs w:val="24"/>
          <w:lang w:val="lt-LT"/>
        </w:rPr>
      </w:pPr>
      <w:r w:rsidRPr="00580692">
        <w:rPr>
          <w:rFonts w:ascii="GHEA Grapalat" w:eastAsia="Times New Roman" w:hAnsi="GHEA Grapalat" w:cs="Times New Roman"/>
          <w:b/>
          <w:color w:val="000000"/>
          <w:sz w:val="24"/>
          <w:szCs w:val="24"/>
        </w:rPr>
        <w:t>Հոդված</w:t>
      </w:r>
      <w:r w:rsidRPr="00580692">
        <w:rPr>
          <w:rFonts w:ascii="GHEA Grapalat" w:eastAsia="Times New Roman" w:hAnsi="GHEA Grapalat" w:cs="Times New Roman"/>
          <w:b/>
          <w:color w:val="000000"/>
          <w:sz w:val="24"/>
          <w:szCs w:val="24"/>
          <w:lang w:val="lt-LT"/>
        </w:rPr>
        <w:t xml:space="preserve"> 2.</w:t>
      </w:r>
      <w:r w:rsidRPr="00580692">
        <w:rPr>
          <w:rFonts w:ascii="GHEA Grapalat" w:eastAsia="Times New Roman" w:hAnsi="GHEA Grapalat" w:cs="Times New Roman"/>
          <w:color w:val="000000"/>
          <w:sz w:val="24"/>
          <w:szCs w:val="24"/>
          <w:lang w:val="lt-LT"/>
        </w:rPr>
        <w:t xml:space="preserve"> Օրենքի 52-րդ հոդվածի 1-ին մասը լրացնել հետևյալ բովանդակությամբ </w:t>
      </w:r>
      <w:r w:rsidRPr="00580692">
        <w:rPr>
          <w:rFonts w:ascii="GHEA Grapalat" w:eastAsia="Times New Roman" w:hAnsi="GHEA Grapalat" w:cs="Times New Roman"/>
          <w:color w:val="000000"/>
          <w:sz w:val="24"/>
          <w:szCs w:val="24"/>
          <w:lang w:val="hy-AM"/>
        </w:rPr>
        <w:t>7</w:t>
      </w:r>
      <w:r w:rsidRPr="00580692">
        <w:rPr>
          <w:rFonts w:ascii="GHEA Grapalat" w:eastAsia="Times New Roman" w:hAnsi="GHEA Grapalat" w:cs="Times New Roman"/>
          <w:color w:val="000000"/>
          <w:sz w:val="24"/>
          <w:szCs w:val="24"/>
          <w:lang w:val="lt-LT"/>
        </w:rPr>
        <w:t>-րդ կետով.</w:t>
      </w:r>
    </w:p>
    <w:p w14:paraId="1C5E2CD5" w14:textId="0891378A" w:rsidR="00F44971" w:rsidRPr="00580692" w:rsidRDefault="00F44971" w:rsidP="00580692">
      <w:pPr>
        <w:spacing w:after="0" w:line="276" w:lineRule="auto"/>
        <w:ind w:firstLine="426"/>
        <w:jc w:val="both"/>
        <w:rPr>
          <w:rFonts w:ascii="GHEA Grapalat" w:eastAsia="Times New Roman" w:hAnsi="GHEA Grapalat" w:cs="Times New Roman"/>
          <w:color w:val="000000"/>
          <w:sz w:val="24"/>
          <w:szCs w:val="24"/>
          <w:lang w:val="lt-LT"/>
        </w:rPr>
      </w:pPr>
      <w:r w:rsidRPr="00580692">
        <w:rPr>
          <w:rFonts w:ascii="GHEA Grapalat" w:eastAsia="Times New Roman" w:hAnsi="GHEA Grapalat" w:cs="Times New Roman"/>
          <w:color w:val="000000"/>
          <w:sz w:val="24"/>
          <w:szCs w:val="24"/>
          <w:lang w:val="lt-LT"/>
        </w:rPr>
        <w:t>«</w:t>
      </w:r>
      <w:r w:rsidRPr="00580692">
        <w:rPr>
          <w:rFonts w:ascii="GHEA Grapalat" w:eastAsia="Times New Roman" w:hAnsi="GHEA Grapalat" w:cs="Times New Roman"/>
          <w:color w:val="000000"/>
          <w:sz w:val="24"/>
          <w:szCs w:val="24"/>
          <w:lang w:val="hy-AM"/>
        </w:rPr>
        <w:t>7</w:t>
      </w:r>
      <w:r w:rsidRPr="00580692">
        <w:rPr>
          <w:rFonts w:ascii="GHEA Grapalat" w:eastAsia="Times New Roman" w:hAnsi="GHEA Grapalat" w:cs="Times New Roman"/>
          <w:color w:val="000000"/>
          <w:sz w:val="24"/>
          <w:szCs w:val="24"/>
          <w:lang w:val="lt-LT"/>
        </w:rPr>
        <w:t xml:space="preserve">) </w:t>
      </w:r>
      <w:r w:rsidRPr="00580692">
        <w:rPr>
          <w:rFonts w:ascii="GHEA Grapalat" w:eastAsia="Times New Roman" w:hAnsi="GHEA Grapalat" w:cs="Times New Roman"/>
          <w:color w:val="000000"/>
          <w:sz w:val="24"/>
          <w:szCs w:val="24"/>
        </w:rPr>
        <w:t>Մրցակցության</w:t>
      </w:r>
      <w:r w:rsidRPr="00580692">
        <w:rPr>
          <w:rFonts w:ascii="GHEA Grapalat" w:eastAsia="Times New Roman" w:hAnsi="GHEA Grapalat" w:cs="Times New Roman"/>
          <w:color w:val="000000"/>
          <w:sz w:val="24"/>
          <w:szCs w:val="24"/>
          <w:lang w:val="lt-LT"/>
        </w:rPr>
        <w:t xml:space="preserve"> </w:t>
      </w:r>
      <w:r w:rsidRPr="00580692">
        <w:rPr>
          <w:rFonts w:ascii="GHEA Grapalat" w:eastAsia="Times New Roman" w:hAnsi="GHEA Grapalat" w:cs="Times New Roman"/>
          <w:color w:val="000000"/>
          <w:sz w:val="24"/>
          <w:szCs w:val="24"/>
        </w:rPr>
        <w:t>և</w:t>
      </w:r>
      <w:r w:rsidRPr="00580692">
        <w:rPr>
          <w:rFonts w:ascii="GHEA Grapalat" w:eastAsia="Times New Roman" w:hAnsi="GHEA Grapalat" w:cs="Times New Roman"/>
          <w:color w:val="000000"/>
          <w:sz w:val="24"/>
          <w:szCs w:val="24"/>
          <w:lang w:val="lt-LT"/>
        </w:rPr>
        <w:t xml:space="preserve"> </w:t>
      </w:r>
      <w:r w:rsidRPr="00580692">
        <w:rPr>
          <w:rFonts w:ascii="GHEA Grapalat" w:eastAsia="Times New Roman" w:hAnsi="GHEA Grapalat" w:cs="Times New Roman"/>
          <w:color w:val="000000"/>
          <w:sz w:val="24"/>
          <w:szCs w:val="24"/>
        </w:rPr>
        <w:t>սպառողների</w:t>
      </w:r>
      <w:r w:rsidRPr="00580692">
        <w:rPr>
          <w:rFonts w:ascii="GHEA Grapalat" w:eastAsia="Times New Roman" w:hAnsi="GHEA Grapalat" w:cs="Times New Roman"/>
          <w:color w:val="000000"/>
          <w:sz w:val="24"/>
          <w:szCs w:val="24"/>
          <w:lang w:val="lt-LT"/>
        </w:rPr>
        <w:t xml:space="preserve"> </w:t>
      </w:r>
      <w:r w:rsidRPr="00580692">
        <w:rPr>
          <w:rFonts w:ascii="GHEA Grapalat" w:eastAsia="Times New Roman" w:hAnsi="GHEA Grapalat" w:cs="Times New Roman"/>
          <w:color w:val="000000"/>
          <w:sz w:val="24"/>
          <w:szCs w:val="24"/>
        </w:rPr>
        <w:t>շահերի</w:t>
      </w:r>
      <w:r w:rsidRPr="00580692">
        <w:rPr>
          <w:rFonts w:ascii="GHEA Grapalat" w:eastAsia="Times New Roman" w:hAnsi="GHEA Grapalat" w:cs="Times New Roman"/>
          <w:color w:val="000000"/>
          <w:sz w:val="24"/>
          <w:szCs w:val="24"/>
          <w:lang w:val="lt-LT"/>
        </w:rPr>
        <w:t xml:space="preserve"> </w:t>
      </w:r>
      <w:r w:rsidRPr="00580692">
        <w:rPr>
          <w:rFonts w:ascii="GHEA Grapalat" w:eastAsia="Times New Roman" w:hAnsi="GHEA Grapalat" w:cs="Times New Roman"/>
          <w:color w:val="000000"/>
          <w:sz w:val="24"/>
          <w:szCs w:val="24"/>
        </w:rPr>
        <w:t>պաշտպանության</w:t>
      </w:r>
      <w:r w:rsidRPr="00580692">
        <w:rPr>
          <w:rFonts w:ascii="GHEA Grapalat" w:eastAsia="Times New Roman" w:hAnsi="GHEA Grapalat" w:cs="Times New Roman"/>
          <w:color w:val="000000"/>
          <w:sz w:val="24"/>
          <w:szCs w:val="24"/>
          <w:lang w:val="lt-LT"/>
        </w:rPr>
        <w:t xml:space="preserve"> </w:t>
      </w:r>
      <w:r w:rsidRPr="00580692">
        <w:rPr>
          <w:rFonts w:ascii="GHEA Grapalat" w:eastAsia="Times New Roman" w:hAnsi="GHEA Grapalat" w:cs="Times New Roman"/>
          <w:color w:val="000000"/>
          <w:sz w:val="24"/>
          <w:szCs w:val="24"/>
        </w:rPr>
        <w:t>հանձնաժողով</w:t>
      </w:r>
      <w:r w:rsidRPr="00580692">
        <w:rPr>
          <w:rFonts w:ascii="GHEA Grapalat" w:eastAsia="Times New Roman" w:hAnsi="GHEA Grapalat" w:cs="Times New Roman"/>
          <w:color w:val="000000"/>
          <w:sz w:val="24"/>
          <w:szCs w:val="24"/>
          <w:lang w:val="hy-AM"/>
        </w:rPr>
        <w:t>ի</w:t>
      </w:r>
      <w:r w:rsidRPr="00580692">
        <w:rPr>
          <w:rFonts w:ascii="GHEA Grapalat" w:eastAsia="Times New Roman" w:hAnsi="GHEA Grapalat" w:cs="Times New Roman"/>
          <w:color w:val="000000"/>
          <w:sz w:val="24"/>
          <w:szCs w:val="24"/>
          <w:lang w:val="lt-LT"/>
        </w:rPr>
        <w:t xml:space="preserve"> </w:t>
      </w:r>
      <w:r w:rsidRPr="00580692">
        <w:rPr>
          <w:rFonts w:ascii="GHEA Grapalat" w:eastAsia="Times New Roman" w:hAnsi="GHEA Grapalat" w:cs="Times New Roman"/>
          <w:color w:val="000000"/>
          <w:sz w:val="24"/>
          <w:szCs w:val="24"/>
          <w:lang w:val="hy-AM"/>
        </w:rPr>
        <w:t xml:space="preserve">կողմից </w:t>
      </w:r>
      <w:r w:rsidRPr="00580692">
        <w:rPr>
          <w:rFonts w:ascii="GHEA Grapalat" w:eastAsia="Times New Roman" w:hAnsi="GHEA Grapalat" w:cs="Times New Roman"/>
          <w:color w:val="000000"/>
          <w:sz w:val="24"/>
          <w:szCs w:val="24"/>
          <w:lang w:val="lt-LT"/>
        </w:rPr>
        <w:t xml:space="preserve">իրավաբանական անձի մասնակցությամբ </w:t>
      </w:r>
      <w:r w:rsidRPr="00580692">
        <w:rPr>
          <w:rFonts w:ascii="GHEA Grapalat" w:eastAsia="Times New Roman" w:hAnsi="GHEA Grapalat" w:cs="Times New Roman"/>
          <w:color w:val="000000"/>
          <w:sz w:val="24"/>
          <w:szCs w:val="24"/>
        </w:rPr>
        <w:t>հարուցված</w:t>
      </w:r>
      <w:r w:rsidRPr="00580692">
        <w:rPr>
          <w:rFonts w:ascii="GHEA Grapalat" w:eastAsia="Times New Roman" w:hAnsi="GHEA Grapalat" w:cs="Times New Roman"/>
          <w:color w:val="000000"/>
          <w:sz w:val="24"/>
          <w:szCs w:val="24"/>
          <w:lang w:val="lt-LT"/>
        </w:rPr>
        <w:t xml:space="preserve"> </w:t>
      </w:r>
      <w:r w:rsidRPr="00580692">
        <w:rPr>
          <w:rFonts w:ascii="GHEA Grapalat" w:eastAsia="Times New Roman" w:hAnsi="GHEA Grapalat" w:cs="Times New Roman"/>
          <w:color w:val="000000"/>
          <w:sz w:val="24"/>
          <w:szCs w:val="24"/>
        </w:rPr>
        <w:t>և</w:t>
      </w:r>
      <w:r w:rsidRPr="00580692">
        <w:rPr>
          <w:rFonts w:ascii="GHEA Grapalat" w:eastAsia="Times New Roman" w:hAnsi="GHEA Grapalat" w:cs="Times New Roman"/>
          <w:color w:val="000000"/>
          <w:sz w:val="24"/>
          <w:szCs w:val="24"/>
          <w:lang w:val="lt-LT"/>
        </w:rPr>
        <w:t xml:space="preserve"> </w:t>
      </w:r>
      <w:r w:rsidRPr="00580692">
        <w:rPr>
          <w:rFonts w:ascii="GHEA Grapalat" w:eastAsia="Times New Roman" w:hAnsi="GHEA Grapalat" w:cs="Times New Roman"/>
          <w:color w:val="000000"/>
          <w:sz w:val="24"/>
          <w:szCs w:val="24"/>
        </w:rPr>
        <w:t>չ</w:t>
      </w:r>
      <w:r w:rsidRPr="00580692">
        <w:rPr>
          <w:rFonts w:ascii="GHEA Grapalat" w:eastAsia="Times New Roman" w:hAnsi="GHEA Grapalat" w:cs="Times New Roman"/>
          <w:color w:val="000000"/>
          <w:sz w:val="24"/>
          <w:szCs w:val="24"/>
          <w:lang w:val="hy-AM"/>
        </w:rPr>
        <w:t>ավարտված</w:t>
      </w:r>
      <w:r w:rsidRPr="00580692">
        <w:rPr>
          <w:rFonts w:ascii="GHEA Grapalat" w:eastAsia="Times New Roman" w:hAnsi="GHEA Grapalat" w:cs="Times New Roman"/>
          <w:color w:val="000000"/>
          <w:sz w:val="24"/>
          <w:szCs w:val="24"/>
          <w:lang w:val="lt-LT"/>
        </w:rPr>
        <w:t xml:space="preserve"> </w:t>
      </w:r>
      <w:r w:rsidRPr="00580692">
        <w:rPr>
          <w:rFonts w:ascii="GHEA Grapalat" w:eastAsia="Times New Roman" w:hAnsi="GHEA Grapalat" w:cs="Times New Roman"/>
          <w:color w:val="000000"/>
          <w:sz w:val="24"/>
          <w:szCs w:val="24"/>
          <w:lang w:val="hy-AM"/>
        </w:rPr>
        <w:t>վարչական</w:t>
      </w:r>
      <w:r w:rsidRPr="00580692">
        <w:rPr>
          <w:rFonts w:ascii="GHEA Grapalat" w:eastAsia="Times New Roman" w:hAnsi="GHEA Grapalat" w:cs="Times New Roman"/>
          <w:color w:val="000000"/>
          <w:sz w:val="24"/>
          <w:szCs w:val="24"/>
          <w:lang w:val="lt-LT"/>
        </w:rPr>
        <w:t xml:space="preserve"> վարույթի</w:t>
      </w:r>
      <w:r w:rsidRPr="00580692">
        <w:rPr>
          <w:rFonts w:ascii="GHEA Grapalat" w:eastAsia="Times New Roman" w:hAnsi="GHEA Grapalat" w:cs="Times New Roman"/>
          <w:color w:val="000000"/>
          <w:sz w:val="24"/>
          <w:szCs w:val="24"/>
          <w:lang w:val="hy-AM"/>
        </w:rPr>
        <w:t xml:space="preserve"> կամ վարչական ակտով սահմանված և չկատարված պարտավորության </w:t>
      </w:r>
      <w:r w:rsidRPr="00580692">
        <w:rPr>
          <w:rFonts w:ascii="GHEA Grapalat" w:eastAsia="Times New Roman" w:hAnsi="GHEA Grapalat" w:cs="Times New Roman"/>
          <w:color w:val="000000"/>
          <w:sz w:val="24"/>
          <w:szCs w:val="24"/>
          <w:lang w:val="lt-LT"/>
        </w:rPr>
        <w:t xml:space="preserve">վերաբերյալ տեղեկատվության առկայությունը:»: </w:t>
      </w:r>
    </w:p>
    <w:p w14:paraId="460C66CC" w14:textId="77777777" w:rsidR="00F44971" w:rsidRPr="00580692" w:rsidRDefault="00F44971" w:rsidP="00580692">
      <w:pPr>
        <w:spacing w:after="0" w:line="276" w:lineRule="auto"/>
        <w:ind w:firstLine="426"/>
        <w:jc w:val="both"/>
        <w:rPr>
          <w:rFonts w:ascii="GHEA Grapalat" w:eastAsia="Times New Roman" w:hAnsi="GHEA Grapalat" w:cs="Times New Roman"/>
          <w:color w:val="000000"/>
          <w:sz w:val="24"/>
          <w:szCs w:val="24"/>
          <w:lang w:val="lt-LT"/>
        </w:rPr>
      </w:pPr>
    </w:p>
    <w:p w14:paraId="12C50721" w14:textId="2BD578C0" w:rsidR="00F44971" w:rsidRPr="00580692" w:rsidRDefault="00F44971" w:rsidP="00580692">
      <w:pPr>
        <w:pStyle w:val="Normal1"/>
        <w:spacing w:after="0"/>
        <w:ind w:right="4" w:firstLine="375"/>
        <w:jc w:val="both"/>
        <w:rPr>
          <w:rFonts w:ascii="GHEA Grapalat" w:eastAsiaTheme="minorEastAsia" w:hAnsi="GHEA Grapalat"/>
          <w:color w:val="auto"/>
          <w:sz w:val="24"/>
          <w:szCs w:val="24"/>
          <w:lang w:val="en-GB" w:eastAsia="ko-KR"/>
        </w:rPr>
      </w:pPr>
      <w:r w:rsidRPr="00580692">
        <w:rPr>
          <w:rFonts w:ascii="GHEA Grapalat" w:hAnsi="GHEA Grapalat" w:cs="Times New Roman"/>
          <w:b/>
          <w:sz w:val="24"/>
          <w:szCs w:val="24"/>
        </w:rPr>
        <w:t>Հոդված</w:t>
      </w:r>
      <w:r w:rsidRPr="00580692">
        <w:rPr>
          <w:rFonts w:ascii="GHEA Grapalat" w:hAnsi="GHEA Grapalat" w:cs="Times New Roman"/>
          <w:b/>
          <w:sz w:val="24"/>
          <w:szCs w:val="24"/>
          <w:lang w:val="lt-LT"/>
        </w:rPr>
        <w:t xml:space="preserve"> </w:t>
      </w:r>
      <w:r w:rsidRPr="00580692">
        <w:rPr>
          <w:rFonts w:ascii="GHEA Grapalat" w:hAnsi="GHEA Grapalat" w:cs="Times New Roman"/>
          <w:b/>
          <w:sz w:val="24"/>
          <w:szCs w:val="24"/>
          <w:lang w:val="hy-AM"/>
        </w:rPr>
        <w:t>3</w:t>
      </w:r>
      <w:r w:rsidRPr="00580692">
        <w:rPr>
          <w:rFonts w:ascii="GHEA Grapalat" w:hAnsi="GHEA Grapalat" w:cs="Times New Roman"/>
          <w:b/>
          <w:sz w:val="24"/>
          <w:szCs w:val="24"/>
          <w:lang w:val="lt-LT"/>
        </w:rPr>
        <w:t xml:space="preserve">. </w:t>
      </w:r>
      <w:r w:rsidRPr="00580692">
        <w:rPr>
          <w:rFonts w:ascii="GHEA Grapalat" w:eastAsiaTheme="minorEastAsia" w:hAnsi="GHEA Grapalat" w:cs="Sylfaen"/>
          <w:color w:val="auto"/>
          <w:sz w:val="24"/>
          <w:szCs w:val="24"/>
          <w:lang w:val="hy-AM" w:eastAsia="ko-KR"/>
        </w:rPr>
        <w:t>Սույն</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օրենքն</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ուժի</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մեջ</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է</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մտնում</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պաշտոնական</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հրապարակմանը</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հաջորդող</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տասներորդ</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օրը</w:t>
      </w:r>
      <w:r w:rsidRPr="00580692">
        <w:rPr>
          <w:rFonts w:ascii="GHEA Grapalat" w:eastAsiaTheme="minorEastAsia" w:hAnsi="GHEA Grapalat"/>
          <w:color w:val="auto"/>
          <w:sz w:val="24"/>
          <w:szCs w:val="24"/>
          <w:lang w:val="en-GB" w:eastAsia="ko-KR"/>
        </w:rPr>
        <w:t>:</w:t>
      </w:r>
    </w:p>
    <w:p w14:paraId="3786369E" w14:textId="3B179F63" w:rsidR="00A04B9B" w:rsidRPr="00580692" w:rsidRDefault="00A04B9B" w:rsidP="00580692">
      <w:pPr>
        <w:pStyle w:val="Normal1"/>
        <w:spacing w:after="0"/>
        <w:ind w:right="4" w:firstLine="375"/>
        <w:jc w:val="both"/>
        <w:rPr>
          <w:rFonts w:ascii="GHEA Grapalat" w:eastAsiaTheme="minorEastAsia" w:hAnsi="GHEA Grapalat"/>
          <w:color w:val="auto"/>
          <w:sz w:val="24"/>
          <w:szCs w:val="24"/>
          <w:lang w:val="en-GB" w:eastAsia="ko-KR"/>
        </w:rPr>
      </w:pPr>
    </w:p>
    <w:p w14:paraId="144A755B" w14:textId="0A3F21FD" w:rsidR="00A04B9B" w:rsidRPr="00580692" w:rsidRDefault="00A04B9B" w:rsidP="00580692">
      <w:pPr>
        <w:pStyle w:val="Normal1"/>
        <w:spacing w:after="0"/>
        <w:ind w:right="4" w:firstLine="375"/>
        <w:jc w:val="both"/>
        <w:rPr>
          <w:rFonts w:ascii="GHEA Grapalat" w:eastAsiaTheme="minorEastAsia" w:hAnsi="GHEA Grapalat"/>
          <w:color w:val="auto"/>
          <w:sz w:val="24"/>
          <w:szCs w:val="24"/>
          <w:lang w:val="en-GB" w:eastAsia="ko-KR"/>
        </w:rPr>
      </w:pPr>
    </w:p>
    <w:p w14:paraId="3307AC12" w14:textId="7174D17C" w:rsidR="00A04B9B" w:rsidRPr="00580692" w:rsidRDefault="00A04B9B" w:rsidP="00580692">
      <w:pPr>
        <w:pStyle w:val="Normal1"/>
        <w:spacing w:after="0"/>
        <w:ind w:right="4" w:firstLine="375"/>
        <w:jc w:val="both"/>
        <w:rPr>
          <w:rFonts w:ascii="GHEA Grapalat" w:eastAsiaTheme="minorEastAsia" w:hAnsi="GHEA Grapalat"/>
          <w:color w:val="auto"/>
          <w:sz w:val="24"/>
          <w:szCs w:val="24"/>
          <w:lang w:val="en-GB" w:eastAsia="ko-KR"/>
        </w:rPr>
      </w:pPr>
    </w:p>
    <w:p w14:paraId="50DA9BB6" w14:textId="77777777" w:rsidR="00462BE6" w:rsidRPr="00580692" w:rsidRDefault="00462BE6" w:rsidP="00580692">
      <w:pPr>
        <w:shd w:val="clear" w:color="auto" w:fill="FFFFFF"/>
        <w:tabs>
          <w:tab w:val="left" w:pos="851"/>
        </w:tabs>
        <w:spacing w:after="0" w:line="276" w:lineRule="auto"/>
        <w:jc w:val="center"/>
        <w:textAlignment w:val="baseline"/>
        <w:rPr>
          <w:rFonts w:ascii="GHEA Grapalat" w:eastAsia="Times New Roman" w:hAnsi="GHEA Grapalat" w:cs="Times New Roman"/>
          <w:sz w:val="24"/>
          <w:szCs w:val="24"/>
        </w:rPr>
      </w:pPr>
      <w:r w:rsidRPr="00580692">
        <w:rPr>
          <w:rFonts w:ascii="GHEA Grapalat" w:eastAsia="Times New Roman" w:hAnsi="GHEA Grapalat" w:cs="Times New Roman"/>
          <w:b/>
          <w:bCs/>
          <w:sz w:val="24"/>
          <w:szCs w:val="24"/>
          <w:bdr w:val="none" w:sz="0" w:space="0" w:color="auto" w:frame="1"/>
        </w:rPr>
        <w:lastRenderedPageBreak/>
        <w:t>ՀԻՄՆԱՎՈՐՈՒՄ</w:t>
      </w:r>
    </w:p>
    <w:p w14:paraId="6D947519" w14:textId="47F36DC5" w:rsidR="00462BE6" w:rsidRPr="00580692" w:rsidRDefault="00462BE6" w:rsidP="00580692">
      <w:pPr>
        <w:shd w:val="clear" w:color="auto" w:fill="FFFFFF"/>
        <w:spacing w:after="0" w:line="276" w:lineRule="auto"/>
        <w:ind w:firstLine="375"/>
        <w:jc w:val="center"/>
        <w:rPr>
          <w:rFonts w:ascii="GHEA Grapalat" w:eastAsia="Times New Roman" w:hAnsi="GHEA Grapalat" w:cs="Times New Roman"/>
          <w:sz w:val="24"/>
          <w:szCs w:val="24"/>
        </w:rPr>
      </w:pPr>
      <w:r w:rsidRPr="00580692">
        <w:rPr>
          <w:rFonts w:ascii="GHEA Grapalat" w:eastAsia="Times New Roman" w:hAnsi="GHEA Grapalat" w:cs="Times New Roman"/>
          <w:b/>
          <w:bCs/>
          <w:sz w:val="24"/>
          <w:szCs w:val="24"/>
          <w:bdr w:val="none" w:sz="0" w:space="0" w:color="auto" w:frame="1"/>
        </w:rPr>
        <w:t>«</w:t>
      </w:r>
      <w:r w:rsidRPr="00580692">
        <w:rPr>
          <w:rFonts w:ascii="GHEA Grapalat" w:eastAsia="Times New Roman" w:hAnsi="GHEA Grapalat" w:cs="Times New Roman"/>
          <w:b/>
          <w:bCs/>
          <w:sz w:val="24"/>
          <w:szCs w:val="24"/>
          <w:bdr w:val="none" w:sz="0" w:space="0" w:color="auto" w:frame="1"/>
          <w:lang w:val="hy-AM"/>
        </w:rPr>
        <w:t>ՏՆՏԵՍԱԿԱՆ ՄՐՑԱԿՑՈՒԹՅԱՆ ՊԱՇՏՊԱՆՈՒԹՅԱՆ ՄԱՍԻՆ</w:t>
      </w:r>
      <w:r w:rsidRPr="00580692">
        <w:rPr>
          <w:rFonts w:ascii="GHEA Grapalat" w:eastAsia="Times New Roman" w:hAnsi="GHEA Grapalat" w:cs="Times New Roman"/>
          <w:b/>
          <w:bCs/>
          <w:sz w:val="24"/>
          <w:szCs w:val="24"/>
          <w:bdr w:val="none" w:sz="0" w:space="0" w:color="auto" w:frame="1"/>
        </w:rPr>
        <w:t>»</w:t>
      </w:r>
      <w:r w:rsidRPr="00580692">
        <w:rPr>
          <w:rFonts w:ascii="GHEA Grapalat" w:eastAsia="Times New Roman" w:hAnsi="GHEA Grapalat" w:cs="Calibri"/>
          <w:b/>
          <w:bCs/>
          <w:sz w:val="24"/>
          <w:szCs w:val="24"/>
          <w:bdr w:val="none" w:sz="0" w:space="0" w:color="auto" w:frame="1"/>
        </w:rPr>
        <w:t xml:space="preserve"> </w:t>
      </w:r>
      <w:r w:rsidRPr="00580692">
        <w:rPr>
          <w:rFonts w:ascii="GHEA Grapalat" w:eastAsia="Times New Roman" w:hAnsi="GHEA Grapalat" w:cs="GHEA Grapalat"/>
          <w:b/>
          <w:bCs/>
          <w:sz w:val="24"/>
          <w:szCs w:val="24"/>
          <w:bdr w:val="none" w:sz="0" w:space="0" w:color="auto" w:frame="1"/>
        </w:rPr>
        <w:t>ՕՐԵՆՔՈՒՄ</w:t>
      </w:r>
      <w:r w:rsidRPr="00580692">
        <w:rPr>
          <w:rFonts w:ascii="GHEA Grapalat" w:eastAsia="Times New Roman" w:hAnsi="GHEA Grapalat" w:cs="Calibri"/>
          <w:sz w:val="24"/>
          <w:szCs w:val="24"/>
          <w:lang w:val="hy-AM"/>
        </w:rPr>
        <w:t xml:space="preserve"> </w:t>
      </w:r>
      <w:r w:rsidRPr="00580692">
        <w:rPr>
          <w:rFonts w:ascii="GHEA Grapalat" w:eastAsia="Times New Roman" w:hAnsi="GHEA Grapalat" w:cs="Times New Roman"/>
          <w:b/>
          <w:bCs/>
          <w:sz w:val="24"/>
          <w:szCs w:val="24"/>
          <w:bdr w:val="none" w:sz="0" w:space="0" w:color="auto" w:frame="1"/>
        </w:rPr>
        <w:t>ՓՈՓՈԽՈՒԹՅՈՒՆ</w:t>
      </w:r>
      <w:r w:rsidRPr="00580692">
        <w:rPr>
          <w:rFonts w:ascii="GHEA Grapalat" w:eastAsia="Times New Roman" w:hAnsi="GHEA Grapalat" w:cs="Times New Roman"/>
          <w:b/>
          <w:bCs/>
          <w:sz w:val="24"/>
          <w:szCs w:val="24"/>
          <w:bdr w:val="none" w:sz="0" w:space="0" w:color="auto" w:frame="1"/>
          <w:lang w:val="hy-AM"/>
        </w:rPr>
        <w:t xml:space="preserve"> </w:t>
      </w:r>
      <w:r w:rsidRPr="00580692">
        <w:rPr>
          <w:rFonts w:ascii="GHEA Grapalat" w:eastAsia="Times New Roman" w:hAnsi="GHEA Grapalat" w:cs="GHEA Grapalat"/>
          <w:b/>
          <w:bCs/>
          <w:sz w:val="24"/>
          <w:szCs w:val="24"/>
          <w:bdr w:val="none" w:sz="0" w:space="0" w:color="auto" w:frame="1"/>
        </w:rPr>
        <w:t>ԿԱՏԱՐԵԼՈՒ</w:t>
      </w:r>
      <w:r w:rsidRPr="00580692">
        <w:rPr>
          <w:rFonts w:ascii="GHEA Grapalat" w:eastAsia="Times New Roman" w:hAnsi="GHEA Grapalat" w:cs="Times New Roman"/>
          <w:b/>
          <w:bCs/>
          <w:sz w:val="24"/>
          <w:szCs w:val="24"/>
          <w:bdr w:val="none" w:sz="0" w:space="0" w:color="auto" w:frame="1"/>
        </w:rPr>
        <w:t xml:space="preserve"> </w:t>
      </w:r>
      <w:r w:rsidRPr="00580692">
        <w:rPr>
          <w:rFonts w:ascii="GHEA Grapalat" w:eastAsia="Times New Roman" w:hAnsi="GHEA Grapalat" w:cs="GHEA Grapalat"/>
          <w:b/>
          <w:bCs/>
          <w:sz w:val="24"/>
          <w:szCs w:val="24"/>
          <w:bdr w:val="none" w:sz="0" w:space="0" w:color="auto" w:frame="1"/>
        </w:rPr>
        <w:t>ՄԱՍԻՆ»</w:t>
      </w:r>
      <w:r w:rsidRPr="00580692">
        <w:rPr>
          <w:rFonts w:ascii="GHEA Grapalat" w:eastAsia="Times New Roman" w:hAnsi="GHEA Grapalat" w:cs="GHEA Grapalat"/>
          <w:b/>
          <w:bCs/>
          <w:sz w:val="24"/>
          <w:szCs w:val="24"/>
          <w:bdr w:val="none" w:sz="0" w:space="0" w:color="auto" w:frame="1"/>
          <w:lang w:val="hy-AM"/>
        </w:rPr>
        <w:t xml:space="preserve">, «ՀԱՅԱՍՏԱՆԻ ՀԱՆՐԱՊԵՏՈՒԹՅՈՒՆՈՒՄ ՍՏՈՒԳՈՒՄՆԵՐԻ ԿԱԶՄԱԿԵՐՊՄԱՆ ԵՎ ԱՆՑԿԱՑՄԱՆ ՄԱՍԻՆ»  ՕՐԵՆՔՈՒՄ ԼՐԱՑՈՒՄՆԵՐ ԿԱՏԱՐԵԼՈՒ ՄԱՍԻՆ», «ՎԱՐՉԱԿԱՆ ԻՐԱՎԱԽԱԽՏՈՒՄՆԵՐԻ ՎԵՐԱԲԵՐՅԱԼ </w:t>
      </w:r>
      <w:r w:rsidR="00204814" w:rsidRPr="00580692">
        <w:rPr>
          <w:rFonts w:ascii="GHEA Grapalat" w:eastAsia="Times New Roman" w:hAnsi="GHEA Grapalat" w:cs="GHEA Grapalat"/>
          <w:b/>
          <w:bCs/>
          <w:sz w:val="24"/>
          <w:szCs w:val="24"/>
          <w:bdr w:val="none" w:sz="0" w:space="0" w:color="auto" w:frame="1"/>
          <w:lang w:val="en-GB"/>
        </w:rPr>
        <w:t xml:space="preserve">ՀԱՅԱՍՏԱՆԻ ՀԱՆՐԱՊԵՏՈՒԹՅԱՆ </w:t>
      </w:r>
      <w:r w:rsidRPr="00580692">
        <w:rPr>
          <w:rFonts w:ascii="GHEA Grapalat" w:eastAsia="Times New Roman" w:hAnsi="GHEA Grapalat" w:cs="GHEA Grapalat"/>
          <w:b/>
          <w:bCs/>
          <w:sz w:val="24"/>
          <w:szCs w:val="24"/>
          <w:bdr w:val="none" w:sz="0" w:space="0" w:color="auto" w:frame="1"/>
          <w:lang w:val="hy-AM"/>
        </w:rPr>
        <w:t>ՕՐԵՆՍԳՐՔՈՒՄ ՓՈՓՈԽՈՒԹՅՈՒՆՆԵՐ ԵՎ ԼՐԱՑՈՒՄՆԵՐ ԿԱՏԱՐԵԼՈՒ ՄԱՍԻՆ», «</w:t>
      </w:r>
      <w:r w:rsidR="00204814" w:rsidRPr="00580692">
        <w:rPr>
          <w:rFonts w:ascii="GHEA Grapalat" w:eastAsia="Times New Roman" w:hAnsi="GHEA Grapalat" w:cs="GHEA Grapalat"/>
          <w:b/>
          <w:bCs/>
          <w:sz w:val="24"/>
          <w:szCs w:val="24"/>
          <w:bdr w:val="none" w:sz="0" w:space="0" w:color="auto" w:frame="1"/>
          <w:lang w:val="en-GB"/>
        </w:rPr>
        <w:t xml:space="preserve">ՀԱՅԱՍՏԱՆԻ ՀԱՆՐԱՊԵՏՈՒԹՅԱՆ </w:t>
      </w:r>
      <w:r w:rsidRPr="00580692">
        <w:rPr>
          <w:rFonts w:ascii="GHEA Grapalat" w:eastAsia="Times New Roman" w:hAnsi="GHEA Grapalat" w:cs="GHEA Grapalat"/>
          <w:b/>
          <w:bCs/>
          <w:sz w:val="24"/>
          <w:szCs w:val="24"/>
          <w:bdr w:val="none" w:sz="0" w:space="0" w:color="auto" w:frame="1"/>
          <w:lang w:val="hy-AM"/>
        </w:rPr>
        <w:t>ՔՐԵԱԿԱՆ ՕՐԵՆՍԳՐՔՈՒՄ ՓՈՓՈԽՈՒԹՅՈՒՆ ԿԱՏԱՐԵԼՈՒ ՄԱՍԻՆ», «ՕՊԵՐԱՏԻՎ-ՀԵՏԱԽՈՒԶԱԿԱՆ ԳՈՐԾՈՒՆԵՈՒԹՅԱՆ ՄԱՍԻՆ» ՕՐԵՆՔՈՒՄ ԼՐԱՑՈՒՄՆԵՐ ԵՎ ՓՈՓՈԽՈՒԹՅՈՒՆՆԵՐ ԿԱՏԱՐԵԼՈՒ ՄԱՍԻՆ», «ԿԵՆՏՐՈՆԱԿԱՆ ԲԱՆԿԻ ՄԱՍԻՆ» ՕՐԵՆՔՈՒՄ ԼՐԱՑՈՒՄ ԵՎ ՓՈՓՈԽՈՒԹՅՈՒՆՆԵՐ ԿԱՏԱՐԵԼՈՒ ՄԱՍԻՆ», «ԱՊՐԱՆՔԱՅԻՆ ՆՇԱՆՆԵՐԻ ՄԱՍԻՆ»  ՕՐԵՆՔՈՒՄ ԼՐԱՑՈՒՄ ԿԱՏԱՐԵԼՈՒ ՄԱՍԻՆ»</w:t>
      </w:r>
      <w:r w:rsidR="00B853AA" w:rsidRPr="00580692">
        <w:rPr>
          <w:rFonts w:ascii="GHEA Grapalat" w:eastAsia="Times New Roman" w:hAnsi="GHEA Grapalat" w:cs="GHEA Grapalat"/>
          <w:b/>
          <w:bCs/>
          <w:sz w:val="24"/>
          <w:szCs w:val="24"/>
          <w:bdr w:val="none" w:sz="0" w:space="0" w:color="auto" w:frame="1"/>
          <w:lang w:val="en-GB"/>
        </w:rPr>
        <w:t xml:space="preserve"> ԵՎ </w:t>
      </w:r>
      <w:r w:rsidR="00B853AA" w:rsidRPr="00580692">
        <w:rPr>
          <w:rFonts w:ascii="GHEA Grapalat" w:eastAsia="Times New Roman" w:hAnsi="GHEA Grapalat" w:cs="Times New Roman"/>
          <w:b/>
          <w:bCs/>
          <w:color w:val="000000"/>
          <w:sz w:val="24"/>
          <w:szCs w:val="24"/>
        </w:rPr>
        <w:t xml:space="preserve">«ԻՐԱՎԱԲԱՆԱԿԱՆ ԱՆՁԱՆՑ ՊԵՏԱԿԱՆ ԳՐԱՆՑՄԱՆ, ԻՐԱՎԱԲԱՆԱԿԱՆ ԱՆՁԱՆՑ ԱՌԱՆՁՆԱՑՎԱԾ ՍՏՈՐԱԲԱԺԱՆՈՒՄՆԵՐԻ, ՀԻՄՆԱՐԿՆԵՐԻ ԵՎ ԱՆՀԱՏ ՁԵՌՆԱՐԿԱՏԵՐԵՐԻ ՊԵՏԱԿԱՆ ՀԱՇՎԱՌՄԱՆ ՄԱՍԻՆ» ՕՐԵՆՔՈՒՄ ԼՐԱՑՈՒՄՆԵՐ ԿԱՏԱՐԵԼՈՒ ՄԱՍԻՆ» </w:t>
      </w:r>
      <w:r w:rsidRPr="00580692">
        <w:rPr>
          <w:rFonts w:ascii="GHEA Grapalat" w:eastAsia="Times New Roman" w:hAnsi="GHEA Grapalat" w:cs="GHEA Grapalat"/>
          <w:b/>
          <w:bCs/>
          <w:sz w:val="24"/>
          <w:szCs w:val="24"/>
          <w:bdr w:val="none" w:sz="0" w:space="0" w:color="auto" w:frame="1"/>
          <w:lang w:val="hy-AM"/>
        </w:rPr>
        <w:t xml:space="preserve">ՕՐԵՆՔՆԵՐԻ </w:t>
      </w:r>
      <w:r w:rsidRPr="00580692">
        <w:rPr>
          <w:rFonts w:ascii="GHEA Grapalat" w:eastAsia="Times New Roman" w:hAnsi="GHEA Grapalat" w:cs="Times New Roman"/>
          <w:b/>
          <w:bCs/>
          <w:sz w:val="24"/>
          <w:szCs w:val="24"/>
          <w:bdr w:val="none" w:sz="0" w:space="0" w:color="auto" w:frame="1"/>
        </w:rPr>
        <w:t>ԸՆԴՈՒՆՄԱՆ</w:t>
      </w:r>
    </w:p>
    <w:p w14:paraId="735D3411" w14:textId="77777777" w:rsidR="00462BE6" w:rsidRPr="00580692" w:rsidRDefault="00462BE6" w:rsidP="00580692">
      <w:pPr>
        <w:shd w:val="clear" w:color="auto" w:fill="FFFFFF"/>
        <w:tabs>
          <w:tab w:val="left" w:pos="851"/>
        </w:tabs>
        <w:spacing w:after="0" w:line="276" w:lineRule="auto"/>
        <w:ind w:firstLine="709"/>
        <w:jc w:val="both"/>
        <w:textAlignment w:val="baseline"/>
        <w:rPr>
          <w:rFonts w:ascii="GHEA Grapalat" w:eastAsia="Times New Roman" w:hAnsi="GHEA Grapalat" w:cs="Calibri"/>
          <w:sz w:val="24"/>
          <w:szCs w:val="24"/>
          <w:bdr w:val="none" w:sz="0" w:space="0" w:color="auto" w:frame="1"/>
        </w:rPr>
      </w:pPr>
    </w:p>
    <w:p w14:paraId="59A37745" w14:textId="77777777" w:rsidR="00462BE6" w:rsidRPr="00580692" w:rsidRDefault="00462BE6" w:rsidP="00580692">
      <w:pPr>
        <w:shd w:val="clear" w:color="auto" w:fill="FFFFFF"/>
        <w:tabs>
          <w:tab w:val="left" w:pos="993"/>
        </w:tabs>
        <w:spacing w:after="0" w:line="276" w:lineRule="auto"/>
        <w:ind w:firstLine="709"/>
        <w:jc w:val="both"/>
        <w:textAlignment w:val="baseline"/>
        <w:rPr>
          <w:rFonts w:ascii="GHEA Grapalat" w:eastAsia="Times New Roman" w:hAnsi="GHEA Grapalat" w:cs="Times New Roman"/>
          <w:b/>
          <w:sz w:val="24"/>
          <w:szCs w:val="24"/>
        </w:rPr>
      </w:pPr>
      <w:r w:rsidRPr="00580692">
        <w:rPr>
          <w:rFonts w:ascii="GHEA Grapalat" w:eastAsia="Times New Roman" w:hAnsi="GHEA Grapalat" w:cs="Times New Roman"/>
          <w:b/>
          <w:sz w:val="24"/>
          <w:szCs w:val="24"/>
          <w:bdr w:val="none" w:sz="0" w:space="0" w:color="auto" w:frame="1"/>
        </w:rPr>
        <w:t>1.</w:t>
      </w:r>
      <w:r w:rsidRPr="00580692">
        <w:rPr>
          <w:rFonts w:ascii="GHEA Grapalat" w:eastAsia="Times New Roman" w:hAnsi="GHEA Grapalat" w:cs="Calibri"/>
          <w:b/>
          <w:sz w:val="24"/>
          <w:szCs w:val="24"/>
          <w:bdr w:val="none" w:sz="0" w:space="0" w:color="auto" w:frame="1"/>
        </w:rPr>
        <w:tab/>
      </w:r>
      <w:r w:rsidRPr="00580692">
        <w:rPr>
          <w:rFonts w:ascii="GHEA Grapalat" w:eastAsia="Times New Roman" w:hAnsi="GHEA Grapalat" w:cs="GHEA Grapalat"/>
          <w:b/>
          <w:sz w:val="24"/>
          <w:szCs w:val="24"/>
          <w:bdr w:val="none" w:sz="0" w:space="0" w:color="auto" w:frame="1"/>
        </w:rPr>
        <w:t>Ընթացիկ</w:t>
      </w:r>
      <w:r w:rsidRPr="00580692">
        <w:rPr>
          <w:rFonts w:ascii="GHEA Grapalat" w:eastAsia="Times New Roman" w:hAnsi="GHEA Grapalat" w:cs="Calibri"/>
          <w:b/>
          <w:sz w:val="24"/>
          <w:szCs w:val="24"/>
        </w:rPr>
        <w:t xml:space="preserve"> </w:t>
      </w:r>
      <w:r w:rsidRPr="00580692">
        <w:rPr>
          <w:rFonts w:ascii="GHEA Grapalat" w:eastAsia="Times New Roman" w:hAnsi="GHEA Grapalat" w:cs="Times New Roman"/>
          <w:b/>
          <w:sz w:val="24"/>
          <w:szCs w:val="24"/>
          <w:bdr w:val="none" w:sz="0" w:space="0" w:color="auto" w:frame="1"/>
        </w:rPr>
        <w:t>իրավիճակը</w:t>
      </w:r>
      <w:r w:rsidRPr="00580692">
        <w:rPr>
          <w:rFonts w:ascii="GHEA Grapalat" w:eastAsia="Times New Roman" w:hAnsi="GHEA Grapalat" w:cs="Calibri"/>
          <w:b/>
          <w:sz w:val="24"/>
          <w:szCs w:val="24"/>
        </w:rPr>
        <w:t xml:space="preserve"> </w:t>
      </w:r>
      <w:r w:rsidRPr="00580692">
        <w:rPr>
          <w:rFonts w:ascii="GHEA Grapalat" w:eastAsia="Times New Roman" w:hAnsi="GHEA Grapalat" w:cs="Times New Roman"/>
          <w:b/>
          <w:sz w:val="24"/>
          <w:szCs w:val="24"/>
          <w:bdr w:val="none" w:sz="0" w:space="0" w:color="auto" w:frame="1"/>
        </w:rPr>
        <w:t>և</w:t>
      </w:r>
      <w:r w:rsidRPr="00580692">
        <w:rPr>
          <w:rFonts w:ascii="GHEA Grapalat" w:eastAsia="Times New Roman" w:hAnsi="GHEA Grapalat" w:cs="Calibri"/>
          <w:b/>
          <w:sz w:val="24"/>
          <w:szCs w:val="24"/>
        </w:rPr>
        <w:t xml:space="preserve"> </w:t>
      </w:r>
      <w:r w:rsidRPr="00580692">
        <w:rPr>
          <w:rFonts w:ascii="GHEA Grapalat" w:eastAsia="Times New Roman" w:hAnsi="GHEA Grapalat" w:cs="Times New Roman"/>
          <w:b/>
          <w:sz w:val="24"/>
          <w:szCs w:val="24"/>
          <w:bdr w:val="none" w:sz="0" w:space="0" w:color="auto" w:frame="1"/>
        </w:rPr>
        <w:t>իրավական</w:t>
      </w:r>
      <w:r w:rsidRPr="00580692">
        <w:rPr>
          <w:rFonts w:ascii="GHEA Grapalat" w:eastAsia="Times New Roman" w:hAnsi="GHEA Grapalat" w:cs="Calibri"/>
          <w:b/>
          <w:sz w:val="24"/>
          <w:szCs w:val="24"/>
        </w:rPr>
        <w:t xml:space="preserve"> </w:t>
      </w:r>
      <w:r w:rsidRPr="00580692">
        <w:rPr>
          <w:rFonts w:ascii="GHEA Grapalat" w:eastAsia="Times New Roman" w:hAnsi="GHEA Grapalat" w:cs="Times New Roman"/>
          <w:b/>
          <w:sz w:val="24"/>
          <w:szCs w:val="24"/>
          <w:bdr w:val="none" w:sz="0" w:space="0" w:color="auto" w:frame="1"/>
        </w:rPr>
        <w:t>ակտի</w:t>
      </w:r>
      <w:r w:rsidRPr="00580692">
        <w:rPr>
          <w:rFonts w:ascii="GHEA Grapalat" w:eastAsia="Times New Roman" w:hAnsi="GHEA Grapalat" w:cs="Calibri"/>
          <w:b/>
          <w:sz w:val="24"/>
          <w:szCs w:val="24"/>
        </w:rPr>
        <w:t xml:space="preserve"> </w:t>
      </w:r>
      <w:r w:rsidRPr="00580692">
        <w:rPr>
          <w:rFonts w:ascii="GHEA Grapalat" w:eastAsia="Times New Roman" w:hAnsi="GHEA Grapalat" w:cs="Times New Roman"/>
          <w:b/>
          <w:sz w:val="24"/>
          <w:szCs w:val="24"/>
          <w:bdr w:val="none" w:sz="0" w:space="0" w:color="auto" w:frame="1"/>
        </w:rPr>
        <w:t>ընդունման</w:t>
      </w:r>
      <w:r w:rsidRPr="00580692">
        <w:rPr>
          <w:rFonts w:ascii="GHEA Grapalat" w:eastAsia="Times New Roman" w:hAnsi="GHEA Grapalat" w:cs="Calibri"/>
          <w:b/>
          <w:sz w:val="24"/>
          <w:szCs w:val="24"/>
        </w:rPr>
        <w:t xml:space="preserve"> </w:t>
      </w:r>
      <w:r w:rsidRPr="00580692">
        <w:rPr>
          <w:rFonts w:ascii="GHEA Grapalat" w:eastAsia="Times New Roman" w:hAnsi="GHEA Grapalat" w:cs="Times New Roman"/>
          <w:b/>
          <w:sz w:val="24"/>
          <w:szCs w:val="24"/>
          <w:bdr w:val="none" w:sz="0" w:space="0" w:color="auto" w:frame="1"/>
        </w:rPr>
        <w:t>անհրաժեշտությունը.</w:t>
      </w:r>
    </w:p>
    <w:p w14:paraId="6F237F16" w14:textId="77777777" w:rsidR="00462BE6" w:rsidRPr="00580692" w:rsidRDefault="00462BE6" w:rsidP="00580692">
      <w:pPr>
        <w:shd w:val="clear" w:color="auto" w:fill="FFFFFF"/>
        <w:tabs>
          <w:tab w:val="left" w:pos="851"/>
        </w:tabs>
        <w:spacing w:after="0" w:line="276" w:lineRule="auto"/>
        <w:ind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Տնտեսական` ներառյալ ձեռնարկատիրական գործունեությամբ զբաղվելու իրավունքը մարդու հիմնական իրավունքներից է: Տնտեսական գործունեության ազատության սկզբունքն ազատ քաղաքացիական հասարակության կայուն գոյության նախադրյալ է, մարդու ազատության տնտեսական հիմքը:</w:t>
      </w:r>
    </w:p>
    <w:p w14:paraId="3FCF53D9" w14:textId="77777777" w:rsidR="00462BE6" w:rsidRPr="00580692" w:rsidRDefault="00462BE6" w:rsidP="00580692">
      <w:pPr>
        <w:shd w:val="clear" w:color="auto" w:fill="FFFFFF"/>
        <w:tabs>
          <w:tab w:val="left" w:pos="851"/>
        </w:tabs>
        <w:spacing w:after="0" w:line="276" w:lineRule="auto"/>
        <w:ind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 xml:space="preserve">Հայաստանի Հանրապետության տնտեսական կարգի հիմքը սոցիալական շուկայական տնտեսությունն է, որը, ի թիվս այլնի, հիմնված է նաև տնտեսական գործունեության ազատության և ազատ տնտեսական մրցակցության վրա: Տնտեսական գործունեության ազատությունը իրավաբանորեն երաշխավորված հնարավորթյուն է` ազատորեն օգտագործելու սեփական ընդունակություններն ու գույքն օրենքով չարգելված տնտեսական` այդ թվում ձեռնարկատիրական գործունեություն իրականացնելու համար, իսկ տնտեսական մրցակցության երաշխավորումը պետության ստանձնած պարտականությւոնն է` պաշտպանել և խրախուսել ազատ տնտեսական մրցակցությունը, ապահովել բարեխիղճ </w:t>
      </w:r>
      <w:r w:rsidRPr="00580692">
        <w:rPr>
          <w:rFonts w:ascii="GHEA Grapalat" w:eastAsia="Times New Roman" w:hAnsi="GHEA Grapalat" w:cs="Times New Roman"/>
          <w:sz w:val="24"/>
          <w:szCs w:val="24"/>
          <w:lang w:val="hy-AM"/>
        </w:rPr>
        <w:lastRenderedPageBreak/>
        <w:t>մրցակցության համար անհրաժեշտ միջավայր, նպաստել ձեռնարկատիրության զարգացմանը և սպառողների շահերի պաշտպանությանը:</w:t>
      </w:r>
    </w:p>
    <w:p w14:paraId="0FD07231" w14:textId="77777777" w:rsidR="00462BE6" w:rsidRPr="00580692" w:rsidRDefault="00462BE6" w:rsidP="00580692">
      <w:pPr>
        <w:shd w:val="clear" w:color="auto" w:fill="FFFFFF"/>
        <w:tabs>
          <w:tab w:val="left" w:pos="851"/>
        </w:tabs>
        <w:spacing w:after="0" w:line="276" w:lineRule="auto"/>
        <w:ind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Մարդու իրավունքների պաշտպանության ազգային ռազմավարությամբ ամրագրվել է, որ չափազանց կարևոր է Տնտեսական մրցակցության պաշտպանության պետական հանձնաժողովի (այսուհետ` Հանձնաժողով) կողմից պատասխանատվության միջոցների կիրառման համակարգի վերանայմանն ուղղված օրենսդրական փոփոխությունների իրականացումը, որը կսահմանի համաչափ և հայեցողոթյան իրացման կանխատեսելի չափանիշներով պատասխանատվության միջոցներ:</w:t>
      </w:r>
    </w:p>
    <w:p w14:paraId="1F62DF52" w14:textId="1541E796" w:rsidR="00020173" w:rsidRPr="00580692" w:rsidRDefault="00811A93" w:rsidP="00580692">
      <w:pPr>
        <w:shd w:val="clear" w:color="auto" w:fill="FFFFFF"/>
        <w:tabs>
          <w:tab w:val="left" w:pos="851"/>
        </w:tabs>
        <w:spacing w:after="0" w:line="276" w:lineRule="auto"/>
        <w:ind w:firstLine="709"/>
        <w:jc w:val="both"/>
        <w:textAlignment w:val="baseline"/>
        <w:rPr>
          <w:rFonts w:ascii="GHEA Grapalat" w:eastAsia="Times New Roman" w:hAnsi="GHEA Grapalat" w:cs="Arial"/>
          <w:color w:val="000000" w:themeColor="text1"/>
          <w:sz w:val="24"/>
          <w:szCs w:val="24"/>
          <w:shd w:val="clear" w:color="auto" w:fill="FFFFFF"/>
          <w:lang w:val="en-GB"/>
        </w:rPr>
      </w:pPr>
      <w:r w:rsidRPr="00580692">
        <w:rPr>
          <w:rFonts w:ascii="GHEA Grapalat" w:eastAsia="Times New Roman" w:hAnsi="GHEA Grapalat" w:cs="Times New Roman"/>
          <w:sz w:val="24"/>
          <w:szCs w:val="24"/>
          <w:lang w:val="en-GB"/>
        </w:rPr>
        <w:t xml:space="preserve">Բացի այդ, Կառավարության </w:t>
      </w:r>
      <w:r w:rsidR="00020173" w:rsidRPr="00580692">
        <w:rPr>
          <w:rFonts w:ascii="GHEA Grapalat" w:eastAsia="Times New Roman" w:hAnsi="GHEA Grapalat" w:cs="Arial"/>
          <w:color w:val="000000" w:themeColor="text1"/>
          <w:sz w:val="24"/>
          <w:szCs w:val="24"/>
          <w:shd w:val="clear" w:color="auto" w:fill="FFFFFF"/>
          <w:lang w:val="fr-FR"/>
        </w:rPr>
        <w:t xml:space="preserve">2020 </w:t>
      </w:r>
      <w:r w:rsidR="00020173" w:rsidRPr="00580692">
        <w:rPr>
          <w:rFonts w:ascii="GHEA Grapalat" w:eastAsia="Times New Roman" w:hAnsi="GHEA Grapalat" w:cs="Arial"/>
          <w:color w:val="000000" w:themeColor="text1"/>
          <w:sz w:val="24"/>
          <w:szCs w:val="24"/>
          <w:shd w:val="clear" w:color="auto" w:fill="FFFFFF"/>
        </w:rPr>
        <w:t>թվականի</w:t>
      </w:r>
      <w:r w:rsidR="00020173" w:rsidRPr="00580692">
        <w:rPr>
          <w:rFonts w:ascii="GHEA Grapalat" w:eastAsia="Times New Roman" w:hAnsi="GHEA Grapalat" w:cs="Arial"/>
          <w:color w:val="000000" w:themeColor="text1"/>
          <w:sz w:val="24"/>
          <w:szCs w:val="24"/>
          <w:shd w:val="clear" w:color="auto" w:fill="FFFFFF"/>
          <w:lang w:val="fr-FR"/>
        </w:rPr>
        <w:t xml:space="preserve"> </w:t>
      </w:r>
      <w:r w:rsidR="00020173" w:rsidRPr="00580692">
        <w:rPr>
          <w:rFonts w:ascii="GHEA Grapalat" w:eastAsia="Times New Roman" w:hAnsi="GHEA Grapalat" w:cs="Arial"/>
          <w:color w:val="000000" w:themeColor="text1"/>
          <w:sz w:val="24"/>
          <w:szCs w:val="24"/>
          <w:shd w:val="clear" w:color="auto" w:fill="FFFFFF"/>
        </w:rPr>
        <w:t>փետրվարի</w:t>
      </w:r>
      <w:r w:rsidR="00020173" w:rsidRPr="00580692">
        <w:rPr>
          <w:rFonts w:ascii="GHEA Grapalat" w:eastAsia="Times New Roman" w:hAnsi="GHEA Grapalat" w:cs="Arial"/>
          <w:color w:val="000000" w:themeColor="text1"/>
          <w:sz w:val="24"/>
          <w:szCs w:val="24"/>
          <w:shd w:val="clear" w:color="auto" w:fill="FFFFFF"/>
          <w:lang w:val="fr-FR"/>
        </w:rPr>
        <w:t xml:space="preserve"> 27-</w:t>
      </w:r>
      <w:r w:rsidR="00020173" w:rsidRPr="00580692">
        <w:rPr>
          <w:rFonts w:ascii="GHEA Grapalat" w:eastAsia="Times New Roman" w:hAnsi="GHEA Grapalat" w:cs="Arial"/>
          <w:color w:val="000000" w:themeColor="text1"/>
          <w:sz w:val="24"/>
          <w:szCs w:val="24"/>
          <w:shd w:val="clear" w:color="auto" w:fill="FFFFFF"/>
        </w:rPr>
        <w:t>ի</w:t>
      </w:r>
      <w:r w:rsidR="00020173" w:rsidRPr="00580692">
        <w:rPr>
          <w:rFonts w:ascii="GHEA Grapalat" w:eastAsia="Times New Roman" w:hAnsi="GHEA Grapalat" w:cs="Arial"/>
          <w:color w:val="000000" w:themeColor="text1"/>
          <w:sz w:val="24"/>
          <w:szCs w:val="24"/>
          <w:shd w:val="clear" w:color="auto" w:fill="FFFFFF"/>
          <w:lang w:val="hy-AM"/>
        </w:rPr>
        <w:t xml:space="preserve"> N246-Լ որոշմամբ հաստատված Հայաստանի գործարար միջավայրի բարելավման 2020-2023թթ. միջոցառումների ծրագ</w:t>
      </w:r>
      <w:r w:rsidR="00020173" w:rsidRPr="00580692">
        <w:rPr>
          <w:rFonts w:ascii="GHEA Grapalat" w:eastAsia="Times New Roman" w:hAnsi="GHEA Grapalat" w:cs="Arial"/>
          <w:color w:val="000000" w:themeColor="text1"/>
          <w:sz w:val="24"/>
          <w:szCs w:val="24"/>
          <w:shd w:val="clear" w:color="auto" w:fill="FFFFFF"/>
        </w:rPr>
        <w:t>րով</w:t>
      </w:r>
      <w:r w:rsidR="00020173" w:rsidRPr="00580692">
        <w:rPr>
          <w:rFonts w:ascii="GHEA Grapalat" w:eastAsia="Times New Roman" w:hAnsi="GHEA Grapalat" w:cs="Arial"/>
          <w:color w:val="000000" w:themeColor="text1"/>
          <w:sz w:val="24"/>
          <w:szCs w:val="24"/>
          <w:shd w:val="clear" w:color="auto" w:fill="FFFFFF"/>
          <w:lang w:val="en-GB"/>
        </w:rPr>
        <w:t xml:space="preserve"> ամրա</w:t>
      </w:r>
      <w:r w:rsidRPr="00580692">
        <w:rPr>
          <w:rFonts w:ascii="GHEA Grapalat" w:eastAsia="Times New Roman" w:hAnsi="GHEA Grapalat" w:cs="Arial"/>
          <w:color w:val="000000" w:themeColor="text1"/>
          <w:sz w:val="24"/>
          <w:szCs w:val="24"/>
          <w:shd w:val="clear" w:color="auto" w:fill="FFFFFF"/>
          <w:lang w:val="en-GB"/>
        </w:rPr>
        <w:t>գրվել է Հանձնաժողովի կողմից վար</w:t>
      </w:r>
      <w:r w:rsidR="00020173" w:rsidRPr="00580692">
        <w:rPr>
          <w:rFonts w:ascii="GHEA Grapalat" w:eastAsia="Times New Roman" w:hAnsi="GHEA Grapalat" w:cs="Arial"/>
          <w:color w:val="000000" w:themeColor="text1"/>
          <w:sz w:val="24"/>
          <w:szCs w:val="24"/>
          <w:shd w:val="clear" w:color="auto" w:fill="FFFFFF"/>
          <w:lang w:val="en-GB"/>
        </w:rPr>
        <w:t xml:space="preserve">չական վարույթների իրականացման արդյունավետ մեխանիզմների, վերահսկման </w:t>
      </w:r>
      <w:r w:rsidR="00020173" w:rsidRPr="00580692">
        <w:rPr>
          <w:rFonts w:ascii="GHEA Grapalat" w:eastAsia="GHEA Grapalat" w:hAnsi="GHEA Grapalat" w:cs="GHEA Grapalat"/>
          <w:sz w:val="24"/>
          <w:szCs w:val="24"/>
        </w:rPr>
        <w:t>առավել արդյունավետ լծակների</w:t>
      </w:r>
      <w:r w:rsidR="00020173" w:rsidRPr="00580692">
        <w:rPr>
          <w:rFonts w:ascii="GHEA Grapalat" w:eastAsia="Times New Roman" w:hAnsi="GHEA Grapalat" w:cs="Arial"/>
          <w:color w:val="000000" w:themeColor="text1"/>
          <w:sz w:val="24"/>
          <w:szCs w:val="24"/>
          <w:shd w:val="clear" w:color="auto" w:fill="FFFFFF"/>
          <w:lang w:val="en-GB"/>
        </w:rPr>
        <w:t xml:space="preserve"> ներդրման  անհրաժեշտությունը և ըստ այդմ՝ օրենսդրական փոփոխությունների իրականացումը:</w:t>
      </w:r>
    </w:p>
    <w:p w14:paraId="4B0DF159" w14:textId="1797AAD3" w:rsidR="00462BE6" w:rsidRPr="00580692" w:rsidRDefault="00462BE6" w:rsidP="00580692">
      <w:pPr>
        <w:shd w:val="clear" w:color="auto" w:fill="FFFFFF"/>
        <w:tabs>
          <w:tab w:val="left" w:pos="851"/>
        </w:tabs>
        <w:spacing w:after="0" w:line="276" w:lineRule="auto"/>
        <w:ind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Տնտեսական մրցակցության ոլորտը կարգավորող հիմնական օրենքը` «Տնտեսական մրցակցության պաշտպանության մասին» օրենքը (այսուհետէ Օրենք), ըն</w:t>
      </w:r>
      <w:r w:rsidR="00811A93" w:rsidRPr="00580692">
        <w:rPr>
          <w:rFonts w:ascii="GHEA Grapalat" w:eastAsia="Times New Roman" w:hAnsi="GHEA Grapalat" w:cs="Times New Roman"/>
          <w:sz w:val="24"/>
          <w:szCs w:val="24"/>
          <w:lang w:val="en-GB"/>
        </w:rPr>
        <w:t>դ</w:t>
      </w:r>
      <w:r w:rsidRPr="00580692">
        <w:rPr>
          <w:rFonts w:ascii="GHEA Grapalat" w:eastAsia="Times New Roman" w:hAnsi="GHEA Grapalat" w:cs="Times New Roman"/>
          <w:sz w:val="24"/>
          <w:szCs w:val="24"/>
          <w:lang w:val="hy-AM"/>
        </w:rPr>
        <w:t>ունվել է մոտ 20 տարի առաջ` 2000 թվականի նոյեմբերի 6-ին և մին</w:t>
      </w:r>
      <w:r w:rsidR="00811A93" w:rsidRPr="00580692">
        <w:rPr>
          <w:rFonts w:ascii="GHEA Grapalat" w:eastAsia="Times New Roman" w:hAnsi="GHEA Grapalat" w:cs="Times New Roman"/>
          <w:sz w:val="24"/>
          <w:szCs w:val="24"/>
          <w:lang w:val="en-GB"/>
        </w:rPr>
        <w:t>չ</w:t>
      </w:r>
      <w:r w:rsidRPr="00580692">
        <w:rPr>
          <w:rFonts w:ascii="GHEA Grapalat" w:eastAsia="Times New Roman" w:hAnsi="GHEA Grapalat" w:cs="Times New Roman"/>
          <w:sz w:val="24"/>
          <w:szCs w:val="24"/>
          <w:lang w:val="hy-AM"/>
        </w:rPr>
        <w:t xml:space="preserve"> օրս ենթարկվել բազմաթիվ փոփոխությունների: Չ</w:t>
      </w:r>
      <w:r w:rsidR="00811A93" w:rsidRPr="00580692">
        <w:rPr>
          <w:rFonts w:ascii="GHEA Grapalat" w:eastAsia="Times New Roman" w:hAnsi="GHEA Grapalat" w:cs="Times New Roman"/>
          <w:sz w:val="24"/>
          <w:szCs w:val="24"/>
          <w:lang w:val="hy-AM"/>
        </w:rPr>
        <w:t>նայած Օրենքում իրականացված մի քանի փոփոխությունների՝ այն ունի դեռևս զգալի բարեփոխման կարիք, ինչը մի կողմից պայմանավորված է իրավական բացերի առկայությամբ, իսկ մյուս կողմից առկա կարգավորումների անկատարություններո</w:t>
      </w:r>
      <w:r w:rsidR="00811A93" w:rsidRPr="00580692">
        <w:rPr>
          <w:rFonts w:ascii="GHEA Grapalat" w:eastAsia="Times New Roman" w:hAnsi="GHEA Grapalat" w:cs="Times New Roman"/>
          <w:sz w:val="24"/>
          <w:szCs w:val="24"/>
          <w:lang w:val="en-GB"/>
        </w:rPr>
        <w:t>վ</w:t>
      </w:r>
      <w:r w:rsidR="00811A93" w:rsidRPr="00580692">
        <w:rPr>
          <w:rFonts w:ascii="GHEA Grapalat" w:eastAsia="Times New Roman" w:hAnsi="GHEA Grapalat" w:cs="Times New Roman"/>
          <w:sz w:val="24"/>
          <w:szCs w:val="24"/>
          <w:lang w:val="hy-AM"/>
        </w:rPr>
        <w:t xml:space="preserve">, որոնց </w:t>
      </w:r>
      <w:r w:rsidRPr="00580692">
        <w:rPr>
          <w:rFonts w:ascii="GHEA Grapalat" w:eastAsia="Times New Roman" w:hAnsi="GHEA Grapalat" w:cs="Times New Roman"/>
          <w:sz w:val="24"/>
          <w:szCs w:val="24"/>
          <w:lang w:val="hy-AM"/>
        </w:rPr>
        <w:t xml:space="preserve">լուծումն ունի առանցքային նշանակություն ազատ տնտեսական մրցակցության </w:t>
      </w:r>
      <w:r w:rsidR="00B61371" w:rsidRPr="00580692">
        <w:rPr>
          <w:rFonts w:ascii="GHEA Grapalat" w:eastAsia="Times New Roman" w:hAnsi="GHEA Grapalat" w:cs="Times New Roman"/>
          <w:sz w:val="24"/>
          <w:szCs w:val="24"/>
          <w:lang w:val="en-GB"/>
        </w:rPr>
        <w:t xml:space="preserve">պաշտպանության </w:t>
      </w:r>
      <w:r w:rsidRPr="00580692">
        <w:rPr>
          <w:rFonts w:ascii="GHEA Grapalat" w:eastAsia="Times New Roman" w:hAnsi="GHEA Grapalat" w:cs="Times New Roman"/>
          <w:sz w:val="24"/>
          <w:szCs w:val="24"/>
          <w:lang w:val="hy-AM"/>
        </w:rPr>
        <w:t>շարունակական կատարելագործումն ապահովելու նպատակով:</w:t>
      </w:r>
      <w:r w:rsidR="00811A93" w:rsidRPr="00580692">
        <w:rPr>
          <w:rFonts w:ascii="GHEA Grapalat" w:eastAsia="Times New Roman" w:hAnsi="GHEA Grapalat" w:cs="Times New Roman"/>
          <w:sz w:val="24"/>
          <w:szCs w:val="24"/>
          <w:lang w:val="en-GB"/>
        </w:rPr>
        <w:t xml:space="preserve"> Այսպես, ի թիվս այլնի, հիշատակման են արժանի հետևյալ հիմնահարցերը. </w:t>
      </w:r>
    </w:p>
    <w:p w14:paraId="70F0C33D" w14:textId="77777777" w:rsidR="00462BE6" w:rsidRPr="00580692" w:rsidRDefault="00462BE6" w:rsidP="00580692">
      <w:pPr>
        <w:shd w:val="clear" w:color="auto" w:fill="FFFFFF"/>
        <w:tabs>
          <w:tab w:val="left" w:pos="851"/>
        </w:tabs>
        <w:spacing w:after="0" w:line="276" w:lineRule="auto"/>
        <w:ind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b/>
          <w:bCs/>
          <w:sz w:val="24"/>
          <w:szCs w:val="24"/>
          <w:bdr w:val="none" w:sz="0" w:space="0" w:color="auto" w:frame="1"/>
          <w:lang w:val="hy-AM"/>
        </w:rPr>
        <w:t>1)</w:t>
      </w:r>
      <w:r w:rsidRPr="00580692">
        <w:rPr>
          <w:rFonts w:ascii="GHEA Grapalat" w:eastAsia="Times New Roman" w:hAnsi="GHEA Grapalat" w:cs="Calibri"/>
          <w:sz w:val="24"/>
          <w:szCs w:val="24"/>
          <w:lang w:val="hy-AM"/>
        </w:rPr>
        <w:t xml:space="preserve"> </w:t>
      </w:r>
      <w:r w:rsidRPr="00580692">
        <w:rPr>
          <w:rFonts w:ascii="GHEA Grapalat" w:eastAsia="Times New Roman" w:hAnsi="GHEA Grapalat" w:cs="Times New Roman"/>
          <w:b/>
          <w:bCs/>
          <w:sz w:val="24"/>
          <w:szCs w:val="24"/>
          <w:bdr w:val="none" w:sz="0" w:space="0" w:color="auto" w:frame="1"/>
          <w:lang w:val="hy-AM"/>
        </w:rPr>
        <w:t>Հանձնաժողովի կողմից իրականացվող վարույթները</w:t>
      </w:r>
    </w:p>
    <w:p w14:paraId="5F7EE82E" w14:textId="227DDAA1" w:rsidR="00462BE6" w:rsidRPr="00580692" w:rsidRDefault="00462BE6" w:rsidP="00580692">
      <w:pPr>
        <w:shd w:val="clear" w:color="auto" w:fill="FFFFFF"/>
        <w:tabs>
          <w:tab w:val="left" w:pos="851"/>
        </w:tabs>
        <w:spacing w:after="0" w:line="276" w:lineRule="auto"/>
        <w:ind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Ներկայումս Հանձնաժողովը Օրենքով իրականացնում է իրենց բնույթով միանգամայն տարբեր վարույթներ` իրավախախտման վարույթ, համակենտրոնացման գնահատման վարույթ և եզրակացությունների տրամադրման վարույթ, սակայն էական տարբերություններ ունեցող այս վարույթների իրականացումն Օրենքով ունի միատեսակ կարգավորում, ինչը բազմաթիվ խնդիրների առաջ է կանգնեցնում և Հանձնաժողովին, և վերջինիս կողմից իրականացվող վարու</w:t>
      </w:r>
      <w:r w:rsidR="00811A93" w:rsidRPr="00580692">
        <w:rPr>
          <w:rFonts w:ascii="GHEA Grapalat" w:eastAsia="Times New Roman" w:hAnsi="GHEA Grapalat" w:cs="Times New Roman"/>
          <w:sz w:val="24"/>
          <w:szCs w:val="24"/>
          <w:lang w:val="en-GB"/>
        </w:rPr>
        <w:t>յ</w:t>
      </w:r>
      <w:r w:rsidRPr="00580692">
        <w:rPr>
          <w:rFonts w:ascii="GHEA Grapalat" w:eastAsia="Times New Roman" w:hAnsi="GHEA Grapalat" w:cs="Times New Roman"/>
          <w:sz w:val="24"/>
          <w:szCs w:val="24"/>
          <w:lang w:val="hy-AM"/>
        </w:rPr>
        <w:t>թների մասնակիցներին:</w:t>
      </w:r>
    </w:p>
    <w:p w14:paraId="229E11A4" w14:textId="5974BC53" w:rsidR="00462BE6" w:rsidRPr="00580692" w:rsidRDefault="00462BE6" w:rsidP="00580692">
      <w:pPr>
        <w:shd w:val="clear" w:color="auto" w:fill="FFFFFF"/>
        <w:tabs>
          <w:tab w:val="left" w:pos="851"/>
        </w:tabs>
        <w:spacing w:after="0" w:line="276" w:lineRule="auto"/>
        <w:ind w:firstLine="709"/>
        <w:jc w:val="both"/>
        <w:textAlignment w:val="baseline"/>
        <w:rPr>
          <w:rFonts w:ascii="GHEA Grapalat" w:eastAsia="Times New Roman" w:hAnsi="GHEA Grapalat" w:cs="Times New Roman"/>
          <w:sz w:val="24"/>
          <w:szCs w:val="24"/>
          <w:lang w:val="en-GB"/>
        </w:rPr>
      </w:pPr>
      <w:r w:rsidRPr="00580692">
        <w:rPr>
          <w:rFonts w:ascii="GHEA Grapalat" w:eastAsia="Times New Roman" w:hAnsi="GHEA Grapalat" w:cs="Times New Roman"/>
          <w:b/>
          <w:bCs/>
          <w:sz w:val="24"/>
          <w:szCs w:val="24"/>
          <w:bdr w:val="none" w:sz="0" w:space="0" w:color="auto" w:frame="1"/>
          <w:lang w:val="hy-AM"/>
        </w:rPr>
        <w:t xml:space="preserve">2) Իրավախախտման </w:t>
      </w:r>
      <w:r w:rsidR="00832490" w:rsidRPr="00580692">
        <w:rPr>
          <w:rFonts w:ascii="GHEA Grapalat" w:eastAsia="Times New Roman" w:hAnsi="GHEA Grapalat" w:cs="Times New Roman"/>
          <w:b/>
          <w:bCs/>
          <w:sz w:val="24"/>
          <w:szCs w:val="24"/>
          <w:bdr w:val="none" w:sz="0" w:space="0" w:color="auto" w:frame="1"/>
          <w:lang w:val="en-GB"/>
        </w:rPr>
        <w:t xml:space="preserve">վերաբերյալ </w:t>
      </w:r>
      <w:r w:rsidRPr="00580692">
        <w:rPr>
          <w:rFonts w:ascii="GHEA Grapalat" w:eastAsia="Times New Roman" w:hAnsi="GHEA Grapalat" w:cs="Times New Roman"/>
          <w:b/>
          <w:bCs/>
          <w:sz w:val="24"/>
          <w:szCs w:val="24"/>
          <w:bdr w:val="none" w:sz="0" w:space="0" w:color="auto" w:frame="1"/>
          <w:lang w:val="hy-AM"/>
        </w:rPr>
        <w:t>վարույթ</w:t>
      </w:r>
      <w:r w:rsidR="00832490" w:rsidRPr="00580692">
        <w:rPr>
          <w:rFonts w:ascii="GHEA Grapalat" w:eastAsia="Times New Roman" w:hAnsi="GHEA Grapalat" w:cs="Times New Roman"/>
          <w:b/>
          <w:bCs/>
          <w:sz w:val="24"/>
          <w:szCs w:val="24"/>
          <w:bdr w:val="none" w:sz="0" w:space="0" w:color="auto" w:frame="1"/>
          <w:lang w:val="en-GB"/>
        </w:rPr>
        <w:t>ը.</w:t>
      </w:r>
    </w:p>
    <w:p w14:paraId="25178DC2" w14:textId="3F76999F" w:rsidR="00462BE6" w:rsidRPr="00580692" w:rsidRDefault="00462BE6" w:rsidP="00580692">
      <w:pPr>
        <w:numPr>
          <w:ilvl w:val="0"/>
          <w:numId w:val="49"/>
        </w:numPr>
        <w:shd w:val="clear" w:color="auto" w:fill="FFFFFF"/>
        <w:tabs>
          <w:tab w:val="left" w:pos="851"/>
        </w:tabs>
        <w:spacing w:after="0" w:line="276" w:lineRule="auto"/>
        <w:ind w:left="0"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lastRenderedPageBreak/>
        <w:t>Օրենքով տարբերակված չեն վարույթի մասնակիցները, նրանց իրավու</w:t>
      </w:r>
      <w:r w:rsidR="00811A93" w:rsidRPr="00580692">
        <w:rPr>
          <w:rFonts w:ascii="GHEA Grapalat" w:eastAsia="Times New Roman" w:hAnsi="GHEA Grapalat" w:cs="Times New Roman"/>
          <w:sz w:val="24"/>
          <w:szCs w:val="24"/>
          <w:lang w:val="en-GB"/>
        </w:rPr>
        <w:t>ն</w:t>
      </w:r>
      <w:r w:rsidRPr="00580692">
        <w:rPr>
          <w:rFonts w:ascii="GHEA Grapalat" w:eastAsia="Times New Roman" w:hAnsi="GHEA Grapalat" w:cs="Times New Roman"/>
          <w:sz w:val="24"/>
          <w:szCs w:val="24"/>
          <w:lang w:val="hy-AM"/>
        </w:rPr>
        <w:t>քների ու պարտականությունների ծավալը, վարույթի հարուցման առիթները:</w:t>
      </w:r>
    </w:p>
    <w:p w14:paraId="13A60267" w14:textId="77777777" w:rsidR="00462BE6" w:rsidRPr="00580692" w:rsidRDefault="00462BE6" w:rsidP="00580692">
      <w:pPr>
        <w:numPr>
          <w:ilvl w:val="0"/>
          <w:numId w:val="49"/>
        </w:numPr>
        <w:shd w:val="clear" w:color="auto" w:fill="FFFFFF"/>
        <w:tabs>
          <w:tab w:val="left" w:pos="851"/>
        </w:tabs>
        <w:spacing w:after="0" w:line="276" w:lineRule="auto"/>
        <w:ind w:left="0"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Օրենքով նախատեսված չէ իրավախախտման վարույթ հարուցելու առիթները նախնական ստուգման ենթարկելու ընթացակարգ և վարույթ հարուցելու հիմքերի բացակայության պայմաններում հարուցումը մերժելու հնարավորություն:</w:t>
      </w:r>
    </w:p>
    <w:p w14:paraId="62B6E25D" w14:textId="77777777" w:rsidR="00462BE6" w:rsidRPr="00580692" w:rsidRDefault="00462BE6" w:rsidP="00580692">
      <w:pPr>
        <w:numPr>
          <w:ilvl w:val="0"/>
          <w:numId w:val="49"/>
        </w:numPr>
        <w:shd w:val="clear" w:color="auto" w:fill="FFFFFF"/>
        <w:tabs>
          <w:tab w:val="left" w:pos="851"/>
        </w:tabs>
        <w:spacing w:after="0" w:line="276" w:lineRule="auto"/>
        <w:ind w:left="0"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Վարույթի իրականացման ժամկետը հաճախ չի բավականացնում լրիվ և բազմակողմանի քննություն իրականացնելու համար:</w:t>
      </w:r>
    </w:p>
    <w:p w14:paraId="1D16E56D" w14:textId="77777777" w:rsidR="00462BE6" w:rsidRPr="00580692" w:rsidRDefault="00462BE6" w:rsidP="00580692">
      <w:pPr>
        <w:numPr>
          <w:ilvl w:val="0"/>
          <w:numId w:val="49"/>
        </w:numPr>
        <w:shd w:val="clear" w:color="auto" w:fill="FFFFFF"/>
        <w:tabs>
          <w:tab w:val="left" w:pos="851"/>
        </w:tabs>
        <w:spacing w:after="0" w:line="276" w:lineRule="auto"/>
        <w:ind w:left="0"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Օրենքը չի կարգավորում վարչական վարությների միացումն ու առանձնացումը:</w:t>
      </w:r>
    </w:p>
    <w:p w14:paraId="126C3FB2" w14:textId="006005CF" w:rsidR="00462BE6" w:rsidRPr="00580692" w:rsidRDefault="00462BE6" w:rsidP="00580692">
      <w:pPr>
        <w:numPr>
          <w:ilvl w:val="0"/>
          <w:numId w:val="49"/>
        </w:numPr>
        <w:shd w:val="clear" w:color="auto" w:fill="FFFFFF"/>
        <w:tabs>
          <w:tab w:val="left" w:pos="851"/>
        </w:tabs>
        <w:spacing w:after="0" w:line="276" w:lineRule="auto"/>
        <w:ind w:left="0"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Տարբերակված չեն իրավախախտման վարու</w:t>
      </w:r>
      <w:r w:rsidR="00811A93" w:rsidRPr="00580692">
        <w:rPr>
          <w:rFonts w:ascii="GHEA Grapalat" w:eastAsia="Times New Roman" w:hAnsi="GHEA Grapalat" w:cs="Times New Roman"/>
          <w:sz w:val="24"/>
          <w:szCs w:val="24"/>
          <w:lang w:val="en-GB"/>
        </w:rPr>
        <w:t>յ</w:t>
      </w:r>
      <w:r w:rsidRPr="00580692">
        <w:rPr>
          <w:rFonts w:ascii="GHEA Grapalat" w:eastAsia="Times New Roman" w:hAnsi="GHEA Grapalat" w:cs="Times New Roman"/>
          <w:sz w:val="24"/>
          <w:szCs w:val="24"/>
          <w:lang w:val="hy-AM"/>
        </w:rPr>
        <w:t>թներով ընդունվող որոշումների տեսակները և դրանց առանձնահատկությունները:</w:t>
      </w:r>
    </w:p>
    <w:p w14:paraId="5DD452E0" w14:textId="0B7E0576" w:rsidR="00462BE6" w:rsidRPr="00580692" w:rsidRDefault="00462BE6" w:rsidP="00580692">
      <w:pPr>
        <w:numPr>
          <w:ilvl w:val="0"/>
          <w:numId w:val="49"/>
        </w:numPr>
        <w:shd w:val="clear" w:color="auto" w:fill="FFFFFF"/>
        <w:tabs>
          <w:tab w:val="left" w:pos="851"/>
        </w:tabs>
        <w:spacing w:after="0" w:line="276" w:lineRule="auto"/>
        <w:ind w:left="0"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 xml:space="preserve">Օրենքը հնարավորություն չի նախատեսում իրավախախտման վարույթը վերսկսել այն դեպքում, երբ օրինական ուժի մեջ մտած դատական ակտով արձանագրվել է Հանձնաժողովի </w:t>
      </w:r>
      <w:r w:rsidR="009E2992" w:rsidRPr="00580692">
        <w:rPr>
          <w:rFonts w:ascii="GHEA Grapalat" w:eastAsia="Times New Roman" w:hAnsi="GHEA Grapalat" w:cs="Times New Roman"/>
          <w:sz w:val="24"/>
          <w:szCs w:val="24"/>
          <w:lang w:val="en-GB"/>
        </w:rPr>
        <w:t xml:space="preserve">կողմից տուգանքի չափի որոշման </w:t>
      </w:r>
      <w:r w:rsidRPr="00580692">
        <w:rPr>
          <w:rFonts w:ascii="GHEA Grapalat" w:eastAsia="Times New Roman" w:hAnsi="GHEA Grapalat" w:cs="Times New Roman"/>
          <w:sz w:val="24"/>
          <w:szCs w:val="24"/>
          <w:lang w:val="hy-AM"/>
        </w:rPr>
        <w:t>հայեցողական լիազորությունները ոչ իրավաչափ իրականացնելու հանգամանքը</w:t>
      </w:r>
      <w:r w:rsidRPr="00580692">
        <w:rPr>
          <w:rFonts w:ascii="GHEA Grapalat" w:eastAsia="Times New Roman" w:hAnsi="GHEA Grapalat" w:cs="Times New Roman"/>
          <w:sz w:val="24"/>
          <w:szCs w:val="24"/>
          <w:lang w:val="en-GB"/>
        </w:rPr>
        <w:t xml:space="preserve"> և այլն</w:t>
      </w:r>
      <w:r w:rsidRPr="00580692">
        <w:rPr>
          <w:rFonts w:ascii="GHEA Grapalat" w:eastAsia="Times New Roman" w:hAnsi="GHEA Grapalat" w:cs="Times New Roman"/>
          <w:sz w:val="24"/>
          <w:szCs w:val="24"/>
          <w:lang w:val="hy-AM"/>
        </w:rPr>
        <w:t>:</w:t>
      </w:r>
    </w:p>
    <w:p w14:paraId="5036818B" w14:textId="4A018DF4" w:rsidR="00462BE6" w:rsidRPr="00580692" w:rsidRDefault="00462BE6" w:rsidP="00580692">
      <w:pPr>
        <w:pStyle w:val="ListParagraph"/>
        <w:shd w:val="clear" w:color="auto" w:fill="FFFFFF"/>
        <w:tabs>
          <w:tab w:val="left" w:pos="851"/>
        </w:tabs>
        <w:spacing w:after="0" w:line="276" w:lineRule="auto"/>
        <w:jc w:val="both"/>
        <w:textAlignment w:val="baseline"/>
        <w:rPr>
          <w:rFonts w:ascii="GHEA Grapalat" w:eastAsia="Times New Roman" w:hAnsi="GHEA Grapalat" w:cs="Times New Roman"/>
          <w:sz w:val="24"/>
          <w:szCs w:val="24"/>
          <w:lang w:val="en-GB"/>
        </w:rPr>
      </w:pPr>
      <w:r w:rsidRPr="00580692">
        <w:rPr>
          <w:rFonts w:ascii="GHEA Grapalat" w:eastAsia="Times New Roman" w:hAnsi="GHEA Grapalat" w:cs="Times New Roman"/>
          <w:b/>
          <w:bCs/>
          <w:sz w:val="24"/>
          <w:szCs w:val="24"/>
          <w:bdr w:val="none" w:sz="0" w:space="0" w:color="auto" w:frame="1"/>
          <w:lang w:val="hy-AM"/>
        </w:rPr>
        <w:t>3) Պատասխանատվության միջոցները</w:t>
      </w:r>
      <w:r w:rsidR="00832490" w:rsidRPr="00580692">
        <w:rPr>
          <w:rFonts w:ascii="GHEA Grapalat" w:eastAsia="Times New Roman" w:hAnsi="GHEA Grapalat" w:cs="Times New Roman"/>
          <w:b/>
          <w:bCs/>
          <w:sz w:val="24"/>
          <w:szCs w:val="24"/>
          <w:bdr w:val="none" w:sz="0" w:space="0" w:color="auto" w:frame="1"/>
          <w:lang w:val="en-GB"/>
        </w:rPr>
        <w:t>.</w:t>
      </w:r>
    </w:p>
    <w:p w14:paraId="5614A423" w14:textId="77777777" w:rsidR="00462BE6" w:rsidRPr="00580692" w:rsidRDefault="00462BE6" w:rsidP="00580692">
      <w:pPr>
        <w:shd w:val="clear" w:color="auto" w:fill="FFFFFF"/>
        <w:tabs>
          <w:tab w:val="left" w:pos="851"/>
        </w:tabs>
        <w:spacing w:after="0" w:line="276" w:lineRule="auto"/>
        <w:ind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Օրենքը իրավախախտումների համար նշանակվող տուգանքների չափերը սահմանելիս նախատեսել է դրանց առավելագույն շեմեր, ինչը թուլացնում է օրենքով նախատեսված պատասխանատվության կանխարգելիչ նպատակի իրագործման հնարավորությունը, քանի որ տնտեսվարող սուբյեկտների համար հնարավորություն է ստեղծում իրավախախտման արդյունքում ստանալ ավելի շատ շահույթ, քան նրանք կարող են տուգանվել կատարված իրավախախտման արդյունքում: Նման իրավակարգավորումները խարխլում են տնտեսական մրցակցության պաշտպանության ողջ քաղաքականությունը, քանի որ ձեռնարկված բոլոր միջոցները չեն ծառայում իրենց նպատակին:</w:t>
      </w:r>
    </w:p>
    <w:p w14:paraId="70E9A91B" w14:textId="16C900E5" w:rsidR="00462BE6" w:rsidRPr="00580692" w:rsidRDefault="00462BE6" w:rsidP="00580692">
      <w:pPr>
        <w:shd w:val="clear" w:color="auto" w:fill="FFFFFF"/>
        <w:tabs>
          <w:tab w:val="left" w:pos="851"/>
        </w:tabs>
        <w:spacing w:after="0" w:line="276" w:lineRule="auto"/>
        <w:ind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 xml:space="preserve">Օրենքը նաև չի նախատեսում պատասխանատվության միջոցների </w:t>
      </w:r>
      <w:r w:rsidR="00486B13" w:rsidRPr="00580692">
        <w:rPr>
          <w:rFonts w:ascii="GHEA Grapalat" w:eastAsia="Times New Roman" w:hAnsi="GHEA Grapalat" w:cs="Times New Roman"/>
          <w:sz w:val="24"/>
          <w:szCs w:val="24"/>
          <w:lang w:val="en-GB"/>
        </w:rPr>
        <w:t xml:space="preserve">կիրառման չափորոշիչները հստակեցնող </w:t>
      </w:r>
      <w:r w:rsidRPr="00580692">
        <w:rPr>
          <w:rFonts w:ascii="GHEA Grapalat" w:eastAsia="Times New Roman" w:hAnsi="GHEA Grapalat" w:cs="Times New Roman"/>
          <w:sz w:val="24"/>
          <w:szCs w:val="24"/>
          <w:lang w:val="hy-AM"/>
        </w:rPr>
        <w:t>կարգ սահմանելու անհրաժեշտություն:</w:t>
      </w:r>
    </w:p>
    <w:p w14:paraId="638A9BE4" w14:textId="2AA448C3" w:rsidR="00462BE6" w:rsidRPr="00580692" w:rsidRDefault="00462BE6" w:rsidP="00580692">
      <w:pPr>
        <w:pStyle w:val="ListParagraph"/>
        <w:shd w:val="clear" w:color="auto" w:fill="FFFFFF"/>
        <w:tabs>
          <w:tab w:val="left" w:pos="851"/>
        </w:tabs>
        <w:spacing w:after="0" w:line="276" w:lineRule="auto"/>
        <w:jc w:val="both"/>
        <w:textAlignment w:val="baseline"/>
        <w:rPr>
          <w:rFonts w:ascii="GHEA Grapalat" w:eastAsia="Times New Roman" w:hAnsi="GHEA Grapalat" w:cs="Times New Roman"/>
          <w:sz w:val="24"/>
          <w:szCs w:val="24"/>
          <w:lang w:val="en-GB"/>
        </w:rPr>
      </w:pPr>
      <w:r w:rsidRPr="00580692">
        <w:rPr>
          <w:rFonts w:ascii="GHEA Grapalat" w:eastAsia="Times New Roman" w:hAnsi="GHEA Grapalat" w:cs="Times New Roman"/>
          <w:b/>
          <w:bCs/>
          <w:sz w:val="24"/>
          <w:szCs w:val="24"/>
          <w:bdr w:val="none" w:sz="0" w:space="0" w:color="auto" w:frame="1"/>
          <w:lang w:val="en-GB"/>
        </w:rPr>
        <w:t xml:space="preserve">4 </w:t>
      </w:r>
      <w:r w:rsidRPr="00580692">
        <w:rPr>
          <w:rFonts w:ascii="GHEA Grapalat" w:eastAsia="Times New Roman" w:hAnsi="GHEA Grapalat" w:cs="Times New Roman"/>
          <w:b/>
          <w:bCs/>
          <w:sz w:val="24"/>
          <w:szCs w:val="24"/>
          <w:bdr w:val="none" w:sz="0" w:space="0" w:color="auto" w:frame="1"/>
          <w:lang w:val="hy-AM"/>
        </w:rPr>
        <w:t>Համակենտրոնացումների գնահատման պարզեցված ընթացակարգ</w:t>
      </w:r>
      <w:r w:rsidR="00832490" w:rsidRPr="00580692">
        <w:rPr>
          <w:rFonts w:ascii="GHEA Grapalat" w:eastAsia="Times New Roman" w:hAnsi="GHEA Grapalat" w:cs="Times New Roman"/>
          <w:b/>
          <w:bCs/>
          <w:sz w:val="24"/>
          <w:szCs w:val="24"/>
          <w:bdr w:val="none" w:sz="0" w:space="0" w:color="auto" w:frame="1"/>
          <w:lang w:val="en-GB"/>
        </w:rPr>
        <w:t>ը.</w:t>
      </w:r>
    </w:p>
    <w:p w14:paraId="2555AD24" w14:textId="367C64CA" w:rsidR="00462BE6" w:rsidRPr="00580692" w:rsidRDefault="00462BE6" w:rsidP="00580692">
      <w:pPr>
        <w:shd w:val="clear" w:color="auto" w:fill="FFFFFF"/>
        <w:tabs>
          <w:tab w:val="left" w:pos="851"/>
        </w:tabs>
        <w:spacing w:after="0" w:line="276" w:lineRule="auto"/>
        <w:ind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Օրենքը համակենտրոնացումների գնահատման համար նախատեսում է միասնական կարգ, մինչդեռ որոշ դեպքերում այդ գործընթացը հնարավոր է իրականացնել նաև պարզեցված կարգով` խնայելով Հանձնաժողովի և վարույթի մասնակիցների ռեսուրսները</w:t>
      </w:r>
      <w:r w:rsidR="00486B13" w:rsidRPr="00580692">
        <w:rPr>
          <w:rFonts w:ascii="GHEA Grapalat" w:eastAsia="Times New Roman" w:hAnsi="GHEA Grapalat" w:cs="Times New Roman"/>
          <w:sz w:val="24"/>
          <w:szCs w:val="24"/>
          <w:lang w:val="en-GB"/>
        </w:rPr>
        <w:t>, քանի որ տարբեր ապրանքային շուկայի մասնակիցների համակենտրոնացումը ինքնին խորը ուսումնասիրության կարիք և շուկայի վրա ազդեցություն, որպես կանոն, չի ունենում</w:t>
      </w:r>
      <w:r w:rsidRPr="00580692">
        <w:rPr>
          <w:rFonts w:ascii="GHEA Grapalat" w:eastAsia="Times New Roman" w:hAnsi="GHEA Grapalat" w:cs="Times New Roman"/>
          <w:sz w:val="24"/>
          <w:szCs w:val="24"/>
          <w:lang w:val="hy-AM"/>
        </w:rPr>
        <w:t>:</w:t>
      </w:r>
    </w:p>
    <w:p w14:paraId="2C11E387" w14:textId="2702D746" w:rsidR="00462BE6" w:rsidRPr="00580692" w:rsidRDefault="00462BE6" w:rsidP="00580692">
      <w:pPr>
        <w:pStyle w:val="ListParagraph"/>
        <w:shd w:val="clear" w:color="auto" w:fill="FFFFFF"/>
        <w:tabs>
          <w:tab w:val="left" w:pos="851"/>
        </w:tabs>
        <w:spacing w:after="0" w:line="276" w:lineRule="auto"/>
        <w:ind w:left="0" w:firstLine="720"/>
        <w:jc w:val="both"/>
        <w:textAlignment w:val="baseline"/>
        <w:rPr>
          <w:rFonts w:ascii="GHEA Grapalat" w:eastAsia="Times New Roman" w:hAnsi="GHEA Grapalat" w:cs="Times New Roman"/>
          <w:b/>
          <w:bCs/>
          <w:sz w:val="24"/>
          <w:szCs w:val="24"/>
          <w:bdr w:val="none" w:sz="0" w:space="0" w:color="auto" w:frame="1"/>
          <w:lang w:val="en-GB"/>
        </w:rPr>
      </w:pPr>
      <w:r w:rsidRPr="00580692">
        <w:rPr>
          <w:rFonts w:ascii="GHEA Grapalat" w:eastAsia="Times New Roman" w:hAnsi="GHEA Grapalat" w:cs="Times New Roman"/>
          <w:b/>
          <w:bCs/>
          <w:sz w:val="24"/>
          <w:szCs w:val="24"/>
          <w:bdr w:val="none" w:sz="0" w:space="0" w:color="auto" w:frame="1"/>
          <w:lang w:val="en-GB"/>
        </w:rPr>
        <w:lastRenderedPageBreak/>
        <w:t xml:space="preserve">5 </w:t>
      </w:r>
      <w:r w:rsidRPr="00580692">
        <w:rPr>
          <w:rFonts w:ascii="GHEA Grapalat" w:eastAsia="Times New Roman" w:hAnsi="GHEA Grapalat" w:cs="Times New Roman"/>
          <w:b/>
          <w:bCs/>
          <w:sz w:val="24"/>
          <w:szCs w:val="24"/>
          <w:bdr w:val="none" w:sz="0" w:space="0" w:color="auto" w:frame="1"/>
          <w:lang w:val="hy-AM"/>
        </w:rPr>
        <w:t>Անձանց խմբի ներսում իրականացվող վերակազմակերպումների, գործողությունների կամ գործարքների կարգը</w:t>
      </w:r>
      <w:r w:rsidR="00832490" w:rsidRPr="00580692">
        <w:rPr>
          <w:rFonts w:ascii="GHEA Grapalat" w:eastAsia="Times New Roman" w:hAnsi="GHEA Grapalat" w:cs="Times New Roman"/>
          <w:b/>
          <w:bCs/>
          <w:sz w:val="24"/>
          <w:szCs w:val="24"/>
          <w:bdr w:val="none" w:sz="0" w:space="0" w:color="auto" w:frame="1"/>
          <w:lang w:val="en-GB"/>
        </w:rPr>
        <w:t>.</w:t>
      </w:r>
    </w:p>
    <w:p w14:paraId="45527361" w14:textId="03CBCD23" w:rsidR="00462BE6" w:rsidRPr="00580692" w:rsidRDefault="00462BE6" w:rsidP="00580692">
      <w:pPr>
        <w:pStyle w:val="ListParagraph"/>
        <w:shd w:val="clear" w:color="auto" w:fill="FFFFFF"/>
        <w:tabs>
          <w:tab w:val="left" w:pos="851"/>
        </w:tabs>
        <w:spacing w:after="0" w:line="276" w:lineRule="auto"/>
        <w:ind w:left="0" w:firstLine="720"/>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bCs/>
          <w:sz w:val="24"/>
          <w:szCs w:val="24"/>
          <w:bdr w:val="none" w:sz="0" w:space="0" w:color="auto" w:frame="1"/>
          <w:lang w:val="hy-AM"/>
        </w:rPr>
        <w:t>Օրենքը չի նախատեսում անձանց խմբի ներսում իրականացվող վերակազմակերպումների, գործողությունների կամ գործարքների վերահսկման մեխանիզմ, ինչի շնորհիվ իրականացվող համակենտրոնացումները շատ դեպքերում չեն բացահայտվում</w:t>
      </w:r>
      <w:r w:rsidR="00486B13" w:rsidRPr="00580692">
        <w:rPr>
          <w:rFonts w:ascii="GHEA Grapalat" w:eastAsia="Times New Roman" w:hAnsi="GHEA Grapalat" w:cs="Times New Roman"/>
          <w:bCs/>
          <w:sz w:val="24"/>
          <w:szCs w:val="24"/>
          <w:bdr w:val="none" w:sz="0" w:space="0" w:color="auto" w:frame="1"/>
          <w:lang w:val="en-GB"/>
        </w:rPr>
        <w:t>, իսկ բացահայտված դեպքերում էլ խախտման վարույթը կարճվում է համակենտրոնացումը անձանց խմբի ներսում իրականացված լինելու հիմքով</w:t>
      </w:r>
      <w:r w:rsidRPr="00580692">
        <w:rPr>
          <w:rFonts w:ascii="GHEA Grapalat" w:eastAsia="Times New Roman" w:hAnsi="GHEA Grapalat" w:cs="Times New Roman"/>
          <w:bCs/>
          <w:sz w:val="24"/>
          <w:szCs w:val="24"/>
          <w:bdr w:val="none" w:sz="0" w:space="0" w:color="auto" w:frame="1"/>
          <w:lang w:val="hy-AM"/>
        </w:rPr>
        <w:t>։</w:t>
      </w:r>
    </w:p>
    <w:p w14:paraId="43F45A09" w14:textId="44C156DF" w:rsidR="00462BE6" w:rsidRPr="00580692" w:rsidRDefault="00462BE6" w:rsidP="00580692">
      <w:pPr>
        <w:pStyle w:val="ListParagraph"/>
        <w:shd w:val="clear" w:color="auto" w:fill="FFFFFF"/>
        <w:tabs>
          <w:tab w:val="left" w:pos="851"/>
        </w:tabs>
        <w:spacing w:after="0" w:line="276" w:lineRule="auto"/>
        <w:jc w:val="both"/>
        <w:textAlignment w:val="baseline"/>
        <w:rPr>
          <w:rFonts w:ascii="GHEA Grapalat" w:eastAsia="Times New Roman" w:hAnsi="GHEA Grapalat" w:cs="Times New Roman"/>
          <w:sz w:val="24"/>
          <w:szCs w:val="24"/>
          <w:lang w:val="en-GB"/>
        </w:rPr>
      </w:pPr>
      <w:r w:rsidRPr="00580692">
        <w:rPr>
          <w:rFonts w:ascii="GHEA Grapalat" w:eastAsia="Times New Roman" w:hAnsi="GHEA Grapalat" w:cs="Times New Roman"/>
          <w:b/>
          <w:bCs/>
          <w:sz w:val="24"/>
          <w:szCs w:val="24"/>
          <w:bdr w:val="none" w:sz="0" w:space="0" w:color="auto" w:frame="1"/>
          <w:lang w:val="en-GB"/>
        </w:rPr>
        <w:t xml:space="preserve">6 </w:t>
      </w:r>
      <w:r w:rsidRPr="00580692">
        <w:rPr>
          <w:rFonts w:ascii="GHEA Grapalat" w:eastAsia="Times New Roman" w:hAnsi="GHEA Grapalat" w:cs="Times New Roman"/>
          <w:b/>
          <w:bCs/>
          <w:sz w:val="24"/>
          <w:szCs w:val="24"/>
          <w:bdr w:val="none" w:sz="0" w:space="0" w:color="auto" w:frame="1"/>
          <w:lang w:val="hy-AM"/>
        </w:rPr>
        <w:t>Եզրակացությունների տրամադրումը</w:t>
      </w:r>
      <w:r w:rsidR="00832490" w:rsidRPr="00580692">
        <w:rPr>
          <w:rFonts w:ascii="GHEA Grapalat" w:eastAsia="Times New Roman" w:hAnsi="GHEA Grapalat" w:cs="Times New Roman"/>
          <w:b/>
          <w:bCs/>
          <w:sz w:val="24"/>
          <w:szCs w:val="24"/>
          <w:bdr w:val="none" w:sz="0" w:space="0" w:color="auto" w:frame="1"/>
          <w:lang w:val="en-GB"/>
        </w:rPr>
        <w:t>.</w:t>
      </w:r>
    </w:p>
    <w:p w14:paraId="6BDC5D18" w14:textId="5EF85C0C" w:rsidR="00462BE6" w:rsidRPr="00580692" w:rsidRDefault="00462BE6" w:rsidP="00580692">
      <w:pPr>
        <w:shd w:val="clear" w:color="auto" w:fill="FFFFFF"/>
        <w:tabs>
          <w:tab w:val="left" w:pos="851"/>
        </w:tabs>
        <w:spacing w:after="0" w:line="276" w:lineRule="auto"/>
        <w:jc w:val="both"/>
        <w:textAlignment w:val="baseline"/>
        <w:rPr>
          <w:rFonts w:ascii="GHEA Grapalat" w:eastAsia="Times New Roman" w:hAnsi="GHEA Grapalat" w:cs="Times New Roman"/>
          <w:b/>
          <w:bCs/>
          <w:sz w:val="24"/>
          <w:szCs w:val="24"/>
          <w:bdr w:val="none" w:sz="0" w:space="0" w:color="auto" w:frame="1"/>
          <w:lang w:val="hy-AM"/>
        </w:rPr>
      </w:pPr>
      <w:r w:rsidRPr="00580692">
        <w:rPr>
          <w:rFonts w:ascii="GHEA Grapalat" w:eastAsia="Times New Roman" w:hAnsi="GHEA Grapalat" w:cs="Times New Roman"/>
          <w:sz w:val="24"/>
          <w:szCs w:val="24"/>
          <w:lang w:val="hy-AM"/>
        </w:rPr>
        <w:tab/>
        <w:t>Օրենքով միասնական կարգավորում չունեն Հանձնաժողովի կողմից տրամադրվող եզրակացությունների տրամադրման ընթացակարգերը</w:t>
      </w:r>
      <w:r w:rsidR="00736C62" w:rsidRPr="00580692">
        <w:rPr>
          <w:rFonts w:ascii="GHEA Grapalat" w:eastAsia="Times New Roman" w:hAnsi="GHEA Grapalat" w:cs="Times New Roman"/>
          <w:sz w:val="24"/>
          <w:szCs w:val="24"/>
          <w:lang w:val="en-GB"/>
        </w:rPr>
        <w:t>, ինչպես նաև նման եզրակացությունների իրավաբանական բնույթը հստակեցված չէ</w:t>
      </w:r>
      <w:r w:rsidRPr="00580692">
        <w:rPr>
          <w:rFonts w:ascii="GHEA Grapalat" w:eastAsia="Times New Roman" w:hAnsi="GHEA Grapalat" w:cs="Times New Roman"/>
          <w:sz w:val="24"/>
          <w:szCs w:val="24"/>
          <w:lang w:val="hy-AM"/>
        </w:rPr>
        <w:t>:</w:t>
      </w:r>
    </w:p>
    <w:p w14:paraId="767492F8" w14:textId="2F9ABEAF" w:rsidR="00462BE6" w:rsidRPr="00580692" w:rsidRDefault="00462BE6" w:rsidP="00580692">
      <w:pPr>
        <w:pStyle w:val="ListParagraph"/>
        <w:shd w:val="clear" w:color="auto" w:fill="FFFFFF"/>
        <w:tabs>
          <w:tab w:val="left" w:pos="851"/>
        </w:tabs>
        <w:spacing w:after="0" w:line="276" w:lineRule="auto"/>
        <w:jc w:val="both"/>
        <w:textAlignment w:val="baseline"/>
        <w:rPr>
          <w:rFonts w:ascii="GHEA Grapalat" w:eastAsia="Times New Roman" w:hAnsi="GHEA Grapalat" w:cs="Times New Roman"/>
          <w:sz w:val="24"/>
          <w:szCs w:val="24"/>
          <w:lang w:val="en-GB"/>
        </w:rPr>
      </w:pPr>
      <w:r w:rsidRPr="00580692">
        <w:rPr>
          <w:rFonts w:ascii="GHEA Grapalat" w:eastAsia="Times New Roman" w:hAnsi="GHEA Grapalat" w:cs="Times New Roman"/>
          <w:b/>
          <w:bCs/>
          <w:sz w:val="24"/>
          <w:szCs w:val="24"/>
          <w:bdr w:val="none" w:sz="0" w:space="0" w:color="auto" w:frame="1"/>
          <w:lang w:val="en-GB"/>
        </w:rPr>
        <w:t xml:space="preserve">7 </w:t>
      </w:r>
      <w:r w:rsidRPr="00580692">
        <w:rPr>
          <w:rFonts w:ascii="GHEA Grapalat" w:eastAsia="Times New Roman" w:hAnsi="GHEA Grapalat" w:cs="Times New Roman"/>
          <w:b/>
          <w:bCs/>
          <w:sz w:val="24"/>
          <w:szCs w:val="24"/>
          <w:bdr w:val="none" w:sz="0" w:space="0" w:color="auto" w:frame="1"/>
          <w:lang w:val="hy-AM"/>
        </w:rPr>
        <w:t>Բանակցային ուժեղ դիրք</w:t>
      </w:r>
      <w:r w:rsidR="00832490" w:rsidRPr="00580692">
        <w:rPr>
          <w:rFonts w:ascii="GHEA Grapalat" w:eastAsia="Times New Roman" w:hAnsi="GHEA Grapalat" w:cs="Times New Roman"/>
          <w:b/>
          <w:bCs/>
          <w:sz w:val="24"/>
          <w:szCs w:val="24"/>
          <w:bdr w:val="none" w:sz="0" w:space="0" w:color="auto" w:frame="1"/>
          <w:lang w:val="en-GB"/>
        </w:rPr>
        <w:t>ը.</w:t>
      </w:r>
    </w:p>
    <w:p w14:paraId="37DA7D34" w14:textId="77777777" w:rsidR="004543E1" w:rsidRPr="00580692" w:rsidRDefault="004543E1" w:rsidP="00580692">
      <w:pPr>
        <w:shd w:val="clear" w:color="auto" w:fill="FFFFFF"/>
        <w:tabs>
          <w:tab w:val="left" w:pos="851"/>
        </w:tabs>
        <w:spacing w:after="0" w:line="276" w:lineRule="auto"/>
        <w:ind w:firstLine="709"/>
        <w:jc w:val="both"/>
        <w:textAlignment w:val="baseline"/>
        <w:rPr>
          <w:rFonts w:ascii="GHEA Grapalat" w:eastAsia="Times New Roman" w:hAnsi="GHEA Grapalat" w:cs="Times New Roman"/>
          <w:sz w:val="24"/>
          <w:szCs w:val="24"/>
          <w:lang w:val="hy-AM"/>
        </w:rPr>
      </w:pPr>
      <w:r w:rsidRPr="00580692">
        <w:rPr>
          <w:rFonts w:ascii="GHEA Grapalat" w:hAnsi="GHEA Grapalat"/>
          <w:sz w:val="24"/>
          <w:szCs w:val="24"/>
        </w:rPr>
        <w:t>Մ</w:t>
      </w:r>
      <w:r w:rsidRPr="00580692">
        <w:rPr>
          <w:rFonts w:ascii="GHEA Grapalat" w:hAnsi="GHEA Grapalat"/>
          <w:sz w:val="24"/>
          <w:szCs w:val="24"/>
          <w:lang w:val="ru-RU"/>
        </w:rPr>
        <w:t>անրածախ</w:t>
      </w:r>
      <w:r w:rsidRPr="00580692">
        <w:rPr>
          <w:rFonts w:ascii="GHEA Grapalat" w:hAnsi="GHEA Grapalat"/>
          <w:sz w:val="24"/>
          <w:szCs w:val="24"/>
        </w:rPr>
        <w:t xml:space="preserve"> </w:t>
      </w:r>
      <w:r w:rsidRPr="00580692">
        <w:rPr>
          <w:rFonts w:ascii="GHEA Grapalat" w:hAnsi="GHEA Grapalat"/>
          <w:sz w:val="24"/>
          <w:szCs w:val="24"/>
          <w:lang w:val="ru-RU"/>
        </w:rPr>
        <w:t>առևտրի</w:t>
      </w:r>
      <w:r w:rsidRPr="00580692">
        <w:rPr>
          <w:rFonts w:ascii="GHEA Grapalat" w:hAnsi="GHEA Grapalat"/>
          <w:sz w:val="24"/>
          <w:szCs w:val="24"/>
        </w:rPr>
        <w:t xml:space="preserve"> ոլորտում գնորդի/ձեռքբերողի (օրինակ՝ </w:t>
      </w:r>
      <w:r w:rsidRPr="00580692">
        <w:rPr>
          <w:rFonts w:ascii="GHEA Grapalat" w:hAnsi="GHEA Grapalat"/>
          <w:sz w:val="24"/>
          <w:szCs w:val="24"/>
          <w:lang w:val="ru-RU"/>
        </w:rPr>
        <w:t>առևտրային</w:t>
      </w:r>
      <w:r w:rsidRPr="00580692">
        <w:rPr>
          <w:rFonts w:ascii="GHEA Grapalat" w:hAnsi="GHEA Grapalat"/>
          <w:sz w:val="24"/>
          <w:szCs w:val="24"/>
        </w:rPr>
        <w:t xml:space="preserve"> </w:t>
      </w:r>
      <w:r w:rsidRPr="00580692">
        <w:rPr>
          <w:rFonts w:ascii="GHEA Grapalat" w:hAnsi="GHEA Grapalat"/>
          <w:sz w:val="24"/>
          <w:szCs w:val="24"/>
          <w:lang w:val="ru-RU"/>
        </w:rPr>
        <w:t>ցանցերի</w:t>
      </w:r>
      <w:r w:rsidRPr="00580692">
        <w:rPr>
          <w:rFonts w:ascii="GHEA Grapalat" w:hAnsi="GHEA Grapalat"/>
          <w:sz w:val="24"/>
          <w:szCs w:val="24"/>
        </w:rPr>
        <w:t xml:space="preserve">) </w:t>
      </w:r>
      <w:r w:rsidRPr="00580692">
        <w:rPr>
          <w:rFonts w:ascii="GHEA Grapalat" w:hAnsi="GHEA Grapalat"/>
          <w:sz w:val="24"/>
          <w:szCs w:val="24"/>
          <w:lang w:val="en-GB"/>
        </w:rPr>
        <w:t>բանակցային ուժեղ դիրքի</w:t>
      </w:r>
      <w:r w:rsidRPr="00580692">
        <w:rPr>
          <w:rFonts w:ascii="GHEA Grapalat" w:hAnsi="GHEA Grapalat"/>
          <w:sz w:val="24"/>
          <w:szCs w:val="24"/>
        </w:rPr>
        <w:t xml:space="preserve"> </w:t>
      </w:r>
      <w:r w:rsidRPr="00580692">
        <w:rPr>
          <w:rFonts w:ascii="GHEA Grapalat" w:hAnsi="GHEA Grapalat"/>
          <w:sz w:val="24"/>
          <w:szCs w:val="24"/>
          <w:lang w:val="ru-RU"/>
        </w:rPr>
        <w:t>չարաշահման</w:t>
      </w:r>
      <w:r w:rsidRPr="00580692">
        <w:rPr>
          <w:rFonts w:ascii="GHEA Grapalat" w:hAnsi="GHEA Grapalat"/>
          <w:sz w:val="24"/>
          <w:szCs w:val="24"/>
        </w:rPr>
        <w:t xml:space="preserve"> </w:t>
      </w:r>
      <w:r w:rsidRPr="00580692">
        <w:rPr>
          <w:rFonts w:ascii="GHEA Grapalat" w:hAnsi="GHEA Grapalat"/>
          <w:sz w:val="24"/>
          <w:szCs w:val="24"/>
          <w:lang w:val="ru-RU"/>
        </w:rPr>
        <w:t>և</w:t>
      </w:r>
      <w:r w:rsidRPr="00580692">
        <w:rPr>
          <w:rFonts w:ascii="GHEA Grapalat" w:hAnsi="GHEA Grapalat"/>
          <w:sz w:val="24"/>
          <w:szCs w:val="24"/>
        </w:rPr>
        <w:t xml:space="preserve"> </w:t>
      </w:r>
      <w:r w:rsidRPr="00580692">
        <w:rPr>
          <w:rFonts w:ascii="GHEA Grapalat" w:hAnsi="GHEA Grapalat"/>
          <w:sz w:val="24"/>
          <w:szCs w:val="24"/>
          <w:lang w:val="ru-RU"/>
        </w:rPr>
        <w:t>ա</w:t>
      </w:r>
      <w:r w:rsidRPr="00580692">
        <w:rPr>
          <w:rFonts w:ascii="GHEA Grapalat" w:hAnsi="GHEA Grapalat"/>
          <w:sz w:val="24"/>
          <w:szCs w:val="24"/>
          <w:lang w:val="en-GB"/>
        </w:rPr>
        <w:t>ռ</w:t>
      </w:r>
      <w:r w:rsidRPr="00580692">
        <w:rPr>
          <w:rFonts w:ascii="GHEA Grapalat" w:hAnsi="GHEA Grapalat"/>
          <w:sz w:val="24"/>
          <w:szCs w:val="24"/>
          <w:lang w:val="ru-RU"/>
        </w:rPr>
        <w:t>ևտրային</w:t>
      </w:r>
      <w:r w:rsidRPr="00580692">
        <w:rPr>
          <w:rFonts w:ascii="GHEA Grapalat" w:hAnsi="GHEA Grapalat"/>
          <w:sz w:val="24"/>
          <w:szCs w:val="24"/>
        </w:rPr>
        <w:t xml:space="preserve"> </w:t>
      </w:r>
      <w:r w:rsidRPr="00580692">
        <w:rPr>
          <w:rFonts w:ascii="GHEA Grapalat" w:hAnsi="GHEA Grapalat"/>
          <w:sz w:val="24"/>
          <w:szCs w:val="24"/>
          <w:lang w:val="ru-RU"/>
        </w:rPr>
        <w:t>ցանց</w:t>
      </w:r>
      <w:r w:rsidRPr="00580692">
        <w:rPr>
          <w:rFonts w:ascii="GHEA Grapalat" w:hAnsi="GHEA Grapalat"/>
          <w:sz w:val="24"/>
          <w:szCs w:val="24"/>
        </w:rPr>
        <w:t>-</w:t>
      </w:r>
      <w:r w:rsidRPr="00580692">
        <w:rPr>
          <w:rFonts w:ascii="GHEA Grapalat" w:hAnsi="GHEA Grapalat"/>
          <w:sz w:val="24"/>
          <w:szCs w:val="24"/>
          <w:lang w:val="ru-RU"/>
        </w:rPr>
        <w:t>մատակարար</w:t>
      </w:r>
      <w:r w:rsidRPr="00580692">
        <w:rPr>
          <w:rFonts w:ascii="GHEA Grapalat" w:hAnsi="GHEA Grapalat"/>
          <w:sz w:val="24"/>
          <w:szCs w:val="24"/>
        </w:rPr>
        <w:t xml:space="preserve"> </w:t>
      </w:r>
      <w:r w:rsidRPr="00580692">
        <w:rPr>
          <w:rFonts w:ascii="GHEA Grapalat" w:hAnsi="GHEA Grapalat"/>
          <w:sz w:val="24"/>
          <w:szCs w:val="24"/>
          <w:lang w:val="ru-RU"/>
        </w:rPr>
        <w:t>փոխհարաբերություններում</w:t>
      </w:r>
      <w:r w:rsidRPr="00580692">
        <w:rPr>
          <w:rFonts w:ascii="GHEA Grapalat" w:hAnsi="GHEA Grapalat"/>
          <w:sz w:val="24"/>
          <w:szCs w:val="24"/>
        </w:rPr>
        <w:t xml:space="preserve"> </w:t>
      </w:r>
      <w:r w:rsidRPr="00580692">
        <w:rPr>
          <w:rFonts w:ascii="GHEA Grapalat" w:hAnsi="GHEA Grapalat"/>
          <w:sz w:val="24"/>
          <w:szCs w:val="24"/>
          <w:lang w:val="ru-RU"/>
        </w:rPr>
        <w:t>անբարեխիղճ</w:t>
      </w:r>
      <w:r w:rsidRPr="00580692">
        <w:rPr>
          <w:rFonts w:ascii="GHEA Grapalat" w:hAnsi="GHEA Grapalat"/>
          <w:sz w:val="24"/>
          <w:szCs w:val="24"/>
        </w:rPr>
        <w:t xml:space="preserve"> </w:t>
      </w:r>
      <w:r w:rsidRPr="00580692">
        <w:rPr>
          <w:rFonts w:ascii="GHEA Grapalat" w:hAnsi="GHEA Grapalat"/>
          <w:sz w:val="24"/>
          <w:szCs w:val="24"/>
          <w:lang w:val="ru-RU"/>
        </w:rPr>
        <w:t>առևտրային</w:t>
      </w:r>
      <w:r w:rsidRPr="00580692">
        <w:rPr>
          <w:rFonts w:ascii="GHEA Grapalat" w:hAnsi="GHEA Grapalat"/>
          <w:sz w:val="24"/>
          <w:szCs w:val="24"/>
        </w:rPr>
        <w:t xml:space="preserve"> </w:t>
      </w:r>
      <w:r w:rsidRPr="00580692">
        <w:rPr>
          <w:rFonts w:ascii="GHEA Grapalat" w:hAnsi="GHEA Grapalat"/>
          <w:sz w:val="24"/>
          <w:szCs w:val="24"/>
          <w:lang w:val="ru-RU"/>
        </w:rPr>
        <w:t>գործողությունների</w:t>
      </w:r>
      <w:r w:rsidRPr="00580692">
        <w:rPr>
          <w:rFonts w:ascii="GHEA Grapalat" w:hAnsi="GHEA Grapalat"/>
          <w:sz w:val="24"/>
          <w:szCs w:val="24"/>
        </w:rPr>
        <w:t xml:space="preserve"> </w:t>
      </w:r>
      <w:r w:rsidRPr="00580692">
        <w:rPr>
          <w:rFonts w:ascii="GHEA Grapalat" w:hAnsi="GHEA Grapalat"/>
          <w:sz w:val="24"/>
          <w:szCs w:val="24"/>
          <w:lang w:val="ru-RU"/>
        </w:rPr>
        <w:t>իրականացման</w:t>
      </w:r>
      <w:r w:rsidRPr="00580692">
        <w:rPr>
          <w:rFonts w:ascii="GHEA Grapalat" w:hAnsi="GHEA Grapalat"/>
          <w:sz w:val="24"/>
          <w:szCs w:val="24"/>
        </w:rPr>
        <w:t xml:space="preserve"> </w:t>
      </w:r>
      <w:r w:rsidRPr="00580692">
        <w:rPr>
          <w:rFonts w:ascii="GHEA Grapalat" w:hAnsi="GHEA Grapalat"/>
          <w:sz w:val="24"/>
          <w:szCs w:val="24"/>
          <w:lang w:val="en-GB"/>
        </w:rPr>
        <w:t>արդյունքում տնտեսական մրցակցությունը սահմանափակվում և արգելվում է, մինչդեռ</w:t>
      </w:r>
      <w:r w:rsidRPr="00580692">
        <w:rPr>
          <w:rFonts w:ascii="GHEA Grapalat" w:hAnsi="GHEA Grapalat"/>
          <w:sz w:val="24"/>
          <w:szCs w:val="24"/>
        </w:rPr>
        <w:t xml:space="preserve"> </w:t>
      </w:r>
      <w:r w:rsidRPr="00580692">
        <w:rPr>
          <w:rFonts w:ascii="GHEA Grapalat" w:eastAsia="Times New Roman" w:hAnsi="GHEA Grapalat" w:cs="Times New Roman"/>
          <w:sz w:val="24"/>
          <w:szCs w:val="24"/>
          <w:lang w:val="hy-AM"/>
        </w:rPr>
        <w:t>Օրենքը չի նախատեսում բանակցային ուժեղ դիրք ունեցող տնտեսվարող սուբյեկտների կողմից իրականացվող չարաշահումները արգելելու հնարավորություն, ինչը մեծ խոչընդոտներ է ստեղծում ազատ տնտեսական մրցակցության համար:</w:t>
      </w:r>
    </w:p>
    <w:p w14:paraId="5402106D" w14:textId="77777777" w:rsidR="004543E1" w:rsidRPr="00580692" w:rsidRDefault="004543E1" w:rsidP="00580692">
      <w:pPr>
        <w:shd w:val="clear" w:color="auto" w:fill="FFFFFF"/>
        <w:tabs>
          <w:tab w:val="left" w:pos="851"/>
        </w:tabs>
        <w:spacing w:after="0" w:line="276" w:lineRule="auto"/>
        <w:ind w:firstLine="709"/>
        <w:jc w:val="both"/>
        <w:textAlignment w:val="baseline"/>
        <w:rPr>
          <w:rFonts w:ascii="GHEA Grapalat" w:eastAsia="Times New Roman" w:hAnsi="GHEA Grapalat" w:cs="Times New Roman"/>
          <w:sz w:val="24"/>
          <w:szCs w:val="24"/>
          <w:lang w:val="en-GB"/>
        </w:rPr>
      </w:pPr>
      <w:r w:rsidRPr="00580692">
        <w:rPr>
          <w:rFonts w:ascii="GHEA Grapalat" w:eastAsia="Times New Roman" w:hAnsi="GHEA Grapalat" w:cs="Times New Roman"/>
          <w:sz w:val="24"/>
          <w:szCs w:val="24"/>
          <w:lang w:val="en-GB"/>
        </w:rPr>
        <w:t xml:space="preserve">Հարկ է նշել, որ </w:t>
      </w:r>
      <w:r w:rsidRPr="00580692">
        <w:rPr>
          <w:rFonts w:ascii="GHEA Grapalat" w:hAnsi="GHEA Grapalat"/>
          <w:sz w:val="24"/>
          <w:szCs w:val="24"/>
        </w:rPr>
        <w:t xml:space="preserve">մանրածախ առևտրի ոլորտում ազատ մրցակցության ապահովման նպատակով գնորդ/ձեռքբերող հարաբերություններում առկա բանակցային ուժեղ դիրքի իրավակարգավորումների սահմանման, դրա չարաշահման արգելման ամրագրման անհրաժեշտությունը ամրագրվել են </w:t>
      </w:r>
      <w:r w:rsidRPr="00580692">
        <w:rPr>
          <w:rFonts w:ascii="GHEA Grapalat" w:hAnsi="GHEA Grapalat"/>
          <w:sz w:val="24"/>
          <w:szCs w:val="24"/>
          <w:lang w:val="ru-RU"/>
        </w:rPr>
        <w:t>ՄԱԿ</w:t>
      </w:r>
      <w:r w:rsidRPr="00580692">
        <w:rPr>
          <w:rFonts w:ascii="GHEA Grapalat" w:hAnsi="GHEA Grapalat"/>
          <w:sz w:val="24"/>
          <w:szCs w:val="24"/>
        </w:rPr>
        <w:t>-</w:t>
      </w:r>
      <w:r w:rsidRPr="00580692">
        <w:rPr>
          <w:rFonts w:ascii="GHEA Grapalat" w:hAnsi="GHEA Grapalat"/>
          <w:sz w:val="24"/>
          <w:szCs w:val="24"/>
          <w:lang w:val="ru-RU"/>
        </w:rPr>
        <w:t>ի</w:t>
      </w:r>
      <w:r w:rsidRPr="00580692">
        <w:rPr>
          <w:rFonts w:ascii="GHEA Grapalat" w:hAnsi="GHEA Grapalat"/>
          <w:sz w:val="24"/>
          <w:szCs w:val="24"/>
        </w:rPr>
        <w:t xml:space="preserve"> </w:t>
      </w:r>
      <w:r w:rsidRPr="00580692">
        <w:rPr>
          <w:rFonts w:ascii="GHEA Grapalat" w:hAnsi="GHEA Grapalat"/>
          <w:sz w:val="24"/>
          <w:szCs w:val="24"/>
          <w:lang w:val="ru-RU"/>
        </w:rPr>
        <w:t>առևտրի</w:t>
      </w:r>
      <w:r w:rsidRPr="00580692">
        <w:rPr>
          <w:rFonts w:ascii="GHEA Grapalat" w:hAnsi="GHEA Grapalat"/>
          <w:sz w:val="24"/>
          <w:szCs w:val="24"/>
        </w:rPr>
        <w:t xml:space="preserve"> </w:t>
      </w:r>
      <w:r w:rsidRPr="00580692">
        <w:rPr>
          <w:rFonts w:ascii="GHEA Grapalat" w:hAnsi="GHEA Grapalat"/>
          <w:sz w:val="24"/>
          <w:szCs w:val="24"/>
          <w:lang w:val="ru-RU"/>
        </w:rPr>
        <w:t>և</w:t>
      </w:r>
      <w:r w:rsidRPr="00580692">
        <w:rPr>
          <w:rFonts w:ascii="GHEA Grapalat" w:hAnsi="GHEA Grapalat"/>
          <w:sz w:val="24"/>
          <w:szCs w:val="24"/>
        </w:rPr>
        <w:t xml:space="preserve"> </w:t>
      </w:r>
      <w:r w:rsidRPr="00580692">
        <w:rPr>
          <w:rFonts w:ascii="GHEA Grapalat" w:hAnsi="GHEA Grapalat"/>
          <w:sz w:val="24"/>
          <w:szCs w:val="24"/>
          <w:lang w:val="ru-RU"/>
        </w:rPr>
        <w:t>զարգացման</w:t>
      </w:r>
      <w:r w:rsidRPr="00580692">
        <w:rPr>
          <w:rFonts w:ascii="GHEA Grapalat" w:hAnsi="GHEA Grapalat"/>
          <w:sz w:val="24"/>
          <w:szCs w:val="24"/>
        </w:rPr>
        <w:t xml:space="preserve"> </w:t>
      </w:r>
      <w:r w:rsidRPr="00580692">
        <w:rPr>
          <w:rFonts w:ascii="GHEA Grapalat" w:hAnsi="GHEA Grapalat"/>
          <w:sz w:val="24"/>
          <w:szCs w:val="24"/>
          <w:lang w:val="ru-RU"/>
        </w:rPr>
        <w:t>հարցերով</w:t>
      </w:r>
      <w:r w:rsidRPr="00580692">
        <w:rPr>
          <w:rFonts w:ascii="GHEA Grapalat" w:hAnsi="GHEA Grapalat"/>
          <w:sz w:val="24"/>
          <w:szCs w:val="24"/>
        </w:rPr>
        <w:t xml:space="preserve"> </w:t>
      </w:r>
      <w:r w:rsidRPr="00580692">
        <w:rPr>
          <w:rFonts w:ascii="GHEA Grapalat" w:hAnsi="GHEA Grapalat"/>
          <w:sz w:val="24"/>
          <w:szCs w:val="24"/>
          <w:lang w:val="ru-RU"/>
        </w:rPr>
        <w:t>համաժողովի</w:t>
      </w:r>
      <w:r w:rsidRPr="00580692">
        <w:rPr>
          <w:rFonts w:ascii="GHEA Grapalat" w:hAnsi="GHEA Grapalat"/>
          <w:sz w:val="24"/>
          <w:szCs w:val="24"/>
        </w:rPr>
        <w:t xml:space="preserve"> </w:t>
      </w:r>
      <w:r w:rsidRPr="00580692">
        <w:rPr>
          <w:rFonts w:ascii="GHEA Grapalat" w:hAnsi="GHEA Grapalat"/>
          <w:sz w:val="24"/>
          <w:szCs w:val="24"/>
          <w:shd w:val="clear" w:color="auto" w:fill="FFFFFF"/>
          <w:lang w:val="af-ZA"/>
        </w:rPr>
        <w:t>(</w:t>
      </w:r>
      <w:hyperlink r:id="rId8" w:tgtFrame="_blank" w:history="1">
        <w:r w:rsidRPr="00580692">
          <w:rPr>
            <w:rStyle w:val="Hyperlink"/>
            <w:rFonts w:ascii="GHEA Grapalat" w:hAnsi="GHEA Grapalat"/>
            <w:bCs/>
            <w:sz w:val="24"/>
            <w:szCs w:val="24"/>
            <w:shd w:val="clear" w:color="auto" w:fill="FFFFFF"/>
            <w:lang w:val="af-ZA"/>
          </w:rPr>
          <w:t>UNCTAD</w:t>
        </w:r>
      </w:hyperlink>
      <w:r w:rsidRPr="00580692">
        <w:rPr>
          <w:rFonts w:ascii="GHEA Grapalat" w:hAnsi="GHEA Grapalat"/>
          <w:sz w:val="24"/>
          <w:szCs w:val="24"/>
          <w:shd w:val="clear" w:color="auto" w:fill="FFFFFF"/>
          <w:lang w:val="af-ZA"/>
        </w:rPr>
        <w:t>)</w:t>
      </w:r>
      <w:r w:rsidRPr="00580692">
        <w:rPr>
          <w:rFonts w:ascii="GHEA Grapalat" w:hAnsi="GHEA Grapalat"/>
          <w:sz w:val="24"/>
          <w:szCs w:val="24"/>
          <w:lang w:val="ru-RU"/>
        </w:rPr>
        <w:t xml:space="preserve"> և </w:t>
      </w:r>
      <w:r w:rsidRPr="00580692">
        <w:rPr>
          <w:rFonts w:ascii="GHEA Grapalat" w:hAnsi="GHEA Grapalat" w:cs="Sylfaen"/>
          <w:sz w:val="24"/>
          <w:szCs w:val="24"/>
          <w:shd w:val="clear" w:color="auto" w:fill="FFFFFF"/>
          <w:lang w:val="ru-RU"/>
        </w:rPr>
        <w:t>Տ</w:t>
      </w:r>
      <w:r w:rsidRPr="00580692">
        <w:rPr>
          <w:rFonts w:ascii="GHEA Grapalat" w:hAnsi="GHEA Grapalat" w:cs="Sylfaen"/>
          <w:sz w:val="24"/>
          <w:szCs w:val="24"/>
          <w:shd w:val="clear" w:color="auto" w:fill="FFFFFF"/>
          <w:lang w:val="hy-AM"/>
        </w:rPr>
        <w:t>նտեսական</w:t>
      </w:r>
      <w:r w:rsidRPr="00580692">
        <w:rPr>
          <w:rFonts w:ascii="GHEA Grapalat" w:hAnsi="GHEA Grapalat" w:cs="Arial"/>
          <w:sz w:val="24"/>
          <w:szCs w:val="24"/>
          <w:shd w:val="clear" w:color="auto" w:fill="FFFFFF"/>
          <w:lang w:val="hy-AM"/>
        </w:rPr>
        <w:t xml:space="preserve"> </w:t>
      </w:r>
      <w:r w:rsidRPr="00580692">
        <w:rPr>
          <w:rFonts w:ascii="GHEA Grapalat" w:hAnsi="GHEA Grapalat" w:cs="Sylfaen"/>
          <w:sz w:val="24"/>
          <w:szCs w:val="24"/>
          <w:shd w:val="clear" w:color="auto" w:fill="FFFFFF"/>
          <w:lang w:val="hy-AM"/>
        </w:rPr>
        <w:t>համագործակցության</w:t>
      </w:r>
      <w:r w:rsidRPr="00580692">
        <w:rPr>
          <w:rFonts w:ascii="GHEA Grapalat" w:hAnsi="GHEA Grapalat" w:cs="Arial"/>
          <w:sz w:val="24"/>
          <w:szCs w:val="24"/>
          <w:shd w:val="clear" w:color="auto" w:fill="FFFFFF"/>
          <w:lang w:val="hy-AM"/>
        </w:rPr>
        <w:t xml:space="preserve"> </w:t>
      </w:r>
      <w:r w:rsidRPr="00580692">
        <w:rPr>
          <w:rFonts w:ascii="GHEA Grapalat" w:hAnsi="GHEA Grapalat" w:cs="Sylfaen"/>
          <w:sz w:val="24"/>
          <w:szCs w:val="24"/>
          <w:shd w:val="clear" w:color="auto" w:fill="FFFFFF"/>
          <w:lang w:val="hy-AM"/>
        </w:rPr>
        <w:t>զարգացման</w:t>
      </w:r>
      <w:r w:rsidRPr="00580692">
        <w:rPr>
          <w:rFonts w:ascii="GHEA Grapalat" w:hAnsi="GHEA Grapalat" w:cs="Arial"/>
          <w:sz w:val="24"/>
          <w:szCs w:val="24"/>
          <w:shd w:val="clear" w:color="auto" w:fill="FFFFFF"/>
          <w:lang w:val="hy-AM"/>
        </w:rPr>
        <w:t xml:space="preserve"> </w:t>
      </w:r>
      <w:r w:rsidRPr="00580692">
        <w:rPr>
          <w:rFonts w:ascii="GHEA Grapalat" w:hAnsi="GHEA Grapalat" w:cs="Sylfaen"/>
          <w:sz w:val="24"/>
          <w:szCs w:val="24"/>
          <w:shd w:val="clear" w:color="auto" w:fill="FFFFFF"/>
          <w:lang w:val="hy-AM"/>
        </w:rPr>
        <w:t>կազմակերպության</w:t>
      </w:r>
      <w:r w:rsidRPr="00580692">
        <w:rPr>
          <w:rFonts w:ascii="GHEA Grapalat" w:hAnsi="GHEA Grapalat" w:cs="Sylfaen"/>
          <w:sz w:val="24"/>
          <w:szCs w:val="24"/>
          <w:shd w:val="clear" w:color="auto" w:fill="FFFFFF"/>
        </w:rPr>
        <w:t xml:space="preserve"> </w:t>
      </w:r>
      <w:r w:rsidRPr="00580692">
        <w:rPr>
          <w:rFonts w:ascii="GHEA Grapalat" w:hAnsi="GHEA Grapalat" w:cs="Sylfaen"/>
          <w:sz w:val="24"/>
          <w:szCs w:val="24"/>
          <w:shd w:val="clear" w:color="auto" w:fill="FFFFFF"/>
          <w:lang w:val="af-ZA"/>
        </w:rPr>
        <w:t>(OECD) մի շարք զեկույցներում, ինչպես նաև համապատասխան իրավակարգավորումներ նախատեսված են շուրջ 40 զարգացած և զարգացող պետությունների օրենսդրությամբ:</w:t>
      </w:r>
    </w:p>
    <w:p w14:paraId="357C3298" w14:textId="5C788E54" w:rsidR="00462BE6" w:rsidRPr="00580692" w:rsidRDefault="00462BE6" w:rsidP="00580692">
      <w:pPr>
        <w:pStyle w:val="ListParagraph"/>
        <w:shd w:val="clear" w:color="auto" w:fill="FFFFFF"/>
        <w:tabs>
          <w:tab w:val="left" w:pos="851"/>
        </w:tabs>
        <w:spacing w:after="0" w:line="276" w:lineRule="auto"/>
        <w:jc w:val="both"/>
        <w:textAlignment w:val="baseline"/>
        <w:rPr>
          <w:rFonts w:ascii="GHEA Grapalat" w:eastAsia="Times New Roman" w:hAnsi="GHEA Grapalat" w:cs="Times New Roman"/>
          <w:sz w:val="24"/>
          <w:szCs w:val="24"/>
          <w:lang w:val="en-GB"/>
        </w:rPr>
      </w:pPr>
      <w:r w:rsidRPr="00580692">
        <w:rPr>
          <w:rFonts w:ascii="GHEA Grapalat" w:eastAsia="Times New Roman" w:hAnsi="GHEA Grapalat" w:cs="Times New Roman"/>
          <w:b/>
          <w:bCs/>
          <w:sz w:val="24"/>
          <w:szCs w:val="24"/>
          <w:bdr w:val="none" w:sz="0" w:space="0" w:color="auto" w:frame="1"/>
          <w:lang w:val="en-GB"/>
        </w:rPr>
        <w:t xml:space="preserve">8 </w:t>
      </w:r>
      <w:r w:rsidRPr="00580692">
        <w:rPr>
          <w:rFonts w:ascii="GHEA Grapalat" w:eastAsia="Times New Roman" w:hAnsi="GHEA Grapalat" w:cs="Times New Roman"/>
          <w:b/>
          <w:bCs/>
          <w:sz w:val="24"/>
          <w:szCs w:val="24"/>
          <w:bdr w:val="none" w:sz="0" w:space="0" w:color="auto" w:frame="1"/>
          <w:lang w:val="hy-AM"/>
        </w:rPr>
        <w:t>Ծանուցման համակարգը</w:t>
      </w:r>
      <w:r w:rsidR="00832490" w:rsidRPr="00580692">
        <w:rPr>
          <w:rFonts w:ascii="GHEA Grapalat" w:eastAsia="Times New Roman" w:hAnsi="GHEA Grapalat" w:cs="Times New Roman"/>
          <w:b/>
          <w:bCs/>
          <w:sz w:val="24"/>
          <w:szCs w:val="24"/>
          <w:bdr w:val="none" w:sz="0" w:space="0" w:color="auto" w:frame="1"/>
          <w:lang w:val="en-GB"/>
        </w:rPr>
        <w:t>.</w:t>
      </w:r>
    </w:p>
    <w:p w14:paraId="78ADB52D" w14:textId="77777777" w:rsidR="00462BE6" w:rsidRPr="00580692" w:rsidRDefault="00462BE6" w:rsidP="00580692">
      <w:pPr>
        <w:shd w:val="clear" w:color="auto" w:fill="FFFFFF"/>
        <w:tabs>
          <w:tab w:val="left" w:pos="851"/>
        </w:tabs>
        <w:spacing w:after="0" w:line="276" w:lineRule="auto"/>
        <w:ind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 xml:space="preserve">Չնայած տեղեկատվական տեխնոլոգիաների զարգացմանը` Օրենքով նախատեսված չէ վարույթի մասնակիցներին առաջնահերթ էլեկտրոնային եղանակով </w:t>
      </w:r>
      <w:r w:rsidRPr="00580692">
        <w:rPr>
          <w:rFonts w:ascii="GHEA Grapalat" w:eastAsia="Times New Roman" w:hAnsi="GHEA Grapalat" w:cs="Times New Roman"/>
          <w:sz w:val="24"/>
          <w:szCs w:val="24"/>
          <w:lang w:val="hy-AM"/>
        </w:rPr>
        <w:lastRenderedPageBreak/>
        <w:t>ծանուցելու հնարավորություն, ինչի պատճառով ձգձգվում են վարույթի իրականացման ժամկետները և վատնվում ռեսուրսներ:</w:t>
      </w:r>
    </w:p>
    <w:p w14:paraId="3B0C75E3" w14:textId="243AE90A" w:rsidR="00462BE6" w:rsidRPr="00580692" w:rsidRDefault="00462BE6" w:rsidP="00580692">
      <w:pPr>
        <w:pStyle w:val="ListParagraph"/>
        <w:shd w:val="clear" w:color="auto" w:fill="FFFFFF"/>
        <w:tabs>
          <w:tab w:val="left" w:pos="851"/>
        </w:tabs>
        <w:spacing w:after="0" w:line="276" w:lineRule="auto"/>
        <w:jc w:val="both"/>
        <w:textAlignment w:val="baseline"/>
        <w:rPr>
          <w:rFonts w:ascii="GHEA Grapalat" w:eastAsia="Times New Roman" w:hAnsi="GHEA Grapalat" w:cs="Times New Roman"/>
          <w:sz w:val="24"/>
          <w:szCs w:val="24"/>
          <w:lang w:val="en-GB"/>
        </w:rPr>
      </w:pPr>
      <w:r w:rsidRPr="00580692">
        <w:rPr>
          <w:rFonts w:ascii="GHEA Grapalat" w:eastAsia="Times New Roman" w:hAnsi="GHEA Grapalat" w:cs="Times New Roman"/>
          <w:b/>
          <w:bCs/>
          <w:sz w:val="24"/>
          <w:szCs w:val="24"/>
          <w:bdr w:val="none" w:sz="0" w:space="0" w:color="auto" w:frame="1"/>
          <w:lang w:val="en-GB"/>
        </w:rPr>
        <w:t>9</w:t>
      </w:r>
      <w:r w:rsidRPr="00580692">
        <w:rPr>
          <w:rFonts w:ascii="GHEA Grapalat" w:eastAsia="Times New Roman" w:hAnsi="GHEA Grapalat" w:cs="Times New Roman"/>
          <w:b/>
          <w:bCs/>
          <w:sz w:val="24"/>
          <w:szCs w:val="24"/>
          <w:bdr w:val="none" w:sz="0" w:space="0" w:color="auto" w:frame="1"/>
          <w:lang w:val="hy-AM"/>
        </w:rPr>
        <w:t>) Նիստերին մասնակցությունը</w:t>
      </w:r>
      <w:r w:rsidR="00832490" w:rsidRPr="00580692">
        <w:rPr>
          <w:rFonts w:ascii="GHEA Grapalat" w:eastAsia="Times New Roman" w:hAnsi="GHEA Grapalat" w:cs="Times New Roman"/>
          <w:b/>
          <w:bCs/>
          <w:sz w:val="24"/>
          <w:szCs w:val="24"/>
          <w:bdr w:val="none" w:sz="0" w:space="0" w:color="auto" w:frame="1"/>
          <w:lang w:val="en-GB"/>
        </w:rPr>
        <w:t>.</w:t>
      </w:r>
    </w:p>
    <w:p w14:paraId="681346BA" w14:textId="77777777" w:rsidR="00462BE6" w:rsidRPr="00580692" w:rsidRDefault="00462BE6" w:rsidP="00580692">
      <w:pPr>
        <w:shd w:val="clear" w:color="auto" w:fill="FFFFFF"/>
        <w:tabs>
          <w:tab w:val="left" w:pos="851"/>
        </w:tabs>
        <w:spacing w:after="0" w:line="276" w:lineRule="auto"/>
        <w:ind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Արդի տեխնոլոգիաները հնարավորություն են տալիս վարույթի մասնակիցներին իրենց լսված լինելու իրավունքն իրականացնել նաև ժամանակի իրական ռեժիմում առցանց եղանակով, մինչդեռ Օրենքը այդ հարցը չի կարգավորում:</w:t>
      </w:r>
    </w:p>
    <w:p w14:paraId="56F8A4B8" w14:textId="69159C51" w:rsidR="00462BE6" w:rsidRPr="00580692" w:rsidRDefault="00462BE6" w:rsidP="00580692">
      <w:pPr>
        <w:pStyle w:val="ListParagraph"/>
        <w:shd w:val="clear" w:color="auto" w:fill="FFFFFF"/>
        <w:tabs>
          <w:tab w:val="left" w:pos="851"/>
        </w:tabs>
        <w:spacing w:after="0" w:line="276" w:lineRule="auto"/>
        <w:jc w:val="both"/>
        <w:textAlignment w:val="baseline"/>
        <w:rPr>
          <w:rFonts w:ascii="GHEA Grapalat" w:eastAsia="Times New Roman" w:hAnsi="GHEA Grapalat" w:cs="Times New Roman"/>
          <w:sz w:val="24"/>
          <w:szCs w:val="24"/>
          <w:lang w:val="en-GB"/>
        </w:rPr>
      </w:pPr>
      <w:r w:rsidRPr="00580692">
        <w:rPr>
          <w:rFonts w:ascii="GHEA Grapalat" w:eastAsia="Times New Roman" w:hAnsi="GHEA Grapalat" w:cs="Times New Roman"/>
          <w:b/>
          <w:bCs/>
          <w:sz w:val="24"/>
          <w:szCs w:val="24"/>
          <w:bdr w:val="none" w:sz="0" w:space="0" w:color="auto" w:frame="1"/>
          <w:lang w:val="en-GB"/>
        </w:rPr>
        <w:t>10</w:t>
      </w:r>
      <w:r w:rsidRPr="00580692">
        <w:rPr>
          <w:rFonts w:ascii="GHEA Grapalat" w:eastAsia="Times New Roman" w:hAnsi="GHEA Grapalat" w:cs="Times New Roman"/>
          <w:b/>
          <w:bCs/>
          <w:sz w:val="24"/>
          <w:szCs w:val="24"/>
          <w:bdr w:val="none" w:sz="0" w:space="0" w:color="auto" w:frame="1"/>
          <w:lang w:val="hy-AM"/>
        </w:rPr>
        <w:t>) Մշտադիտարկման համակարգ</w:t>
      </w:r>
      <w:r w:rsidR="00832490" w:rsidRPr="00580692">
        <w:rPr>
          <w:rFonts w:ascii="GHEA Grapalat" w:eastAsia="Times New Roman" w:hAnsi="GHEA Grapalat" w:cs="Times New Roman"/>
          <w:b/>
          <w:bCs/>
          <w:sz w:val="24"/>
          <w:szCs w:val="24"/>
          <w:bdr w:val="none" w:sz="0" w:space="0" w:color="auto" w:frame="1"/>
          <w:lang w:val="en-GB"/>
        </w:rPr>
        <w:t>ը.</w:t>
      </w:r>
    </w:p>
    <w:p w14:paraId="1BD413B8" w14:textId="77777777" w:rsidR="00462BE6" w:rsidRPr="00580692" w:rsidRDefault="00462BE6" w:rsidP="00580692">
      <w:pPr>
        <w:shd w:val="clear" w:color="auto" w:fill="FFFFFF"/>
        <w:tabs>
          <w:tab w:val="left" w:pos="851"/>
        </w:tabs>
        <w:spacing w:after="0" w:line="276" w:lineRule="auto"/>
        <w:ind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Հանձնաժողովը տարեկան բազմաթիվ դիմում-բողոքներ է ստանում քաղաքացիներից տնտեսվարող սուբյեկտների կողմից ապրանքների գների հարցում թույլ տրված խախտումների վերաբերյալ: Օրենքը չի նախատեսում շարունակական մշտադիտարկումներ իրականացնելու հնարավորություն, ինչը թույլ կտար այդ խախտումներն արձանագրել ավելի վաղ, քան դրանք կարող են հայտնաբերվել սպառողների կողմից և մեծ ազդեցություն ունենալ նրանց վրա:</w:t>
      </w:r>
    </w:p>
    <w:p w14:paraId="530532D4" w14:textId="4A90549C" w:rsidR="00462BE6" w:rsidRPr="00580692" w:rsidRDefault="00462BE6" w:rsidP="00580692">
      <w:pPr>
        <w:pStyle w:val="ListParagraph"/>
        <w:shd w:val="clear" w:color="auto" w:fill="FFFFFF"/>
        <w:tabs>
          <w:tab w:val="left" w:pos="851"/>
        </w:tabs>
        <w:spacing w:after="0" w:line="276" w:lineRule="auto"/>
        <w:ind w:left="0" w:firstLine="720"/>
        <w:jc w:val="both"/>
        <w:textAlignment w:val="baseline"/>
        <w:rPr>
          <w:rFonts w:ascii="GHEA Grapalat" w:eastAsia="Times New Roman" w:hAnsi="GHEA Grapalat" w:cs="Times New Roman"/>
          <w:b/>
          <w:bCs/>
          <w:sz w:val="24"/>
          <w:szCs w:val="24"/>
          <w:bdr w:val="none" w:sz="0" w:space="0" w:color="auto" w:frame="1"/>
          <w:lang w:val="en-GB"/>
        </w:rPr>
      </w:pPr>
      <w:r w:rsidRPr="00580692">
        <w:rPr>
          <w:rFonts w:ascii="GHEA Grapalat" w:eastAsia="Times New Roman" w:hAnsi="GHEA Grapalat" w:cs="Times New Roman"/>
          <w:b/>
          <w:bCs/>
          <w:sz w:val="24"/>
          <w:szCs w:val="24"/>
          <w:bdr w:val="none" w:sz="0" w:space="0" w:color="auto" w:frame="1"/>
          <w:lang w:val="hy-AM"/>
        </w:rPr>
        <w:t>1</w:t>
      </w:r>
      <w:r w:rsidR="00B61371" w:rsidRPr="00580692">
        <w:rPr>
          <w:rFonts w:ascii="GHEA Grapalat" w:eastAsia="Times New Roman" w:hAnsi="GHEA Grapalat" w:cs="Times New Roman"/>
          <w:b/>
          <w:bCs/>
          <w:sz w:val="24"/>
          <w:szCs w:val="24"/>
          <w:bdr w:val="none" w:sz="0" w:space="0" w:color="auto" w:frame="1"/>
          <w:lang w:val="en-GB"/>
        </w:rPr>
        <w:t>1</w:t>
      </w:r>
      <w:r w:rsidRPr="00580692">
        <w:rPr>
          <w:rFonts w:ascii="GHEA Grapalat" w:eastAsia="Times New Roman" w:hAnsi="GHEA Grapalat" w:cs="Times New Roman"/>
          <w:b/>
          <w:bCs/>
          <w:sz w:val="24"/>
          <w:szCs w:val="24"/>
          <w:bdr w:val="none" w:sz="0" w:space="0" w:color="auto" w:frame="1"/>
          <w:lang w:val="hy-AM"/>
        </w:rPr>
        <w:t>) Ստուգումներ իրականացնող անձանց լիազորությունները</w:t>
      </w:r>
      <w:r w:rsidR="00832490" w:rsidRPr="00580692">
        <w:rPr>
          <w:rFonts w:ascii="GHEA Grapalat" w:eastAsia="Times New Roman" w:hAnsi="GHEA Grapalat" w:cs="Times New Roman"/>
          <w:b/>
          <w:bCs/>
          <w:sz w:val="24"/>
          <w:szCs w:val="24"/>
          <w:bdr w:val="none" w:sz="0" w:space="0" w:color="auto" w:frame="1"/>
          <w:lang w:val="en-GB"/>
        </w:rPr>
        <w:t>.</w:t>
      </w:r>
    </w:p>
    <w:p w14:paraId="097BCF3A" w14:textId="77777777" w:rsidR="00462BE6" w:rsidRPr="00580692" w:rsidRDefault="00462BE6" w:rsidP="00580692">
      <w:pPr>
        <w:shd w:val="clear" w:color="auto" w:fill="FFFFFF"/>
        <w:tabs>
          <w:tab w:val="left" w:pos="851"/>
        </w:tabs>
        <w:spacing w:after="0" w:line="276" w:lineRule="auto"/>
        <w:ind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Ստուգումներ իրականացնող անձանց լիազորություններում բացակայում են տնտեսվարող սուբյեկտի տրամադրության տակ գտնվող ցանկացած շենք կամ  փաստաթղթեր կապարակնքելու, տնտեսվարող սուբյեկտի մոտ առկա տեխնիկական միջոցներից օգտվելու, ինչպես նաև տնտեսվարող սուբյեկտի տարածք համակարգիչ, մագնիսական կրիչներ, հաշվիչներ և այլ սարքեր բերելու հնարավորությունը, ինչը խոչընդոտներ է ստեղծում ստուգումներ իրականացնելիս։</w:t>
      </w:r>
    </w:p>
    <w:p w14:paraId="6DC9A03C" w14:textId="0FDA4B70" w:rsidR="00462BE6" w:rsidRPr="00580692" w:rsidRDefault="00462BE6" w:rsidP="00580692">
      <w:pPr>
        <w:pStyle w:val="ListParagraph"/>
        <w:shd w:val="clear" w:color="auto" w:fill="FFFFFF"/>
        <w:tabs>
          <w:tab w:val="left" w:pos="851"/>
        </w:tabs>
        <w:spacing w:after="0" w:line="276" w:lineRule="auto"/>
        <w:ind w:left="0" w:firstLine="720"/>
        <w:jc w:val="both"/>
        <w:textAlignment w:val="baseline"/>
        <w:rPr>
          <w:rFonts w:ascii="GHEA Grapalat" w:eastAsia="Times New Roman" w:hAnsi="GHEA Grapalat" w:cs="Times New Roman"/>
          <w:b/>
          <w:bCs/>
          <w:sz w:val="24"/>
          <w:szCs w:val="24"/>
          <w:bdr w:val="none" w:sz="0" w:space="0" w:color="auto" w:frame="1"/>
          <w:lang w:val="en-GB"/>
        </w:rPr>
      </w:pPr>
      <w:r w:rsidRPr="00580692">
        <w:rPr>
          <w:rFonts w:ascii="GHEA Grapalat" w:eastAsia="Times New Roman" w:hAnsi="GHEA Grapalat" w:cs="Times New Roman"/>
          <w:b/>
          <w:bCs/>
          <w:sz w:val="24"/>
          <w:szCs w:val="24"/>
          <w:bdr w:val="none" w:sz="0" w:space="0" w:color="auto" w:frame="1"/>
          <w:lang w:val="hy-AM"/>
        </w:rPr>
        <w:t>1</w:t>
      </w:r>
      <w:r w:rsidR="00B61371" w:rsidRPr="00580692">
        <w:rPr>
          <w:rFonts w:ascii="GHEA Grapalat" w:eastAsia="Times New Roman" w:hAnsi="GHEA Grapalat" w:cs="Times New Roman"/>
          <w:b/>
          <w:bCs/>
          <w:sz w:val="24"/>
          <w:szCs w:val="24"/>
          <w:bdr w:val="none" w:sz="0" w:space="0" w:color="auto" w:frame="1"/>
          <w:lang w:val="en-GB"/>
        </w:rPr>
        <w:t>2</w:t>
      </w:r>
      <w:r w:rsidRPr="00580692">
        <w:rPr>
          <w:rFonts w:ascii="GHEA Grapalat" w:eastAsia="Times New Roman" w:hAnsi="GHEA Grapalat" w:cs="Times New Roman"/>
          <w:b/>
          <w:bCs/>
          <w:sz w:val="24"/>
          <w:szCs w:val="24"/>
          <w:bdr w:val="none" w:sz="0" w:space="0" w:color="auto" w:frame="1"/>
          <w:lang w:val="hy-AM"/>
        </w:rPr>
        <w:t>) Ֆիզիկական անձանց վարչական իրավախախտումները</w:t>
      </w:r>
      <w:r w:rsidR="00832490" w:rsidRPr="00580692">
        <w:rPr>
          <w:rFonts w:ascii="GHEA Grapalat" w:eastAsia="Times New Roman" w:hAnsi="GHEA Grapalat" w:cs="Times New Roman"/>
          <w:b/>
          <w:bCs/>
          <w:sz w:val="24"/>
          <w:szCs w:val="24"/>
          <w:bdr w:val="none" w:sz="0" w:space="0" w:color="auto" w:frame="1"/>
          <w:lang w:val="en-GB"/>
        </w:rPr>
        <w:t>.</w:t>
      </w:r>
    </w:p>
    <w:p w14:paraId="4F6E6E75" w14:textId="77777777" w:rsidR="00020173" w:rsidRPr="00580692" w:rsidRDefault="00020173" w:rsidP="00580692">
      <w:pPr>
        <w:pStyle w:val="MediumGrid21"/>
        <w:spacing w:line="276" w:lineRule="auto"/>
        <w:ind w:firstLine="709"/>
        <w:jc w:val="both"/>
        <w:rPr>
          <w:rFonts w:ascii="GHEA Grapalat" w:hAnsi="GHEA Grapalat"/>
          <w:sz w:val="24"/>
          <w:szCs w:val="24"/>
          <w:lang w:val="pt-PT"/>
        </w:rPr>
      </w:pPr>
      <w:r w:rsidRPr="00580692">
        <w:rPr>
          <w:rFonts w:ascii="GHEA Grapalat" w:hAnsi="GHEA Grapalat"/>
          <w:sz w:val="24"/>
          <w:szCs w:val="24"/>
          <w:lang w:val="pt-PT"/>
        </w:rPr>
        <w:t xml:space="preserve">Հանձնաժողովի իրավակիրառ պրակտիկայի ընթացքում բացահայտվել են պաշտոնատար անձ չհանդիսացող ֆիզիկական անձանց կողմից Օրենքի խախտմանը՝ անբարեխիղճ մրցակցությանը, համակենտրոնացման հայտարարագրմանը, Հանձնաժողովին և Հանձնաժողովի աշխատակիցների աշխատանքին խոչընդոտելուն առնչող բազմաթիվ դեպքեր, որոնք էականորեն սահմանափակել և անգամ արգելել են տնտեսական մրցակցությունը,  բազմաթիվ դեպքերում՝ անհնարին դարձրել Օրենքի հնարավոր խախտումների բացահայտումը, մինչդեռ գործող կարգավորումների համաձայն վերոնկարագրյալ իրավախախտումների դեպքում Հանձնաժողովն իրավասու է ֆիզիկական անձին  տալ միայն նախազգուշացում, այլ էլ՝  միայն համակենտրոնացմանն առչնվող իրավախախտումների համար: Ընդ որում, տնտեսվարող սուբյեկտները օգտագործելով վերոնշյալ օրենսդրական բացը, շատ հաճախ իրավախախտումն </w:t>
      </w:r>
      <w:r w:rsidRPr="00580692">
        <w:rPr>
          <w:rFonts w:ascii="GHEA Grapalat" w:hAnsi="GHEA Grapalat"/>
          <w:sz w:val="24"/>
          <w:szCs w:val="24"/>
          <w:lang w:val="pt-PT"/>
        </w:rPr>
        <w:lastRenderedPageBreak/>
        <w:t>իրականացնում են ֆիզիկական անձի միջոցով՝ այդպիսով Օրենքի պահանջների շրջանցման միջոցով սահմանափակելով և արգելելով տնտեսական մրցակցությունը:</w:t>
      </w:r>
    </w:p>
    <w:p w14:paraId="6B151887" w14:textId="77777777" w:rsidR="00462BE6" w:rsidRPr="00580692" w:rsidRDefault="00462BE6" w:rsidP="00580692">
      <w:pPr>
        <w:shd w:val="clear" w:color="auto" w:fill="FFFFFF"/>
        <w:tabs>
          <w:tab w:val="left" w:pos="851"/>
        </w:tabs>
        <w:spacing w:after="0" w:line="276" w:lineRule="auto"/>
        <w:ind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Վարչական իրավախախտումների վերաբերյալ օրենսգրքով ֆիզիկական անձանց կողմից կատարվող մի շարք իրավախախտումների համար պատասխանատվություն նախատեսված չէ։</w:t>
      </w:r>
    </w:p>
    <w:p w14:paraId="235AE144" w14:textId="22F0F416" w:rsidR="00462BE6" w:rsidRPr="00580692" w:rsidRDefault="00462BE6" w:rsidP="00580692">
      <w:pPr>
        <w:pStyle w:val="ListParagraph"/>
        <w:shd w:val="clear" w:color="auto" w:fill="FFFFFF"/>
        <w:tabs>
          <w:tab w:val="left" w:pos="851"/>
        </w:tabs>
        <w:spacing w:after="0" w:line="276" w:lineRule="auto"/>
        <w:ind w:left="0" w:firstLine="720"/>
        <w:jc w:val="both"/>
        <w:textAlignment w:val="baseline"/>
        <w:rPr>
          <w:rFonts w:ascii="GHEA Grapalat" w:eastAsia="Times New Roman" w:hAnsi="GHEA Grapalat" w:cs="Times New Roman"/>
          <w:b/>
          <w:bCs/>
          <w:sz w:val="24"/>
          <w:szCs w:val="24"/>
          <w:bdr w:val="none" w:sz="0" w:space="0" w:color="auto" w:frame="1"/>
          <w:lang w:val="en-GB"/>
        </w:rPr>
      </w:pPr>
      <w:r w:rsidRPr="00580692">
        <w:rPr>
          <w:rFonts w:ascii="GHEA Grapalat" w:eastAsia="Times New Roman" w:hAnsi="GHEA Grapalat" w:cs="Times New Roman"/>
          <w:b/>
          <w:bCs/>
          <w:sz w:val="24"/>
          <w:szCs w:val="24"/>
          <w:bdr w:val="none" w:sz="0" w:space="0" w:color="auto" w:frame="1"/>
          <w:lang w:val="hy-AM"/>
        </w:rPr>
        <w:t>1</w:t>
      </w:r>
      <w:r w:rsidR="00B61371" w:rsidRPr="00580692">
        <w:rPr>
          <w:rFonts w:ascii="GHEA Grapalat" w:eastAsia="Times New Roman" w:hAnsi="GHEA Grapalat" w:cs="Times New Roman"/>
          <w:b/>
          <w:bCs/>
          <w:sz w:val="24"/>
          <w:szCs w:val="24"/>
          <w:bdr w:val="none" w:sz="0" w:space="0" w:color="auto" w:frame="1"/>
          <w:lang w:val="en-GB"/>
        </w:rPr>
        <w:t>3</w:t>
      </w:r>
      <w:r w:rsidRPr="00580692">
        <w:rPr>
          <w:rFonts w:ascii="GHEA Grapalat" w:eastAsia="Times New Roman" w:hAnsi="GHEA Grapalat" w:cs="Times New Roman"/>
          <w:b/>
          <w:bCs/>
          <w:sz w:val="24"/>
          <w:szCs w:val="24"/>
          <w:bdr w:val="none" w:sz="0" w:space="0" w:color="auto" w:frame="1"/>
          <w:lang w:val="hy-AM"/>
        </w:rPr>
        <w:t>) Քրեական պատասխանատվությունը</w:t>
      </w:r>
      <w:r w:rsidR="00832490" w:rsidRPr="00580692">
        <w:rPr>
          <w:rFonts w:ascii="GHEA Grapalat" w:eastAsia="Times New Roman" w:hAnsi="GHEA Grapalat" w:cs="Times New Roman"/>
          <w:b/>
          <w:bCs/>
          <w:sz w:val="24"/>
          <w:szCs w:val="24"/>
          <w:bdr w:val="none" w:sz="0" w:space="0" w:color="auto" w:frame="1"/>
          <w:lang w:val="en-GB"/>
        </w:rPr>
        <w:t>.</w:t>
      </w:r>
    </w:p>
    <w:p w14:paraId="7080A8AB" w14:textId="14BC67BC" w:rsidR="00462BE6" w:rsidRPr="00580692" w:rsidRDefault="00462BE6" w:rsidP="00580692">
      <w:pPr>
        <w:shd w:val="clear" w:color="auto" w:fill="FFFFFF"/>
        <w:tabs>
          <w:tab w:val="left" w:pos="851"/>
        </w:tabs>
        <w:spacing w:after="0" w:line="276" w:lineRule="auto"/>
        <w:ind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Քրեական օրենսգրքում հակամրցակցային գործողություններն արգելող 195-րդ հոդվածում առկա են ձևակերպումներ, որոնք չեն համապատասխանում Օրենքով սահմանված հասկացություններին, ինչի հետևանքով կարող են խնդիրներ առաջանալ այդ արարքների որ</w:t>
      </w:r>
      <w:r w:rsidR="000A7388" w:rsidRPr="00580692">
        <w:rPr>
          <w:rFonts w:ascii="GHEA Grapalat" w:eastAsia="Times New Roman" w:hAnsi="GHEA Grapalat" w:cs="Times New Roman"/>
          <w:sz w:val="24"/>
          <w:szCs w:val="24"/>
          <w:lang w:val="en-GB"/>
        </w:rPr>
        <w:t>ա</w:t>
      </w:r>
      <w:r w:rsidRPr="00580692">
        <w:rPr>
          <w:rFonts w:ascii="GHEA Grapalat" w:eastAsia="Times New Roman" w:hAnsi="GHEA Grapalat" w:cs="Times New Roman"/>
          <w:sz w:val="24"/>
          <w:szCs w:val="24"/>
          <w:lang w:val="hy-AM"/>
        </w:rPr>
        <w:t>կման հարցում։ Բացի այդ, նախատեսված հանցակազմը ձևական է, ինչը չափազանց խիստ մոտեցում է նման արարքների համար։</w:t>
      </w:r>
    </w:p>
    <w:p w14:paraId="12D3A674" w14:textId="7F4595FC" w:rsidR="00462BE6" w:rsidRPr="00580692" w:rsidRDefault="00462BE6" w:rsidP="00580692">
      <w:pPr>
        <w:pStyle w:val="ListParagraph"/>
        <w:shd w:val="clear" w:color="auto" w:fill="FFFFFF"/>
        <w:tabs>
          <w:tab w:val="left" w:pos="851"/>
        </w:tabs>
        <w:spacing w:after="0" w:line="276" w:lineRule="auto"/>
        <w:ind w:left="0" w:firstLine="720"/>
        <w:jc w:val="both"/>
        <w:textAlignment w:val="baseline"/>
        <w:rPr>
          <w:rFonts w:ascii="GHEA Grapalat" w:eastAsia="Times New Roman" w:hAnsi="GHEA Grapalat" w:cs="Times New Roman"/>
          <w:b/>
          <w:bCs/>
          <w:sz w:val="24"/>
          <w:szCs w:val="24"/>
          <w:bdr w:val="none" w:sz="0" w:space="0" w:color="auto" w:frame="1"/>
          <w:lang w:val="en-GB"/>
        </w:rPr>
      </w:pPr>
      <w:r w:rsidRPr="00580692">
        <w:rPr>
          <w:rFonts w:ascii="GHEA Grapalat" w:eastAsia="Times New Roman" w:hAnsi="GHEA Grapalat" w:cs="Times New Roman"/>
          <w:b/>
          <w:bCs/>
          <w:sz w:val="24"/>
          <w:szCs w:val="24"/>
          <w:bdr w:val="none" w:sz="0" w:space="0" w:color="auto" w:frame="1"/>
          <w:lang w:val="hy-AM"/>
        </w:rPr>
        <w:t>1</w:t>
      </w:r>
      <w:r w:rsidR="00B61371" w:rsidRPr="00580692">
        <w:rPr>
          <w:rFonts w:ascii="GHEA Grapalat" w:eastAsia="Times New Roman" w:hAnsi="GHEA Grapalat" w:cs="Times New Roman"/>
          <w:b/>
          <w:bCs/>
          <w:sz w:val="24"/>
          <w:szCs w:val="24"/>
          <w:bdr w:val="none" w:sz="0" w:space="0" w:color="auto" w:frame="1"/>
          <w:lang w:val="en-GB"/>
        </w:rPr>
        <w:t>4</w:t>
      </w:r>
      <w:r w:rsidRPr="00580692">
        <w:rPr>
          <w:rFonts w:ascii="GHEA Grapalat" w:eastAsia="Times New Roman" w:hAnsi="GHEA Grapalat" w:cs="Times New Roman"/>
          <w:b/>
          <w:bCs/>
          <w:sz w:val="24"/>
          <w:szCs w:val="24"/>
          <w:bdr w:val="none" w:sz="0" w:space="0" w:color="auto" w:frame="1"/>
          <w:lang w:val="hy-AM"/>
        </w:rPr>
        <w:t>) Օպերատիվ հետախուզական միջոցառումները</w:t>
      </w:r>
      <w:r w:rsidR="006D620B" w:rsidRPr="00580692">
        <w:rPr>
          <w:rFonts w:ascii="GHEA Grapalat" w:eastAsia="Times New Roman" w:hAnsi="GHEA Grapalat" w:cs="Times New Roman"/>
          <w:b/>
          <w:bCs/>
          <w:sz w:val="24"/>
          <w:szCs w:val="24"/>
          <w:bdr w:val="none" w:sz="0" w:space="0" w:color="auto" w:frame="1"/>
          <w:lang w:val="en-GB"/>
        </w:rPr>
        <w:t>.</w:t>
      </w:r>
    </w:p>
    <w:p w14:paraId="1111D4EF" w14:textId="236A754F" w:rsidR="00C955E3" w:rsidRPr="00580692" w:rsidRDefault="00462BE6" w:rsidP="00580692">
      <w:pPr>
        <w:shd w:val="clear" w:color="auto" w:fill="FFFFFF"/>
        <w:tabs>
          <w:tab w:val="left" w:pos="851"/>
        </w:tabs>
        <w:spacing w:after="0" w:line="276" w:lineRule="auto"/>
        <w:ind w:firstLine="709"/>
        <w:jc w:val="both"/>
        <w:textAlignment w:val="baseline"/>
        <w:rPr>
          <w:rFonts w:ascii="GHEA Grapalat" w:hAnsi="GHEA Grapalat"/>
          <w:sz w:val="24"/>
          <w:szCs w:val="24"/>
          <w:lang w:val="pt-PT"/>
        </w:rPr>
      </w:pPr>
      <w:r w:rsidRPr="00580692">
        <w:rPr>
          <w:rFonts w:ascii="GHEA Grapalat" w:eastAsia="Times New Roman" w:hAnsi="GHEA Grapalat" w:cs="Times New Roman"/>
          <w:sz w:val="24"/>
          <w:szCs w:val="24"/>
          <w:lang w:val="hy-AM"/>
        </w:rPr>
        <w:t>Հանձնաժողովի առջև դրված նպատակներն ու ստանձնած լիազորությունների իրականացումը շատ դեպքերում անհնար է առանց օպերատիվ-հետախուզական գործունեություն իրականացնող մարմինների հետ համագործակցության, ինչը խիստ անհրաժեշտ է ոչ միայն տնտեսական մրցակցության պաշտպանության ոլորտի իրավախախտումների բացահայտման, այլև կանխման համար։</w:t>
      </w:r>
      <w:r w:rsidR="00C955E3" w:rsidRPr="00580692">
        <w:rPr>
          <w:rFonts w:ascii="GHEA Grapalat" w:eastAsia="Times New Roman" w:hAnsi="GHEA Grapalat" w:cs="Times New Roman"/>
          <w:sz w:val="24"/>
          <w:szCs w:val="24"/>
          <w:lang w:val="en-GB"/>
        </w:rPr>
        <w:t xml:space="preserve"> Մասնավորապես, հ</w:t>
      </w:r>
      <w:r w:rsidR="00C955E3" w:rsidRPr="00580692">
        <w:rPr>
          <w:rFonts w:ascii="GHEA Grapalat" w:hAnsi="GHEA Grapalat"/>
          <w:sz w:val="24"/>
          <w:szCs w:val="24"/>
          <w:lang w:val="pt-PT"/>
        </w:rPr>
        <w:t xml:space="preserve">ակամրցակցային համաձայությունները գրեթե բոլոր դեպքերում կայացվում, Օրենքի այլ խախտումները շատ դեպքերում կատարվում են գաղտնի բանավոր համաձայությունների տեսքով, մինչդեռ Օրենքի խախտման առկայությունը բացահայտելու և հաստատելու Հանձնաժողովի միակ գործիքը ստուգումների սահմանափակ լիազորությունների և տեղեկատվություն պահանջելու միջոցով փաստաթղթային ապացույցների ձեռքբերումն է: Նման  պայմաններում դժվարանում և շատ դեպքերում անհնարին է դառնում Օրենքի խախտման փաստի ապացուցումը և վարչական վարույթը կարճվում է, թեև առկա են ողջամիտ կասկածներ Օրենքի խախտման առկայության վերաբերյալ: Այս ամենը բացասական ազդեցություն է ունենում Հանձնաժողովի կողմից Օրենքի խախտումները բացահայտելու և արդյունավետ տնտեսական մրցակցություն ապահովելու հարցում: </w:t>
      </w:r>
    </w:p>
    <w:p w14:paraId="74229A0E" w14:textId="77777777" w:rsidR="00C955E3" w:rsidRPr="00580692" w:rsidRDefault="00C955E3" w:rsidP="00580692">
      <w:pPr>
        <w:pStyle w:val="MediumGrid21"/>
        <w:spacing w:line="276" w:lineRule="auto"/>
        <w:ind w:firstLine="567"/>
        <w:jc w:val="both"/>
        <w:rPr>
          <w:rFonts w:ascii="GHEA Grapalat" w:hAnsi="GHEA Grapalat"/>
          <w:sz w:val="24"/>
          <w:szCs w:val="24"/>
          <w:lang w:val="pt-PT"/>
        </w:rPr>
      </w:pPr>
      <w:r w:rsidRPr="00580692">
        <w:rPr>
          <w:rFonts w:ascii="GHEA Grapalat" w:hAnsi="GHEA Grapalat"/>
          <w:sz w:val="24"/>
          <w:szCs w:val="24"/>
          <w:lang w:val="pt-PT"/>
        </w:rPr>
        <w:t>Պետք է նշել, որ ապացույցներ ձեռք բերելու Հանձնաժողովի սահմանափակ իրավասությունների խնդիրը բարձրացվել և Հանձնաժողովին ստուգումների լայն (</w:t>
      </w:r>
      <w:r w:rsidRPr="00580692">
        <w:rPr>
          <w:rFonts w:ascii="GHEA Grapalat" w:eastAsia="Times New Roman" w:hAnsi="GHEA Grapalat" w:cs="Times New Roman"/>
          <w:sz w:val="24"/>
          <w:szCs w:val="24"/>
          <w:lang w:val="hy-AM"/>
        </w:rPr>
        <w:t xml:space="preserve">տնտեսվարող սուբյեկտի տրամադրության տակ գտնվող ցանկացած շենք կամ  փաստաթղթեր կապարակնքելու, տնտեսվարող սուբյեկտի մոտ առկա տեխնիկական միջոցներից օգտվելու, ինչպես նաև տնտեսվարող սուբյեկտի տարածք համակարգիչ, </w:t>
      </w:r>
      <w:r w:rsidRPr="00580692">
        <w:rPr>
          <w:rFonts w:ascii="GHEA Grapalat" w:eastAsia="Times New Roman" w:hAnsi="GHEA Grapalat" w:cs="Times New Roman"/>
          <w:sz w:val="24"/>
          <w:szCs w:val="24"/>
          <w:lang w:val="hy-AM"/>
        </w:rPr>
        <w:lastRenderedPageBreak/>
        <w:t>մագնիսական կրիչներ, հաշվիչներ և այլ սարքեր բերելու հնարավորություն</w:t>
      </w:r>
      <w:r w:rsidRPr="00580692">
        <w:rPr>
          <w:rFonts w:ascii="GHEA Grapalat" w:hAnsi="GHEA Grapalat"/>
          <w:sz w:val="24"/>
          <w:szCs w:val="24"/>
          <w:lang w:val="pt-PT"/>
        </w:rPr>
        <w:t xml:space="preserve">) , այդ թվում` օպերատիվ-հետախուզական տվյալների տրամադրման </w:t>
      </w:r>
      <w:r w:rsidRPr="00580692">
        <w:rPr>
          <w:rFonts w:ascii="GHEA Grapalat" w:hAnsi="GHEA Grapalat"/>
          <w:color w:val="000000" w:themeColor="text1"/>
          <w:sz w:val="24"/>
          <w:szCs w:val="24"/>
          <w:lang w:val="pt-PT"/>
        </w:rPr>
        <w:t>անհրաժեշտությունը բազմիցս շեշտվել և ամրագրվել է</w:t>
      </w:r>
      <w:r w:rsidRPr="00580692">
        <w:rPr>
          <w:rFonts w:ascii="GHEA Grapalat" w:hAnsi="GHEA Grapalat"/>
          <w:sz w:val="24"/>
          <w:szCs w:val="24"/>
          <w:lang w:val="pt-PT"/>
        </w:rPr>
        <w:t xml:space="preserve"> </w:t>
      </w:r>
      <w:r w:rsidRPr="00580692">
        <w:rPr>
          <w:rFonts w:ascii="GHEA Grapalat" w:hAnsi="GHEA Grapalat"/>
          <w:color w:val="000000" w:themeColor="text1"/>
          <w:sz w:val="24"/>
          <w:szCs w:val="24"/>
          <w:lang w:val="pt-PT"/>
        </w:rPr>
        <w:t>ԵՄ և Համաշխարհային բանկի փորձագետների կողմից, ամրագրվել է ՄԱԿ-ի առևտրի և զարգացման համաժողովի</w:t>
      </w:r>
      <w:r w:rsidRPr="00580692">
        <w:rPr>
          <w:rFonts w:ascii="GHEA Grapalat" w:hAnsi="GHEA Grapalat" w:cs="Helvetica"/>
          <w:color w:val="000000" w:themeColor="text1"/>
          <w:sz w:val="24"/>
          <w:szCs w:val="24"/>
          <w:shd w:val="clear" w:color="auto" w:fill="FFFFFF"/>
        </w:rPr>
        <w:t xml:space="preserve"> Հայաստանի վերաբերյալ «Ներդրումային քաղաքականության ուսումնասիրություն»  խորագրով 2019 թվականի զեկույցում </w:t>
      </w:r>
      <w:r w:rsidRPr="00580692">
        <w:rPr>
          <w:rFonts w:ascii="GHEA Grapalat" w:eastAsia="GHEA Grapalat" w:hAnsi="GHEA Grapalat" w:cs="Courier New"/>
          <w:sz w:val="24"/>
          <w:szCs w:val="24"/>
          <w:lang w:val="fr-FR"/>
        </w:rPr>
        <w:t xml:space="preserve">(UNCTAD Ivestment policy review of Armenia, 2019) </w:t>
      </w:r>
      <w:r w:rsidRPr="00580692">
        <w:rPr>
          <w:rStyle w:val="FootnoteReference"/>
          <w:rFonts w:ascii="GHEA Grapalat" w:eastAsia="GHEA Grapalat" w:hAnsi="GHEA Grapalat" w:cs="Courier New"/>
          <w:sz w:val="24"/>
          <w:szCs w:val="24"/>
          <w:lang w:val="fr-FR"/>
        </w:rPr>
        <w:footnoteReference w:id="1"/>
      </w:r>
      <w:r w:rsidRPr="00580692">
        <w:rPr>
          <w:rFonts w:ascii="GHEA Grapalat" w:hAnsi="GHEA Grapalat" w:cs="Helvetica"/>
          <w:color w:val="000000" w:themeColor="text1"/>
          <w:sz w:val="24"/>
          <w:szCs w:val="24"/>
          <w:shd w:val="clear" w:color="auto" w:fill="FFFFFF"/>
        </w:rPr>
        <w:t xml:space="preserve">, </w:t>
      </w:r>
      <w:r w:rsidRPr="00580692">
        <w:rPr>
          <w:rFonts w:ascii="GHEA Grapalat" w:eastAsia="Times New Roman" w:hAnsi="GHEA Grapalat"/>
          <w:sz w:val="24"/>
          <w:szCs w:val="24"/>
        </w:rPr>
        <w:t>Համաշխարհային</w:t>
      </w:r>
      <w:r w:rsidRPr="00580692">
        <w:rPr>
          <w:rFonts w:ascii="GHEA Grapalat" w:eastAsia="Times New Roman" w:hAnsi="GHEA Grapalat"/>
          <w:sz w:val="24"/>
          <w:szCs w:val="24"/>
          <w:lang w:val="fr-FR"/>
        </w:rPr>
        <w:t xml:space="preserve"> </w:t>
      </w:r>
      <w:r w:rsidRPr="00580692">
        <w:rPr>
          <w:rFonts w:ascii="GHEA Grapalat" w:eastAsia="Times New Roman" w:hAnsi="GHEA Grapalat"/>
          <w:sz w:val="24"/>
          <w:szCs w:val="24"/>
        </w:rPr>
        <w:t>բանկի</w:t>
      </w:r>
      <w:r w:rsidRPr="00580692">
        <w:rPr>
          <w:rFonts w:ascii="GHEA Grapalat" w:eastAsia="Times New Roman" w:hAnsi="GHEA Grapalat"/>
          <w:sz w:val="24"/>
          <w:szCs w:val="24"/>
          <w:lang w:val="fr-FR"/>
        </w:rPr>
        <w:t xml:space="preserve"> </w:t>
      </w:r>
      <w:r w:rsidRPr="00580692">
        <w:rPr>
          <w:rFonts w:ascii="GHEA Grapalat" w:eastAsia="Times New Roman" w:hAnsi="GHEA Grapalat"/>
          <w:sz w:val="24"/>
          <w:szCs w:val="24"/>
        </w:rPr>
        <w:t>խմբի</w:t>
      </w:r>
      <w:r w:rsidRPr="00580692">
        <w:rPr>
          <w:rFonts w:ascii="GHEA Grapalat" w:eastAsia="Times New Roman" w:hAnsi="GHEA Grapalat"/>
          <w:sz w:val="24"/>
          <w:szCs w:val="24"/>
          <w:lang w:val="fr-FR"/>
        </w:rPr>
        <w:t xml:space="preserve"> կողմից 2018 </w:t>
      </w:r>
      <w:r w:rsidRPr="00580692">
        <w:rPr>
          <w:rFonts w:ascii="GHEA Grapalat" w:eastAsia="Times New Roman" w:hAnsi="GHEA Grapalat"/>
          <w:sz w:val="24"/>
          <w:szCs w:val="24"/>
        </w:rPr>
        <w:t>թվականին</w:t>
      </w:r>
      <w:r w:rsidRPr="00580692">
        <w:rPr>
          <w:rFonts w:ascii="GHEA Grapalat" w:eastAsia="Times New Roman" w:hAnsi="GHEA Grapalat"/>
          <w:sz w:val="24"/>
          <w:szCs w:val="24"/>
          <w:lang w:val="fr-FR"/>
        </w:rPr>
        <w:t xml:space="preserve"> </w:t>
      </w:r>
      <w:r w:rsidRPr="00580692">
        <w:rPr>
          <w:rFonts w:ascii="GHEA Grapalat" w:eastAsia="Times New Roman" w:hAnsi="GHEA Grapalat"/>
          <w:sz w:val="24"/>
          <w:szCs w:val="24"/>
        </w:rPr>
        <w:t>կազմված</w:t>
      </w:r>
      <w:r w:rsidRPr="00580692">
        <w:rPr>
          <w:rFonts w:ascii="GHEA Grapalat" w:eastAsia="Times New Roman" w:hAnsi="GHEA Grapalat"/>
          <w:sz w:val="24"/>
          <w:szCs w:val="24"/>
          <w:lang w:val="fr-FR"/>
        </w:rPr>
        <w:t xml:space="preserve"> </w:t>
      </w:r>
      <w:r w:rsidRPr="00580692">
        <w:rPr>
          <w:rFonts w:ascii="GHEA Grapalat" w:hAnsi="GHEA Grapalat" w:cstheme="minorHAnsi"/>
          <w:sz w:val="24"/>
          <w:szCs w:val="24"/>
          <w:lang w:val="hy-AM"/>
        </w:rPr>
        <w:t>«</w:t>
      </w:r>
      <w:r w:rsidRPr="00580692">
        <w:rPr>
          <w:rFonts w:ascii="GHEA Grapalat" w:hAnsi="GHEA Grapalat" w:cstheme="minorHAnsi"/>
          <w:bCs/>
          <w:sz w:val="24"/>
          <w:szCs w:val="24"/>
        </w:rPr>
        <w:t>Հայաստանի</w:t>
      </w:r>
      <w:r w:rsidRPr="00580692">
        <w:rPr>
          <w:rFonts w:ascii="GHEA Grapalat" w:hAnsi="GHEA Grapalat" w:cstheme="minorHAnsi"/>
          <w:bCs/>
          <w:sz w:val="24"/>
          <w:szCs w:val="24"/>
          <w:lang w:val="fr-FR"/>
        </w:rPr>
        <w:t xml:space="preserve"> </w:t>
      </w:r>
      <w:r w:rsidRPr="00580692">
        <w:rPr>
          <w:rFonts w:ascii="GHEA Grapalat" w:hAnsi="GHEA Grapalat" w:cstheme="minorHAnsi"/>
          <w:bCs/>
          <w:sz w:val="24"/>
          <w:szCs w:val="24"/>
        </w:rPr>
        <w:t>համար</w:t>
      </w:r>
      <w:r w:rsidRPr="00580692">
        <w:rPr>
          <w:rFonts w:ascii="GHEA Grapalat" w:hAnsi="GHEA Grapalat" w:cstheme="minorHAnsi"/>
          <w:bCs/>
          <w:sz w:val="24"/>
          <w:szCs w:val="24"/>
          <w:lang w:val="fr-FR"/>
        </w:rPr>
        <w:t xml:space="preserve"> </w:t>
      </w:r>
      <w:r w:rsidRPr="00580692">
        <w:rPr>
          <w:rFonts w:ascii="GHEA Grapalat" w:hAnsi="GHEA Grapalat" w:cstheme="minorHAnsi"/>
          <w:bCs/>
          <w:sz w:val="24"/>
          <w:szCs w:val="24"/>
        </w:rPr>
        <w:t>մրցակցության</w:t>
      </w:r>
      <w:r w:rsidRPr="00580692">
        <w:rPr>
          <w:rFonts w:ascii="GHEA Grapalat" w:hAnsi="GHEA Grapalat" w:cstheme="minorHAnsi"/>
          <w:bCs/>
          <w:sz w:val="24"/>
          <w:szCs w:val="24"/>
          <w:lang w:val="fr-FR"/>
        </w:rPr>
        <w:t xml:space="preserve"> </w:t>
      </w:r>
      <w:r w:rsidRPr="00580692">
        <w:rPr>
          <w:rFonts w:ascii="GHEA Grapalat" w:hAnsi="GHEA Grapalat" w:cstheme="minorHAnsi"/>
          <w:bCs/>
          <w:sz w:val="24"/>
          <w:szCs w:val="24"/>
        </w:rPr>
        <w:t>բարեփոխումների</w:t>
      </w:r>
      <w:r w:rsidRPr="00580692">
        <w:rPr>
          <w:rFonts w:ascii="GHEA Grapalat" w:hAnsi="GHEA Grapalat" w:cstheme="minorHAnsi"/>
          <w:bCs/>
          <w:sz w:val="24"/>
          <w:szCs w:val="24"/>
          <w:lang w:val="fr-FR"/>
        </w:rPr>
        <w:t xml:space="preserve"> </w:t>
      </w:r>
      <w:r w:rsidRPr="00580692">
        <w:rPr>
          <w:rFonts w:ascii="GHEA Grapalat" w:hAnsi="GHEA Grapalat" w:cstheme="minorHAnsi"/>
          <w:bCs/>
          <w:sz w:val="24"/>
          <w:szCs w:val="24"/>
        </w:rPr>
        <w:t>գնահատում</w:t>
      </w:r>
      <w:r w:rsidRPr="00580692">
        <w:rPr>
          <w:rFonts w:ascii="GHEA Grapalat" w:hAnsi="GHEA Grapalat" w:cstheme="minorHAnsi"/>
          <w:sz w:val="24"/>
          <w:szCs w:val="24"/>
          <w:lang w:val="hy-AM"/>
        </w:rPr>
        <w:t>»</w:t>
      </w:r>
      <w:r w:rsidRPr="00580692">
        <w:rPr>
          <w:rFonts w:ascii="GHEA Grapalat" w:hAnsi="GHEA Grapalat" w:cstheme="minorHAnsi"/>
          <w:bCs/>
          <w:sz w:val="24"/>
          <w:szCs w:val="24"/>
          <w:lang w:val="fr-FR"/>
        </w:rPr>
        <w:t xml:space="preserve"> </w:t>
      </w:r>
      <w:r w:rsidRPr="00580692">
        <w:rPr>
          <w:rFonts w:ascii="GHEA Grapalat" w:hAnsi="GHEA Grapalat" w:cstheme="minorHAnsi"/>
          <w:bCs/>
          <w:sz w:val="24"/>
          <w:szCs w:val="24"/>
        </w:rPr>
        <w:t>ԽԾՎ</w:t>
      </w:r>
      <w:r w:rsidRPr="00580692">
        <w:rPr>
          <w:rFonts w:ascii="GHEA Grapalat" w:hAnsi="GHEA Grapalat" w:cstheme="minorHAnsi"/>
          <w:bCs/>
          <w:sz w:val="24"/>
          <w:szCs w:val="24"/>
          <w:lang w:val="fr-FR"/>
        </w:rPr>
        <w:t xml:space="preserve"> </w:t>
      </w:r>
      <w:r w:rsidRPr="00580692">
        <w:rPr>
          <w:rFonts w:ascii="GHEA Grapalat" w:hAnsi="GHEA Grapalat" w:cstheme="minorHAnsi"/>
          <w:bCs/>
          <w:sz w:val="24"/>
          <w:szCs w:val="24"/>
        </w:rPr>
        <w:t>վերտառությամբ</w:t>
      </w:r>
      <w:r w:rsidRPr="00580692">
        <w:rPr>
          <w:rFonts w:ascii="GHEA Grapalat" w:hAnsi="GHEA Grapalat" w:cstheme="minorHAnsi"/>
          <w:bCs/>
          <w:sz w:val="24"/>
          <w:szCs w:val="24"/>
          <w:lang w:val="fr-FR"/>
        </w:rPr>
        <w:t xml:space="preserve"> </w:t>
      </w:r>
      <w:r w:rsidRPr="00580692">
        <w:rPr>
          <w:rFonts w:ascii="GHEA Grapalat" w:hAnsi="GHEA Grapalat" w:cstheme="minorHAnsi"/>
          <w:bCs/>
          <w:sz w:val="24"/>
          <w:szCs w:val="24"/>
        </w:rPr>
        <w:t xml:space="preserve">հուշագիր-զեկույցում, ինչպես նաև </w:t>
      </w:r>
      <w:r w:rsidRPr="00580692">
        <w:rPr>
          <w:rFonts w:ascii="GHEA Grapalat" w:hAnsi="GHEA Grapalat" w:cs="Arial"/>
          <w:bCs/>
          <w:sz w:val="24"/>
          <w:szCs w:val="24"/>
        </w:rPr>
        <w:t>ՀՀ կառավարության 2019 թվականի հոկտեմբերի 31-ի «</w:t>
      </w:r>
      <w:r w:rsidRPr="00580692">
        <w:rPr>
          <w:rFonts w:ascii="GHEA Grapalat" w:hAnsi="GHEA Grapalat"/>
          <w:sz w:val="24"/>
          <w:szCs w:val="24"/>
          <w:shd w:val="clear" w:color="auto" w:fill="FFFFFF"/>
        </w:rPr>
        <w:t>Հայաստանի Հանրապետության հակակոռուպցիոն ռազմավարությունը և դրա իրականացման 2019-2022 թվականների միջոցառումների ծրագիրը</w:t>
      </w:r>
      <w:r w:rsidRPr="00580692">
        <w:rPr>
          <w:rFonts w:ascii="GHEA Grapalat" w:hAnsi="GHEA Grapalat" w:cs="Arial"/>
          <w:bCs/>
          <w:sz w:val="24"/>
          <w:szCs w:val="24"/>
        </w:rPr>
        <w:t xml:space="preserve"> հաստատելու մասին» </w:t>
      </w:r>
      <w:r w:rsidRPr="00580692">
        <w:rPr>
          <w:rFonts w:ascii="GHEA Grapalat" w:hAnsi="GHEA Grapalat"/>
          <w:sz w:val="24"/>
          <w:szCs w:val="24"/>
          <w:shd w:val="clear" w:color="auto" w:fill="FFFFFF"/>
        </w:rPr>
        <w:t>N 1332-Ն որոշմամբ</w:t>
      </w:r>
      <w:r w:rsidRPr="00580692">
        <w:rPr>
          <w:rFonts w:ascii="GHEA Grapalat" w:hAnsi="GHEA Grapalat" w:cs="Helvetica"/>
          <w:color w:val="000000" w:themeColor="text1"/>
          <w:sz w:val="24"/>
          <w:szCs w:val="24"/>
          <w:shd w:val="clear" w:color="auto" w:fill="FFFFFF"/>
        </w:rPr>
        <w:t>:</w:t>
      </w:r>
    </w:p>
    <w:p w14:paraId="4967ED85" w14:textId="2258434E" w:rsidR="00E30C01" w:rsidRPr="00580692" w:rsidRDefault="00462BE6" w:rsidP="00580692">
      <w:pPr>
        <w:pStyle w:val="ListParagraph"/>
        <w:shd w:val="clear" w:color="auto" w:fill="FFFFFF"/>
        <w:tabs>
          <w:tab w:val="left" w:pos="851"/>
        </w:tabs>
        <w:spacing w:after="0" w:line="276" w:lineRule="auto"/>
        <w:ind w:left="0" w:firstLine="720"/>
        <w:jc w:val="both"/>
        <w:textAlignment w:val="baseline"/>
        <w:rPr>
          <w:rFonts w:ascii="GHEA Grapalat" w:eastAsia="Times New Roman" w:hAnsi="GHEA Grapalat" w:cs="Times New Roman"/>
          <w:b/>
          <w:bCs/>
          <w:sz w:val="24"/>
          <w:szCs w:val="24"/>
          <w:bdr w:val="none" w:sz="0" w:space="0" w:color="auto" w:frame="1"/>
          <w:lang w:val="en-GB"/>
        </w:rPr>
      </w:pPr>
      <w:r w:rsidRPr="00580692">
        <w:rPr>
          <w:rFonts w:ascii="GHEA Grapalat" w:eastAsia="Times New Roman" w:hAnsi="GHEA Grapalat" w:cs="Times New Roman"/>
          <w:b/>
          <w:bCs/>
          <w:sz w:val="24"/>
          <w:szCs w:val="24"/>
          <w:bdr w:val="none" w:sz="0" w:space="0" w:color="auto" w:frame="1"/>
          <w:lang w:val="hy-AM"/>
        </w:rPr>
        <w:t>1</w:t>
      </w:r>
      <w:r w:rsidR="00B61371" w:rsidRPr="00580692">
        <w:rPr>
          <w:rFonts w:ascii="GHEA Grapalat" w:eastAsia="Times New Roman" w:hAnsi="GHEA Grapalat" w:cs="Times New Roman"/>
          <w:b/>
          <w:bCs/>
          <w:sz w:val="24"/>
          <w:szCs w:val="24"/>
          <w:bdr w:val="none" w:sz="0" w:space="0" w:color="auto" w:frame="1"/>
          <w:lang w:val="en-GB"/>
        </w:rPr>
        <w:t>5</w:t>
      </w:r>
      <w:r w:rsidRPr="00580692">
        <w:rPr>
          <w:rFonts w:ascii="GHEA Grapalat" w:eastAsia="Times New Roman" w:hAnsi="GHEA Grapalat" w:cs="Times New Roman"/>
          <w:b/>
          <w:bCs/>
          <w:sz w:val="24"/>
          <w:szCs w:val="24"/>
          <w:bdr w:val="none" w:sz="0" w:space="0" w:color="auto" w:frame="1"/>
          <w:lang w:val="hy-AM"/>
        </w:rPr>
        <w:t xml:space="preserve">) </w:t>
      </w:r>
      <w:r w:rsidR="00E30C01" w:rsidRPr="00580692">
        <w:rPr>
          <w:rFonts w:ascii="GHEA Grapalat" w:eastAsia="Times New Roman" w:hAnsi="GHEA Grapalat" w:cs="Times New Roman"/>
          <w:b/>
          <w:bCs/>
          <w:sz w:val="24"/>
          <w:szCs w:val="24"/>
          <w:bdr w:val="none" w:sz="0" w:space="0" w:color="auto" w:frame="1"/>
          <w:lang w:val="en-GB"/>
        </w:rPr>
        <w:t>Ֆինանսական և հանրային ծառայությունների ոլորտներում մրցակցության պաշտպանությունը</w:t>
      </w:r>
      <w:r w:rsidR="00B23D7E" w:rsidRPr="00580692">
        <w:rPr>
          <w:rFonts w:ascii="GHEA Grapalat" w:eastAsia="Times New Roman" w:hAnsi="GHEA Grapalat" w:cs="Times New Roman"/>
          <w:b/>
          <w:bCs/>
          <w:sz w:val="24"/>
          <w:szCs w:val="24"/>
          <w:bdr w:val="none" w:sz="0" w:space="0" w:color="auto" w:frame="1"/>
          <w:lang w:val="en-GB"/>
        </w:rPr>
        <w:t>.</w:t>
      </w:r>
    </w:p>
    <w:p w14:paraId="330FE773" w14:textId="601ED836" w:rsidR="00E30C01" w:rsidRPr="00580692" w:rsidRDefault="00E30C01" w:rsidP="00580692">
      <w:pPr>
        <w:tabs>
          <w:tab w:val="left" w:pos="1080"/>
          <w:tab w:val="left" w:pos="1260"/>
        </w:tabs>
        <w:spacing w:after="0" w:line="276" w:lineRule="auto"/>
        <w:ind w:firstLine="709"/>
        <w:jc w:val="both"/>
        <w:rPr>
          <w:rFonts w:ascii="GHEA Grapalat" w:hAnsi="GHEA Grapalat"/>
          <w:sz w:val="24"/>
          <w:szCs w:val="24"/>
        </w:rPr>
      </w:pPr>
      <w:r w:rsidRPr="00580692">
        <w:rPr>
          <w:rFonts w:ascii="GHEA Grapalat" w:hAnsi="GHEA Grapalat"/>
          <w:sz w:val="24"/>
          <w:szCs w:val="24"/>
          <w:lang w:val="pt-PT"/>
        </w:rPr>
        <w:t xml:space="preserve">Օրենքի 2018 թվականի փոփոխությունների արդյունքում Հանձնաժողովը փաստացի զրկվեց ֆինանսական և հանրային ծառայությունների ոլորտում մրցակցության պաշտպանության իրականացման իր իրավասությունից, ինչը բացասական ազդեցություն է ունենում ոչ միայն այդ ոլորտներում մրցակցության պաշտպանության, այլև ֆինանսական և հանրային ծառայությունների ոլորտների հետ փոխակապակցված այլ ոլորտներում մրցակցության պաշտպանության արդյունավետության վրա:  </w:t>
      </w:r>
      <w:r w:rsidRPr="00580692">
        <w:rPr>
          <w:rFonts w:ascii="GHEA Grapalat" w:hAnsi="GHEA Grapalat"/>
          <w:sz w:val="24"/>
          <w:szCs w:val="24"/>
          <w:shd w:val="clear" w:color="auto" w:fill="FFFFFF"/>
        </w:rPr>
        <w:t>Ներկա</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տնտեսական</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զարգացման</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պայմաններում</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երբ</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տնտեսության</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տարբեր</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ճյուղեր</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սերտորեն</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փոխկապակցված</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և</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միահյուսված</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են</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տնտեսական</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մրցակցության</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պաշտպանության</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գործառույթի</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իրականացումը</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տարբեր</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մարմինների</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կողմից</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և</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տարբեր</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կանոններով</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էական</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վնաս</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կհասցնի</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տնտեսական</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մրցակցության</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պաշտպանությանը</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տնտեսվարող</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սուբյեկտների</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համար</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կստեղծի</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անհավասար</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մրցակցային</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պայմաններ</w:t>
      </w:r>
      <w:r w:rsidRPr="00580692">
        <w:rPr>
          <w:rFonts w:ascii="GHEA Grapalat" w:hAnsi="GHEA Grapalat"/>
          <w:sz w:val="24"/>
          <w:szCs w:val="24"/>
          <w:shd w:val="clear" w:color="auto" w:fill="FFFFFF"/>
          <w:lang w:val="af-ZA"/>
        </w:rPr>
        <w:t>:</w:t>
      </w:r>
    </w:p>
    <w:p w14:paraId="042F0258" w14:textId="6C93953F" w:rsidR="00E30C01" w:rsidRPr="00580692" w:rsidRDefault="00E30C01" w:rsidP="00580692">
      <w:pPr>
        <w:tabs>
          <w:tab w:val="left" w:pos="1080"/>
          <w:tab w:val="left" w:pos="1260"/>
        </w:tabs>
        <w:spacing w:after="0" w:line="276" w:lineRule="auto"/>
        <w:ind w:firstLine="720"/>
        <w:jc w:val="both"/>
        <w:rPr>
          <w:rFonts w:ascii="GHEA Grapalat" w:hAnsi="GHEA Grapalat"/>
          <w:sz w:val="24"/>
          <w:szCs w:val="24"/>
          <w:shd w:val="clear" w:color="auto" w:fill="FFFFFF"/>
          <w:lang w:val="af-ZA"/>
        </w:rPr>
      </w:pPr>
      <w:r w:rsidRPr="00580692">
        <w:rPr>
          <w:rFonts w:ascii="GHEA Grapalat" w:hAnsi="GHEA Grapalat"/>
          <w:sz w:val="24"/>
          <w:szCs w:val="24"/>
          <w:shd w:val="clear" w:color="auto" w:fill="FFFFFF"/>
        </w:rPr>
        <w:t>Միջազգային</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փորձի</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ուսումնասիրությունը</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ևս</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փաստում</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է</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որ</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ինչպես</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զարգացած</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այնպես</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էլ</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զարգացող</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գրեթե</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բոլոր</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պետություններում</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տնտեսական</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մրցակցության, ինչպես նաև սպառողների շահերի</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պաշտպանությունը</w:t>
      </w:r>
      <w:r w:rsidRPr="00580692">
        <w:rPr>
          <w:rFonts w:ascii="GHEA Grapalat" w:hAnsi="GHEA Grapalat"/>
          <w:sz w:val="24"/>
          <w:szCs w:val="24"/>
          <w:shd w:val="clear" w:color="auto" w:fill="FFFFFF"/>
          <w:lang w:val="af-ZA"/>
        </w:rPr>
        <w:t xml:space="preserve"> կարգավորղվող ոլորտներում </w:t>
      </w:r>
      <w:r w:rsidRPr="00580692">
        <w:rPr>
          <w:rFonts w:ascii="GHEA Grapalat" w:hAnsi="GHEA Grapalat"/>
          <w:sz w:val="24"/>
          <w:szCs w:val="24"/>
          <w:shd w:val="clear" w:color="auto" w:fill="FFFFFF"/>
        </w:rPr>
        <w:t>իրականացվում</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է</w:t>
      </w:r>
      <w:r w:rsidRPr="00580692">
        <w:rPr>
          <w:rFonts w:ascii="GHEA Grapalat" w:hAnsi="GHEA Grapalat"/>
          <w:sz w:val="24"/>
          <w:szCs w:val="24"/>
          <w:shd w:val="clear" w:color="auto" w:fill="FFFFFF"/>
          <w:lang w:val="af-ZA"/>
        </w:rPr>
        <w:t xml:space="preserve"> և որոշում է կայացվում բացառապես </w:t>
      </w:r>
      <w:r w:rsidRPr="00580692">
        <w:rPr>
          <w:rFonts w:ascii="GHEA Grapalat" w:hAnsi="GHEA Grapalat"/>
          <w:sz w:val="24"/>
          <w:szCs w:val="24"/>
          <w:shd w:val="clear" w:color="auto" w:fill="FFFFFF"/>
        </w:rPr>
        <w:t>մրցակցության</w:t>
      </w:r>
      <w:r w:rsidRPr="00580692">
        <w:rPr>
          <w:rFonts w:ascii="GHEA Grapalat" w:hAnsi="GHEA Grapalat"/>
          <w:sz w:val="24"/>
          <w:szCs w:val="24"/>
          <w:shd w:val="clear" w:color="auto" w:fill="FFFFFF"/>
          <w:lang w:val="af-ZA"/>
        </w:rPr>
        <w:t xml:space="preserve"> և սապռողների շահերի պաշտպանության </w:t>
      </w:r>
      <w:r w:rsidRPr="00580692">
        <w:rPr>
          <w:rFonts w:ascii="GHEA Grapalat" w:hAnsi="GHEA Grapalat"/>
          <w:sz w:val="24"/>
          <w:szCs w:val="24"/>
          <w:shd w:val="clear" w:color="auto" w:fill="FFFFFF"/>
        </w:rPr>
        <w:t>մարմինների</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կողմից</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ընտրելով</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կարգավորողի</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հետ</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համագործակցության</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տարբեր</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ձևաչափեր</w:t>
      </w:r>
      <w:r w:rsidRPr="00580692">
        <w:rPr>
          <w:rFonts w:ascii="GHEA Grapalat" w:hAnsi="GHEA Grapalat"/>
          <w:sz w:val="24"/>
          <w:szCs w:val="24"/>
          <w:shd w:val="clear" w:color="auto" w:fill="FFFFFF"/>
          <w:lang w:val="af-ZA"/>
        </w:rPr>
        <w:t xml:space="preserve">:  </w:t>
      </w:r>
    </w:p>
    <w:p w14:paraId="1A799C19" w14:textId="3D9F7D96" w:rsidR="00E30C01" w:rsidRPr="00580692" w:rsidRDefault="00E30C01" w:rsidP="00580692">
      <w:pPr>
        <w:tabs>
          <w:tab w:val="left" w:pos="1080"/>
          <w:tab w:val="left" w:pos="1260"/>
        </w:tabs>
        <w:spacing w:after="0" w:line="276" w:lineRule="auto"/>
        <w:ind w:firstLine="720"/>
        <w:jc w:val="both"/>
        <w:rPr>
          <w:rFonts w:ascii="GHEA Grapalat" w:hAnsi="GHEA Grapalat"/>
          <w:sz w:val="24"/>
          <w:szCs w:val="24"/>
        </w:rPr>
      </w:pPr>
      <w:r w:rsidRPr="00580692">
        <w:rPr>
          <w:rFonts w:ascii="GHEA Grapalat" w:hAnsi="GHEA Grapalat"/>
          <w:sz w:val="24"/>
          <w:szCs w:val="24"/>
          <w:shd w:val="clear" w:color="auto" w:fill="FFFFFF"/>
        </w:rPr>
        <w:lastRenderedPageBreak/>
        <w:t>Վերը</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նշված</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խնդրի</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վերաբերյալ</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դիրքորոշումներ</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են</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հայտնել</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նաև</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միջազգային</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առաջատար</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կազմակերպությունները</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rPr>
        <w:t>Միջազգային մրցակցային ցանցը (International Competition Network)</w:t>
      </w:r>
      <w:r w:rsidRPr="00580692">
        <w:rPr>
          <w:rFonts w:ascii="GHEA Grapalat" w:hAnsi="GHEA Grapalat"/>
          <w:sz w:val="24"/>
          <w:szCs w:val="24"/>
          <w:shd w:val="clear" w:color="auto" w:fill="FFFFFF"/>
          <w:lang w:val="af-ZA"/>
        </w:rPr>
        <w:t xml:space="preserve">, </w:t>
      </w:r>
      <w:r w:rsidRPr="00580692">
        <w:rPr>
          <w:rFonts w:ascii="GHEA Grapalat" w:hAnsi="GHEA Grapalat" w:cs="Sylfaen"/>
          <w:sz w:val="24"/>
          <w:szCs w:val="24"/>
          <w:shd w:val="clear" w:color="auto" w:fill="FFFFFF"/>
        </w:rPr>
        <w:t>Տնտեսական</w:t>
      </w:r>
      <w:r w:rsidRPr="00580692">
        <w:rPr>
          <w:rFonts w:ascii="GHEA Grapalat" w:hAnsi="GHEA Grapalat" w:cs="Arial"/>
          <w:sz w:val="24"/>
          <w:szCs w:val="24"/>
          <w:shd w:val="clear" w:color="auto" w:fill="FFFFFF"/>
        </w:rPr>
        <w:t xml:space="preserve"> </w:t>
      </w:r>
      <w:r w:rsidRPr="00580692">
        <w:rPr>
          <w:rFonts w:ascii="GHEA Grapalat" w:hAnsi="GHEA Grapalat" w:cs="Sylfaen"/>
          <w:sz w:val="24"/>
          <w:szCs w:val="24"/>
          <w:shd w:val="clear" w:color="auto" w:fill="FFFFFF"/>
        </w:rPr>
        <w:t>համագործակցության</w:t>
      </w:r>
      <w:r w:rsidRPr="00580692">
        <w:rPr>
          <w:rFonts w:ascii="GHEA Grapalat" w:hAnsi="GHEA Grapalat" w:cs="Arial"/>
          <w:sz w:val="24"/>
          <w:szCs w:val="24"/>
          <w:shd w:val="clear" w:color="auto" w:fill="FFFFFF"/>
        </w:rPr>
        <w:t xml:space="preserve"> </w:t>
      </w:r>
      <w:r w:rsidRPr="00580692">
        <w:rPr>
          <w:rFonts w:ascii="GHEA Grapalat" w:hAnsi="GHEA Grapalat" w:cs="Sylfaen"/>
          <w:sz w:val="24"/>
          <w:szCs w:val="24"/>
          <w:shd w:val="clear" w:color="auto" w:fill="FFFFFF"/>
        </w:rPr>
        <w:t>զարգացման</w:t>
      </w:r>
      <w:r w:rsidRPr="00580692">
        <w:rPr>
          <w:rFonts w:ascii="GHEA Grapalat" w:hAnsi="GHEA Grapalat" w:cs="Arial"/>
          <w:sz w:val="24"/>
          <w:szCs w:val="24"/>
          <w:shd w:val="clear" w:color="auto" w:fill="FFFFFF"/>
        </w:rPr>
        <w:t xml:space="preserve"> </w:t>
      </w:r>
      <w:r w:rsidRPr="00580692">
        <w:rPr>
          <w:rFonts w:ascii="GHEA Grapalat" w:hAnsi="GHEA Grapalat" w:cs="Sylfaen"/>
          <w:sz w:val="24"/>
          <w:szCs w:val="24"/>
          <w:shd w:val="clear" w:color="auto" w:fill="FFFFFF"/>
        </w:rPr>
        <w:t>կազմակերպություն (OECD)</w:t>
      </w:r>
      <w:r w:rsidRPr="00580692">
        <w:rPr>
          <w:rFonts w:ascii="GHEA Grapalat" w:hAnsi="GHEA Grapalat"/>
          <w:sz w:val="24"/>
          <w:szCs w:val="24"/>
          <w:shd w:val="clear" w:color="auto" w:fill="FFFFFF"/>
          <w:lang w:val="af-ZA"/>
        </w:rPr>
        <w:t xml:space="preserve">, </w:t>
      </w:r>
      <w:r w:rsidRPr="00580692">
        <w:rPr>
          <w:rFonts w:ascii="GHEA Grapalat" w:hAnsi="GHEA Grapalat" w:cs="Sylfaen"/>
          <w:sz w:val="24"/>
          <w:szCs w:val="24"/>
          <w:shd w:val="clear" w:color="auto" w:fill="FFFFFF"/>
        </w:rPr>
        <w:t>ՄԱԿ</w:t>
      </w:r>
      <w:r w:rsidRPr="00580692">
        <w:rPr>
          <w:rFonts w:ascii="GHEA Grapalat" w:hAnsi="GHEA Grapalat"/>
          <w:sz w:val="24"/>
          <w:szCs w:val="24"/>
          <w:shd w:val="clear" w:color="auto" w:fill="FFFFFF"/>
        </w:rPr>
        <w:t>-</w:t>
      </w:r>
      <w:r w:rsidRPr="00580692">
        <w:rPr>
          <w:rFonts w:ascii="GHEA Grapalat" w:hAnsi="GHEA Grapalat" w:cs="Sylfaen"/>
          <w:sz w:val="24"/>
          <w:szCs w:val="24"/>
          <w:shd w:val="clear" w:color="auto" w:fill="FFFFFF"/>
        </w:rPr>
        <w:t>ի</w:t>
      </w:r>
      <w:r w:rsidRPr="00580692">
        <w:rPr>
          <w:rFonts w:ascii="GHEA Grapalat" w:hAnsi="GHEA Grapalat"/>
          <w:sz w:val="24"/>
          <w:szCs w:val="24"/>
          <w:shd w:val="clear" w:color="auto" w:fill="FFFFFF"/>
        </w:rPr>
        <w:t xml:space="preserve"> </w:t>
      </w:r>
      <w:r w:rsidRPr="00580692">
        <w:rPr>
          <w:rFonts w:ascii="GHEA Grapalat" w:hAnsi="GHEA Grapalat" w:cs="Sylfaen"/>
          <w:sz w:val="24"/>
          <w:szCs w:val="24"/>
          <w:shd w:val="clear" w:color="auto" w:fill="FFFFFF"/>
        </w:rPr>
        <w:t>առևտրի</w:t>
      </w:r>
      <w:r w:rsidRPr="00580692">
        <w:rPr>
          <w:rFonts w:ascii="GHEA Grapalat" w:hAnsi="GHEA Grapalat"/>
          <w:sz w:val="24"/>
          <w:szCs w:val="24"/>
          <w:shd w:val="clear" w:color="auto" w:fill="FFFFFF"/>
        </w:rPr>
        <w:t xml:space="preserve"> </w:t>
      </w:r>
      <w:r w:rsidRPr="00580692">
        <w:rPr>
          <w:rFonts w:ascii="GHEA Grapalat" w:hAnsi="GHEA Grapalat" w:cs="Sylfaen"/>
          <w:sz w:val="24"/>
          <w:szCs w:val="24"/>
          <w:shd w:val="clear" w:color="auto" w:fill="FFFFFF"/>
        </w:rPr>
        <w:t>և</w:t>
      </w:r>
      <w:r w:rsidRPr="00580692">
        <w:rPr>
          <w:rFonts w:ascii="GHEA Grapalat" w:hAnsi="GHEA Grapalat"/>
          <w:sz w:val="24"/>
          <w:szCs w:val="24"/>
          <w:shd w:val="clear" w:color="auto" w:fill="FFFFFF"/>
        </w:rPr>
        <w:t xml:space="preserve"> </w:t>
      </w:r>
      <w:r w:rsidRPr="00580692">
        <w:rPr>
          <w:rFonts w:ascii="GHEA Grapalat" w:hAnsi="GHEA Grapalat" w:cs="Sylfaen"/>
          <w:sz w:val="24"/>
          <w:szCs w:val="24"/>
          <w:shd w:val="clear" w:color="auto" w:fill="FFFFFF"/>
        </w:rPr>
        <w:t>զարգացման</w:t>
      </w:r>
      <w:r w:rsidRPr="00580692">
        <w:rPr>
          <w:rFonts w:ascii="GHEA Grapalat" w:hAnsi="GHEA Grapalat"/>
          <w:sz w:val="24"/>
          <w:szCs w:val="24"/>
          <w:shd w:val="clear" w:color="auto" w:fill="FFFFFF"/>
        </w:rPr>
        <w:t xml:space="preserve"> </w:t>
      </w:r>
      <w:r w:rsidRPr="00580692">
        <w:rPr>
          <w:rFonts w:ascii="GHEA Grapalat" w:hAnsi="GHEA Grapalat" w:cs="Sylfaen"/>
          <w:sz w:val="24"/>
          <w:szCs w:val="24"/>
          <w:shd w:val="clear" w:color="auto" w:fill="FFFFFF"/>
        </w:rPr>
        <w:t>հարցերով</w:t>
      </w:r>
      <w:r w:rsidRPr="00580692">
        <w:rPr>
          <w:rFonts w:ascii="GHEA Grapalat" w:hAnsi="GHEA Grapalat"/>
          <w:sz w:val="24"/>
          <w:szCs w:val="24"/>
          <w:shd w:val="clear" w:color="auto" w:fill="FFFFFF"/>
        </w:rPr>
        <w:t xml:space="preserve"> </w:t>
      </w:r>
      <w:r w:rsidRPr="00580692">
        <w:rPr>
          <w:rFonts w:ascii="GHEA Grapalat" w:hAnsi="GHEA Grapalat" w:cs="Sylfaen"/>
          <w:sz w:val="24"/>
          <w:szCs w:val="24"/>
          <w:shd w:val="clear" w:color="auto" w:fill="FFFFFF"/>
        </w:rPr>
        <w:t>համաժողով</w:t>
      </w:r>
      <w:r w:rsidRPr="00580692">
        <w:rPr>
          <w:rFonts w:ascii="Calibri" w:hAnsi="Calibri" w:cs="Calibri"/>
          <w:sz w:val="24"/>
          <w:szCs w:val="24"/>
          <w:shd w:val="clear" w:color="auto" w:fill="FFFFFF"/>
        </w:rPr>
        <w:t> </w:t>
      </w:r>
      <w:r w:rsidRPr="00580692">
        <w:rPr>
          <w:rFonts w:ascii="GHEA Grapalat" w:hAnsi="GHEA Grapalat"/>
          <w:sz w:val="24"/>
          <w:szCs w:val="24"/>
          <w:shd w:val="clear" w:color="auto" w:fill="FFFFFF"/>
        </w:rPr>
        <w:t>(</w:t>
      </w:r>
      <w:hyperlink r:id="rId9" w:tgtFrame="_blank" w:history="1">
        <w:r w:rsidRPr="00580692">
          <w:rPr>
            <w:rStyle w:val="Hyperlink"/>
            <w:rFonts w:ascii="GHEA Grapalat" w:hAnsi="GHEA Grapalat"/>
            <w:bCs/>
            <w:sz w:val="24"/>
            <w:szCs w:val="24"/>
            <w:shd w:val="clear" w:color="auto" w:fill="FFFFFF"/>
          </w:rPr>
          <w:t>UNCTAD</w:t>
        </w:r>
      </w:hyperlink>
      <w:r w:rsidRPr="00580692">
        <w:rPr>
          <w:rFonts w:ascii="GHEA Grapalat" w:hAnsi="GHEA Grapalat"/>
          <w:sz w:val="24"/>
          <w:szCs w:val="24"/>
          <w:shd w:val="clear" w:color="auto" w:fill="FFFFFF"/>
        </w:rPr>
        <w:t>)</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rPr>
        <w:t xml:space="preserve">OECD-ի մրցակցության հարցերով տարածաշրջանային կենտրոնը (OECD GVH)՝ իրենց մի շարք զեկույցներում կարևորելով մեկ միասնական մարմնի՝ մրցակցային մարմնի կողմից բոլոր ոլորտներում միասնական կանոններով մրցակցության պաշտպանության անհրաժեշտությունն առանց բացառությունների՝ միաժամանակ շեշտելով կարգավորողի կողմից այդ գործառույթի իրականացման անարդյունավետությունը, քանի որ </w:t>
      </w:r>
      <w:r w:rsidRPr="00580692">
        <w:rPr>
          <w:rFonts w:ascii="GHEA Grapalat" w:hAnsi="GHEA Grapalat" w:cs="Sylfaen"/>
          <w:sz w:val="24"/>
          <w:szCs w:val="24"/>
          <w:shd w:val="clear" w:color="auto" w:fill="FFFFFF"/>
        </w:rPr>
        <w:t>ոլորտը կարգավորող նորմատիվ ակտերում առկա որոշ դրույթները և լիցենզավորման գործընթացները ևս շատ հաճախ հանգեցնում են մրակցության սահմանափակմանը կամ արգելմանը</w:t>
      </w:r>
      <w:r w:rsidRPr="00580692">
        <w:rPr>
          <w:rStyle w:val="FootnoteReference"/>
          <w:rFonts w:ascii="GHEA Grapalat" w:hAnsi="GHEA Grapalat"/>
          <w:sz w:val="24"/>
          <w:szCs w:val="24"/>
        </w:rPr>
        <w:footnoteReference w:id="2"/>
      </w:r>
      <w:r w:rsidRPr="00580692">
        <w:rPr>
          <w:rFonts w:ascii="GHEA Grapalat" w:hAnsi="GHEA Grapalat" w:cs="Sylfaen"/>
          <w:sz w:val="24"/>
          <w:szCs w:val="24"/>
          <w:shd w:val="clear" w:color="auto" w:fill="FFFFFF"/>
        </w:rPr>
        <w:t>:</w:t>
      </w:r>
    </w:p>
    <w:p w14:paraId="049DB7A5" w14:textId="26EF98A5" w:rsidR="00462BE6" w:rsidRPr="00580692" w:rsidRDefault="00B61371" w:rsidP="00580692">
      <w:pPr>
        <w:pStyle w:val="ListParagraph"/>
        <w:shd w:val="clear" w:color="auto" w:fill="FFFFFF"/>
        <w:tabs>
          <w:tab w:val="left" w:pos="851"/>
        </w:tabs>
        <w:spacing w:after="0" w:line="276" w:lineRule="auto"/>
        <w:ind w:left="0" w:firstLine="720"/>
        <w:jc w:val="both"/>
        <w:textAlignment w:val="baseline"/>
        <w:rPr>
          <w:rFonts w:ascii="GHEA Grapalat" w:eastAsia="Times New Roman" w:hAnsi="GHEA Grapalat" w:cs="Times New Roman"/>
          <w:b/>
          <w:bCs/>
          <w:sz w:val="24"/>
          <w:szCs w:val="24"/>
          <w:bdr w:val="none" w:sz="0" w:space="0" w:color="auto" w:frame="1"/>
          <w:lang w:val="en-GB"/>
        </w:rPr>
      </w:pPr>
      <w:r w:rsidRPr="00580692">
        <w:rPr>
          <w:rFonts w:ascii="GHEA Grapalat" w:eastAsia="Times New Roman" w:hAnsi="GHEA Grapalat" w:cs="Times New Roman"/>
          <w:b/>
          <w:bCs/>
          <w:sz w:val="24"/>
          <w:szCs w:val="24"/>
          <w:bdr w:val="none" w:sz="0" w:space="0" w:color="auto" w:frame="1"/>
          <w:lang w:val="en-GB"/>
        </w:rPr>
        <w:t>16</w:t>
      </w:r>
      <w:r w:rsidR="00462BE6" w:rsidRPr="00580692">
        <w:rPr>
          <w:rFonts w:ascii="GHEA Grapalat" w:eastAsia="Times New Roman" w:hAnsi="GHEA Grapalat" w:cs="Times New Roman"/>
          <w:b/>
          <w:bCs/>
          <w:sz w:val="24"/>
          <w:szCs w:val="24"/>
          <w:bdr w:val="none" w:sz="0" w:space="0" w:color="auto" w:frame="1"/>
          <w:lang w:val="hy-AM"/>
        </w:rPr>
        <w:t>) Ապրանքային նշանների անվավեր ճանաչումը</w:t>
      </w:r>
      <w:r w:rsidR="00B23D7E" w:rsidRPr="00580692">
        <w:rPr>
          <w:rFonts w:ascii="GHEA Grapalat" w:eastAsia="Times New Roman" w:hAnsi="GHEA Grapalat" w:cs="Times New Roman"/>
          <w:b/>
          <w:bCs/>
          <w:sz w:val="24"/>
          <w:szCs w:val="24"/>
          <w:bdr w:val="none" w:sz="0" w:space="0" w:color="auto" w:frame="1"/>
          <w:lang w:val="en-GB"/>
        </w:rPr>
        <w:t>.</w:t>
      </w:r>
    </w:p>
    <w:p w14:paraId="319AE3EC" w14:textId="77777777" w:rsidR="00462BE6" w:rsidRPr="00580692" w:rsidRDefault="00462BE6" w:rsidP="00580692">
      <w:pPr>
        <w:shd w:val="clear" w:color="auto" w:fill="FFFFFF"/>
        <w:tabs>
          <w:tab w:val="left" w:pos="851"/>
        </w:tabs>
        <w:spacing w:after="0" w:line="276" w:lineRule="auto"/>
        <w:ind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Հանձնաժողովի կողմից Օրենքով սահմանված իր լիազորությունների շրջանակում անբարեխիղճ մրցակցության վերաբերյալ իրականացված վարույթներով առկա են դեպքեր, երբ Հանձնաժողովը հանգում է հետևության, որ ապրանքային նշանի նկատմամբ բացառիկ իրավունքների ձեռքբերման կամ օգտագործման հետ կապված գործողությունը կամ վարքագիծը եղել է անբարեխիղճ մրցակցության գործողություն։ Ավելին՝ ապրանքային նշանի նկատմամբ իրավունքների գրանցումը լիազոր մարմնի կողմից ևս կարող է լինել հակամրցակցային գործողություն։</w:t>
      </w:r>
    </w:p>
    <w:p w14:paraId="1E26AA4E" w14:textId="77777777" w:rsidR="00462BE6" w:rsidRPr="00580692" w:rsidRDefault="00462BE6" w:rsidP="00580692">
      <w:pPr>
        <w:shd w:val="clear" w:color="auto" w:fill="FFFFFF"/>
        <w:tabs>
          <w:tab w:val="left" w:pos="851"/>
        </w:tabs>
        <w:spacing w:after="0" w:line="276" w:lineRule="auto"/>
        <w:ind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lastRenderedPageBreak/>
        <w:t>Հայտնաբերելով նման խախտումներ՝ Հանձնաժողովը, գործող իրավակարգավորումների համաձայն, տնտեսվարող սուբյեկտներին է հանձնարարում շտկել օրենքի խախտումը, քանի որ լիազորված չէ անվավեր ճանաչել ապրանքային նշանի գրանցումը։ «Ապրանքային նշանների մասին» օրենքի համաձայն՝ այդպիսի լիազորություն ունի միայն դատարանը։</w:t>
      </w:r>
    </w:p>
    <w:p w14:paraId="0F41735B" w14:textId="4CAEF1EC" w:rsidR="00B61371" w:rsidRPr="00580692" w:rsidRDefault="00B61371" w:rsidP="00580692">
      <w:pPr>
        <w:pStyle w:val="ListParagraph"/>
        <w:shd w:val="clear" w:color="auto" w:fill="FFFFFF"/>
        <w:tabs>
          <w:tab w:val="left" w:pos="851"/>
        </w:tabs>
        <w:spacing w:after="0" w:line="276" w:lineRule="auto"/>
        <w:ind w:left="0" w:firstLine="720"/>
        <w:jc w:val="both"/>
        <w:textAlignment w:val="baseline"/>
        <w:rPr>
          <w:rFonts w:ascii="GHEA Grapalat" w:eastAsia="Times New Roman" w:hAnsi="GHEA Grapalat" w:cs="Times New Roman"/>
          <w:b/>
          <w:bCs/>
          <w:sz w:val="24"/>
          <w:szCs w:val="24"/>
          <w:bdr w:val="none" w:sz="0" w:space="0" w:color="auto" w:frame="1"/>
          <w:lang w:val="hy-AM"/>
        </w:rPr>
      </w:pPr>
      <w:r w:rsidRPr="00580692">
        <w:rPr>
          <w:rFonts w:ascii="GHEA Grapalat" w:eastAsia="Times New Roman" w:hAnsi="GHEA Grapalat" w:cs="Times New Roman"/>
          <w:b/>
          <w:bCs/>
          <w:sz w:val="24"/>
          <w:szCs w:val="24"/>
          <w:bdr w:val="none" w:sz="0" w:space="0" w:color="auto" w:frame="1"/>
          <w:lang w:val="hy-AM"/>
        </w:rPr>
        <w:t>1</w:t>
      </w:r>
      <w:r w:rsidRPr="00580692">
        <w:rPr>
          <w:rFonts w:ascii="GHEA Grapalat" w:eastAsia="Times New Roman" w:hAnsi="GHEA Grapalat" w:cs="Times New Roman"/>
          <w:b/>
          <w:bCs/>
          <w:sz w:val="24"/>
          <w:szCs w:val="24"/>
          <w:bdr w:val="none" w:sz="0" w:space="0" w:color="auto" w:frame="1"/>
          <w:lang w:val="en-GB"/>
        </w:rPr>
        <w:t>7</w:t>
      </w:r>
      <w:r w:rsidRPr="00580692">
        <w:rPr>
          <w:rFonts w:ascii="GHEA Grapalat" w:eastAsia="Times New Roman" w:hAnsi="GHEA Grapalat" w:cs="Times New Roman"/>
          <w:b/>
          <w:bCs/>
          <w:sz w:val="24"/>
          <w:szCs w:val="24"/>
          <w:bdr w:val="none" w:sz="0" w:space="0" w:color="auto" w:frame="1"/>
          <w:lang w:val="hy-AM"/>
        </w:rPr>
        <w:t xml:space="preserve">) Հանձնաժողովի կողմից ընդունվող ենթաօրենսդրական նորմատիվ իրավական ակտեր ընդունելու լիազորության </w:t>
      </w:r>
      <w:r w:rsidR="00623227" w:rsidRPr="00580692">
        <w:rPr>
          <w:rFonts w:ascii="GHEA Grapalat" w:eastAsia="Times New Roman" w:hAnsi="GHEA Grapalat" w:cs="Times New Roman"/>
          <w:b/>
          <w:bCs/>
          <w:sz w:val="24"/>
          <w:szCs w:val="24"/>
          <w:bdr w:val="none" w:sz="0" w:space="0" w:color="auto" w:frame="1"/>
          <w:lang w:val="en-GB"/>
        </w:rPr>
        <w:t>նորմատիվային հիմքի ապահովում.</w:t>
      </w:r>
    </w:p>
    <w:p w14:paraId="5CF32B52" w14:textId="77777777" w:rsidR="00B61371" w:rsidRPr="00580692" w:rsidRDefault="00B61371" w:rsidP="00580692">
      <w:pPr>
        <w:shd w:val="clear" w:color="auto" w:fill="FFFFFF"/>
        <w:tabs>
          <w:tab w:val="left" w:pos="851"/>
        </w:tabs>
        <w:spacing w:after="0" w:line="276" w:lineRule="auto"/>
        <w:ind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Սահմանադրության 6-րդ հոդվածի 1-ին և 2-րդ մասերի համաձայն՝ պետական և տեղական ինքնակառավարման մարմիններն ու պաշտոնատար անձինք իրավասու են կատարելու միայն այնպիսի գործողություններ, որոնց համար լիազորված են Սահմանադրությամբ կամ օրենքներով։ Սահմանադրության և օրենքների հիման վրա և դրանց իրականացումն ապահովելու նպատակով Սահմանադրությամբ նախատեսված մարմինները կարող են օրենքով լիազորվել ընդունելու ենթաօրենսդրական նորմատիվ իրավական ակտեր: Լիազորող նորմերը պետք է համապատասխանեն իրավական որոշակիության սկզբունքին:</w:t>
      </w:r>
    </w:p>
    <w:p w14:paraId="77D1CAA4" w14:textId="70E56989" w:rsidR="00B61371" w:rsidRPr="00580692" w:rsidRDefault="00B61371" w:rsidP="00580692">
      <w:pPr>
        <w:shd w:val="clear" w:color="auto" w:fill="FFFFFF"/>
        <w:tabs>
          <w:tab w:val="left" w:pos="851"/>
        </w:tabs>
        <w:spacing w:after="0" w:line="276" w:lineRule="auto"/>
        <w:ind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Հանձնաժողովի գործունեության լիարժեք իրականացման համար անհրաժեշտ են մի շարք ենթաօրենսդրական ակտեր, որոնք ընդունելու համար Սահմանադրությունը պարտադիր է համարում հստակ և ուղղակի լիազորող նորմերի առկայությունը, մինչդեռ Օրենքը չի նախատեսում դրանք։</w:t>
      </w:r>
    </w:p>
    <w:p w14:paraId="4254EDB5" w14:textId="6D0928AE" w:rsidR="00462BE6" w:rsidRPr="00580692" w:rsidRDefault="00B61371" w:rsidP="00580692">
      <w:pPr>
        <w:shd w:val="clear" w:color="auto" w:fill="FFFFFF"/>
        <w:tabs>
          <w:tab w:val="left" w:pos="851"/>
        </w:tabs>
        <w:spacing w:after="0" w:line="276" w:lineRule="auto"/>
        <w:ind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b/>
          <w:bCs/>
          <w:sz w:val="24"/>
          <w:szCs w:val="24"/>
          <w:bdr w:val="none" w:sz="0" w:space="0" w:color="auto" w:frame="1"/>
          <w:lang w:val="en-GB"/>
        </w:rPr>
        <w:t xml:space="preserve">18 </w:t>
      </w:r>
      <w:r w:rsidR="00462BE6" w:rsidRPr="00580692">
        <w:rPr>
          <w:rFonts w:ascii="GHEA Grapalat" w:eastAsia="Times New Roman" w:hAnsi="GHEA Grapalat" w:cs="Times New Roman"/>
          <w:b/>
          <w:bCs/>
          <w:sz w:val="24"/>
          <w:szCs w:val="24"/>
          <w:bdr w:val="none" w:sz="0" w:space="0" w:color="auto" w:frame="1"/>
          <w:lang w:val="hy-AM"/>
        </w:rPr>
        <w:t>Օրենքի չի համապատասխանում օրենսդրական տեխնիկայի գործող կանոններին</w:t>
      </w:r>
    </w:p>
    <w:p w14:paraId="4C603672" w14:textId="60AACA4E" w:rsidR="00462BE6" w:rsidRPr="00580692" w:rsidRDefault="00607C3F" w:rsidP="00580692">
      <w:pPr>
        <w:shd w:val="clear" w:color="auto" w:fill="FFFFFF"/>
        <w:tabs>
          <w:tab w:val="left" w:pos="851"/>
        </w:tabs>
        <w:spacing w:after="0" w:line="276" w:lineRule="auto"/>
        <w:ind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en-GB"/>
        </w:rPr>
        <w:t xml:space="preserve">Վերոշարադրյալը վկայում է </w:t>
      </w:r>
      <w:r w:rsidR="00462BE6" w:rsidRPr="00580692">
        <w:rPr>
          <w:rFonts w:ascii="GHEA Grapalat" w:eastAsia="Times New Roman" w:hAnsi="GHEA Grapalat" w:cs="Times New Roman"/>
          <w:sz w:val="24"/>
          <w:szCs w:val="24"/>
          <w:lang w:val="hy-AM"/>
        </w:rPr>
        <w:t>Օրենքն ամբողջությամբ վերախմբագրելու և հարակից օրենքներում փոփոխություններ և լրացումներ կատարելու խիստ անհրաժեշտությ</w:t>
      </w:r>
      <w:r w:rsidRPr="00580692">
        <w:rPr>
          <w:rFonts w:ascii="GHEA Grapalat" w:eastAsia="Times New Roman" w:hAnsi="GHEA Grapalat" w:cs="Times New Roman"/>
          <w:sz w:val="24"/>
          <w:szCs w:val="24"/>
          <w:lang w:val="en-GB"/>
        </w:rPr>
        <w:t>ա</w:t>
      </w:r>
      <w:r w:rsidR="00462BE6" w:rsidRPr="00580692">
        <w:rPr>
          <w:rFonts w:ascii="GHEA Grapalat" w:eastAsia="Times New Roman" w:hAnsi="GHEA Grapalat" w:cs="Times New Roman"/>
          <w:sz w:val="24"/>
          <w:szCs w:val="24"/>
          <w:lang w:val="hy-AM"/>
        </w:rPr>
        <w:t>ն</w:t>
      </w:r>
      <w:r w:rsidRPr="00580692">
        <w:rPr>
          <w:rFonts w:ascii="GHEA Grapalat" w:eastAsia="Times New Roman" w:hAnsi="GHEA Grapalat" w:cs="Times New Roman"/>
          <w:sz w:val="24"/>
          <w:szCs w:val="24"/>
          <w:lang w:val="en-GB"/>
        </w:rPr>
        <w:t xml:space="preserve"> մասին</w:t>
      </w:r>
      <w:r w:rsidR="00462BE6" w:rsidRPr="00580692">
        <w:rPr>
          <w:rFonts w:ascii="GHEA Grapalat" w:eastAsia="Times New Roman" w:hAnsi="GHEA Grapalat" w:cs="Times New Roman"/>
          <w:sz w:val="24"/>
          <w:szCs w:val="24"/>
          <w:lang w:val="hy-AM"/>
        </w:rPr>
        <w:t>։</w:t>
      </w:r>
    </w:p>
    <w:p w14:paraId="310E3B74" w14:textId="77777777" w:rsidR="00462BE6" w:rsidRPr="00580692" w:rsidRDefault="00462BE6" w:rsidP="00580692">
      <w:pPr>
        <w:shd w:val="clear" w:color="auto" w:fill="FFFFFF"/>
        <w:tabs>
          <w:tab w:val="left" w:pos="851"/>
        </w:tabs>
        <w:spacing w:after="0" w:line="276" w:lineRule="auto"/>
        <w:ind w:firstLine="709"/>
        <w:jc w:val="both"/>
        <w:textAlignment w:val="baseline"/>
        <w:rPr>
          <w:rFonts w:ascii="GHEA Grapalat" w:eastAsia="Times New Roman" w:hAnsi="GHEA Grapalat" w:cs="Times New Roman"/>
          <w:b/>
          <w:sz w:val="24"/>
          <w:szCs w:val="24"/>
          <w:bdr w:val="none" w:sz="0" w:space="0" w:color="auto" w:frame="1"/>
          <w:lang w:val="hy-AM"/>
        </w:rPr>
      </w:pPr>
    </w:p>
    <w:p w14:paraId="22159187" w14:textId="6E9A507A" w:rsidR="00462BE6" w:rsidRPr="00580692" w:rsidRDefault="00462BE6" w:rsidP="00580692">
      <w:pPr>
        <w:shd w:val="clear" w:color="auto" w:fill="FFFFFF"/>
        <w:tabs>
          <w:tab w:val="left" w:pos="851"/>
        </w:tabs>
        <w:spacing w:after="0" w:line="276" w:lineRule="auto"/>
        <w:ind w:firstLine="709"/>
        <w:jc w:val="both"/>
        <w:textAlignment w:val="baseline"/>
        <w:rPr>
          <w:rFonts w:ascii="GHEA Grapalat" w:eastAsia="Times New Roman" w:hAnsi="GHEA Grapalat" w:cs="Times New Roman"/>
          <w:b/>
          <w:sz w:val="24"/>
          <w:szCs w:val="24"/>
          <w:lang w:val="hy-AM"/>
        </w:rPr>
      </w:pPr>
      <w:r w:rsidRPr="00580692">
        <w:rPr>
          <w:rFonts w:ascii="GHEA Grapalat" w:eastAsia="Times New Roman" w:hAnsi="GHEA Grapalat" w:cs="Times New Roman"/>
          <w:b/>
          <w:sz w:val="24"/>
          <w:szCs w:val="24"/>
          <w:bdr w:val="none" w:sz="0" w:space="0" w:color="auto" w:frame="1"/>
          <w:lang w:val="hy-AM"/>
        </w:rPr>
        <w:t>2. Առաջարկվող կարգավորման բնույթը</w:t>
      </w:r>
    </w:p>
    <w:p w14:paraId="307CA0EA" w14:textId="77777777" w:rsidR="00462BE6" w:rsidRPr="00580692" w:rsidRDefault="00462BE6" w:rsidP="00580692">
      <w:pPr>
        <w:shd w:val="clear" w:color="auto" w:fill="FFFFFF"/>
        <w:tabs>
          <w:tab w:val="left" w:pos="851"/>
        </w:tabs>
        <w:spacing w:after="0" w:line="276" w:lineRule="auto"/>
        <w:ind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 xml:space="preserve">«Տնտեսական մրցակցության պաշտպանության մասին» օրենքում փոփոխություն կատարելու մասին» օրենքի և հարակից օրենքների նախագծերով (այսուհետ՝ Նախագծեր) կարգավորվել են հետևյալ </w:t>
      </w:r>
      <w:bookmarkStart w:id="5" w:name="_ftnref6"/>
      <w:r w:rsidRPr="00580692">
        <w:rPr>
          <w:rFonts w:ascii="GHEA Grapalat" w:eastAsia="Times New Roman" w:hAnsi="GHEA Grapalat" w:cs="Times New Roman"/>
          <w:sz w:val="24"/>
          <w:szCs w:val="24"/>
          <w:lang w:val="hy-AM"/>
        </w:rPr>
        <w:t>հարցեր</w:t>
      </w:r>
      <w:bookmarkEnd w:id="5"/>
      <w:r w:rsidRPr="00580692">
        <w:rPr>
          <w:rFonts w:ascii="GHEA Grapalat" w:eastAsia="Times New Roman" w:hAnsi="GHEA Grapalat" w:cs="Times New Roman"/>
          <w:sz w:val="24"/>
          <w:szCs w:val="24"/>
          <w:lang w:val="hy-AM"/>
        </w:rPr>
        <w:t>ը</w:t>
      </w:r>
      <w:r w:rsidRPr="00580692">
        <w:rPr>
          <w:rFonts w:ascii="Cambria Math" w:eastAsia="Times New Roman" w:hAnsi="Cambria Math" w:cs="Cambria Math"/>
          <w:sz w:val="24"/>
          <w:szCs w:val="24"/>
          <w:lang w:val="hy-AM"/>
        </w:rPr>
        <w:t>․</w:t>
      </w:r>
    </w:p>
    <w:p w14:paraId="383605AD" w14:textId="77777777" w:rsidR="00462BE6" w:rsidRPr="00580692" w:rsidRDefault="00462BE6" w:rsidP="00580692">
      <w:pPr>
        <w:pStyle w:val="ListParagraph"/>
        <w:numPr>
          <w:ilvl w:val="0"/>
          <w:numId w:val="50"/>
        </w:numPr>
        <w:shd w:val="clear" w:color="auto" w:fill="FFFFFF"/>
        <w:tabs>
          <w:tab w:val="left" w:pos="851"/>
        </w:tabs>
        <w:spacing w:after="0" w:line="276" w:lineRule="auto"/>
        <w:ind w:left="0"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տարբերակվել են Հանձնաժողովի կողմից իրականացվող վարույթները՝ սահմանելով դրանց բնորոշ առանձնահատկությունները:</w:t>
      </w:r>
    </w:p>
    <w:p w14:paraId="0B84A16E" w14:textId="470837F8" w:rsidR="00462BE6" w:rsidRPr="00580692" w:rsidRDefault="00462BE6" w:rsidP="00580692">
      <w:pPr>
        <w:pStyle w:val="ListParagraph"/>
        <w:numPr>
          <w:ilvl w:val="0"/>
          <w:numId w:val="50"/>
        </w:numPr>
        <w:shd w:val="clear" w:color="auto" w:fill="FFFFFF"/>
        <w:tabs>
          <w:tab w:val="left" w:pos="851"/>
        </w:tabs>
        <w:spacing w:after="0" w:line="276" w:lineRule="auto"/>
        <w:ind w:left="0"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տարբերակվել են իրավախախտման վարույթի մասնակիցները, նրանց իրավու</w:t>
      </w:r>
      <w:r w:rsidR="00B23D7E" w:rsidRPr="00580692">
        <w:rPr>
          <w:rFonts w:ascii="GHEA Grapalat" w:eastAsia="Times New Roman" w:hAnsi="GHEA Grapalat" w:cs="Times New Roman"/>
          <w:sz w:val="24"/>
          <w:szCs w:val="24"/>
          <w:lang w:val="en-GB"/>
        </w:rPr>
        <w:t>ն</w:t>
      </w:r>
      <w:r w:rsidR="00B23D7E" w:rsidRPr="00580692">
        <w:rPr>
          <w:rFonts w:ascii="GHEA Grapalat" w:eastAsia="Times New Roman" w:hAnsi="GHEA Grapalat" w:cs="Times New Roman"/>
          <w:sz w:val="24"/>
          <w:szCs w:val="24"/>
          <w:lang w:val="hy-AM"/>
        </w:rPr>
        <w:t>ք</w:t>
      </w:r>
      <w:r w:rsidRPr="00580692">
        <w:rPr>
          <w:rFonts w:ascii="GHEA Grapalat" w:eastAsia="Times New Roman" w:hAnsi="GHEA Grapalat" w:cs="Times New Roman"/>
          <w:sz w:val="24"/>
          <w:szCs w:val="24"/>
          <w:lang w:val="hy-AM"/>
        </w:rPr>
        <w:t>ների ու պարտականությունների ծավալը, վարույթի հարուցման առիթները:</w:t>
      </w:r>
    </w:p>
    <w:p w14:paraId="7A31BBCB" w14:textId="1CBE65A3" w:rsidR="00462BE6" w:rsidRPr="00580692" w:rsidRDefault="00462BE6" w:rsidP="00580692">
      <w:pPr>
        <w:pStyle w:val="ListParagraph"/>
        <w:numPr>
          <w:ilvl w:val="0"/>
          <w:numId w:val="50"/>
        </w:numPr>
        <w:shd w:val="clear" w:color="auto" w:fill="FFFFFF"/>
        <w:tabs>
          <w:tab w:val="left" w:pos="851"/>
        </w:tabs>
        <w:spacing w:after="0" w:line="276" w:lineRule="auto"/>
        <w:ind w:left="0"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lastRenderedPageBreak/>
        <w:t xml:space="preserve">նախատեսվել է իրավախախտման </w:t>
      </w:r>
      <w:r w:rsidR="00B23D7E" w:rsidRPr="00580692">
        <w:rPr>
          <w:rFonts w:ascii="GHEA Grapalat" w:eastAsia="Times New Roman" w:hAnsi="GHEA Grapalat" w:cs="Times New Roman"/>
          <w:sz w:val="24"/>
          <w:szCs w:val="24"/>
          <w:lang w:val="en-GB"/>
        </w:rPr>
        <w:t xml:space="preserve">վերաբերյալ </w:t>
      </w:r>
      <w:r w:rsidRPr="00580692">
        <w:rPr>
          <w:rFonts w:ascii="GHEA Grapalat" w:eastAsia="Times New Roman" w:hAnsi="GHEA Grapalat" w:cs="Times New Roman"/>
          <w:sz w:val="24"/>
          <w:szCs w:val="24"/>
          <w:lang w:val="hy-AM"/>
        </w:rPr>
        <w:t>վարույթ հարուցելու առիթները նախնական ստուգման ենթարկելու ընթացակարգ և վարույթ հարուցելու հիմքերի բացակայության պայմաններում հարուցումը մերժելու հնարավորություն:</w:t>
      </w:r>
    </w:p>
    <w:p w14:paraId="60FE5BD9" w14:textId="77777777" w:rsidR="00462BE6" w:rsidRPr="00580692" w:rsidRDefault="00462BE6" w:rsidP="00580692">
      <w:pPr>
        <w:pStyle w:val="ListParagraph"/>
        <w:numPr>
          <w:ilvl w:val="0"/>
          <w:numId w:val="50"/>
        </w:numPr>
        <w:shd w:val="clear" w:color="auto" w:fill="FFFFFF"/>
        <w:tabs>
          <w:tab w:val="left" w:pos="851"/>
        </w:tabs>
        <w:spacing w:after="0" w:line="276" w:lineRule="auto"/>
        <w:ind w:left="0"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նախատեսվել է իրավախախտման վարույթի ժամկետը անհրաժեշտության դեպքում եռամսյա ժամկետով երկարաձգելու հնարավորություն:</w:t>
      </w:r>
    </w:p>
    <w:p w14:paraId="19166C7A" w14:textId="1AA41F6A" w:rsidR="00462BE6" w:rsidRPr="00580692" w:rsidRDefault="00462BE6" w:rsidP="00580692">
      <w:pPr>
        <w:pStyle w:val="ListParagraph"/>
        <w:numPr>
          <w:ilvl w:val="0"/>
          <w:numId w:val="50"/>
        </w:numPr>
        <w:shd w:val="clear" w:color="auto" w:fill="FFFFFF"/>
        <w:tabs>
          <w:tab w:val="left" w:pos="851"/>
        </w:tabs>
        <w:spacing w:after="0" w:line="276" w:lineRule="auto"/>
        <w:ind w:left="0"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կարգավորվել են վարչական վարու</w:t>
      </w:r>
      <w:r w:rsidR="003001E4" w:rsidRPr="001138C4">
        <w:rPr>
          <w:rFonts w:ascii="GHEA Grapalat" w:eastAsia="Times New Roman" w:hAnsi="GHEA Grapalat" w:cs="Times New Roman"/>
          <w:sz w:val="24"/>
          <w:szCs w:val="24"/>
          <w:lang w:val="hy-AM"/>
        </w:rPr>
        <w:t>յ</w:t>
      </w:r>
      <w:r w:rsidRPr="00580692">
        <w:rPr>
          <w:rFonts w:ascii="GHEA Grapalat" w:eastAsia="Times New Roman" w:hAnsi="GHEA Grapalat" w:cs="Times New Roman"/>
          <w:sz w:val="24"/>
          <w:szCs w:val="24"/>
          <w:lang w:val="hy-AM"/>
        </w:rPr>
        <w:t>թների միացումն ու առանձնացումը:</w:t>
      </w:r>
    </w:p>
    <w:p w14:paraId="0C4C333B" w14:textId="77777777" w:rsidR="00462BE6" w:rsidRPr="00580692" w:rsidRDefault="00462BE6" w:rsidP="00580692">
      <w:pPr>
        <w:pStyle w:val="ListParagraph"/>
        <w:numPr>
          <w:ilvl w:val="0"/>
          <w:numId w:val="50"/>
        </w:numPr>
        <w:shd w:val="clear" w:color="auto" w:fill="FFFFFF"/>
        <w:tabs>
          <w:tab w:val="left" w:pos="851"/>
        </w:tabs>
        <w:spacing w:after="0" w:line="276" w:lineRule="auto"/>
        <w:ind w:left="0"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տարբերակվել են իրավախախտման վարությներով ընդունվող որոշումների տեսակները և դրանց առանձնահատկությունները:</w:t>
      </w:r>
    </w:p>
    <w:p w14:paraId="625606AB" w14:textId="172F72F3" w:rsidR="00462BE6" w:rsidRPr="00580692" w:rsidRDefault="00462BE6" w:rsidP="00580692">
      <w:pPr>
        <w:pStyle w:val="ListParagraph"/>
        <w:numPr>
          <w:ilvl w:val="0"/>
          <w:numId w:val="50"/>
        </w:numPr>
        <w:shd w:val="clear" w:color="auto" w:fill="FFFFFF"/>
        <w:tabs>
          <w:tab w:val="left" w:pos="851"/>
        </w:tabs>
        <w:spacing w:after="0" w:line="276" w:lineRule="auto"/>
        <w:ind w:left="0"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 xml:space="preserve">նախատեսվել է իրավախախտման վարույթը վերսկսելու հնարավորություն այն դեպքում, երբ օրինական ուժի մեջ մտած դատական ակտով արձանագրվել է Հանձնաժողովի </w:t>
      </w:r>
      <w:r w:rsidR="003001E4" w:rsidRPr="001138C4">
        <w:rPr>
          <w:rFonts w:ascii="GHEA Grapalat" w:eastAsia="Times New Roman" w:hAnsi="GHEA Grapalat" w:cs="Times New Roman"/>
          <w:sz w:val="24"/>
          <w:szCs w:val="24"/>
          <w:lang w:val="hy-AM"/>
        </w:rPr>
        <w:t xml:space="preserve">կողմից տուգանքի չափը որոշելու </w:t>
      </w:r>
      <w:r w:rsidRPr="00580692">
        <w:rPr>
          <w:rFonts w:ascii="GHEA Grapalat" w:eastAsia="Times New Roman" w:hAnsi="GHEA Grapalat" w:cs="Times New Roman"/>
          <w:sz w:val="24"/>
          <w:szCs w:val="24"/>
          <w:lang w:val="hy-AM"/>
        </w:rPr>
        <w:t>հայեցող</w:t>
      </w:r>
      <w:r w:rsidR="003001E4" w:rsidRPr="001138C4">
        <w:rPr>
          <w:rFonts w:ascii="GHEA Grapalat" w:eastAsia="Times New Roman" w:hAnsi="GHEA Grapalat" w:cs="Times New Roman"/>
          <w:sz w:val="24"/>
          <w:szCs w:val="24"/>
          <w:lang w:val="hy-AM"/>
        </w:rPr>
        <w:t xml:space="preserve">ության </w:t>
      </w:r>
      <w:r w:rsidRPr="00580692">
        <w:rPr>
          <w:rFonts w:ascii="GHEA Grapalat" w:eastAsia="Times New Roman" w:hAnsi="GHEA Grapalat" w:cs="Times New Roman"/>
          <w:sz w:val="24"/>
          <w:szCs w:val="24"/>
          <w:lang w:val="hy-AM"/>
        </w:rPr>
        <w:t>ոչ իրավաչափ իրականացնելու հանգամանքը:</w:t>
      </w:r>
    </w:p>
    <w:p w14:paraId="194ABCB8" w14:textId="08DAA824" w:rsidR="00462BE6" w:rsidRPr="00580692" w:rsidRDefault="00462BE6" w:rsidP="00580692">
      <w:pPr>
        <w:pStyle w:val="ListParagraph"/>
        <w:numPr>
          <w:ilvl w:val="0"/>
          <w:numId w:val="50"/>
        </w:numPr>
        <w:shd w:val="clear" w:color="auto" w:fill="FFFFFF"/>
        <w:tabs>
          <w:tab w:val="left" w:pos="851"/>
        </w:tabs>
        <w:spacing w:after="0" w:line="276" w:lineRule="auto"/>
        <w:ind w:left="0"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 xml:space="preserve">նախատեսվել է </w:t>
      </w:r>
      <w:r w:rsidR="003001E4" w:rsidRPr="001138C4">
        <w:rPr>
          <w:rFonts w:ascii="GHEA Grapalat" w:eastAsia="Times New Roman" w:hAnsi="GHEA Grapalat" w:cs="Times New Roman"/>
          <w:sz w:val="24"/>
          <w:szCs w:val="24"/>
          <w:lang w:val="hy-AM"/>
        </w:rPr>
        <w:t xml:space="preserve">Հանձնաժողովի թղթակցությունը </w:t>
      </w:r>
      <w:r w:rsidRPr="00580692">
        <w:rPr>
          <w:rFonts w:ascii="GHEA Grapalat" w:eastAsia="Times New Roman" w:hAnsi="GHEA Grapalat" w:cs="Times New Roman"/>
          <w:sz w:val="24"/>
          <w:szCs w:val="24"/>
          <w:lang w:val="hy-AM"/>
        </w:rPr>
        <w:t xml:space="preserve">վարույթի մասնակիցներին էլեկտրոնային </w:t>
      </w:r>
      <w:r w:rsidR="003001E4" w:rsidRPr="001138C4">
        <w:rPr>
          <w:rFonts w:ascii="GHEA Grapalat" w:eastAsia="Times New Roman" w:hAnsi="GHEA Grapalat" w:cs="Times New Roman"/>
          <w:sz w:val="24"/>
          <w:szCs w:val="24"/>
          <w:lang w:val="hy-AM"/>
        </w:rPr>
        <w:t xml:space="preserve">եղանակով հանձնելու </w:t>
      </w:r>
      <w:r w:rsidRPr="00580692">
        <w:rPr>
          <w:rFonts w:ascii="GHEA Grapalat" w:eastAsia="Times New Roman" w:hAnsi="GHEA Grapalat" w:cs="Times New Roman"/>
          <w:sz w:val="24"/>
          <w:szCs w:val="24"/>
          <w:lang w:val="hy-AM"/>
        </w:rPr>
        <w:t>ընթացակարգ:</w:t>
      </w:r>
    </w:p>
    <w:p w14:paraId="63369637" w14:textId="77777777" w:rsidR="00462BE6" w:rsidRPr="00580692" w:rsidRDefault="00462BE6" w:rsidP="00580692">
      <w:pPr>
        <w:pStyle w:val="ListParagraph"/>
        <w:numPr>
          <w:ilvl w:val="0"/>
          <w:numId w:val="50"/>
        </w:numPr>
        <w:shd w:val="clear" w:color="auto" w:fill="FFFFFF"/>
        <w:tabs>
          <w:tab w:val="left" w:pos="851"/>
        </w:tabs>
        <w:spacing w:after="0" w:line="276" w:lineRule="auto"/>
        <w:ind w:left="0"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նախատեսվել է Հանձնաժողովի նիստերին տեսաձայնային կապի միջոցով մասնակցելու հնարավորություն:</w:t>
      </w:r>
    </w:p>
    <w:p w14:paraId="402D9EBC" w14:textId="77777777" w:rsidR="00462BE6" w:rsidRPr="00580692" w:rsidRDefault="00462BE6" w:rsidP="00580692">
      <w:pPr>
        <w:pStyle w:val="ListParagraph"/>
        <w:numPr>
          <w:ilvl w:val="0"/>
          <w:numId w:val="50"/>
        </w:numPr>
        <w:shd w:val="clear" w:color="auto" w:fill="FFFFFF"/>
        <w:tabs>
          <w:tab w:val="left" w:pos="851"/>
        </w:tabs>
        <w:spacing w:after="0" w:line="276" w:lineRule="auto"/>
        <w:ind w:left="0"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նախատեսվել է Հանձնաժողովի որոշումներով իրավախախտման վարույթի պատասխանողի գույքի վրա կիրառված տուգանքի չափով արգելանք դնելու հնարավորությունը:</w:t>
      </w:r>
    </w:p>
    <w:p w14:paraId="312F7B93" w14:textId="77777777" w:rsidR="00462BE6" w:rsidRPr="00580692" w:rsidRDefault="00462BE6" w:rsidP="00580692">
      <w:pPr>
        <w:pStyle w:val="ListParagraph"/>
        <w:numPr>
          <w:ilvl w:val="0"/>
          <w:numId w:val="50"/>
        </w:numPr>
        <w:shd w:val="clear" w:color="auto" w:fill="FFFFFF"/>
        <w:tabs>
          <w:tab w:val="left" w:pos="851"/>
        </w:tabs>
        <w:spacing w:after="0" w:line="276" w:lineRule="auto"/>
        <w:ind w:left="0"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միասնական կարգավորումներ են նախատեսվել Հանձնաժողովի կողմից տրամադրվող եզրակացությունների տրամադրման համար:</w:t>
      </w:r>
    </w:p>
    <w:p w14:paraId="05A471C0" w14:textId="77777777" w:rsidR="00462BE6" w:rsidRPr="00580692" w:rsidRDefault="00462BE6" w:rsidP="00580692">
      <w:pPr>
        <w:pStyle w:val="ListParagraph"/>
        <w:numPr>
          <w:ilvl w:val="0"/>
          <w:numId w:val="50"/>
        </w:numPr>
        <w:shd w:val="clear" w:color="auto" w:fill="FFFFFF"/>
        <w:tabs>
          <w:tab w:val="left" w:pos="851"/>
        </w:tabs>
        <w:spacing w:after="0" w:line="276" w:lineRule="auto"/>
        <w:ind w:left="0"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սահմանվել է բանակցային ուժեղ դիրքի չարաշահման արգելք։</w:t>
      </w:r>
    </w:p>
    <w:p w14:paraId="10AC80D6" w14:textId="77777777" w:rsidR="00462BE6" w:rsidRPr="00580692" w:rsidRDefault="00462BE6" w:rsidP="00580692">
      <w:pPr>
        <w:pStyle w:val="ListParagraph"/>
        <w:numPr>
          <w:ilvl w:val="0"/>
          <w:numId w:val="50"/>
        </w:numPr>
        <w:shd w:val="clear" w:color="auto" w:fill="FFFFFF"/>
        <w:tabs>
          <w:tab w:val="left" w:pos="851"/>
        </w:tabs>
        <w:spacing w:after="0" w:line="276" w:lineRule="auto"/>
        <w:ind w:left="0"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նախատեսվել է տուգանքների կիրառման առավել արդյունավետ մեխանիզմ:</w:t>
      </w:r>
    </w:p>
    <w:p w14:paraId="44D73A0E" w14:textId="425212A7" w:rsidR="00462BE6" w:rsidRPr="00580692" w:rsidRDefault="00462BE6" w:rsidP="00580692">
      <w:pPr>
        <w:pStyle w:val="ListParagraph"/>
        <w:numPr>
          <w:ilvl w:val="0"/>
          <w:numId w:val="50"/>
        </w:numPr>
        <w:shd w:val="clear" w:color="auto" w:fill="FFFFFF"/>
        <w:tabs>
          <w:tab w:val="left" w:pos="851"/>
        </w:tabs>
        <w:spacing w:after="0" w:line="276" w:lineRule="auto"/>
        <w:ind w:left="0"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 xml:space="preserve">սահմանվել է Հանձնաժողովի կողմից պատասխանատվության միջոցների ընտրության հստակ չափանիշներ սահմանելու </w:t>
      </w:r>
      <w:r w:rsidR="00B66CFF" w:rsidRPr="001138C4">
        <w:rPr>
          <w:rFonts w:ascii="GHEA Grapalat" w:eastAsia="Times New Roman" w:hAnsi="GHEA Grapalat" w:cs="Times New Roman"/>
          <w:sz w:val="24"/>
          <w:szCs w:val="24"/>
          <w:lang w:val="hy-AM"/>
        </w:rPr>
        <w:t>հնարավորություն</w:t>
      </w:r>
      <w:r w:rsidRPr="00580692">
        <w:rPr>
          <w:rFonts w:ascii="GHEA Grapalat" w:eastAsia="Times New Roman" w:hAnsi="GHEA Grapalat" w:cs="Times New Roman"/>
          <w:sz w:val="24"/>
          <w:szCs w:val="24"/>
          <w:lang w:val="hy-AM"/>
        </w:rPr>
        <w:t>:</w:t>
      </w:r>
    </w:p>
    <w:p w14:paraId="0FDAFA4A" w14:textId="77777777" w:rsidR="00462BE6" w:rsidRPr="00580692" w:rsidRDefault="00462BE6" w:rsidP="00580692">
      <w:pPr>
        <w:pStyle w:val="ListParagraph"/>
        <w:numPr>
          <w:ilvl w:val="0"/>
          <w:numId w:val="50"/>
        </w:numPr>
        <w:shd w:val="clear" w:color="auto" w:fill="FFFFFF"/>
        <w:tabs>
          <w:tab w:val="left" w:pos="851"/>
        </w:tabs>
        <w:spacing w:after="0" w:line="276" w:lineRule="auto"/>
        <w:ind w:left="0"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նախատեսվել է ապրանքների գների վերահսկման նպատակով շարունակական մշտադիտարկումներ իրականացնելու հնարավորություն:</w:t>
      </w:r>
    </w:p>
    <w:p w14:paraId="5EC09C22" w14:textId="77777777" w:rsidR="00462BE6" w:rsidRPr="00580692" w:rsidRDefault="00462BE6" w:rsidP="00580692">
      <w:pPr>
        <w:pStyle w:val="ListParagraph"/>
        <w:numPr>
          <w:ilvl w:val="0"/>
          <w:numId w:val="50"/>
        </w:numPr>
        <w:shd w:val="clear" w:color="auto" w:fill="FFFFFF"/>
        <w:tabs>
          <w:tab w:val="left" w:pos="851"/>
        </w:tabs>
        <w:spacing w:after="0" w:line="276" w:lineRule="auto"/>
        <w:ind w:left="0"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նախատեսվել է համակենտրոնացումների գնահատման պարզեցված կարգ:</w:t>
      </w:r>
    </w:p>
    <w:p w14:paraId="1E32A77C" w14:textId="77777777" w:rsidR="00462BE6" w:rsidRPr="00580692" w:rsidRDefault="00462BE6" w:rsidP="00580692">
      <w:pPr>
        <w:pStyle w:val="ListParagraph"/>
        <w:numPr>
          <w:ilvl w:val="0"/>
          <w:numId w:val="50"/>
        </w:numPr>
        <w:shd w:val="clear" w:color="auto" w:fill="FFFFFF"/>
        <w:tabs>
          <w:tab w:val="left" w:pos="851"/>
        </w:tabs>
        <w:spacing w:after="0" w:line="276" w:lineRule="auto"/>
        <w:ind w:left="0"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նախատեսվել է անձանց խմբի ներսում իրականացվող վերակազմակերպումների, գործողությունների կամ գործարքների վերահսկման մեխանիզմ։</w:t>
      </w:r>
    </w:p>
    <w:p w14:paraId="184FFF70" w14:textId="429120A2" w:rsidR="00462BE6" w:rsidRPr="00580692" w:rsidRDefault="00B23D7E" w:rsidP="00580692">
      <w:pPr>
        <w:pStyle w:val="ListParagraph"/>
        <w:numPr>
          <w:ilvl w:val="0"/>
          <w:numId w:val="50"/>
        </w:numPr>
        <w:shd w:val="clear" w:color="auto" w:fill="FFFFFF"/>
        <w:tabs>
          <w:tab w:val="left" w:pos="851"/>
        </w:tabs>
        <w:spacing w:after="0" w:line="276" w:lineRule="auto"/>
        <w:ind w:left="0" w:firstLine="709"/>
        <w:jc w:val="both"/>
        <w:textAlignment w:val="baseline"/>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սահմանվել են Հ</w:t>
      </w:r>
      <w:r w:rsidR="00462BE6" w:rsidRPr="00580692">
        <w:rPr>
          <w:rFonts w:ascii="GHEA Grapalat" w:eastAsia="Times New Roman" w:hAnsi="GHEA Grapalat" w:cs="Times New Roman"/>
          <w:sz w:val="24"/>
          <w:szCs w:val="24"/>
          <w:lang w:val="hy-AM"/>
        </w:rPr>
        <w:t xml:space="preserve">անձնաժողովի կողմից </w:t>
      </w:r>
      <w:r w:rsidRPr="001138C4">
        <w:rPr>
          <w:rFonts w:ascii="GHEA Grapalat" w:eastAsia="Times New Roman" w:hAnsi="GHEA Grapalat" w:cs="Times New Roman"/>
          <w:sz w:val="24"/>
          <w:szCs w:val="24"/>
          <w:lang w:val="hy-AM"/>
        </w:rPr>
        <w:t>ընդունվելիք</w:t>
      </w:r>
      <w:r w:rsidR="00462BE6" w:rsidRPr="00580692">
        <w:rPr>
          <w:rFonts w:ascii="GHEA Grapalat" w:eastAsia="Times New Roman" w:hAnsi="GHEA Grapalat" w:cs="Times New Roman"/>
          <w:sz w:val="24"/>
          <w:szCs w:val="24"/>
          <w:lang w:val="hy-AM"/>
        </w:rPr>
        <w:t xml:space="preserve"> ենթաօրենսդրական նորմատիվ իրավական ակտեր</w:t>
      </w:r>
      <w:r w:rsidRPr="001138C4">
        <w:rPr>
          <w:rFonts w:ascii="GHEA Grapalat" w:eastAsia="Times New Roman" w:hAnsi="GHEA Grapalat" w:cs="Times New Roman"/>
          <w:sz w:val="24"/>
          <w:szCs w:val="24"/>
          <w:lang w:val="hy-AM"/>
        </w:rPr>
        <w:t>ի նորմատիվ հիմքերը</w:t>
      </w:r>
      <w:r w:rsidR="00462BE6" w:rsidRPr="00580692">
        <w:rPr>
          <w:rFonts w:ascii="GHEA Grapalat" w:eastAsia="Times New Roman" w:hAnsi="GHEA Grapalat" w:cs="Times New Roman"/>
          <w:sz w:val="24"/>
          <w:szCs w:val="24"/>
          <w:lang w:val="hy-AM"/>
        </w:rPr>
        <w:t>։</w:t>
      </w:r>
    </w:p>
    <w:p w14:paraId="51D57D75" w14:textId="4EFBB420" w:rsidR="00462BE6" w:rsidRPr="00580692" w:rsidRDefault="003001E4" w:rsidP="00580692">
      <w:pPr>
        <w:pStyle w:val="ListParagraph"/>
        <w:numPr>
          <w:ilvl w:val="0"/>
          <w:numId w:val="50"/>
        </w:numPr>
        <w:shd w:val="clear" w:color="auto" w:fill="FFFFFF"/>
        <w:tabs>
          <w:tab w:val="left" w:pos="851"/>
        </w:tabs>
        <w:spacing w:after="0" w:line="276" w:lineRule="auto"/>
        <w:ind w:left="0" w:firstLine="709"/>
        <w:jc w:val="both"/>
        <w:textAlignment w:val="baseline"/>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lastRenderedPageBreak/>
        <w:t>ս</w:t>
      </w:r>
      <w:r w:rsidR="00462BE6" w:rsidRPr="00580692">
        <w:rPr>
          <w:rFonts w:ascii="GHEA Grapalat" w:eastAsia="Times New Roman" w:hAnsi="GHEA Grapalat" w:cs="Times New Roman"/>
          <w:sz w:val="24"/>
          <w:szCs w:val="24"/>
          <w:lang w:val="hy-AM"/>
        </w:rPr>
        <w:t>տուգումներ իրականացնող անձանց լիազորություններում նախատեսվել է տնտեսվարող սուբյեկտի տրամադրության տակ գտնվող ցանկացած շենք կամ  փաստաթղթեր կապարակնքելու, տնտեսվարող սուբյեկտի մոտ առկա տեխնիկական միջոցներից օգտվելու հնարավորություն։</w:t>
      </w:r>
    </w:p>
    <w:p w14:paraId="063ACCC5" w14:textId="5F2D3AA7" w:rsidR="00462BE6" w:rsidRPr="00580692" w:rsidRDefault="00462BE6" w:rsidP="00580692">
      <w:pPr>
        <w:pStyle w:val="ListParagraph"/>
        <w:numPr>
          <w:ilvl w:val="0"/>
          <w:numId w:val="50"/>
        </w:numPr>
        <w:shd w:val="clear" w:color="auto" w:fill="FFFFFF"/>
        <w:tabs>
          <w:tab w:val="left" w:pos="851"/>
        </w:tabs>
        <w:spacing w:after="0" w:line="276" w:lineRule="auto"/>
        <w:ind w:left="0"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ֆիզիկական անձանց կողմից կատարվող մի շարք իրավախախտումների համար նախատեսվել է վարչական պատասխանատվություն։</w:t>
      </w:r>
    </w:p>
    <w:p w14:paraId="18CE5E30" w14:textId="1532A5D7" w:rsidR="00462BE6" w:rsidRPr="00580692" w:rsidRDefault="00B66CFF" w:rsidP="00580692">
      <w:pPr>
        <w:pStyle w:val="ListParagraph"/>
        <w:numPr>
          <w:ilvl w:val="0"/>
          <w:numId w:val="50"/>
        </w:numPr>
        <w:shd w:val="clear" w:color="auto" w:fill="FFFFFF"/>
        <w:tabs>
          <w:tab w:val="left" w:pos="851"/>
        </w:tabs>
        <w:spacing w:after="0" w:line="276" w:lineRule="auto"/>
        <w:ind w:left="0" w:firstLine="709"/>
        <w:jc w:val="both"/>
        <w:textAlignment w:val="baseline"/>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 xml:space="preserve"> </w:t>
      </w:r>
      <w:r w:rsidR="00462BE6" w:rsidRPr="00580692">
        <w:rPr>
          <w:rFonts w:ascii="GHEA Grapalat" w:eastAsia="Times New Roman" w:hAnsi="GHEA Grapalat" w:cs="Times New Roman"/>
          <w:sz w:val="24"/>
          <w:szCs w:val="24"/>
          <w:lang w:val="hy-AM"/>
        </w:rPr>
        <w:t xml:space="preserve">Քրեական օրենսգրքում հակամրցակցային գործողություններն արգելող 195-րդ հոդվածում առկա ձևակերպումները համապատասխանեցվել են Օրենքով սահմանված հասկացություններին, ինչպես նաև հանցակազմը ձևականից դարձվել է </w:t>
      </w:r>
      <w:r w:rsidRPr="001138C4">
        <w:rPr>
          <w:rFonts w:ascii="GHEA Grapalat" w:eastAsia="Times New Roman" w:hAnsi="GHEA Grapalat" w:cs="Times New Roman"/>
          <w:sz w:val="24"/>
          <w:szCs w:val="24"/>
          <w:lang w:val="hy-AM"/>
        </w:rPr>
        <w:t>ն</w:t>
      </w:r>
      <w:r w:rsidR="00462BE6" w:rsidRPr="00580692">
        <w:rPr>
          <w:rFonts w:ascii="GHEA Grapalat" w:eastAsia="Times New Roman" w:hAnsi="GHEA Grapalat" w:cs="Times New Roman"/>
          <w:sz w:val="24"/>
          <w:szCs w:val="24"/>
          <w:lang w:val="hy-AM"/>
        </w:rPr>
        <w:t>յութական։</w:t>
      </w:r>
    </w:p>
    <w:p w14:paraId="400008E4" w14:textId="77777777" w:rsidR="00462BE6" w:rsidRPr="00580692" w:rsidRDefault="00462BE6" w:rsidP="00580692">
      <w:pPr>
        <w:pStyle w:val="ListParagraph"/>
        <w:numPr>
          <w:ilvl w:val="0"/>
          <w:numId w:val="50"/>
        </w:numPr>
        <w:shd w:val="clear" w:color="auto" w:fill="FFFFFF"/>
        <w:tabs>
          <w:tab w:val="left" w:pos="851"/>
        </w:tabs>
        <w:spacing w:after="0" w:line="276" w:lineRule="auto"/>
        <w:ind w:left="0"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նախատեսվել է օպերատիվ-հետախուզական գործունեություն իրականացնող մարմինների հետ համագործակցության մեխանիզմ։</w:t>
      </w:r>
    </w:p>
    <w:p w14:paraId="5C61E82C" w14:textId="77777777" w:rsidR="00462BE6" w:rsidRPr="00580692" w:rsidRDefault="00462BE6" w:rsidP="00580692">
      <w:pPr>
        <w:pStyle w:val="ListParagraph"/>
        <w:numPr>
          <w:ilvl w:val="0"/>
          <w:numId w:val="50"/>
        </w:numPr>
        <w:shd w:val="clear" w:color="auto" w:fill="FFFFFF"/>
        <w:tabs>
          <w:tab w:val="left" w:pos="851"/>
        </w:tabs>
        <w:spacing w:after="0" w:line="276" w:lineRule="auto"/>
        <w:ind w:left="0"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ֆինանսական համակարգում ազատ ու բարեխիղճ տնտեսական մրցակցության ապահովումը վերապահվել է Հանձնաժողովին։</w:t>
      </w:r>
    </w:p>
    <w:p w14:paraId="3314B58E" w14:textId="77777777" w:rsidR="00462BE6" w:rsidRPr="00580692" w:rsidRDefault="00462BE6" w:rsidP="00580692">
      <w:pPr>
        <w:pStyle w:val="ListParagraph"/>
        <w:numPr>
          <w:ilvl w:val="0"/>
          <w:numId w:val="50"/>
        </w:numPr>
        <w:shd w:val="clear" w:color="auto" w:fill="FFFFFF"/>
        <w:tabs>
          <w:tab w:val="left" w:pos="851"/>
        </w:tabs>
        <w:spacing w:after="0" w:line="276" w:lineRule="auto"/>
        <w:ind w:left="0"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նախատեսվել է Հանձնաժողովի որոշմամբ ապրանքային նշանի գրանցումը անվավեր ճանաչելու հնարավորություն։</w:t>
      </w:r>
    </w:p>
    <w:p w14:paraId="3C85CCB2" w14:textId="0612B7A2" w:rsidR="00462BE6" w:rsidRPr="00580692" w:rsidRDefault="00B66CFF" w:rsidP="00580692">
      <w:pPr>
        <w:pStyle w:val="ListParagraph"/>
        <w:numPr>
          <w:ilvl w:val="0"/>
          <w:numId w:val="50"/>
        </w:numPr>
        <w:shd w:val="clear" w:color="auto" w:fill="FFFFFF"/>
        <w:tabs>
          <w:tab w:val="left" w:pos="851"/>
        </w:tabs>
        <w:spacing w:after="0" w:line="276" w:lineRule="auto"/>
        <w:ind w:left="0"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 xml:space="preserve">նախատեսվել են </w:t>
      </w:r>
      <w:r w:rsidR="00462BE6" w:rsidRPr="00580692">
        <w:rPr>
          <w:rFonts w:ascii="GHEA Grapalat" w:eastAsia="Times New Roman" w:hAnsi="GHEA Grapalat" w:cs="Times New Roman"/>
          <w:sz w:val="24"/>
          <w:szCs w:val="24"/>
          <w:lang w:val="hy-AM"/>
        </w:rPr>
        <w:t>ազատ տնտեսական մրցակցության պաշտպանության համար բավարար երաշխիքներ ստեղծելու նպատակով օրենսդրական այլ փոփոխություններ և լրացումներ։</w:t>
      </w:r>
    </w:p>
    <w:p w14:paraId="0A0C1760" w14:textId="77777777" w:rsidR="00462BE6" w:rsidRPr="00580692" w:rsidRDefault="00462BE6" w:rsidP="00580692">
      <w:pPr>
        <w:shd w:val="clear" w:color="auto" w:fill="FFFFFF"/>
        <w:tabs>
          <w:tab w:val="left" w:pos="851"/>
        </w:tabs>
        <w:spacing w:after="0" w:line="276" w:lineRule="auto"/>
        <w:ind w:firstLine="709"/>
        <w:jc w:val="both"/>
        <w:textAlignment w:val="baseline"/>
        <w:rPr>
          <w:rFonts w:ascii="GHEA Grapalat" w:eastAsia="Times New Roman" w:hAnsi="GHEA Grapalat" w:cs="Times New Roman"/>
          <w:b/>
          <w:bCs/>
          <w:sz w:val="24"/>
          <w:szCs w:val="24"/>
          <w:bdr w:val="none" w:sz="0" w:space="0" w:color="auto" w:frame="1"/>
          <w:lang w:val="hy-AM"/>
        </w:rPr>
      </w:pPr>
    </w:p>
    <w:p w14:paraId="740AA6C5" w14:textId="7C7AB203" w:rsidR="00462BE6" w:rsidRPr="00580692" w:rsidRDefault="00462BE6" w:rsidP="00580692">
      <w:pPr>
        <w:shd w:val="clear" w:color="auto" w:fill="FFFFFF"/>
        <w:tabs>
          <w:tab w:val="left" w:pos="851"/>
        </w:tabs>
        <w:spacing w:after="0" w:line="276" w:lineRule="auto"/>
        <w:ind w:firstLine="709"/>
        <w:jc w:val="both"/>
        <w:textAlignment w:val="baseline"/>
        <w:rPr>
          <w:rFonts w:ascii="GHEA Grapalat" w:eastAsia="Times New Roman" w:hAnsi="GHEA Grapalat" w:cs="Times New Roman"/>
          <w:b/>
          <w:sz w:val="24"/>
          <w:szCs w:val="24"/>
          <w:lang w:val="hy-AM"/>
        </w:rPr>
      </w:pPr>
      <w:r w:rsidRPr="00580692">
        <w:rPr>
          <w:rFonts w:ascii="GHEA Grapalat" w:eastAsia="Times New Roman" w:hAnsi="GHEA Grapalat" w:cs="Times New Roman"/>
          <w:b/>
          <w:bCs/>
          <w:sz w:val="24"/>
          <w:szCs w:val="24"/>
          <w:bdr w:val="none" w:sz="0" w:space="0" w:color="auto" w:frame="1"/>
          <w:lang w:val="hy-AM"/>
        </w:rPr>
        <w:t>3.</w:t>
      </w:r>
      <w:r w:rsidRPr="00580692">
        <w:rPr>
          <w:rFonts w:ascii="GHEA Grapalat" w:eastAsia="Times New Roman" w:hAnsi="GHEA Grapalat" w:cs="Calibri"/>
          <w:b/>
          <w:sz w:val="24"/>
          <w:szCs w:val="24"/>
          <w:lang w:val="hy-AM"/>
        </w:rPr>
        <w:t xml:space="preserve"> </w:t>
      </w:r>
      <w:r w:rsidRPr="00580692">
        <w:rPr>
          <w:rFonts w:ascii="GHEA Grapalat" w:eastAsia="Times New Roman" w:hAnsi="GHEA Grapalat" w:cs="Times New Roman"/>
          <w:b/>
          <w:sz w:val="24"/>
          <w:szCs w:val="24"/>
          <w:bdr w:val="none" w:sz="0" w:space="0" w:color="auto" w:frame="1"/>
          <w:lang w:val="hy-AM"/>
        </w:rPr>
        <w:t>Նախագծերի մշակման գործընթացում ներգրավված ինստիտուտները</w:t>
      </w:r>
    </w:p>
    <w:p w14:paraId="57ACD92A" w14:textId="36262C24" w:rsidR="00462BE6" w:rsidRPr="00580692" w:rsidRDefault="00462BE6" w:rsidP="00580692">
      <w:pPr>
        <w:shd w:val="clear" w:color="auto" w:fill="FFFFFF"/>
        <w:tabs>
          <w:tab w:val="left" w:pos="851"/>
        </w:tabs>
        <w:spacing w:after="0" w:line="276" w:lineRule="auto"/>
        <w:ind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Նախագծ</w:t>
      </w:r>
      <w:r w:rsidR="001138C4">
        <w:rPr>
          <w:rFonts w:ascii="GHEA Grapalat" w:eastAsia="Times New Roman" w:hAnsi="GHEA Grapalat" w:cs="Times New Roman"/>
          <w:sz w:val="24"/>
          <w:szCs w:val="24"/>
          <w:lang w:val="hy-AM"/>
        </w:rPr>
        <w:t>եր</w:t>
      </w:r>
      <w:r w:rsidRPr="00580692">
        <w:rPr>
          <w:rFonts w:ascii="GHEA Grapalat" w:eastAsia="Times New Roman" w:hAnsi="GHEA Grapalat" w:cs="Times New Roman"/>
          <w:sz w:val="24"/>
          <w:szCs w:val="24"/>
          <w:lang w:val="hy-AM"/>
        </w:rPr>
        <w:t xml:space="preserve">ը մշակվել </w:t>
      </w:r>
      <w:r w:rsidR="001138C4">
        <w:rPr>
          <w:rFonts w:ascii="GHEA Grapalat" w:eastAsia="Times New Roman" w:hAnsi="GHEA Grapalat" w:cs="Times New Roman"/>
          <w:sz w:val="24"/>
          <w:szCs w:val="24"/>
          <w:lang w:val="hy-AM"/>
        </w:rPr>
        <w:t>են</w:t>
      </w:r>
      <w:r w:rsidRPr="00580692">
        <w:rPr>
          <w:rFonts w:ascii="GHEA Grapalat" w:eastAsia="Times New Roman" w:hAnsi="GHEA Grapalat" w:cs="Times New Roman"/>
          <w:sz w:val="24"/>
          <w:szCs w:val="24"/>
          <w:lang w:val="hy-AM"/>
        </w:rPr>
        <w:t xml:space="preserve"> ՀՀ տնտեսական մրցակցության պաշտպանության պետական հանձնաժողովի կողմից:</w:t>
      </w:r>
    </w:p>
    <w:p w14:paraId="4A69922A" w14:textId="77777777" w:rsidR="00462BE6" w:rsidRPr="00580692" w:rsidRDefault="00462BE6" w:rsidP="00580692">
      <w:pPr>
        <w:shd w:val="clear" w:color="auto" w:fill="FFFFFF"/>
        <w:tabs>
          <w:tab w:val="left" w:pos="851"/>
        </w:tabs>
        <w:spacing w:after="0" w:line="276" w:lineRule="auto"/>
        <w:ind w:firstLine="709"/>
        <w:jc w:val="both"/>
        <w:textAlignment w:val="baseline"/>
        <w:rPr>
          <w:rFonts w:ascii="GHEA Grapalat" w:eastAsia="Times New Roman" w:hAnsi="GHEA Grapalat" w:cs="Times New Roman"/>
          <w:b/>
          <w:bCs/>
          <w:sz w:val="24"/>
          <w:szCs w:val="24"/>
          <w:bdr w:val="none" w:sz="0" w:space="0" w:color="auto" w:frame="1"/>
          <w:lang w:val="hy-AM"/>
        </w:rPr>
      </w:pPr>
    </w:p>
    <w:p w14:paraId="4AC1F0C8" w14:textId="77777777" w:rsidR="00623227" w:rsidRPr="00580692" w:rsidRDefault="00462BE6" w:rsidP="00580692">
      <w:pPr>
        <w:shd w:val="clear" w:color="auto" w:fill="FFFFFF"/>
        <w:tabs>
          <w:tab w:val="left" w:pos="851"/>
        </w:tabs>
        <w:spacing w:after="0" w:line="276" w:lineRule="auto"/>
        <w:ind w:firstLine="709"/>
        <w:jc w:val="both"/>
        <w:textAlignment w:val="baseline"/>
        <w:rPr>
          <w:rFonts w:ascii="GHEA Grapalat" w:eastAsia="Times New Roman" w:hAnsi="GHEA Grapalat" w:cs="Times New Roman"/>
          <w:b/>
          <w:sz w:val="24"/>
          <w:szCs w:val="24"/>
          <w:lang w:val="hy-AM"/>
        </w:rPr>
      </w:pPr>
      <w:r w:rsidRPr="00580692">
        <w:rPr>
          <w:rFonts w:ascii="GHEA Grapalat" w:eastAsia="Times New Roman" w:hAnsi="GHEA Grapalat" w:cs="Times New Roman"/>
          <w:b/>
          <w:bCs/>
          <w:sz w:val="24"/>
          <w:szCs w:val="24"/>
          <w:bdr w:val="none" w:sz="0" w:space="0" w:color="auto" w:frame="1"/>
          <w:lang w:val="hy-AM"/>
        </w:rPr>
        <w:t>4.</w:t>
      </w:r>
      <w:r w:rsidRPr="00580692">
        <w:rPr>
          <w:rFonts w:ascii="GHEA Grapalat" w:eastAsia="Times New Roman" w:hAnsi="GHEA Grapalat" w:cs="Calibri"/>
          <w:b/>
          <w:bCs/>
          <w:sz w:val="24"/>
          <w:szCs w:val="24"/>
          <w:bdr w:val="none" w:sz="0" w:space="0" w:color="auto" w:frame="1"/>
          <w:lang w:val="hy-AM"/>
        </w:rPr>
        <w:t xml:space="preserve"> </w:t>
      </w:r>
      <w:r w:rsidRPr="00580692">
        <w:rPr>
          <w:rFonts w:ascii="GHEA Grapalat" w:eastAsia="Times New Roman" w:hAnsi="GHEA Grapalat" w:cs="Times New Roman"/>
          <w:b/>
          <w:sz w:val="24"/>
          <w:szCs w:val="24"/>
          <w:bdr w:val="none" w:sz="0" w:space="0" w:color="auto" w:frame="1"/>
          <w:lang w:val="hy-AM"/>
        </w:rPr>
        <w:t>Ակնկալվող արդյունքը</w:t>
      </w:r>
    </w:p>
    <w:p w14:paraId="6983C519" w14:textId="55135996" w:rsidR="00A04B9B" w:rsidRPr="001138C4" w:rsidRDefault="00462BE6" w:rsidP="00580692">
      <w:pPr>
        <w:shd w:val="clear" w:color="auto" w:fill="FFFFFF"/>
        <w:tabs>
          <w:tab w:val="left" w:pos="851"/>
        </w:tabs>
        <w:spacing w:after="0" w:line="276" w:lineRule="auto"/>
        <w:ind w:firstLine="709"/>
        <w:jc w:val="both"/>
        <w:textAlignment w:val="baseline"/>
        <w:rPr>
          <w:rFonts w:ascii="GHEA Grapalat" w:eastAsia="Times New Roman" w:hAnsi="GHEA Grapalat" w:cs="Times New Roman"/>
          <w:b/>
          <w:sz w:val="24"/>
          <w:szCs w:val="24"/>
          <w:lang w:val="hy-AM"/>
        </w:rPr>
      </w:pPr>
      <w:r w:rsidRPr="00580692">
        <w:rPr>
          <w:rFonts w:ascii="GHEA Grapalat" w:eastAsia="Times New Roman" w:hAnsi="GHEA Grapalat" w:cs="Times New Roman"/>
          <w:sz w:val="24"/>
          <w:szCs w:val="24"/>
          <w:lang w:val="hy-AM"/>
        </w:rPr>
        <w:t xml:space="preserve">Նախագծերի ընդունման դեպքում ակնկալվում է </w:t>
      </w:r>
      <w:r w:rsidR="00B66CFF" w:rsidRPr="00580692">
        <w:rPr>
          <w:rFonts w:ascii="GHEA Grapalat" w:eastAsia="Times New Roman" w:hAnsi="GHEA Grapalat" w:cs="Times New Roman"/>
          <w:sz w:val="24"/>
          <w:szCs w:val="24"/>
          <w:lang w:val="hy-AM"/>
        </w:rPr>
        <w:t>ստեղծել</w:t>
      </w:r>
      <w:r w:rsidR="00B66CFF" w:rsidRPr="001138C4">
        <w:rPr>
          <w:rFonts w:ascii="GHEA Grapalat" w:hAnsi="GHEA Grapalat"/>
          <w:sz w:val="24"/>
          <w:szCs w:val="24"/>
          <w:shd w:val="clear" w:color="auto" w:fill="FFFFFF"/>
          <w:lang w:val="hy-AM"/>
        </w:rPr>
        <w:t xml:space="preserve"> </w:t>
      </w:r>
      <w:r w:rsidR="004543E1" w:rsidRPr="001138C4">
        <w:rPr>
          <w:rFonts w:ascii="GHEA Grapalat" w:hAnsi="GHEA Grapalat"/>
          <w:sz w:val="24"/>
          <w:szCs w:val="24"/>
          <w:shd w:val="clear" w:color="auto" w:fill="FFFFFF"/>
          <w:lang w:val="hy-AM"/>
        </w:rPr>
        <w:t>տ</w:t>
      </w:r>
      <w:r w:rsidR="004543E1" w:rsidRPr="001138C4">
        <w:rPr>
          <w:rFonts w:ascii="GHEA Grapalat" w:hAnsi="GHEA Grapalat" w:cs="Sylfaen"/>
          <w:sz w:val="24"/>
          <w:szCs w:val="24"/>
          <w:lang w:val="hy-AM"/>
        </w:rPr>
        <w:t>նտեսական</w:t>
      </w:r>
      <w:r w:rsidR="004543E1" w:rsidRPr="001138C4">
        <w:rPr>
          <w:rFonts w:ascii="GHEA Grapalat" w:hAnsi="GHEA Grapalat"/>
          <w:sz w:val="24"/>
          <w:szCs w:val="24"/>
          <w:lang w:val="hy-AM"/>
        </w:rPr>
        <w:t xml:space="preserve"> գործունեության ազատության, </w:t>
      </w:r>
      <w:r w:rsidR="004543E1" w:rsidRPr="001138C4">
        <w:rPr>
          <w:rFonts w:ascii="GHEA Grapalat" w:hAnsi="GHEA Grapalat"/>
          <w:sz w:val="24"/>
          <w:szCs w:val="24"/>
          <w:shd w:val="clear" w:color="auto" w:fill="FFFFFF"/>
          <w:lang w:val="hy-AM"/>
        </w:rPr>
        <w:t>ազատ տնտեսական մրցակցության, բարեխիղճ մրցակցության և ձեռնարկատիրության զարգացման համար անհրաժեշտ միջավայրի</w:t>
      </w:r>
      <w:r w:rsidR="003001E4" w:rsidRPr="001138C4">
        <w:rPr>
          <w:rFonts w:ascii="GHEA Grapalat" w:hAnsi="GHEA Grapalat"/>
          <w:sz w:val="24"/>
          <w:szCs w:val="24"/>
          <w:shd w:val="clear" w:color="auto" w:fill="FFFFFF"/>
          <w:lang w:val="hy-AM"/>
        </w:rPr>
        <w:t xml:space="preserve"> և </w:t>
      </w:r>
      <w:r w:rsidR="004543E1" w:rsidRPr="001138C4">
        <w:rPr>
          <w:rFonts w:ascii="GHEA Grapalat" w:hAnsi="GHEA Grapalat"/>
          <w:sz w:val="24"/>
          <w:szCs w:val="24"/>
          <w:shd w:val="clear" w:color="auto" w:fill="FFFFFF"/>
          <w:lang w:val="hy-AM"/>
        </w:rPr>
        <w:t>սպառողների շահերի պաշտպանության համար</w:t>
      </w:r>
      <w:r w:rsidR="003001E4" w:rsidRPr="001138C4">
        <w:rPr>
          <w:rFonts w:ascii="GHEA Grapalat" w:hAnsi="GHEA Grapalat"/>
          <w:sz w:val="24"/>
          <w:szCs w:val="24"/>
          <w:shd w:val="clear" w:color="auto" w:fill="FFFFFF"/>
          <w:lang w:val="hy-AM"/>
        </w:rPr>
        <w:t xml:space="preserve"> </w:t>
      </w:r>
      <w:r w:rsidR="003001E4" w:rsidRPr="001138C4">
        <w:rPr>
          <w:rFonts w:ascii="GHEA Grapalat" w:eastAsia="Times New Roman" w:hAnsi="GHEA Grapalat" w:cs="Times New Roman"/>
          <w:sz w:val="24"/>
          <w:szCs w:val="24"/>
          <w:lang w:val="hy-AM"/>
        </w:rPr>
        <w:t>արդյունավետ</w:t>
      </w:r>
      <w:r w:rsidR="003001E4" w:rsidRPr="00580692">
        <w:rPr>
          <w:rFonts w:ascii="GHEA Grapalat" w:eastAsia="Times New Roman" w:hAnsi="GHEA Grapalat" w:cs="Times New Roman"/>
          <w:sz w:val="24"/>
          <w:szCs w:val="24"/>
          <w:lang w:val="hy-AM"/>
        </w:rPr>
        <w:t xml:space="preserve"> </w:t>
      </w:r>
      <w:r w:rsidR="003001E4" w:rsidRPr="001138C4">
        <w:rPr>
          <w:rFonts w:ascii="GHEA Grapalat" w:eastAsia="Times New Roman" w:hAnsi="GHEA Grapalat" w:cs="Times New Roman"/>
          <w:sz w:val="24"/>
          <w:szCs w:val="24"/>
          <w:lang w:val="hy-AM"/>
        </w:rPr>
        <w:t>կառուցակարգեր և ընթացակարգեր:</w:t>
      </w:r>
    </w:p>
    <w:p w14:paraId="3FC1EBF9" w14:textId="77777777" w:rsidR="00A04B9B" w:rsidRPr="001138C4" w:rsidRDefault="00A04B9B" w:rsidP="00580692">
      <w:pPr>
        <w:pStyle w:val="Normal1"/>
        <w:spacing w:after="0"/>
        <w:ind w:right="4" w:firstLine="375"/>
        <w:jc w:val="both"/>
        <w:rPr>
          <w:rFonts w:ascii="GHEA Grapalat" w:eastAsiaTheme="minorEastAsia" w:hAnsi="GHEA Grapalat"/>
          <w:color w:val="auto"/>
          <w:sz w:val="24"/>
          <w:szCs w:val="24"/>
          <w:lang w:val="hy-AM" w:eastAsia="ko-KR"/>
        </w:rPr>
      </w:pPr>
    </w:p>
    <w:p w14:paraId="55593849" w14:textId="77777777" w:rsidR="00F44971" w:rsidRPr="001138C4" w:rsidRDefault="00F44971" w:rsidP="00580692">
      <w:pPr>
        <w:pStyle w:val="Normal1"/>
        <w:spacing w:after="0"/>
        <w:ind w:right="4" w:firstLine="375"/>
        <w:jc w:val="both"/>
        <w:rPr>
          <w:rFonts w:ascii="GHEA Grapalat" w:eastAsiaTheme="minorEastAsia" w:hAnsi="GHEA Grapalat"/>
          <w:color w:val="auto"/>
          <w:sz w:val="24"/>
          <w:szCs w:val="24"/>
          <w:lang w:val="hy-AM" w:eastAsia="ko-KR"/>
        </w:rPr>
      </w:pPr>
    </w:p>
    <w:p w14:paraId="46970B7E" w14:textId="5E7D36D3" w:rsidR="00F44971" w:rsidRPr="001138C4" w:rsidRDefault="00F44971" w:rsidP="00580692">
      <w:pPr>
        <w:pStyle w:val="Normal1"/>
        <w:spacing w:after="0"/>
        <w:ind w:right="-720" w:firstLine="375"/>
        <w:jc w:val="both"/>
        <w:rPr>
          <w:rFonts w:ascii="GHEA Grapalat" w:eastAsiaTheme="minorEastAsia" w:hAnsi="GHEA Grapalat"/>
          <w:color w:val="auto"/>
          <w:sz w:val="24"/>
          <w:szCs w:val="24"/>
          <w:lang w:val="hy-AM" w:eastAsia="ko-KR"/>
        </w:rPr>
      </w:pPr>
    </w:p>
    <w:p w14:paraId="04AD331E" w14:textId="21E23DCF" w:rsidR="006D620B" w:rsidRPr="001138C4" w:rsidRDefault="006D620B" w:rsidP="00580692">
      <w:pPr>
        <w:pStyle w:val="Normal1"/>
        <w:spacing w:after="0"/>
        <w:ind w:right="-720" w:firstLine="375"/>
        <w:jc w:val="both"/>
        <w:rPr>
          <w:rFonts w:ascii="GHEA Grapalat" w:eastAsiaTheme="minorEastAsia" w:hAnsi="GHEA Grapalat"/>
          <w:color w:val="auto"/>
          <w:sz w:val="24"/>
          <w:szCs w:val="24"/>
          <w:lang w:val="hy-AM" w:eastAsia="ko-KR"/>
        </w:rPr>
      </w:pPr>
    </w:p>
    <w:p w14:paraId="4C373FF8" w14:textId="77777777" w:rsidR="006D620B" w:rsidRPr="00580692" w:rsidRDefault="006D620B" w:rsidP="00580692">
      <w:pPr>
        <w:tabs>
          <w:tab w:val="left" w:pos="2880"/>
        </w:tabs>
        <w:spacing w:after="0" w:line="276" w:lineRule="auto"/>
        <w:jc w:val="center"/>
        <w:rPr>
          <w:rFonts w:ascii="GHEA Grapalat" w:hAnsi="GHEA Grapalat"/>
          <w:sz w:val="24"/>
          <w:szCs w:val="24"/>
          <w:lang w:val="hy-AM"/>
        </w:rPr>
      </w:pPr>
      <w:r w:rsidRPr="00580692">
        <w:rPr>
          <w:rFonts w:ascii="GHEA Grapalat" w:hAnsi="GHEA Grapalat" w:cs="Sylfaen"/>
          <w:b/>
          <w:bCs/>
          <w:iCs/>
          <w:noProof/>
          <w:sz w:val="24"/>
          <w:szCs w:val="24"/>
          <w:lang w:val="hy-AM"/>
        </w:rPr>
        <w:lastRenderedPageBreak/>
        <w:t>ՏԵՂԵԿԱՆՔ</w:t>
      </w:r>
      <w:r w:rsidRPr="00580692">
        <w:rPr>
          <w:rFonts w:ascii="GHEA Grapalat" w:hAnsi="GHEA Grapalat"/>
          <w:b/>
          <w:bCs/>
          <w:iCs/>
          <w:noProof/>
          <w:sz w:val="24"/>
          <w:szCs w:val="24"/>
          <w:lang w:val="hy-AM"/>
        </w:rPr>
        <w:t xml:space="preserve"> N 1</w:t>
      </w:r>
    </w:p>
    <w:p w14:paraId="0AB13080" w14:textId="182F8D6C" w:rsidR="006D620B" w:rsidRPr="00580692" w:rsidRDefault="00204814" w:rsidP="00580692">
      <w:pPr>
        <w:tabs>
          <w:tab w:val="left" w:pos="90"/>
        </w:tabs>
        <w:spacing w:after="0" w:line="276" w:lineRule="auto"/>
        <w:ind w:firstLine="360"/>
        <w:jc w:val="center"/>
        <w:rPr>
          <w:rFonts w:ascii="GHEA Grapalat" w:hAnsi="GHEA Grapalat"/>
          <w:sz w:val="24"/>
          <w:szCs w:val="24"/>
          <w:lang w:val="hy-AM"/>
        </w:rPr>
      </w:pPr>
      <w:r w:rsidRPr="001138C4">
        <w:rPr>
          <w:rFonts w:ascii="GHEA Grapalat" w:eastAsia="Times New Roman" w:hAnsi="GHEA Grapalat" w:cs="Times New Roman"/>
          <w:b/>
          <w:bCs/>
          <w:sz w:val="24"/>
          <w:szCs w:val="24"/>
          <w:bdr w:val="none" w:sz="0" w:space="0" w:color="auto" w:frame="1"/>
          <w:lang w:val="hy-AM"/>
        </w:rPr>
        <w:t>«</w:t>
      </w:r>
      <w:r w:rsidRPr="00580692">
        <w:rPr>
          <w:rFonts w:ascii="GHEA Grapalat" w:eastAsia="Times New Roman" w:hAnsi="GHEA Grapalat" w:cs="Times New Roman"/>
          <w:b/>
          <w:bCs/>
          <w:sz w:val="24"/>
          <w:szCs w:val="24"/>
          <w:bdr w:val="none" w:sz="0" w:space="0" w:color="auto" w:frame="1"/>
          <w:lang w:val="hy-AM"/>
        </w:rPr>
        <w:t>ՏՆՏԵՍԱԿԱՆ ՄՐՑԱԿՑՈՒԹՅԱՆ ՊԱՇՏՊԱՆՈՒԹՅԱՆ ՄԱՍԻՆ</w:t>
      </w:r>
      <w:r w:rsidRPr="001138C4">
        <w:rPr>
          <w:rFonts w:ascii="GHEA Grapalat" w:eastAsia="Times New Roman" w:hAnsi="GHEA Grapalat" w:cs="Times New Roman"/>
          <w:b/>
          <w:bCs/>
          <w:sz w:val="24"/>
          <w:szCs w:val="24"/>
          <w:bdr w:val="none" w:sz="0" w:space="0" w:color="auto" w:frame="1"/>
          <w:lang w:val="hy-AM"/>
        </w:rPr>
        <w:t>»</w:t>
      </w:r>
      <w:r w:rsidRPr="001138C4">
        <w:rPr>
          <w:rFonts w:ascii="GHEA Grapalat" w:eastAsia="Times New Roman" w:hAnsi="GHEA Grapalat" w:cs="Calibri"/>
          <w:b/>
          <w:bCs/>
          <w:sz w:val="24"/>
          <w:szCs w:val="24"/>
          <w:bdr w:val="none" w:sz="0" w:space="0" w:color="auto" w:frame="1"/>
          <w:lang w:val="hy-AM"/>
        </w:rPr>
        <w:t xml:space="preserve"> </w:t>
      </w:r>
      <w:r w:rsidRPr="001138C4">
        <w:rPr>
          <w:rFonts w:ascii="GHEA Grapalat" w:eastAsia="Times New Roman" w:hAnsi="GHEA Grapalat" w:cs="GHEA Grapalat"/>
          <w:b/>
          <w:bCs/>
          <w:sz w:val="24"/>
          <w:szCs w:val="24"/>
          <w:bdr w:val="none" w:sz="0" w:space="0" w:color="auto" w:frame="1"/>
          <w:lang w:val="hy-AM"/>
        </w:rPr>
        <w:t>ՕՐԵՆՔՈՒՄ</w:t>
      </w:r>
      <w:r w:rsidRPr="00580692">
        <w:rPr>
          <w:rFonts w:ascii="GHEA Grapalat" w:eastAsia="Times New Roman" w:hAnsi="GHEA Grapalat" w:cs="Calibri"/>
          <w:sz w:val="24"/>
          <w:szCs w:val="24"/>
          <w:lang w:val="hy-AM"/>
        </w:rPr>
        <w:t xml:space="preserve"> </w:t>
      </w:r>
      <w:r w:rsidRPr="001138C4">
        <w:rPr>
          <w:rFonts w:ascii="GHEA Grapalat" w:eastAsia="Times New Roman" w:hAnsi="GHEA Grapalat" w:cs="Times New Roman"/>
          <w:b/>
          <w:bCs/>
          <w:sz w:val="24"/>
          <w:szCs w:val="24"/>
          <w:bdr w:val="none" w:sz="0" w:space="0" w:color="auto" w:frame="1"/>
          <w:lang w:val="hy-AM"/>
        </w:rPr>
        <w:t>ՓՈՓՈԽՈՒԹՅՈՒՆ</w:t>
      </w:r>
      <w:r w:rsidRPr="00580692">
        <w:rPr>
          <w:rFonts w:ascii="GHEA Grapalat" w:eastAsia="Times New Roman" w:hAnsi="GHEA Grapalat" w:cs="Times New Roman"/>
          <w:b/>
          <w:bCs/>
          <w:sz w:val="24"/>
          <w:szCs w:val="24"/>
          <w:bdr w:val="none" w:sz="0" w:space="0" w:color="auto" w:frame="1"/>
          <w:lang w:val="hy-AM"/>
        </w:rPr>
        <w:t xml:space="preserve"> </w:t>
      </w:r>
      <w:r w:rsidRPr="001138C4">
        <w:rPr>
          <w:rFonts w:ascii="GHEA Grapalat" w:eastAsia="Times New Roman" w:hAnsi="GHEA Grapalat" w:cs="GHEA Grapalat"/>
          <w:b/>
          <w:bCs/>
          <w:sz w:val="24"/>
          <w:szCs w:val="24"/>
          <w:bdr w:val="none" w:sz="0" w:space="0" w:color="auto" w:frame="1"/>
          <w:lang w:val="hy-AM"/>
        </w:rPr>
        <w:t>ԿԱՏԱՐԵԼՈՒ</w:t>
      </w:r>
      <w:r w:rsidRPr="001138C4">
        <w:rPr>
          <w:rFonts w:ascii="GHEA Grapalat" w:eastAsia="Times New Roman" w:hAnsi="GHEA Grapalat" w:cs="Times New Roman"/>
          <w:b/>
          <w:bCs/>
          <w:sz w:val="24"/>
          <w:szCs w:val="24"/>
          <w:bdr w:val="none" w:sz="0" w:space="0" w:color="auto" w:frame="1"/>
          <w:lang w:val="hy-AM"/>
        </w:rPr>
        <w:t xml:space="preserve"> </w:t>
      </w:r>
      <w:r w:rsidRPr="001138C4">
        <w:rPr>
          <w:rFonts w:ascii="GHEA Grapalat" w:eastAsia="Times New Roman" w:hAnsi="GHEA Grapalat" w:cs="GHEA Grapalat"/>
          <w:b/>
          <w:bCs/>
          <w:sz w:val="24"/>
          <w:szCs w:val="24"/>
          <w:bdr w:val="none" w:sz="0" w:space="0" w:color="auto" w:frame="1"/>
          <w:lang w:val="hy-AM"/>
        </w:rPr>
        <w:t>ՄԱՍԻՆ»</w:t>
      </w:r>
      <w:r w:rsidRPr="00580692">
        <w:rPr>
          <w:rFonts w:ascii="GHEA Grapalat" w:eastAsia="Times New Roman" w:hAnsi="GHEA Grapalat" w:cs="GHEA Grapalat"/>
          <w:b/>
          <w:bCs/>
          <w:sz w:val="24"/>
          <w:szCs w:val="24"/>
          <w:bdr w:val="none" w:sz="0" w:space="0" w:color="auto" w:frame="1"/>
          <w:lang w:val="hy-AM"/>
        </w:rPr>
        <w:t xml:space="preserve">, «ՀԱՅԱՍՏԱՆԻ ՀԱՆՐԱՊԵՏՈՒԹՅՈՒՆՈՒՄ ՍՏՈՒԳՈՒՄՆԵՐԻ ԿԱԶՄԱԿԵՐՊՄԱՆ ԵՎ ԱՆՑԿԱՑՄԱՆ ՄԱՍԻՆ»  ՕՐԵՆՔՈՒՄ ԼՐԱՑՈՒՄՆԵՐ ԿԱՏԱՐԵԼՈՒ ՄԱՍԻՆ», «ՎԱՐՉԱԿԱՆ ԻՐԱՎԱԽԱԽՏՈՒՄՆԵՐԻ ՎԵՐԱԲԵՐՅԱԼ </w:t>
      </w:r>
      <w:r w:rsidRPr="001138C4">
        <w:rPr>
          <w:rFonts w:ascii="GHEA Grapalat" w:eastAsia="Times New Roman" w:hAnsi="GHEA Grapalat" w:cs="GHEA Grapalat"/>
          <w:b/>
          <w:bCs/>
          <w:sz w:val="24"/>
          <w:szCs w:val="24"/>
          <w:bdr w:val="none" w:sz="0" w:space="0" w:color="auto" w:frame="1"/>
          <w:lang w:val="hy-AM"/>
        </w:rPr>
        <w:t xml:space="preserve">ՀԱՅԱՍՏԱՆԻ ՀԱՆՐԱՊԵՏՈՒԹՅԱՆ </w:t>
      </w:r>
      <w:r w:rsidRPr="00580692">
        <w:rPr>
          <w:rFonts w:ascii="GHEA Grapalat" w:eastAsia="Times New Roman" w:hAnsi="GHEA Grapalat" w:cs="GHEA Grapalat"/>
          <w:b/>
          <w:bCs/>
          <w:sz w:val="24"/>
          <w:szCs w:val="24"/>
          <w:bdr w:val="none" w:sz="0" w:space="0" w:color="auto" w:frame="1"/>
          <w:lang w:val="hy-AM"/>
        </w:rPr>
        <w:t>ՕՐԵՆՍԳՐՔՈՒՄ ՓՈՓՈԽՈՒԹՅՈՒՆՆԵՐ ԵՎ ԼՐԱՑՈՒՄՆԵՐ ԿԱՏԱՐԵԼՈՒ ՄԱՍԻՆ», «</w:t>
      </w:r>
      <w:r w:rsidRPr="001138C4">
        <w:rPr>
          <w:rFonts w:ascii="GHEA Grapalat" w:eastAsia="Times New Roman" w:hAnsi="GHEA Grapalat" w:cs="GHEA Grapalat"/>
          <w:b/>
          <w:bCs/>
          <w:sz w:val="24"/>
          <w:szCs w:val="24"/>
          <w:bdr w:val="none" w:sz="0" w:space="0" w:color="auto" w:frame="1"/>
          <w:lang w:val="hy-AM"/>
        </w:rPr>
        <w:t xml:space="preserve">ՀԱՅԱՍՏԱՆԻ ՀԱՆՐԱՊԵՏՈՒԹՅԱՆ </w:t>
      </w:r>
      <w:r w:rsidRPr="00580692">
        <w:rPr>
          <w:rFonts w:ascii="GHEA Grapalat" w:eastAsia="Times New Roman" w:hAnsi="GHEA Grapalat" w:cs="GHEA Grapalat"/>
          <w:b/>
          <w:bCs/>
          <w:sz w:val="24"/>
          <w:szCs w:val="24"/>
          <w:bdr w:val="none" w:sz="0" w:space="0" w:color="auto" w:frame="1"/>
          <w:lang w:val="hy-AM"/>
        </w:rPr>
        <w:t>ՔՐԵԱԿԱՆ ՕՐԵՆՍԳՐՔՈՒՄ ՓՈՓՈԽՈՒԹՅՈՒՆ ԿԱՏԱՐԵԼՈՒ ՄԱՍԻՆ», «ՕՊԵՐԱՏԻՎ-ՀԵՏԱԽՈՒԶԱԿԱՆ ԳՈՐԾՈՒՆԵՈՒԹՅԱՆ ՄԱՍԻՆ» ՕՐԵՆՔՈՒՄ ԼՐԱՑՈՒՄՆԵՐ ԵՎ ՓՈՓՈԽՈՒԹՅՈՒՆՆԵՐ ԿԱՏԱՐԵԼՈՒ ՄԱՍԻՆ», «ԿԵՆՏՐՈՆԱԿԱՆ ԲԱՆԿԻ ՄԱՍԻՆ» ՕՐԵՆՔՈՒՄ ԼՐԱՑՈՒՄ ԵՎ ՓՈՓՈԽՈՒԹՅՈՒՆՆԵՐ ԿԱՏԱՐԵԼՈՒ ՄԱՍԻՆ», «ԱՊՐԱՆՔԱՅԻՆ ՆՇԱՆՆԵՐԻ ՄԱՍԻՆ»  ՕՐԵՆՔՈՒՄ ԼՐԱՑՈՒՄ ԿԱՏԱՐԵԼՈՒ ՄԱՍԻՆ»</w:t>
      </w:r>
      <w:r w:rsidRPr="001138C4">
        <w:rPr>
          <w:rFonts w:ascii="GHEA Grapalat" w:eastAsia="Times New Roman" w:hAnsi="GHEA Grapalat" w:cs="GHEA Grapalat"/>
          <w:b/>
          <w:bCs/>
          <w:sz w:val="24"/>
          <w:szCs w:val="24"/>
          <w:bdr w:val="none" w:sz="0" w:space="0" w:color="auto" w:frame="1"/>
          <w:lang w:val="hy-AM"/>
        </w:rPr>
        <w:t xml:space="preserve"> ԵՎ </w:t>
      </w:r>
      <w:r w:rsidRPr="001138C4">
        <w:rPr>
          <w:rFonts w:ascii="GHEA Grapalat" w:eastAsia="Times New Roman" w:hAnsi="GHEA Grapalat" w:cs="Times New Roman"/>
          <w:b/>
          <w:bCs/>
          <w:color w:val="000000"/>
          <w:sz w:val="24"/>
          <w:szCs w:val="24"/>
          <w:lang w:val="hy-AM"/>
        </w:rPr>
        <w:t xml:space="preserve">«ԻՐԱՎԱԲԱՆԱԿԱՆ ԱՆՁԱՆՑ ՊԵՏԱԿԱՆ ԳՐԱՆՑՄԱՆ, ԻՐԱՎԱԲԱՆԱԿԱՆ ԱՆՁԱՆՑ ԱՌԱՆՁՆԱՑՎԱԾ ՍՏՈՐԱԲԱԺԱՆՈՒՄՆԵՐԻ, ՀԻՄՆԱՐԿՆԵՐԻ ԵՎ ԱՆՀԱՏ ՁԵՌՆԱՐԿԱՏԵՐԵՐԻ ՊԵՏԱԿԱՆ ՀԱՇՎԱՌՄԱՆ ՄԱՍԻՆ» ՕՐԵՆՔՈՒՄ ԼՐԱՑՈՒՄՆԵՐ ԿԱՏԱՐԵԼՈՒ ՄԱՍԻՆ» </w:t>
      </w:r>
      <w:r w:rsidRPr="00580692">
        <w:rPr>
          <w:rFonts w:ascii="GHEA Grapalat" w:eastAsia="Times New Roman" w:hAnsi="GHEA Grapalat" w:cs="GHEA Grapalat"/>
          <w:b/>
          <w:bCs/>
          <w:sz w:val="24"/>
          <w:szCs w:val="24"/>
          <w:bdr w:val="none" w:sz="0" w:space="0" w:color="auto" w:frame="1"/>
          <w:lang w:val="hy-AM"/>
        </w:rPr>
        <w:t xml:space="preserve">ՕՐԵՆՔՆԵՐԻ </w:t>
      </w:r>
      <w:r w:rsidRPr="001138C4">
        <w:rPr>
          <w:rFonts w:ascii="GHEA Grapalat" w:eastAsia="Times New Roman" w:hAnsi="GHEA Grapalat" w:cs="Times New Roman"/>
          <w:b/>
          <w:bCs/>
          <w:sz w:val="24"/>
          <w:szCs w:val="24"/>
          <w:bdr w:val="none" w:sz="0" w:space="0" w:color="auto" w:frame="1"/>
          <w:lang w:val="hy-AM"/>
        </w:rPr>
        <w:t>ԸՆԴՈՒՆՄԱՆ</w:t>
      </w:r>
      <w:r w:rsidR="006D620B" w:rsidRPr="00580692">
        <w:rPr>
          <w:rFonts w:ascii="GHEA Grapalat" w:hAnsi="GHEA Grapalat"/>
          <w:b/>
          <w:sz w:val="24"/>
          <w:szCs w:val="24"/>
          <w:lang w:val="hy-AM"/>
        </w:rPr>
        <w:t xml:space="preserve"> </w:t>
      </w:r>
      <w:r w:rsidR="006D620B" w:rsidRPr="00580692">
        <w:rPr>
          <w:rFonts w:ascii="GHEA Grapalat" w:hAnsi="GHEA Grapalat" w:cs="Sylfaen"/>
          <w:b/>
          <w:bCs/>
          <w:iCs/>
          <w:noProof/>
          <w:sz w:val="24"/>
          <w:szCs w:val="24"/>
          <w:lang w:val="hy-AM"/>
        </w:rPr>
        <w:t>ԿԱՊԱԿՑՈՒԹՅԱՄԲ</w:t>
      </w:r>
      <w:r w:rsidR="006D620B" w:rsidRPr="00580692">
        <w:rPr>
          <w:rFonts w:ascii="GHEA Grapalat" w:hAnsi="GHEA Grapalat"/>
          <w:b/>
          <w:bCs/>
          <w:iCs/>
          <w:noProof/>
          <w:sz w:val="24"/>
          <w:szCs w:val="24"/>
          <w:lang w:val="hy-AM"/>
        </w:rPr>
        <w:t xml:space="preserve"> </w:t>
      </w:r>
      <w:r w:rsidR="006D620B" w:rsidRPr="00580692">
        <w:rPr>
          <w:rFonts w:ascii="GHEA Grapalat" w:hAnsi="GHEA Grapalat" w:cs="Sylfaen"/>
          <w:b/>
          <w:bCs/>
          <w:iCs/>
          <w:noProof/>
          <w:sz w:val="24"/>
          <w:szCs w:val="24"/>
          <w:lang w:val="hy-AM"/>
        </w:rPr>
        <w:t>ԱՅԼ</w:t>
      </w:r>
      <w:r w:rsidR="006D620B" w:rsidRPr="00580692">
        <w:rPr>
          <w:rFonts w:ascii="GHEA Grapalat" w:hAnsi="GHEA Grapalat"/>
          <w:b/>
          <w:bCs/>
          <w:iCs/>
          <w:noProof/>
          <w:sz w:val="24"/>
          <w:szCs w:val="24"/>
          <w:lang w:val="hy-AM"/>
        </w:rPr>
        <w:t xml:space="preserve"> </w:t>
      </w:r>
      <w:r w:rsidR="006D620B" w:rsidRPr="00580692">
        <w:rPr>
          <w:rFonts w:ascii="GHEA Grapalat" w:hAnsi="GHEA Grapalat" w:cs="Sylfaen"/>
          <w:b/>
          <w:bCs/>
          <w:iCs/>
          <w:noProof/>
          <w:sz w:val="24"/>
          <w:szCs w:val="24"/>
          <w:lang w:val="hy-AM"/>
        </w:rPr>
        <w:t>ՆՈՐՄԱՏԻՎ</w:t>
      </w:r>
      <w:r w:rsidR="006D620B" w:rsidRPr="00580692">
        <w:rPr>
          <w:rFonts w:ascii="GHEA Grapalat" w:hAnsi="GHEA Grapalat"/>
          <w:b/>
          <w:bCs/>
          <w:iCs/>
          <w:noProof/>
          <w:sz w:val="24"/>
          <w:szCs w:val="24"/>
          <w:lang w:val="hy-AM"/>
        </w:rPr>
        <w:t xml:space="preserve"> </w:t>
      </w:r>
      <w:r w:rsidR="006D620B" w:rsidRPr="00580692">
        <w:rPr>
          <w:rFonts w:ascii="GHEA Grapalat" w:hAnsi="GHEA Grapalat" w:cs="Sylfaen"/>
          <w:b/>
          <w:bCs/>
          <w:iCs/>
          <w:noProof/>
          <w:sz w:val="24"/>
          <w:szCs w:val="24"/>
          <w:lang w:val="hy-AM"/>
        </w:rPr>
        <w:t>ԻՐԱՎԱԿԱՆ</w:t>
      </w:r>
      <w:r w:rsidR="006D620B" w:rsidRPr="00580692">
        <w:rPr>
          <w:rFonts w:ascii="GHEA Grapalat" w:hAnsi="GHEA Grapalat"/>
          <w:b/>
          <w:bCs/>
          <w:iCs/>
          <w:noProof/>
          <w:sz w:val="24"/>
          <w:szCs w:val="24"/>
          <w:lang w:val="hy-AM"/>
        </w:rPr>
        <w:t xml:space="preserve"> </w:t>
      </w:r>
      <w:r w:rsidR="006D620B" w:rsidRPr="00580692">
        <w:rPr>
          <w:rFonts w:ascii="GHEA Grapalat" w:hAnsi="GHEA Grapalat" w:cs="Sylfaen"/>
          <w:b/>
          <w:bCs/>
          <w:iCs/>
          <w:noProof/>
          <w:sz w:val="24"/>
          <w:szCs w:val="24"/>
          <w:lang w:val="hy-AM"/>
        </w:rPr>
        <w:t>ԱԿՏԵՐԻ</w:t>
      </w:r>
      <w:r w:rsidR="006D620B" w:rsidRPr="00580692">
        <w:rPr>
          <w:rFonts w:ascii="GHEA Grapalat" w:hAnsi="GHEA Grapalat"/>
          <w:b/>
          <w:bCs/>
          <w:iCs/>
          <w:noProof/>
          <w:sz w:val="24"/>
          <w:szCs w:val="24"/>
          <w:lang w:val="hy-AM"/>
        </w:rPr>
        <w:t xml:space="preserve"> </w:t>
      </w:r>
      <w:r w:rsidR="006D620B" w:rsidRPr="00580692">
        <w:rPr>
          <w:rFonts w:ascii="GHEA Grapalat" w:hAnsi="GHEA Grapalat" w:cs="Sylfaen"/>
          <w:b/>
          <w:bCs/>
          <w:iCs/>
          <w:noProof/>
          <w:sz w:val="24"/>
          <w:szCs w:val="24"/>
          <w:lang w:val="hy-AM"/>
        </w:rPr>
        <w:t>ԸՆԴՈՒՆՄԱՆ</w:t>
      </w:r>
      <w:r w:rsidR="006D620B" w:rsidRPr="00580692">
        <w:rPr>
          <w:rFonts w:ascii="GHEA Grapalat" w:hAnsi="GHEA Grapalat"/>
          <w:b/>
          <w:bCs/>
          <w:iCs/>
          <w:noProof/>
          <w:sz w:val="24"/>
          <w:szCs w:val="24"/>
          <w:lang w:val="hy-AM"/>
        </w:rPr>
        <w:t xml:space="preserve"> </w:t>
      </w:r>
      <w:r w:rsidR="006D620B" w:rsidRPr="00580692">
        <w:rPr>
          <w:rFonts w:ascii="GHEA Grapalat" w:hAnsi="GHEA Grapalat" w:cs="Sylfaen"/>
          <w:b/>
          <w:bCs/>
          <w:iCs/>
          <w:noProof/>
          <w:sz w:val="24"/>
          <w:szCs w:val="24"/>
          <w:lang w:val="hy-AM"/>
        </w:rPr>
        <w:t>ԱՆՀՐԱԺԵՇՏՈՒԹՅԱՆ</w:t>
      </w:r>
      <w:r w:rsidR="006D620B" w:rsidRPr="00580692">
        <w:rPr>
          <w:rFonts w:ascii="GHEA Grapalat" w:hAnsi="GHEA Grapalat"/>
          <w:b/>
          <w:bCs/>
          <w:iCs/>
          <w:noProof/>
          <w:sz w:val="24"/>
          <w:szCs w:val="24"/>
          <w:lang w:val="hy-AM"/>
        </w:rPr>
        <w:t xml:space="preserve"> </w:t>
      </w:r>
      <w:r w:rsidR="006D620B" w:rsidRPr="00580692">
        <w:rPr>
          <w:rFonts w:ascii="GHEA Grapalat" w:hAnsi="GHEA Grapalat" w:cs="Sylfaen"/>
          <w:b/>
          <w:bCs/>
          <w:iCs/>
          <w:noProof/>
          <w:sz w:val="24"/>
          <w:szCs w:val="24"/>
          <w:lang w:val="hy-AM"/>
        </w:rPr>
        <w:t>ՄԱՍԻՆ</w:t>
      </w:r>
    </w:p>
    <w:p w14:paraId="4A9E51AD" w14:textId="77777777" w:rsidR="006D620B" w:rsidRPr="00580692" w:rsidRDefault="006D620B" w:rsidP="00580692">
      <w:pPr>
        <w:spacing w:after="0" w:line="276" w:lineRule="auto"/>
        <w:jc w:val="center"/>
        <w:rPr>
          <w:rFonts w:ascii="GHEA Grapalat" w:hAnsi="GHEA Grapalat"/>
          <w:b/>
          <w:sz w:val="24"/>
          <w:szCs w:val="24"/>
          <w:lang w:val="hy-AM"/>
        </w:rPr>
      </w:pPr>
    </w:p>
    <w:p w14:paraId="36B03603" w14:textId="3273A292" w:rsidR="006D620B" w:rsidRPr="00580692" w:rsidRDefault="00204814" w:rsidP="00580692">
      <w:pPr>
        <w:spacing w:after="0" w:line="276" w:lineRule="auto"/>
        <w:ind w:firstLine="567"/>
        <w:jc w:val="both"/>
        <w:rPr>
          <w:rFonts w:ascii="GHEA Grapalat" w:hAnsi="GHEA Grapalat"/>
          <w:sz w:val="24"/>
          <w:szCs w:val="24"/>
          <w:lang w:val="hy-AM"/>
        </w:rPr>
      </w:pPr>
      <w:r w:rsidRPr="00580692">
        <w:rPr>
          <w:rFonts w:ascii="GHEA Grapalat" w:eastAsia="Times New Roman" w:hAnsi="GHEA Grapalat" w:cs="Times New Roman"/>
          <w:sz w:val="24"/>
          <w:szCs w:val="24"/>
          <w:lang w:val="hy-AM"/>
        </w:rPr>
        <w:t>«</w:t>
      </w:r>
      <w:r w:rsidRPr="001138C4">
        <w:rPr>
          <w:rFonts w:ascii="GHEA Grapalat" w:eastAsia="Times New Roman" w:hAnsi="GHEA Grapalat" w:cs="Times New Roman"/>
          <w:sz w:val="24"/>
          <w:szCs w:val="24"/>
          <w:lang w:val="hy-AM"/>
        </w:rPr>
        <w:t>Տնտեսական մրցակցության պաշտպանության մասին</w:t>
      </w:r>
      <w:r w:rsidRPr="00580692">
        <w:rPr>
          <w:rFonts w:ascii="GHEA Grapalat" w:eastAsia="Times New Roman" w:hAnsi="GHEA Grapalat" w:cs="Times New Roman"/>
          <w:sz w:val="24"/>
          <w:szCs w:val="24"/>
          <w:lang w:val="hy-AM"/>
        </w:rPr>
        <w:t xml:space="preserve">» </w:t>
      </w:r>
      <w:r w:rsidRPr="001138C4">
        <w:rPr>
          <w:rFonts w:ascii="GHEA Grapalat" w:eastAsia="Times New Roman" w:hAnsi="GHEA Grapalat" w:cs="Times New Roman"/>
          <w:sz w:val="24"/>
          <w:szCs w:val="24"/>
          <w:lang w:val="hy-AM"/>
        </w:rPr>
        <w:t>օրենքում փոփոխություն կատարելու մասին</w:t>
      </w:r>
      <w:r w:rsidRPr="00580692">
        <w:rPr>
          <w:rFonts w:ascii="GHEA Grapalat" w:eastAsia="Times New Roman" w:hAnsi="GHEA Grapalat" w:cs="Times New Roman"/>
          <w:sz w:val="24"/>
          <w:szCs w:val="24"/>
          <w:lang w:val="hy-AM"/>
        </w:rPr>
        <w:t>», «</w:t>
      </w:r>
      <w:r w:rsidRPr="001138C4">
        <w:rPr>
          <w:rFonts w:ascii="GHEA Grapalat" w:eastAsia="Times New Roman" w:hAnsi="GHEA Grapalat" w:cs="Times New Roman"/>
          <w:sz w:val="24"/>
          <w:szCs w:val="24"/>
          <w:lang w:val="hy-AM"/>
        </w:rPr>
        <w:t>Հայաստանի Հանրապետությունում ստուգումների կազմակերպման և անցկացման մասին</w:t>
      </w:r>
      <w:r w:rsidRPr="00580692">
        <w:rPr>
          <w:rFonts w:ascii="GHEA Grapalat" w:eastAsia="Times New Roman" w:hAnsi="GHEA Grapalat" w:cs="Times New Roman"/>
          <w:sz w:val="24"/>
          <w:szCs w:val="24"/>
          <w:lang w:val="hy-AM"/>
        </w:rPr>
        <w:t xml:space="preserve">» </w:t>
      </w:r>
      <w:r w:rsidRPr="001138C4">
        <w:rPr>
          <w:rFonts w:ascii="GHEA Grapalat" w:eastAsia="Times New Roman" w:hAnsi="GHEA Grapalat" w:cs="Times New Roman"/>
          <w:sz w:val="24"/>
          <w:szCs w:val="24"/>
          <w:lang w:val="hy-AM"/>
        </w:rPr>
        <w:t>օրենքում լրացումներ կատարելու մասին</w:t>
      </w:r>
      <w:r w:rsidRPr="00580692">
        <w:rPr>
          <w:rFonts w:ascii="GHEA Grapalat" w:eastAsia="Times New Roman" w:hAnsi="GHEA Grapalat" w:cs="Times New Roman"/>
          <w:sz w:val="24"/>
          <w:szCs w:val="24"/>
          <w:lang w:val="hy-AM"/>
        </w:rPr>
        <w:t>», «</w:t>
      </w:r>
      <w:r w:rsidRPr="001138C4">
        <w:rPr>
          <w:rFonts w:ascii="GHEA Grapalat" w:eastAsia="Times New Roman" w:hAnsi="GHEA Grapalat" w:cs="Times New Roman"/>
          <w:sz w:val="24"/>
          <w:szCs w:val="24"/>
          <w:lang w:val="hy-AM"/>
        </w:rPr>
        <w:t>Վարչական իրավախախտումների վերաբերյալ Հայաստանի Հանրապետության օրենսգրքում փոփոխություններ և լրացումներ կատարելու մասին</w:t>
      </w:r>
      <w:r w:rsidRPr="00580692">
        <w:rPr>
          <w:rFonts w:ascii="GHEA Grapalat" w:eastAsia="Times New Roman" w:hAnsi="GHEA Grapalat" w:cs="Times New Roman"/>
          <w:sz w:val="24"/>
          <w:szCs w:val="24"/>
          <w:lang w:val="hy-AM"/>
        </w:rPr>
        <w:t>», «</w:t>
      </w:r>
      <w:r w:rsidRPr="001138C4">
        <w:rPr>
          <w:rFonts w:ascii="GHEA Grapalat" w:eastAsia="Times New Roman" w:hAnsi="GHEA Grapalat" w:cs="Times New Roman"/>
          <w:sz w:val="24"/>
          <w:szCs w:val="24"/>
          <w:lang w:val="hy-AM"/>
        </w:rPr>
        <w:t>Հայաստանի Հանրապետության քրեական օրենսգրքում փոփոխություն կատարելու մասին</w:t>
      </w:r>
      <w:r w:rsidRPr="00580692">
        <w:rPr>
          <w:rFonts w:ascii="GHEA Grapalat" w:eastAsia="Times New Roman" w:hAnsi="GHEA Grapalat" w:cs="Times New Roman"/>
          <w:sz w:val="24"/>
          <w:szCs w:val="24"/>
          <w:lang w:val="hy-AM"/>
        </w:rPr>
        <w:t>», «</w:t>
      </w:r>
      <w:r w:rsidRPr="001138C4">
        <w:rPr>
          <w:rFonts w:ascii="GHEA Grapalat" w:eastAsia="Times New Roman" w:hAnsi="GHEA Grapalat" w:cs="Times New Roman"/>
          <w:sz w:val="24"/>
          <w:szCs w:val="24"/>
          <w:lang w:val="hy-AM"/>
        </w:rPr>
        <w:t>Օպերատիվ-հետախուզական գործունեության մասին</w:t>
      </w:r>
      <w:r w:rsidRPr="00580692">
        <w:rPr>
          <w:rFonts w:ascii="GHEA Grapalat" w:eastAsia="Times New Roman" w:hAnsi="GHEA Grapalat" w:cs="Times New Roman"/>
          <w:sz w:val="24"/>
          <w:szCs w:val="24"/>
          <w:lang w:val="hy-AM"/>
        </w:rPr>
        <w:t xml:space="preserve">» </w:t>
      </w:r>
      <w:r w:rsidRPr="001138C4">
        <w:rPr>
          <w:rFonts w:ascii="GHEA Grapalat" w:eastAsia="Times New Roman" w:hAnsi="GHEA Grapalat" w:cs="Times New Roman"/>
          <w:sz w:val="24"/>
          <w:szCs w:val="24"/>
          <w:lang w:val="hy-AM"/>
        </w:rPr>
        <w:t>օրենքում լրացումներ և փոփոխություններ կատարելու մասին</w:t>
      </w:r>
      <w:r w:rsidRPr="00580692">
        <w:rPr>
          <w:rFonts w:ascii="GHEA Grapalat" w:eastAsia="Times New Roman" w:hAnsi="GHEA Grapalat" w:cs="Times New Roman"/>
          <w:sz w:val="24"/>
          <w:szCs w:val="24"/>
          <w:lang w:val="hy-AM"/>
        </w:rPr>
        <w:t>», «</w:t>
      </w:r>
      <w:r w:rsidRPr="001138C4">
        <w:rPr>
          <w:rFonts w:ascii="GHEA Grapalat" w:eastAsia="Times New Roman" w:hAnsi="GHEA Grapalat" w:cs="Times New Roman"/>
          <w:sz w:val="24"/>
          <w:szCs w:val="24"/>
          <w:lang w:val="hy-AM"/>
        </w:rPr>
        <w:t>Կենտրոնական բանկի մասին</w:t>
      </w:r>
      <w:r w:rsidRPr="00580692">
        <w:rPr>
          <w:rFonts w:ascii="GHEA Grapalat" w:eastAsia="Times New Roman" w:hAnsi="GHEA Grapalat" w:cs="Times New Roman"/>
          <w:sz w:val="24"/>
          <w:szCs w:val="24"/>
          <w:lang w:val="hy-AM"/>
        </w:rPr>
        <w:t>»</w:t>
      </w:r>
      <w:r w:rsidRPr="001138C4">
        <w:rPr>
          <w:rFonts w:ascii="GHEA Grapalat" w:eastAsia="Times New Roman" w:hAnsi="GHEA Grapalat" w:cs="Times New Roman"/>
          <w:sz w:val="24"/>
          <w:szCs w:val="24"/>
          <w:lang w:val="hy-AM"/>
        </w:rPr>
        <w:t xml:space="preserve"> օրենքում լրացում և փոփոխություններ կատարելու մասին</w:t>
      </w:r>
      <w:r w:rsidRPr="00580692">
        <w:rPr>
          <w:rFonts w:ascii="GHEA Grapalat" w:eastAsia="Times New Roman" w:hAnsi="GHEA Grapalat" w:cs="Times New Roman"/>
          <w:sz w:val="24"/>
          <w:szCs w:val="24"/>
          <w:lang w:val="hy-AM"/>
        </w:rPr>
        <w:t>», «</w:t>
      </w:r>
      <w:r w:rsidRPr="001138C4">
        <w:rPr>
          <w:rFonts w:ascii="GHEA Grapalat" w:eastAsia="Times New Roman" w:hAnsi="GHEA Grapalat" w:cs="Times New Roman"/>
          <w:sz w:val="24"/>
          <w:szCs w:val="24"/>
          <w:lang w:val="hy-AM"/>
        </w:rPr>
        <w:t>Ապրանքային նշանների մասին</w:t>
      </w:r>
      <w:r w:rsidRPr="00580692">
        <w:rPr>
          <w:rFonts w:ascii="GHEA Grapalat" w:eastAsia="Times New Roman" w:hAnsi="GHEA Grapalat" w:cs="Times New Roman"/>
          <w:sz w:val="24"/>
          <w:szCs w:val="24"/>
          <w:lang w:val="hy-AM"/>
        </w:rPr>
        <w:t>»</w:t>
      </w:r>
      <w:r w:rsidRPr="001138C4">
        <w:rPr>
          <w:rFonts w:ascii="GHEA Grapalat" w:eastAsia="Times New Roman" w:hAnsi="GHEA Grapalat" w:cs="Times New Roman"/>
          <w:sz w:val="24"/>
          <w:szCs w:val="24"/>
          <w:lang w:val="hy-AM"/>
        </w:rPr>
        <w:t xml:space="preserve"> օրենքում լրացում կատարելու մասին</w:t>
      </w:r>
      <w:r w:rsidRPr="00580692">
        <w:rPr>
          <w:rFonts w:ascii="GHEA Grapalat" w:eastAsia="Times New Roman" w:hAnsi="GHEA Grapalat" w:cs="Times New Roman"/>
          <w:sz w:val="24"/>
          <w:szCs w:val="24"/>
          <w:lang w:val="hy-AM"/>
        </w:rPr>
        <w:t xml:space="preserve">» </w:t>
      </w:r>
      <w:r w:rsidRPr="001138C4">
        <w:rPr>
          <w:rFonts w:ascii="GHEA Grapalat" w:eastAsia="Times New Roman" w:hAnsi="GHEA Grapalat" w:cs="Times New Roman"/>
          <w:sz w:val="24"/>
          <w:szCs w:val="24"/>
          <w:lang w:val="hy-AM"/>
        </w:rPr>
        <w:t>և</w:t>
      </w:r>
      <w:r w:rsidRPr="00580692">
        <w:rPr>
          <w:rFonts w:ascii="GHEA Grapalat" w:eastAsia="Times New Roman" w:hAnsi="GHEA Grapalat" w:cs="Times New Roman"/>
          <w:sz w:val="24"/>
          <w:szCs w:val="24"/>
          <w:lang w:val="hy-AM"/>
        </w:rPr>
        <w:t xml:space="preserve"> «</w:t>
      </w:r>
      <w:r w:rsidRPr="001138C4">
        <w:rPr>
          <w:rFonts w:ascii="GHEA Grapalat" w:eastAsia="Times New Roman" w:hAnsi="GHEA Grapalat" w:cs="Times New Roman"/>
          <w:sz w:val="24"/>
          <w:szCs w:val="24"/>
          <w:lang w:val="hy-AM"/>
        </w:rPr>
        <w:t>Իրավաբանական անձանց պետական գրանցման, իրավաբանական անձանց առանձնացված ստորաբաժանումների, հիմնարկների և անհատ ձեռնարկատերերի պետական հաշվառման մասին</w:t>
      </w:r>
      <w:r w:rsidRPr="00580692">
        <w:rPr>
          <w:rFonts w:ascii="GHEA Grapalat" w:eastAsia="Times New Roman" w:hAnsi="GHEA Grapalat" w:cs="Times New Roman"/>
          <w:sz w:val="24"/>
          <w:szCs w:val="24"/>
          <w:lang w:val="hy-AM"/>
        </w:rPr>
        <w:t>»</w:t>
      </w:r>
      <w:r w:rsidRPr="001138C4">
        <w:rPr>
          <w:rFonts w:ascii="GHEA Grapalat" w:eastAsia="Times New Roman" w:hAnsi="GHEA Grapalat" w:cs="Times New Roman"/>
          <w:sz w:val="24"/>
          <w:szCs w:val="24"/>
          <w:lang w:val="hy-AM"/>
        </w:rPr>
        <w:t xml:space="preserve"> օրենքում լրացումներ կատարելու մասին</w:t>
      </w:r>
      <w:r w:rsidRPr="00580692">
        <w:rPr>
          <w:rFonts w:ascii="GHEA Grapalat" w:eastAsia="Times New Roman" w:hAnsi="GHEA Grapalat" w:cs="Times New Roman"/>
          <w:sz w:val="24"/>
          <w:szCs w:val="24"/>
          <w:lang w:val="hy-AM"/>
        </w:rPr>
        <w:t xml:space="preserve">» </w:t>
      </w:r>
      <w:r w:rsidRPr="001138C4">
        <w:rPr>
          <w:rFonts w:ascii="GHEA Grapalat" w:eastAsia="Times New Roman" w:hAnsi="GHEA Grapalat" w:cs="Times New Roman"/>
          <w:sz w:val="24"/>
          <w:szCs w:val="24"/>
          <w:lang w:val="hy-AM"/>
        </w:rPr>
        <w:t>օրենքների</w:t>
      </w:r>
      <w:r w:rsidRPr="00580692">
        <w:rPr>
          <w:rFonts w:ascii="GHEA Grapalat" w:hAnsi="GHEA Grapalat" w:cs="Sylfaen"/>
          <w:noProof/>
          <w:sz w:val="24"/>
          <w:szCs w:val="24"/>
          <w:lang w:val="hy-AM"/>
        </w:rPr>
        <w:t xml:space="preserve"> </w:t>
      </w:r>
      <w:r w:rsidR="006D620B" w:rsidRPr="00580692">
        <w:rPr>
          <w:rFonts w:ascii="GHEA Grapalat" w:hAnsi="GHEA Grapalat" w:cs="Sylfaen"/>
          <w:noProof/>
          <w:sz w:val="24"/>
          <w:szCs w:val="24"/>
          <w:lang w:val="hy-AM"/>
        </w:rPr>
        <w:lastRenderedPageBreak/>
        <w:t>ընդունման</w:t>
      </w:r>
      <w:r w:rsidR="006D620B" w:rsidRPr="00580692">
        <w:rPr>
          <w:rFonts w:ascii="GHEA Grapalat" w:hAnsi="GHEA Grapalat"/>
          <w:noProof/>
          <w:sz w:val="24"/>
          <w:szCs w:val="24"/>
          <w:lang w:val="hy-AM"/>
        </w:rPr>
        <w:t xml:space="preserve"> </w:t>
      </w:r>
      <w:r w:rsidR="006D620B" w:rsidRPr="00580692">
        <w:rPr>
          <w:rFonts w:ascii="GHEA Grapalat" w:hAnsi="GHEA Grapalat" w:cs="Sylfaen"/>
          <w:bCs/>
          <w:iCs/>
          <w:noProof/>
          <w:sz w:val="24"/>
          <w:szCs w:val="24"/>
          <w:lang w:val="hy-AM"/>
        </w:rPr>
        <w:t>կապակցությամբ</w:t>
      </w:r>
      <w:r w:rsidR="006D620B" w:rsidRPr="00580692">
        <w:rPr>
          <w:rFonts w:ascii="GHEA Grapalat" w:hAnsi="GHEA Grapalat"/>
          <w:sz w:val="24"/>
          <w:szCs w:val="24"/>
          <w:lang w:val="hy-AM"/>
        </w:rPr>
        <w:t xml:space="preserve"> </w:t>
      </w:r>
      <w:r w:rsidR="006D620B" w:rsidRPr="00580692">
        <w:rPr>
          <w:rFonts w:ascii="GHEA Grapalat" w:hAnsi="GHEA Grapalat" w:cs="Sylfaen"/>
          <w:sz w:val="24"/>
          <w:szCs w:val="24"/>
          <w:lang w:val="hy-AM"/>
        </w:rPr>
        <w:t>այլ</w:t>
      </w:r>
      <w:r w:rsidR="006D620B" w:rsidRPr="00580692">
        <w:rPr>
          <w:rFonts w:ascii="GHEA Grapalat" w:hAnsi="GHEA Grapalat"/>
          <w:sz w:val="24"/>
          <w:szCs w:val="24"/>
          <w:lang w:val="hy-AM"/>
        </w:rPr>
        <w:t xml:space="preserve"> </w:t>
      </w:r>
      <w:r w:rsidR="006D620B" w:rsidRPr="00580692">
        <w:rPr>
          <w:rFonts w:ascii="GHEA Grapalat" w:hAnsi="GHEA Grapalat" w:cs="Sylfaen"/>
          <w:sz w:val="24"/>
          <w:szCs w:val="24"/>
          <w:lang w:val="hy-AM"/>
        </w:rPr>
        <w:t>նորմատիվ</w:t>
      </w:r>
      <w:r w:rsidR="006D620B" w:rsidRPr="00580692">
        <w:rPr>
          <w:rFonts w:ascii="GHEA Grapalat" w:hAnsi="GHEA Grapalat"/>
          <w:sz w:val="24"/>
          <w:szCs w:val="24"/>
          <w:lang w:val="hy-AM"/>
        </w:rPr>
        <w:t xml:space="preserve"> </w:t>
      </w:r>
      <w:r w:rsidR="006D620B" w:rsidRPr="00580692">
        <w:rPr>
          <w:rFonts w:ascii="GHEA Grapalat" w:hAnsi="GHEA Grapalat" w:cs="Sylfaen"/>
          <w:sz w:val="24"/>
          <w:szCs w:val="24"/>
          <w:lang w:val="hy-AM"/>
        </w:rPr>
        <w:t>իրավական</w:t>
      </w:r>
      <w:r w:rsidR="006D620B" w:rsidRPr="00580692">
        <w:rPr>
          <w:rFonts w:ascii="GHEA Grapalat" w:hAnsi="GHEA Grapalat"/>
          <w:sz w:val="24"/>
          <w:szCs w:val="24"/>
          <w:lang w:val="hy-AM"/>
        </w:rPr>
        <w:t xml:space="preserve"> </w:t>
      </w:r>
      <w:r w:rsidR="006D620B" w:rsidRPr="00580692">
        <w:rPr>
          <w:rFonts w:ascii="GHEA Grapalat" w:hAnsi="GHEA Grapalat" w:cs="Sylfaen"/>
          <w:sz w:val="24"/>
          <w:szCs w:val="24"/>
          <w:lang w:val="hy-AM"/>
        </w:rPr>
        <w:t>ակտերի</w:t>
      </w:r>
      <w:r w:rsidR="006D620B" w:rsidRPr="00580692">
        <w:rPr>
          <w:rFonts w:ascii="GHEA Grapalat" w:hAnsi="GHEA Grapalat"/>
          <w:sz w:val="24"/>
          <w:szCs w:val="24"/>
          <w:lang w:val="hy-AM"/>
        </w:rPr>
        <w:t xml:space="preserve"> </w:t>
      </w:r>
      <w:r w:rsidR="006D620B" w:rsidRPr="00580692">
        <w:rPr>
          <w:rFonts w:ascii="GHEA Grapalat" w:hAnsi="GHEA Grapalat" w:cs="Sylfaen"/>
          <w:sz w:val="24"/>
          <w:szCs w:val="24"/>
          <w:lang w:val="hy-AM"/>
        </w:rPr>
        <w:t>ընդունման</w:t>
      </w:r>
      <w:r w:rsidR="006D620B" w:rsidRPr="00580692">
        <w:rPr>
          <w:rFonts w:ascii="GHEA Grapalat" w:hAnsi="GHEA Grapalat"/>
          <w:sz w:val="24"/>
          <w:szCs w:val="24"/>
          <w:lang w:val="hy-AM"/>
        </w:rPr>
        <w:t xml:space="preserve"> </w:t>
      </w:r>
      <w:r w:rsidR="006D620B" w:rsidRPr="00580692">
        <w:rPr>
          <w:rFonts w:ascii="GHEA Grapalat" w:hAnsi="GHEA Grapalat" w:cs="Sylfaen"/>
          <w:sz w:val="24"/>
          <w:szCs w:val="24"/>
          <w:lang w:val="hy-AM"/>
        </w:rPr>
        <w:t>անհրաժեշտություն</w:t>
      </w:r>
      <w:r w:rsidR="006D620B" w:rsidRPr="00580692">
        <w:rPr>
          <w:rFonts w:ascii="GHEA Grapalat" w:hAnsi="GHEA Grapalat"/>
          <w:sz w:val="24"/>
          <w:szCs w:val="24"/>
          <w:lang w:val="hy-AM"/>
        </w:rPr>
        <w:t xml:space="preserve"> </w:t>
      </w:r>
      <w:r w:rsidR="006D620B" w:rsidRPr="00580692">
        <w:rPr>
          <w:rFonts w:ascii="GHEA Grapalat" w:hAnsi="GHEA Grapalat" w:cs="Sylfaen"/>
          <w:sz w:val="24"/>
          <w:szCs w:val="24"/>
          <w:lang w:val="hy-AM"/>
        </w:rPr>
        <w:t>առկա</w:t>
      </w:r>
      <w:r w:rsidR="006D620B" w:rsidRPr="00580692">
        <w:rPr>
          <w:rFonts w:ascii="GHEA Grapalat" w:hAnsi="GHEA Grapalat"/>
          <w:sz w:val="24"/>
          <w:szCs w:val="24"/>
          <w:lang w:val="hy-AM"/>
        </w:rPr>
        <w:t xml:space="preserve"> </w:t>
      </w:r>
      <w:r w:rsidR="006D620B" w:rsidRPr="00580692">
        <w:rPr>
          <w:rFonts w:ascii="GHEA Grapalat" w:hAnsi="GHEA Grapalat" w:cs="Sylfaen"/>
          <w:sz w:val="24"/>
          <w:szCs w:val="24"/>
          <w:lang w:val="hy-AM"/>
        </w:rPr>
        <w:t>չէ</w:t>
      </w:r>
      <w:r w:rsidR="006D620B" w:rsidRPr="00580692">
        <w:rPr>
          <w:rFonts w:ascii="GHEA Grapalat" w:hAnsi="GHEA Grapalat"/>
          <w:sz w:val="24"/>
          <w:szCs w:val="24"/>
          <w:lang w:val="hy-AM"/>
        </w:rPr>
        <w:t>:</w:t>
      </w:r>
    </w:p>
    <w:p w14:paraId="2114D49A" w14:textId="77777777" w:rsidR="006D620B" w:rsidRPr="00580692" w:rsidRDefault="006D620B" w:rsidP="00580692">
      <w:pPr>
        <w:pStyle w:val="NormalWeb"/>
        <w:spacing w:before="0" w:beforeAutospacing="0" w:after="0" w:afterAutospacing="0" w:line="276" w:lineRule="auto"/>
        <w:ind w:firstLine="300"/>
        <w:jc w:val="both"/>
        <w:rPr>
          <w:rFonts w:ascii="GHEA Grapalat" w:hAnsi="GHEA Grapalat"/>
          <w:lang w:val="hy-AM"/>
        </w:rPr>
      </w:pPr>
    </w:p>
    <w:p w14:paraId="372CE4AC" w14:textId="628E1AA8" w:rsidR="006D620B" w:rsidRPr="001138C4" w:rsidRDefault="006D620B" w:rsidP="00580692">
      <w:pPr>
        <w:tabs>
          <w:tab w:val="left" w:pos="-180"/>
          <w:tab w:val="left" w:pos="7065"/>
        </w:tabs>
        <w:spacing w:after="0" w:line="276" w:lineRule="auto"/>
        <w:jc w:val="both"/>
        <w:rPr>
          <w:rFonts w:ascii="GHEA Grapalat" w:eastAsia="Times New Roman" w:hAnsi="GHEA Grapalat" w:cs="Times New Roman"/>
          <w:sz w:val="24"/>
          <w:szCs w:val="24"/>
          <w:lang w:val="hy-AM"/>
        </w:rPr>
      </w:pPr>
    </w:p>
    <w:p w14:paraId="504D7453" w14:textId="59FA71C4" w:rsidR="006D620B" w:rsidRPr="00580692" w:rsidRDefault="006D620B" w:rsidP="00580692">
      <w:pPr>
        <w:spacing w:after="0" w:line="276" w:lineRule="auto"/>
        <w:jc w:val="both"/>
        <w:rPr>
          <w:rFonts w:ascii="GHEA Grapalat" w:hAnsi="GHEA Grapalat"/>
          <w:b/>
          <w:bCs/>
          <w:iCs/>
          <w:noProof/>
          <w:sz w:val="24"/>
          <w:szCs w:val="24"/>
          <w:lang w:val="hy-AM"/>
        </w:rPr>
      </w:pPr>
    </w:p>
    <w:p w14:paraId="77EB5C11" w14:textId="5C5E504F" w:rsidR="00204814" w:rsidRPr="00580692" w:rsidRDefault="00204814" w:rsidP="00580692">
      <w:pPr>
        <w:spacing w:after="0" w:line="276" w:lineRule="auto"/>
        <w:jc w:val="both"/>
        <w:rPr>
          <w:rFonts w:ascii="GHEA Grapalat" w:hAnsi="GHEA Grapalat"/>
          <w:b/>
          <w:bCs/>
          <w:iCs/>
          <w:noProof/>
          <w:sz w:val="24"/>
          <w:szCs w:val="24"/>
          <w:lang w:val="hy-AM"/>
        </w:rPr>
      </w:pPr>
    </w:p>
    <w:p w14:paraId="293BC2F0" w14:textId="3525CEEF" w:rsidR="00204814" w:rsidRPr="00580692" w:rsidRDefault="00204814" w:rsidP="00580692">
      <w:pPr>
        <w:spacing w:after="0" w:line="276" w:lineRule="auto"/>
        <w:jc w:val="both"/>
        <w:rPr>
          <w:rFonts w:ascii="GHEA Grapalat" w:hAnsi="GHEA Grapalat"/>
          <w:b/>
          <w:bCs/>
          <w:iCs/>
          <w:noProof/>
          <w:sz w:val="24"/>
          <w:szCs w:val="24"/>
          <w:lang w:val="hy-AM"/>
        </w:rPr>
      </w:pPr>
    </w:p>
    <w:p w14:paraId="06808516" w14:textId="4FA3DFFE" w:rsidR="00204814" w:rsidRPr="00580692" w:rsidRDefault="00204814" w:rsidP="00580692">
      <w:pPr>
        <w:spacing w:after="0" w:line="276" w:lineRule="auto"/>
        <w:jc w:val="both"/>
        <w:rPr>
          <w:rFonts w:ascii="GHEA Grapalat" w:hAnsi="GHEA Grapalat"/>
          <w:b/>
          <w:bCs/>
          <w:iCs/>
          <w:noProof/>
          <w:sz w:val="24"/>
          <w:szCs w:val="24"/>
          <w:lang w:val="hy-AM"/>
        </w:rPr>
      </w:pPr>
    </w:p>
    <w:p w14:paraId="5CD4F368" w14:textId="51FA4778" w:rsidR="00204814" w:rsidRPr="00580692" w:rsidRDefault="00204814" w:rsidP="00580692">
      <w:pPr>
        <w:spacing w:after="0" w:line="276" w:lineRule="auto"/>
        <w:jc w:val="both"/>
        <w:rPr>
          <w:rFonts w:ascii="GHEA Grapalat" w:hAnsi="GHEA Grapalat"/>
          <w:b/>
          <w:bCs/>
          <w:iCs/>
          <w:noProof/>
          <w:sz w:val="24"/>
          <w:szCs w:val="24"/>
          <w:lang w:val="hy-AM"/>
        </w:rPr>
      </w:pPr>
    </w:p>
    <w:p w14:paraId="0994B09F" w14:textId="0F448297" w:rsidR="00204814" w:rsidRPr="00580692" w:rsidRDefault="00204814" w:rsidP="00580692">
      <w:pPr>
        <w:spacing w:after="0" w:line="276" w:lineRule="auto"/>
        <w:jc w:val="both"/>
        <w:rPr>
          <w:rFonts w:ascii="GHEA Grapalat" w:hAnsi="GHEA Grapalat"/>
          <w:b/>
          <w:bCs/>
          <w:iCs/>
          <w:noProof/>
          <w:sz w:val="24"/>
          <w:szCs w:val="24"/>
          <w:lang w:val="hy-AM"/>
        </w:rPr>
      </w:pPr>
    </w:p>
    <w:p w14:paraId="5252A15D" w14:textId="38B2B60C" w:rsidR="00204814" w:rsidRPr="00580692" w:rsidRDefault="00204814" w:rsidP="00580692">
      <w:pPr>
        <w:spacing w:after="0" w:line="276" w:lineRule="auto"/>
        <w:jc w:val="both"/>
        <w:rPr>
          <w:rFonts w:ascii="GHEA Grapalat" w:hAnsi="GHEA Grapalat"/>
          <w:b/>
          <w:bCs/>
          <w:iCs/>
          <w:noProof/>
          <w:sz w:val="24"/>
          <w:szCs w:val="24"/>
          <w:lang w:val="hy-AM"/>
        </w:rPr>
      </w:pPr>
    </w:p>
    <w:p w14:paraId="3AFEBB22" w14:textId="2E572148" w:rsidR="00204814" w:rsidRPr="00580692" w:rsidRDefault="00204814" w:rsidP="00580692">
      <w:pPr>
        <w:spacing w:after="0" w:line="276" w:lineRule="auto"/>
        <w:jc w:val="both"/>
        <w:rPr>
          <w:rFonts w:ascii="GHEA Grapalat" w:hAnsi="GHEA Grapalat"/>
          <w:b/>
          <w:bCs/>
          <w:iCs/>
          <w:noProof/>
          <w:sz w:val="24"/>
          <w:szCs w:val="24"/>
          <w:lang w:val="hy-AM"/>
        </w:rPr>
      </w:pPr>
    </w:p>
    <w:p w14:paraId="5FA49275" w14:textId="39859094" w:rsidR="00204814" w:rsidRPr="00580692" w:rsidRDefault="00204814" w:rsidP="00580692">
      <w:pPr>
        <w:spacing w:after="0" w:line="276" w:lineRule="auto"/>
        <w:jc w:val="both"/>
        <w:rPr>
          <w:rFonts w:ascii="GHEA Grapalat" w:hAnsi="GHEA Grapalat"/>
          <w:b/>
          <w:bCs/>
          <w:iCs/>
          <w:noProof/>
          <w:sz w:val="24"/>
          <w:szCs w:val="24"/>
          <w:lang w:val="hy-AM"/>
        </w:rPr>
      </w:pPr>
    </w:p>
    <w:p w14:paraId="54085954" w14:textId="7FB514DD" w:rsidR="00204814" w:rsidRPr="00580692" w:rsidRDefault="00204814" w:rsidP="00580692">
      <w:pPr>
        <w:spacing w:after="0" w:line="276" w:lineRule="auto"/>
        <w:jc w:val="both"/>
        <w:rPr>
          <w:rFonts w:ascii="GHEA Grapalat" w:hAnsi="GHEA Grapalat"/>
          <w:b/>
          <w:bCs/>
          <w:iCs/>
          <w:noProof/>
          <w:sz w:val="24"/>
          <w:szCs w:val="24"/>
          <w:lang w:val="hy-AM"/>
        </w:rPr>
      </w:pPr>
    </w:p>
    <w:p w14:paraId="60EE5227" w14:textId="69B514EC" w:rsidR="00204814" w:rsidRPr="00580692" w:rsidRDefault="00204814" w:rsidP="00580692">
      <w:pPr>
        <w:spacing w:after="0" w:line="276" w:lineRule="auto"/>
        <w:jc w:val="both"/>
        <w:rPr>
          <w:rFonts w:ascii="GHEA Grapalat" w:hAnsi="GHEA Grapalat"/>
          <w:b/>
          <w:bCs/>
          <w:iCs/>
          <w:noProof/>
          <w:sz w:val="24"/>
          <w:szCs w:val="24"/>
          <w:lang w:val="hy-AM"/>
        </w:rPr>
      </w:pPr>
    </w:p>
    <w:p w14:paraId="62F09ECA" w14:textId="15C2F3DF" w:rsidR="00204814" w:rsidRPr="00580692" w:rsidRDefault="00204814" w:rsidP="00580692">
      <w:pPr>
        <w:spacing w:after="0" w:line="276" w:lineRule="auto"/>
        <w:jc w:val="both"/>
        <w:rPr>
          <w:rFonts w:ascii="GHEA Grapalat" w:hAnsi="GHEA Grapalat"/>
          <w:b/>
          <w:bCs/>
          <w:iCs/>
          <w:noProof/>
          <w:sz w:val="24"/>
          <w:szCs w:val="24"/>
          <w:lang w:val="hy-AM"/>
        </w:rPr>
      </w:pPr>
    </w:p>
    <w:p w14:paraId="73126748" w14:textId="2A0CFE04" w:rsidR="00204814" w:rsidRPr="00580692" w:rsidRDefault="00204814" w:rsidP="00580692">
      <w:pPr>
        <w:spacing w:after="0" w:line="276" w:lineRule="auto"/>
        <w:jc w:val="both"/>
        <w:rPr>
          <w:rFonts w:ascii="GHEA Grapalat" w:hAnsi="GHEA Grapalat"/>
          <w:b/>
          <w:bCs/>
          <w:iCs/>
          <w:noProof/>
          <w:sz w:val="24"/>
          <w:szCs w:val="24"/>
          <w:lang w:val="hy-AM"/>
        </w:rPr>
      </w:pPr>
    </w:p>
    <w:p w14:paraId="4F79A237" w14:textId="36EC9582" w:rsidR="00204814" w:rsidRPr="00580692" w:rsidRDefault="00204814" w:rsidP="00580692">
      <w:pPr>
        <w:spacing w:after="0" w:line="276" w:lineRule="auto"/>
        <w:jc w:val="both"/>
        <w:rPr>
          <w:rFonts w:ascii="GHEA Grapalat" w:hAnsi="GHEA Grapalat"/>
          <w:b/>
          <w:bCs/>
          <w:iCs/>
          <w:noProof/>
          <w:sz w:val="24"/>
          <w:szCs w:val="24"/>
          <w:lang w:val="hy-AM"/>
        </w:rPr>
      </w:pPr>
    </w:p>
    <w:p w14:paraId="2D307278" w14:textId="1897DA16" w:rsidR="00204814" w:rsidRPr="00580692" w:rsidRDefault="00204814" w:rsidP="00580692">
      <w:pPr>
        <w:spacing w:after="0" w:line="276" w:lineRule="auto"/>
        <w:jc w:val="both"/>
        <w:rPr>
          <w:rFonts w:ascii="GHEA Grapalat" w:hAnsi="GHEA Grapalat"/>
          <w:b/>
          <w:bCs/>
          <w:iCs/>
          <w:noProof/>
          <w:sz w:val="24"/>
          <w:szCs w:val="24"/>
          <w:lang w:val="hy-AM"/>
        </w:rPr>
      </w:pPr>
    </w:p>
    <w:p w14:paraId="14963584" w14:textId="26201667" w:rsidR="00204814" w:rsidRPr="00580692" w:rsidRDefault="00204814" w:rsidP="00580692">
      <w:pPr>
        <w:spacing w:after="0" w:line="276" w:lineRule="auto"/>
        <w:jc w:val="both"/>
        <w:rPr>
          <w:rFonts w:ascii="GHEA Grapalat" w:hAnsi="GHEA Grapalat"/>
          <w:b/>
          <w:bCs/>
          <w:iCs/>
          <w:noProof/>
          <w:sz w:val="24"/>
          <w:szCs w:val="24"/>
          <w:lang w:val="hy-AM"/>
        </w:rPr>
      </w:pPr>
    </w:p>
    <w:p w14:paraId="38084157" w14:textId="67421550" w:rsidR="00204814" w:rsidRPr="00580692" w:rsidRDefault="00204814" w:rsidP="00580692">
      <w:pPr>
        <w:spacing w:after="0" w:line="276" w:lineRule="auto"/>
        <w:jc w:val="both"/>
        <w:rPr>
          <w:rFonts w:ascii="GHEA Grapalat" w:hAnsi="GHEA Grapalat"/>
          <w:b/>
          <w:bCs/>
          <w:iCs/>
          <w:noProof/>
          <w:sz w:val="24"/>
          <w:szCs w:val="24"/>
          <w:lang w:val="hy-AM"/>
        </w:rPr>
      </w:pPr>
    </w:p>
    <w:p w14:paraId="6D389618" w14:textId="7C0C79C5" w:rsidR="00204814" w:rsidRPr="00580692" w:rsidRDefault="00204814" w:rsidP="00580692">
      <w:pPr>
        <w:spacing w:after="0" w:line="276" w:lineRule="auto"/>
        <w:jc w:val="both"/>
        <w:rPr>
          <w:rFonts w:ascii="GHEA Grapalat" w:hAnsi="GHEA Grapalat"/>
          <w:b/>
          <w:bCs/>
          <w:iCs/>
          <w:noProof/>
          <w:sz w:val="24"/>
          <w:szCs w:val="24"/>
          <w:lang w:val="hy-AM"/>
        </w:rPr>
      </w:pPr>
    </w:p>
    <w:p w14:paraId="05A86891" w14:textId="7C87F17E" w:rsidR="00204814" w:rsidRPr="00580692" w:rsidRDefault="00204814" w:rsidP="00580692">
      <w:pPr>
        <w:spacing w:after="0" w:line="276" w:lineRule="auto"/>
        <w:jc w:val="both"/>
        <w:rPr>
          <w:rFonts w:ascii="GHEA Grapalat" w:hAnsi="GHEA Grapalat"/>
          <w:b/>
          <w:bCs/>
          <w:iCs/>
          <w:noProof/>
          <w:sz w:val="24"/>
          <w:szCs w:val="24"/>
          <w:lang w:val="hy-AM"/>
        </w:rPr>
      </w:pPr>
    </w:p>
    <w:p w14:paraId="064865FD" w14:textId="1FD884B7" w:rsidR="00204814" w:rsidRPr="00580692" w:rsidRDefault="00204814" w:rsidP="00580692">
      <w:pPr>
        <w:spacing w:after="0" w:line="276" w:lineRule="auto"/>
        <w:jc w:val="both"/>
        <w:rPr>
          <w:rFonts w:ascii="GHEA Grapalat" w:hAnsi="GHEA Grapalat"/>
          <w:b/>
          <w:bCs/>
          <w:iCs/>
          <w:noProof/>
          <w:sz w:val="24"/>
          <w:szCs w:val="24"/>
          <w:lang w:val="hy-AM"/>
        </w:rPr>
      </w:pPr>
    </w:p>
    <w:p w14:paraId="506834ED" w14:textId="1F46A278" w:rsidR="00204814" w:rsidRPr="00580692" w:rsidRDefault="00204814" w:rsidP="00580692">
      <w:pPr>
        <w:spacing w:after="0" w:line="276" w:lineRule="auto"/>
        <w:jc w:val="both"/>
        <w:rPr>
          <w:rFonts w:ascii="GHEA Grapalat" w:hAnsi="GHEA Grapalat"/>
          <w:b/>
          <w:bCs/>
          <w:iCs/>
          <w:noProof/>
          <w:sz w:val="24"/>
          <w:szCs w:val="24"/>
          <w:lang w:val="hy-AM"/>
        </w:rPr>
      </w:pPr>
    </w:p>
    <w:p w14:paraId="73D3A910" w14:textId="76192B7B" w:rsidR="00204814" w:rsidRPr="00580692" w:rsidRDefault="00204814" w:rsidP="00580692">
      <w:pPr>
        <w:spacing w:after="0" w:line="276" w:lineRule="auto"/>
        <w:jc w:val="both"/>
        <w:rPr>
          <w:rFonts w:ascii="GHEA Grapalat" w:hAnsi="GHEA Grapalat"/>
          <w:b/>
          <w:bCs/>
          <w:iCs/>
          <w:noProof/>
          <w:sz w:val="24"/>
          <w:szCs w:val="24"/>
          <w:lang w:val="hy-AM"/>
        </w:rPr>
      </w:pPr>
    </w:p>
    <w:p w14:paraId="3EA60DD0" w14:textId="042C0DB7" w:rsidR="00204814" w:rsidRPr="00580692" w:rsidRDefault="00204814" w:rsidP="00580692">
      <w:pPr>
        <w:spacing w:after="0" w:line="276" w:lineRule="auto"/>
        <w:jc w:val="both"/>
        <w:rPr>
          <w:rFonts w:ascii="GHEA Grapalat" w:hAnsi="GHEA Grapalat"/>
          <w:b/>
          <w:bCs/>
          <w:iCs/>
          <w:noProof/>
          <w:sz w:val="24"/>
          <w:szCs w:val="24"/>
          <w:lang w:val="hy-AM"/>
        </w:rPr>
      </w:pPr>
    </w:p>
    <w:p w14:paraId="2916D28D" w14:textId="77777777" w:rsidR="00204814" w:rsidRPr="00580692" w:rsidRDefault="00204814" w:rsidP="00580692">
      <w:pPr>
        <w:spacing w:after="0" w:line="276" w:lineRule="auto"/>
        <w:jc w:val="both"/>
        <w:rPr>
          <w:rFonts w:ascii="GHEA Grapalat" w:hAnsi="GHEA Grapalat"/>
          <w:b/>
          <w:bCs/>
          <w:iCs/>
          <w:noProof/>
          <w:sz w:val="24"/>
          <w:szCs w:val="24"/>
          <w:lang w:val="hy-AM"/>
        </w:rPr>
      </w:pPr>
    </w:p>
    <w:p w14:paraId="4A17F2C0" w14:textId="4F0E6863" w:rsidR="00204814" w:rsidRPr="00580692" w:rsidRDefault="00204814" w:rsidP="00580692">
      <w:pPr>
        <w:spacing w:after="0" w:line="276" w:lineRule="auto"/>
        <w:jc w:val="both"/>
        <w:rPr>
          <w:rFonts w:ascii="GHEA Grapalat" w:hAnsi="GHEA Grapalat"/>
          <w:b/>
          <w:bCs/>
          <w:iCs/>
          <w:noProof/>
          <w:sz w:val="24"/>
          <w:szCs w:val="24"/>
          <w:lang w:val="hy-AM"/>
        </w:rPr>
      </w:pPr>
    </w:p>
    <w:p w14:paraId="76C78C68" w14:textId="2A6DEF7B" w:rsidR="00204814" w:rsidRPr="00580692" w:rsidRDefault="00204814" w:rsidP="00580692">
      <w:pPr>
        <w:spacing w:after="0" w:line="276" w:lineRule="auto"/>
        <w:jc w:val="both"/>
        <w:rPr>
          <w:rFonts w:ascii="GHEA Grapalat" w:hAnsi="GHEA Grapalat"/>
          <w:b/>
          <w:bCs/>
          <w:iCs/>
          <w:noProof/>
          <w:sz w:val="24"/>
          <w:szCs w:val="24"/>
          <w:lang w:val="hy-AM"/>
        </w:rPr>
      </w:pPr>
    </w:p>
    <w:p w14:paraId="568914EE" w14:textId="01426D1B" w:rsidR="00204814" w:rsidRPr="00580692" w:rsidRDefault="00204814" w:rsidP="00580692">
      <w:pPr>
        <w:spacing w:after="0" w:line="276" w:lineRule="auto"/>
        <w:jc w:val="both"/>
        <w:rPr>
          <w:rFonts w:ascii="GHEA Grapalat" w:hAnsi="GHEA Grapalat"/>
          <w:b/>
          <w:bCs/>
          <w:iCs/>
          <w:noProof/>
          <w:sz w:val="24"/>
          <w:szCs w:val="24"/>
          <w:lang w:val="hy-AM"/>
        </w:rPr>
      </w:pPr>
    </w:p>
    <w:p w14:paraId="6C6065FE" w14:textId="71D5587B" w:rsidR="00204814" w:rsidRPr="00580692" w:rsidRDefault="00204814" w:rsidP="00580692">
      <w:pPr>
        <w:spacing w:after="0" w:line="276" w:lineRule="auto"/>
        <w:jc w:val="both"/>
        <w:rPr>
          <w:rFonts w:ascii="GHEA Grapalat" w:hAnsi="GHEA Grapalat"/>
          <w:b/>
          <w:bCs/>
          <w:iCs/>
          <w:noProof/>
          <w:sz w:val="24"/>
          <w:szCs w:val="24"/>
          <w:lang w:val="hy-AM"/>
        </w:rPr>
      </w:pPr>
    </w:p>
    <w:p w14:paraId="20B0482B" w14:textId="77777777" w:rsidR="00204814" w:rsidRPr="00580692" w:rsidRDefault="00204814" w:rsidP="00580692">
      <w:pPr>
        <w:spacing w:after="0" w:line="276" w:lineRule="auto"/>
        <w:jc w:val="both"/>
        <w:rPr>
          <w:rFonts w:ascii="GHEA Grapalat" w:hAnsi="GHEA Grapalat"/>
          <w:b/>
          <w:bCs/>
          <w:iCs/>
          <w:noProof/>
          <w:sz w:val="24"/>
          <w:szCs w:val="24"/>
          <w:lang w:val="hy-AM"/>
        </w:rPr>
      </w:pPr>
    </w:p>
    <w:p w14:paraId="3DD98AC1" w14:textId="1619EDDE" w:rsidR="00204814" w:rsidRPr="00580692" w:rsidRDefault="00204814" w:rsidP="00580692">
      <w:pPr>
        <w:spacing w:after="0" w:line="276" w:lineRule="auto"/>
        <w:jc w:val="both"/>
        <w:rPr>
          <w:rFonts w:ascii="GHEA Grapalat" w:hAnsi="GHEA Grapalat"/>
          <w:b/>
          <w:bCs/>
          <w:iCs/>
          <w:noProof/>
          <w:sz w:val="24"/>
          <w:szCs w:val="24"/>
          <w:lang w:val="hy-AM"/>
        </w:rPr>
      </w:pPr>
    </w:p>
    <w:p w14:paraId="17D519F1" w14:textId="77777777" w:rsidR="006D620B" w:rsidRPr="00580692" w:rsidRDefault="006D620B" w:rsidP="00580692">
      <w:pPr>
        <w:tabs>
          <w:tab w:val="left" w:pos="-180"/>
          <w:tab w:val="left" w:pos="7065"/>
        </w:tabs>
        <w:spacing w:after="0" w:line="276" w:lineRule="auto"/>
        <w:jc w:val="center"/>
        <w:rPr>
          <w:rFonts w:ascii="GHEA Grapalat" w:hAnsi="GHEA Grapalat"/>
          <w:b/>
          <w:bCs/>
          <w:iCs/>
          <w:noProof/>
          <w:sz w:val="24"/>
          <w:szCs w:val="24"/>
          <w:lang w:val="hy-AM"/>
        </w:rPr>
      </w:pPr>
      <w:r w:rsidRPr="00580692">
        <w:rPr>
          <w:rFonts w:ascii="GHEA Grapalat" w:hAnsi="GHEA Grapalat" w:cs="Sylfaen"/>
          <w:b/>
          <w:bCs/>
          <w:iCs/>
          <w:noProof/>
          <w:sz w:val="24"/>
          <w:szCs w:val="24"/>
          <w:lang w:val="hy-AM"/>
        </w:rPr>
        <w:lastRenderedPageBreak/>
        <w:t>ՏԵՂԵԿԱՆՔ</w:t>
      </w:r>
      <w:r w:rsidRPr="00580692">
        <w:rPr>
          <w:rFonts w:ascii="GHEA Grapalat" w:hAnsi="GHEA Grapalat"/>
          <w:b/>
          <w:bCs/>
          <w:iCs/>
          <w:noProof/>
          <w:sz w:val="24"/>
          <w:szCs w:val="24"/>
          <w:lang w:val="hy-AM"/>
        </w:rPr>
        <w:t xml:space="preserve"> N 2</w:t>
      </w:r>
    </w:p>
    <w:p w14:paraId="6B678549" w14:textId="180352E1" w:rsidR="006D620B" w:rsidRPr="00580692" w:rsidRDefault="00204814" w:rsidP="00580692">
      <w:pPr>
        <w:tabs>
          <w:tab w:val="left" w:pos="90"/>
        </w:tabs>
        <w:spacing w:after="0" w:line="276" w:lineRule="auto"/>
        <w:ind w:firstLine="360"/>
        <w:jc w:val="center"/>
        <w:rPr>
          <w:rFonts w:ascii="GHEA Grapalat" w:hAnsi="GHEA Grapalat"/>
          <w:sz w:val="24"/>
          <w:szCs w:val="24"/>
          <w:lang w:val="hy-AM"/>
        </w:rPr>
      </w:pPr>
      <w:r w:rsidRPr="001138C4">
        <w:rPr>
          <w:rFonts w:ascii="GHEA Grapalat" w:eastAsia="Times New Roman" w:hAnsi="GHEA Grapalat" w:cs="Times New Roman"/>
          <w:b/>
          <w:bCs/>
          <w:sz w:val="24"/>
          <w:szCs w:val="24"/>
          <w:bdr w:val="none" w:sz="0" w:space="0" w:color="auto" w:frame="1"/>
          <w:lang w:val="hy-AM"/>
        </w:rPr>
        <w:t>«</w:t>
      </w:r>
      <w:r w:rsidRPr="00580692">
        <w:rPr>
          <w:rFonts w:ascii="GHEA Grapalat" w:eastAsia="Times New Roman" w:hAnsi="GHEA Grapalat" w:cs="Times New Roman"/>
          <w:b/>
          <w:bCs/>
          <w:sz w:val="24"/>
          <w:szCs w:val="24"/>
          <w:bdr w:val="none" w:sz="0" w:space="0" w:color="auto" w:frame="1"/>
          <w:lang w:val="hy-AM"/>
        </w:rPr>
        <w:t>ՏՆՏԵՍԱԿԱՆ ՄՐՑԱԿՑՈՒԹՅԱՆ ՊԱՇՏՊԱՆՈՒԹՅԱՆ ՄԱՍԻՆ</w:t>
      </w:r>
      <w:r w:rsidRPr="001138C4">
        <w:rPr>
          <w:rFonts w:ascii="GHEA Grapalat" w:eastAsia="Times New Roman" w:hAnsi="GHEA Grapalat" w:cs="Times New Roman"/>
          <w:b/>
          <w:bCs/>
          <w:sz w:val="24"/>
          <w:szCs w:val="24"/>
          <w:bdr w:val="none" w:sz="0" w:space="0" w:color="auto" w:frame="1"/>
          <w:lang w:val="hy-AM"/>
        </w:rPr>
        <w:t>»</w:t>
      </w:r>
      <w:r w:rsidRPr="001138C4">
        <w:rPr>
          <w:rFonts w:ascii="GHEA Grapalat" w:eastAsia="Times New Roman" w:hAnsi="GHEA Grapalat" w:cs="Calibri"/>
          <w:b/>
          <w:bCs/>
          <w:sz w:val="24"/>
          <w:szCs w:val="24"/>
          <w:bdr w:val="none" w:sz="0" w:space="0" w:color="auto" w:frame="1"/>
          <w:lang w:val="hy-AM"/>
        </w:rPr>
        <w:t xml:space="preserve"> </w:t>
      </w:r>
      <w:r w:rsidRPr="001138C4">
        <w:rPr>
          <w:rFonts w:ascii="GHEA Grapalat" w:eastAsia="Times New Roman" w:hAnsi="GHEA Grapalat" w:cs="GHEA Grapalat"/>
          <w:b/>
          <w:bCs/>
          <w:sz w:val="24"/>
          <w:szCs w:val="24"/>
          <w:bdr w:val="none" w:sz="0" w:space="0" w:color="auto" w:frame="1"/>
          <w:lang w:val="hy-AM"/>
        </w:rPr>
        <w:t>ՕՐԵՆՔՈՒՄ</w:t>
      </w:r>
      <w:r w:rsidRPr="00580692">
        <w:rPr>
          <w:rFonts w:ascii="GHEA Grapalat" w:eastAsia="Times New Roman" w:hAnsi="GHEA Grapalat" w:cs="Calibri"/>
          <w:sz w:val="24"/>
          <w:szCs w:val="24"/>
          <w:lang w:val="hy-AM"/>
        </w:rPr>
        <w:t xml:space="preserve"> </w:t>
      </w:r>
      <w:r w:rsidRPr="001138C4">
        <w:rPr>
          <w:rFonts w:ascii="GHEA Grapalat" w:eastAsia="Times New Roman" w:hAnsi="GHEA Grapalat" w:cs="Times New Roman"/>
          <w:b/>
          <w:bCs/>
          <w:sz w:val="24"/>
          <w:szCs w:val="24"/>
          <w:bdr w:val="none" w:sz="0" w:space="0" w:color="auto" w:frame="1"/>
          <w:lang w:val="hy-AM"/>
        </w:rPr>
        <w:t>ՓՈՓՈԽՈՒԹՅՈՒՆ</w:t>
      </w:r>
      <w:r w:rsidRPr="00580692">
        <w:rPr>
          <w:rFonts w:ascii="GHEA Grapalat" w:eastAsia="Times New Roman" w:hAnsi="GHEA Grapalat" w:cs="Times New Roman"/>
          <w:b/>
          <w:bCs/>
          <w:sz w:val="24"/>
          <w:szCs w:val="24"/>
          <w:bdr w:val="none" w:sz="0" w:space="0" w:color="auto" w:frame="1"/>
          <w:lang w:val="hy-AM"/>
        </w:rPr>
        <w:t xml:space="preserve"> </w:t>
      </w:r>
      <w:r w:rsidRPr="001138C4">
        <w:rPr>
          <w:rFonts w:ascii="GHEA Grapalat" w:eastAsia="Times New Roman" w:hAnsi="GHEA Grapalat" w:cs="GHEA Grapalat"/>
          <w:b/>
          <w:bCs/>
          <w:sz w:val="24"/>
          <w:szCs w:val="24"/>
          <w:bdr w:val="none" w:sz="0" w:space="0" w:color="auto" w:frame="1"/>
          <w:lang w:val="hy-AM"/>
        </w:rPr>
        <w:t>ԿԱՏԱՐԵԼՈՒ</w:t>
      </w:r>
      <w:r w:rsidRPr="001138C4">
        <w:rPr>
          <w:rFonts w:ascii="GHEA Grapalat" w:eastAsia="Times New Roman" w:hAnsi="GHEA Grapalat" w:cs="Times New Roman"/>
          <w:b/>
          <w:bCs/>
          <w:sz w:val="24"/>
          <w:szCs w:val="24"/>
          <w:bdr w:val="none" w:sz="0" w:space="0" w:color="auto" w:frame="1"/>
          <w:lang w:val="hy-AM"/>
        </w:rPr>
        <w:t xml:space="preserve"> </w:t>
      </w:r>
      <w:r w:rsidRPr="001138C4">
        <w:rPr>
          <w:rFonts w:ascii="GHEA Grapalat" w:eastAsia="Times New Roman" w:hAnsi="GHEA Grapalat" w:cs="GHEA Grapalat"/>
          <w:b/>
          <w:bCs/>
          <w:sz w:val="24"/>
          <w:szCs w:val="24"/>
          <w:bdr w:val="none" w:sz="0" w:space="0" w:color="auto" w:frame="1"/>
          <w:lang w:val="hy-AM"/>
        </w:rPr>
        <w:t>ՄԱՍԻՆ»</w:t>
      </w:r>
      <w:r w:rsidRPr="00580692">
        <w:rPr>
          <w:rFonts w:ascii="GHEA Grapalat" w:eastAsia="Times New Roman" w:hAnsi="GHEA Grapalat" w:cs="GHEA Grapalat"/>
          <w:b/>
          <w:bCs/>
          <w:sz w:val="24"/>
          <w:szCs w:val="24"/>
          <w:bdr w:val="none" w:sz="0" w:space="0" w:color="auto" w:frame="1"/>
          <w:lang w:val="hy-AM"/>
        </w:rPr>
        <w:t xml:space="preserve">, «ՀԱՅԱՍՏԱՆԻ ՀԱՆՐԱՊԵՏՈՒԹՅՈՒՆՈՒՄ ՍՏՈՒԳՈՒՄՆԵՐԻ ԿԱԶՄԱԿԵՐՊՄԱՆ ԵՎ ԱՆՑԿԱՑՄԱՆ ՄԱՍԻՆ»  ՕՐԵՆՔՈՒՄ ԼՐԱՑՈՒՄՆԵՐ ԿԱՏԱՐԵԼՈՒ ՄԱՍԻՆ», «ՎԱՐՉԱԿԱՆ ԻՐԱՎԱԽԱԽՏՈՒՄՆԵՐԻ ՎԵՐԱԲԵՐՅԱԼ </w:t>
      </w:r>
      <w:r w:rsidRPr="001138C4">
        <w:rPr>
          <w:rFonts w:ascii="GHEA Grapalat" w:eastAsia="Times New Roman" w:hAnsi="GHEA Grapalat" w:cs="GHEA Grapalat"/>
          <w:b/>
          <w:bCs/>
          <w:sz w:val="24"/>
          <w:szCs w:val="24"/>
          <w:bdr w:val="none" w:sz="0" w:space="0" w:color="auto" w:frame="1"/>
          <w:lang w:val="hy-AM"/>
        </w:rPr>
        <w:t xml:space="preserve">ՀԱՅԱՍՏԱՆԻ ՀԱՆՐԱՊԵՏՈՒԹՅԱՆ </w:t>
      </w:r>
      <w:r w:rsidRPr="00580692">
        <w:rPr>
          <w:rFonts w:ascii="GHEA Grapalat" w:eastAsia="Times New Roman" w:hAnsi="GHEA Grapalat" w:cs="GHEA Grapalat"/>
          <w:b/>
          <w:bCs/>
          <w:sz w:val="24"/>
          <w:szCs w:val="24"/>
          <w:bdr w:val="none" w:sz="0" w:space="0" w:color="auto" w:frame="1"/>
          <w:lang w:val="hy-AM"/>
        </w:rPr>
        <w:t>ՕՐԵՆՍԳՐՔՈՒՄ ՓՈՓՈԽՈՒԹՅՈՒՆՆԵՐ ԵՎ ԼՐԱՑՈՒՄՆԵՐ ԿԱՏԱՐԵԼՈՒ ՄԱՍԻՆ», «</w:t>
      </w:r>
      <w:r w:rsidRPr="001138C4">
        <w:rPr>
          <w:rFonts w:ascii="GHEA Grapalat" w:eastAsia="Times New Roman" w:hAnsi="GHEA Grapalat" w:cs="GHEA Grapalat"/>
          <w:b/>
          <w:bCs/>
          <w:sz w:val="24"/>
          <w:szCs w:val="24"/>
          <w:bdr w:val="none" w:sz="0" w:space="0" w:color="auto" w:frame="1"/>
          <w:lang w:val="hy-AM"/>
        </w:rPr>
        <w:t xml:space="preserve">ՀԱՅԱՍՏԱՆԻ ՀԱՆՐԱՊԵՏՈՒԹՅԱՆ </w:t>
      </w:r>
      <w:r w:rsidRPr="00580692">
        <w:rPr>
          <w:rFonts w:ascii="GHEA Grapalat" w:eastAsia="Times New Roman" w:hAnsi="GHEA Grapalat" w:cs="GHEA Grapalat"/>
          <w:b/>
          <w:bCs/>
          <w:sz w:val="24"/>
          <w:szCs w:val="24"/>
          <w:bdr w:val="none" w:sz="0" w:space="0" w:color="auto" w:frame="1"/>
          <w:lang w:val="hy-AM"/>
        </w:rPr>
        <w:t>ՔՐԵԱԿԱՆ ՕՐԵՆՍԳՐՔՈՒՄ ՓՈՓՈԽՈՒԹՅՈՒՆ ԿԱՏԱՐԵԼՈՒ ՄԱՍԻՆ», «ՕՊԵՐԱՏԻՎ-ՀԵՏԱԽՈՒԶԱԿԱՆ ԳՈՐԾՈՒՆԵՈՒԹՅԱՆ ՄԱՍԻՆ» ՕՐԵՆՔՈՒՄ ԼՐԱՑՈՒՄՆԵՐ ԵՎ ՓՈՓՈԽՈՒԹՅՈՒՆՆԵՐ ԿԱՏԱՐԵԼՈՒ ՄԱՍԻՆ», «ԿԵՆՏՐՈՆԱԿԱՆ ԲԱՆԿԻ ՄԱՍԻՆ» ՕՐԵՆՔՈՒՄ ԼՐԱՑՈՒՄ ԵՎ ՓՈՓՈԽՈՒԹՅՈՒՆՆԵՐ ԿԱՏԱՐԵԼՈՒ ՄԱՍԻՆ», «ԱՊՐԱՆՔԱՅԻՆ ՆՇԱՆՆԵՐԻ ՄԱՍԻՆ»  ՕՐԵՆՔՈՒՄ ԼՐԱՑՈՒՄ ԿԱՏԱՐԵԼՈՒ ՄԱՍԻՆ»</w:t>
      </w:r>
      <w:r w:rsidRPr="001138C4">
        <w:rPr>
          <w:rFonts w:ascii="GHEA Grapalat" w:eastAsia="Times New Roman" w:hAnsi="GHEA Grapalat" w:cs="GHEA Grapalat"/>
          <w:b/>
          <w:bCs/>
          <w:sz w:val="24"/>
          <w:szCs w:val="24"/>
          <w:bdr w:val="none" w:sz="0" w:space="0" w:color="auto" w:frame="1"/>
          <w:lang w:val="hy-AM"/>
        </w:rPr>
        <w:t xml:space="preserve"> ԵՎ </w:t>
      </w:r>
      <w:r w:rsidRPr="001138C4">
        <w:rPr>
          <w:rFonts w:ascii="GHEA Grapalat" w:eastAsia="Times New Roman" w:hAnsi="GHEA Grapalat" w:cs="Times New Roman"/>
          <w:b/>
          <w:bCs/>
          <w:color w:val="000000"/>
          <w:sz w:val="24"/>
          <w:szCs w:val="24"/>
          <w:lang w:val="hy-AM"/>
        </w:rPr>
        <w:t xml:space="preserve">«ԻՐԱՎԱԲԱՆԱԿԱՆ ԱՆՁԱՆՑ ՊԵՏԱԿԱՆ ԳՐԱՆՑՄԱՆ, ԻՐԱՎԱԲԱՆԱԿԱՆ ԱՆՁԱՆՑ ԱՌԱՆՁՆԱՑՎԱԾ ՍՏՈՐԱԲԱԺԱՆՈՒՄՆԵՐԻ, ՀԻՄՆԱՐԿՆԵՐԻ ԵՎ ԱՆՀԱՏ ՁԵՌՆԱՐԿԱՏԵՐԵՐԻ ՊԵՏԱԿԱՆ ՀԱՇՎԱՌՄԱՆ ՄԱՍԻՆ» ՕՐԵՆՔՈՒՄ ԼՐԱՑՈՒՄՆԵՐ ԿԱՏԱՐԵԼՈՒ ՄԱՍԻՆ» </w:t>
      </w:r>
      <w:r w:rsidRPr="00580692">
        <w:rPr>
          <w:rFonts w:ascii="GHEA Grapalat" w:eastAsia="Times New Roman" w:hAnsi="GHEA Grapalat" w:cs="GHEA Grapalat"/>
          <w:b/>
          <w:bCs/>
          <w:sz w:val="24"/>
          <w:szCs w:val="24"/>
          <w:bdr w:val="none" w:sz="0" w:space="0" w:color="auto" w:frame="1"/>
          <w:lang w:val="hy-AM"/>
        </w:rPr>
        <w:t xml:space="preserve">ՕՐԵՆՔՆԵՐԻ </w:t>
      </w:r>
      <w:r w:rsidRPr="001138C4">
        <w:rPr>
          <w:rFonts w:ascii="GHEA Grapalat" w:eastAsia="Times New Roman" w:hAnsi="GHEA Grapalat" w:cs="Times New Roman"/>
          <w:b/>
          <w:bCs/>
          <w:sz w:val="24"/>
          <w:szCs w:val="24"/>
          <w:bdr w:val="none" w:sz="0" w:space="0" w:color="auto" w:frame="1"/>
          <w:lang w:val="hy-AM"/>
        </w:rPr>
        <w:t>ԸՆԴՈՒՆՄԱՆ</w:t>
      </w:r>
      <w:r w:rsidR="006D620B" w:rsidRPr="00580692">
        <w:rPr>
          <w:rFonts w:ascii="GHEA Grapalat" w:hAnsi="GHEA Grapalat"/>
          <w:b/>
          <w:noProof/>
          <w:sz w:val="24"/>
          <w:szCs w:val="24"/>
          <w:lang w:val="hy-AM"/>
        </w:rPr>
        <w:t xml:space="preserve"> </w:t>
      </w:r>
      <w:r w:rsidR="006D620B" w:rsidRPr="00580692">
        <w:rPr>
          <w:rFonts w:ascii="GHEA Grapalat" w:hAnsi="GHEA Grapalat" w:cs="Sylfaen"/>
          <w:b/>
          <w:bCs/>
          <w:iCs/>
          <w:noProof/>
          <w:sz w:val="24"/>
          <w:szCs w:val="24"/>
          <w:lang w:val="hy-AM"/>
        </w:rPr>
        <w:t>ԿԱՊԱԿՑՈՒԹՅԱՄԲ</w:t>
      </w:r>
      <w:r w:rsidR="006D620B" w:rsidRPr="00580692">
        <w:rPr>
          <w:rFonts w:ascii="GHEA Grapalat" w:hAnsi="GHEA Grapalat"/>
          <w:b/>
          <w:bCs/>
          <w:iCs/>
          <w:noProof/>
          <w:sz w:val="24"/>
          <w:szCs w:val="24"/>
          <w:lang w:val="hy-AM"/>
        </w:rPr>
        <w:t xml:space="preserve"> </w:t>
      </w:r>
      <w:r w:rsidR="006D620B" w:rsidRPr="00580692">
        <w:rPr>
          <w:rFonts w:ascii="GHEA Grapalat" w:hAnsi="GHEA Grapalat" w:cs="Sylfaen"/>
          <w:b/>
          <w:bCs/>
          <w:iCs/>
          <w:noProof/>
          <w:sz w:val="24"/>
          <w:szCs w:val="24"/>
          <w:lang w:val="hy-AM"/>
        </w:rPr>
        <w:t>ՊԵՏԱԿԱՆ</w:t>
      </w:r>
      <w:r w:rsidR="006D620B" w:rsidRPr="00580692">
        <w:rPr>
          <w:rFonts w:ascii="GHEA Grapalat" w:hAnsi="GHEA Grapalat"/>
          <w:b/>
          <w:bCs/>
          <w:iCs/>
          <w:noProof/>
          <w:sz w:val="24"/>
          <w:szCs w:val="24"/>
          <w:lang w:val="hy-AM"/>
        </w:rPr>
        <w:t xml:space="preserve"> </w:t>
      </w:r>
      <w:r w:rsidR="006D620B" w:rsidRPr="00580692">
        <w:rPr>
          <w:rFonts w:ascii="GHEA Grapalat" w:hAnsi="GHEA Grapalat" w:cs="Sylfaen"/>
          <w:b/>
          <w:bCs/>
          <w:iCs/>
          <w:noProof/>
          <w:sz w:val="24"/>
          <w:szCs w:val="24"/>
          <w:lang w:val="hy-AM"/>
        </w:rPr>
        <w:t>ԿԱՄ</w:t>
      </w:r>
      <w:r w:rsidR="006D620B" w:rsidRPr="00580692">
        <w:rPr>
          <w:rFonts w:ascii="GHEA Grapalat" w:hAnsi="GHEA Grapalat"/>
          <w:b/>
          <w:bCs/>
          <w:iCs/>
          <w:noProof/>
          <w:sz w:val="24"/>
          <w:szCs w:val="24"/>
          <w:lang w:val="hy-AM"/>
        </w:rPr>
        <w:t xml:space="preserve"> </w:t>
      </w:r>
      <w:r w:rsidR="006D620B" w:rsidRPr="00580692">
        <w:rPr>
          <w:rFonts w:ascii="GHEA Grapalat" w:hAnsi="GHEA Grapalat" w:cs="Sylfaen"/>
          <w:b/>
          <w:bCs/>
          <w:iCs/>
          <w:noProof/>
          <w:sz w:val="24"/>
          <w:szCs w:val="24"/>
          <w:lang w:val="hy-AM"/>
        </w:rPr>
        <w:t>ՏԵՂԱԿԱՆ</w:t>
      </w:r>
      <w:r w:rsidR="006D620B" w:rsidRPr="00580692">
        <w:rPr>
          <w:rFonts w:ascii="GHEA Grapalat" w:hAnsi="GHEA Grapalat"/>
          <w:b/>
          <w:bCs/>
          <w:iCs/>
          <w:noProof/>
          <w:sz w:val="24"/>
          <w:szCs w:val="24"/>
          <w:lang w:val="hy-AM"/>
        </w:rPr>
        <w:t xml:space="preserve"> </w:t>
      </w:r>
      <w:r w:rsidR="006D620B" w:rsidRPr="00580692">
        <w:rPr>
          <w:rFonts w:ascii="GHEA Grapalat" w:hAnsi="GHEA Grapalat" w:cs="Sylfaen"/>
          <w:b/>
          <w:bCs/>
          <w:iCs/>
          <w:noProof/>
          <w:sz w:val="24"/>
          <w:szCs w:val="24"/>
          <w:lang w:val="hy-AM"/>
        </w:rPr>
        <w:t>ԻՆՔՆԱԿԱՌԱՎԱՐՄԱՆ</w:t>
      </w:r>
      <w:r w:rsidR="006D620B" w:rsidRPr="00580692">
        <w:rPr>
          <w:rFonts w:ascii="GHEA Grapalat" w:hAnsi="GHEA Grapalat"/>
          <w:b/>
          <w:bCs/>
          <w:iCs/>
          <w:noProof/>
          <w:sz w:val="24"/>
          <w:szCs w:val="24"/>
          <w:lang w:val="hy-AM"/>
        </w:rPr>
        <w:t xml:space="preserve"> </w:t>
      </w:r>
      <w:r w:rsidR="006D620B" w:rsidRPr="00580692">
        <w:rPr>
          <w:rFonts w:ascii="GHEA Grapalat" w:hAnsi="GHEA Grapalat" w:cs="Sylfaen"/>
          <w:b/>
          <w:bCs/>
          <w:iCs/>
          <w:noProof/>
          <w:sz w:val="24"/>
          <w:szCs w:val="24"/>
          <w:lang w:val="hy-AM"/>
        </w:rPr>
        <w:t>ՄԱՐՄՆԻ</w:t>
      </w:r>
      <w:r w:rsidR="006D620B" w:rsidRPr="00580692">
        <w:rPr>
          <w:rFonts w:ascii="GHEA Grapalat" w:hAnsi="GHEA Grapalat"/>
          <w:b/>
          <w:bCs/>
          <w:iCs/>
          <w:noProof/>
          <w:sz w:val="24"/>
          <w:szCs w:val="24"/>
          <w:lang w:val="hy-AM"/>
        </w:rPr>
        <w:t xml:space="preserve"> </w:t>
      </w:r>
      <w:r w:rsidR="006D620B" w:rsidRPr="00580692">
        <w:rPr>
          <w:rFonts w:ascii="GHEA Grapalat" w:hAnsi="GHEA Grapalat" w:cs="Sylfaen"/>
          <w:b/>
          <w:bCs/>
          <w:iCs/>
          <w:noProof/>
          <w:sz w:val="24"/>
          <w:szCs w:val="24"/>
          <w:lang w:val="hy-AM"/>
        </w:rPr>
        <w:t>ԲՅՈՒՋԵՈՒՄ</w:t>
      </w:r>
      <w:r w:rsidR="006D620B" w:rsidRPr="00580692">
        <w:rPr>
          <w:rFonts w:ascii="GHEA Grapalat" w:hAnsi="GHEA Grapalat"/>
          <w:b/>
          <w:bCs/>
          <w:iCs/>
          <w:noProof/>
          <w:sz w:val="24"/>
          <w:szCs w:val="24"/>
          <w:lang w:val="hy-AM"/>
        </w:rPr>
        <w:t xml:space="preserve"> </w:t>
      </w:r>
      <w:r w:rsidR="006D620B" w:rsidRPr="00580692">
        <w:rPr>
          <w:rFonts w:ascii="GHEA Grapalat" w:hAnsi="GHEA Grapalat" w:cs="Sylfaen"/>
          <w:b/>
          <w:bCs/>
          <w:iCs/>
          <w:noProof/>
          <w:sz w:val="24"/>
          <w:szCs w:val="24"/>
          <w:lang w:val="hy-AM"/>
        </w:rPr>
        <w:t>ԵԿԱՄՈՒՏՆԵՐԻ</w:t>
      </w:r>
      <w:r w:rsidR="006D620B" w:rsidRPr="00580692">
        <w:rPr>
          <w:rFonts w:ascii="GHEA Grapalat" w:hAnsi="GHEA Grapalat"/>
          <w:b/>
          <w:bCs/>
          <w:iCs/>
          <w:noProof/>
          <w:sz w:val="24"/>
          <w:szCs w:val="24"/>
          <w:lang w:val="hy-AM"/>
        </w:rPr>
        <w:t xml:space="preserve"> </w:t>
      </w:r>
      <w:r w:rsidR="006D620B" w:rsidRPr="00580692">
        <w:rPr>
          <w:rFonts w:ascii="GHEA Grapalat" w:hAnsi="GHEA Grapalat" w:cs="Sylfaen"/>
          <w:b/>
          <w:bCs/>
          <w:iCs/>
          <w:noProof/>
          <w:sz w:val="24"/>
          <w:szCs w:val="24"/>
          <w:lang w:val="hy-AM"/>
        </w:rPr>
        <w:t>ԵՎ</w:t>
      </w:r>
      <w:r w:rsidR="006D620B" w:rsidRPr="00580692">
        <w:rPr>
          <w:rFonts w:ascii="GHEA Grapalat" w:hAnsi="GHEA Grapalat"/>
          <w:b/>
          <w:bCs/>
          <w:iCs/>
          <w:noProof/>
          <w:sz w:val="24"/>
          <w:szCs w:val="24"/>
          <w:lang w:val="hy-AM"/>
        </w:rPr>
        <w:t xml:space="preserve"> </w:t>
      </w:r>
      <w:r w:rsidR="006D620B" w:rsidRPr="00580692">
        <w:rPr>
          <w:rFonts w:ascii="GHEA Grapalat" w:hAnsi="GHEA Grapalat" w:cs="Sylfaen"/>
          <w:b/>
          <w:bCs/>
          <w:iCs/>
          <w:noProof/>
          <w:sz w:val="24"/>
          <w:szCs w:val="24"/>
          <w:lang w:val="hy-AM"/>
        </w:rPr>
        <w:t>ԾԱԽՍԵՐԻ</w:t>
      </w:r>
      <w:r w:rsidR="006D620B" w:rsidRPr="00580692">
        <w:rPr>
          <w:rFonts w:ascii="GHEA Grapalat" w:hAnsi="GHEA Grapalat"/>
          <w:b/>
          <w:bCs/>
          <w:iCs/>
          <w:noProof/>
          <w:sz w:val="24"/>
          <w:szCs w:val="24"/>
          <w:lang w:val="hy-AM"/>
        </w:rPr>
        <w:t xml:space="preserve"> </w:t>
      </w:r>
      <w:r w:rsidR="006D620B" w:rsidRPr="00580692">
        <w:rPr>
          <w:rFonts w:ascii="GHEA Grapalat" w:hAnsi="GHEA Grapalat" w:cs="Sylfaen"/>
          <w:b/>
          <w:bCs/>
          <w:iCs/>
          <w:noProof/>
          <w:sz w:val="24"/>
          <w:szCs w:val="24"/>
          <w:lang w:val="hy-AM"/>
        </w:rPr>
        <w:t>ԷԱԿԱՆ</w:t>
      </w:r>
      <w:r w:rsidR="006D620B" w:rsidRPr="00580692">
        <w:rPr>
          <w:rFonts w:ascii="GHEA Grapalat" w:hAnsi="GHEA Grapalat"/>
          <w:b/>
          <w:bCs/>
          <w:iCs/>
          <w:noProof/>
          <w:sz w:val="24"/>
          <w:szCs w:val="24"/>
          <w:lang w:val="hy-AM"/>
        </w:rPr>
        <w:t xml:space="preserve"> </w:t>
      </w:r>
      <w:r w:rsidR="006D620B" w:rsidRPr="00580692">
        <w:rPr>
          <w:rFonts w:ascii="GHEA Grapalat" w:hAnsi="GHEA Grapalat" w:cs="Sylfaen"/>
          <w:b/>
          <w:bCs/>
          <w:iCs/>
          <w:noProof/>
          <w:sz w:val="24"/>
          <w:szCs w:val="24"/>
          <w:lang w:val="hy-AM"/>
        </w:rPr>
        <w:t>ԱՎԵԼԱՑՄԱՆ</w:t>
      </w:r>
      <w:r w:rsidR="006D620B" w:rsidRPr="00580692">
        <w:rPr>
          <w:rFonts w:ascii="GHEA Grapalat" w:hAnsi="GHEA Grapalat"/>
          <w:b/>
          <w:bCs/>
          <w:iCs/>
          <w:noProof/>
          <w:sz w:val="24"/>
          <w:szCs w:val="24"/>
          <w:lang w:val="hy-AM"/>
        </w:rPr>
        <w:t xml:space="preserve"> </w:t>
      </w:r>
      <w:r w:rsidR="006D620B" w:rsidRPr="00580692">
        <w:rPr>
          <w:rFonts w:ascii="GHEA Grapalat" w:hAnsi="GHEA Grapalat" w:cs="Sylfaen"/>
          <w:b/>
          <w:bCs/>
          <w:iCs/>
          <w:noProof/>
          <w:sz w:val="24"/>
          <w:szCs w:val="24"/>
          <w:lang w:val="hy-AM"/>
        </w:rPr>
        <w:t>ԿԱՄ</w:t>
      </w:r>
      <w:r w:rsidR="006D620B" w:rsidRPr="00580692">
        <w:rPr>
          <w:rFonts w:ascii="GHEA Grapalat" w:hAnsi="GHEA Grapalat"/>
          <w:b/>
          <w:bCs/>
          <w:iCs/>
          <w:noProof/>
          <w:sz w:val="24"/>
          <w:szCs w:val="24"/>
          <w:lang w:val="hy-AM"/>
        </w:rPr>
        <w:t xml:space="preserve"> </w:t>
      </w:r>
      <w:r w:rsidR="006D620B" w:rsidRPr="00580692">
        <w:rPr>
          <w:rFonts w:ascii="GHEA Grapalat" w:hAnsi="GHEA Grapalat" w:cs="Sylfaen"/>
          <w:b/>
          <w:bCs/>
          <w:iCs/>
          <w:noProof/>
          <w:sz w:val="24"/>
          <w:szCs w:val="24"/>
          <w:lang w:val="hy-AM"/>
        </w:rPr>
        <w:t>ՆՎԱԶԵՑՄԱՆ</w:t>
      </w:r>
      <w:r w:rsidR="006D620B" w:rsidRPr="00580692">
        <w:rPr>
          <w:rFonts w:ascii="GHEA Grapalat" w:hAnsi="GHEA Grapalat"/>
          <w:b/>
          <w:bCs/>
          <w:iCs/>
          <w:noProof/>
          <w:sz w:val="24"/>
          <w:szCs w:val="24"/>
          <w:lang w:val="hy-AM"/>
        </w:rPr>
        <w:t xml:space="preserve"> </w:t>
      </w:r>
      <w:r w:rsidR="006D620B" w:rsidRPr="00580692">
        <w:rPr>
          <w:rFonts w:ascii="GHEA Grapalat" w:hAnsi="GHEA Grapalat" w:cs="Sylfaen"/>
          <w:b/>
          <w:bCs/>
          <w:iCs/>
          <w:noProof/>
          <w:sz w:val="24"/>
          <w:szCs w:val="24"/>
          <w:lang w:val="hy-AM"/>
        </w:rPr>
        <w:t>ՄԱՍԻՆ</w:t>
      </w:r>
    </w:p>
    <w:p w14:paraId="7D712D6A" w14:textId="77777777" w:rsidR="006D620B" w:rsidRPr="00580692" w:rsidRDefault="006D620B" w:rsidP="00580692">
      <w:pPr>
        <w:tabs>
          <w:tab w:val="left" w:pos="-180"/>
          <w:tab w:val="left" w:pos="0"/>
        </w:tabs>
        <w:spacing w:after="0" w:line="276" w:lineRule="auto"/>
        <w:jc w:val="both"/>
        <w:rPr>
          <w:rFonts w:ascii="GHEA Grapalat" w:hAnsi="GHEA Grapalat"/>
          <w:noProof/>
          <w:sz w:val="24"/>
          <w:szCs w:val="24"/>
          <w:lang w:val="hy-AM"/>
        </w:rPr>
      </w:pPr>
    </w:p>
    <w:p w14:paraId="79E82AEC" w14:textId="53C65506" w:rsidR="006D620B" w:rsidRPr="00580692" w:rsidRDefault="006D620B" w:rsidP="00580692">
      <w:pPr>
        <w:spacing w:after="0" w:line="276" w:lineRule="auto"/>
        <w:jc w:val="both"/>
        <w:rPr>
          <w:rFonts w:ascii="GHEA Grapalat" w:hAnsi="GHEA Grapalat"/>
          <w:sz w:val="24"/>
          <w:szCs w:val="24"/>
          <w:lang w:val="hy-AM"/>
        </w:rPr>
      </w:pPr>
      <w:r w:rsidRPr="00580692">
        <w:rPr>
          <w:rFonts w:ascii="GHEA Grapalat" w:hAnsi="GHEA Grapalat"/>
          <w:noProof/>
          <w:sz w:val="24"/>
          <w:szCs w:val="24"/>
          <w:lang w:val="hy-AM"/>
        </w:rPr>
        <w:tab/>
      </w:r>
      <w:r w:rsidR="00204814" w:rsidRPr="00580692">
        <w:rPr>
          <w:rFonts w:ascii="GHEA Grapalat" w:eastAsia="Times New Roman" w:hAnsi="GHEA Grapalat" w:cs="Times New Roman"/>
          <w:sz w:val="24"/>
          <w:szCs w:val="24"/>
          <w:lang w:val="hy-AM"/>
        </w:rPr>
        <w:t>«</w:t>
      </w:r>
      <w:r w:rsidR="00204814" w:rsidRPr="001138C4">
        <w:rPr>
          <w:rFonts w:ascii="GHEA Grapalat" w:eastAsia="Times New Roman" w:hAnsi="GHEA Grapalat" w:cs="Times New Roman"/>
          <w:sz w:val="24"/>
          <w:szCs w:val="24"/>
          <w:lang w:val="hy-AM"/>
        </w:rPr>
        <w:t>Տնտեսական մրցակցության պաշտպանության մասին</w:t>
      </w:r>
      <w:r w:rsidR="00204814" w:rsidRPr="00580692">
        <w:rPr>
          <w:rFonts w:ascii="GHEA Grapalat" w:eastAsia="Times New Roman" w:hAnsi="GHEA Grapalat" w:cs="Times New Roman"/>
          <w:sz w:val="24"/>
          <w:szCs w:val="24"/>
          <w:lang w:val="hy-AM"/>
        </w:rPr>
        <w:t xml:space="preserve">» </w:t>
      </w:r>
      <w:r w:rsidR="00204814" w:rsidRPr="001138C4">
        <w:rPr>
          <w:rFonts w:ascii="GHEA Grapalat" w:eastAsia="Times New Roman" w:hAnsi="GHEA Grapalat" w:cs="Times New Roman"/>
          <w:sz w:val="24"/>
          <w:szCs w:val="24"/>
          <w:lang w:val="hy-AM"/>
        </w:rPr>
        <w:t>օրենքում փոփոխություն կատարելու մասին</w:t>
      </w:r>
      <w:r w:rsidR="00204814" w:rsidRPr="00580692">
        <w:rPr>
          <w:rFonts w:ascii="GHEA Grapalat" w:eastAsia="Times New Roman" w:hAnsi="GHEA Grapalat" w:cs="Times New Roman"/>
          <w:sz w:val="24"/>
          <w:szCs w:val="24"/>
          <w:lang w:val="hy-AM"/>
        </w:rPr>
        <w:t>», «</w:t>
      </w:r>
      <w:r w:rsidR="00204814" w:rsidRPr="001138C4">
        <w:rPr>
          <w:rFonts w:ascii="GHEA Grapalat" w:eastAsia="Times New Roman" w:hAnsi="GHEA Grapalat" w:cs="Times New Roman"/>
          <w:sz w:val="24"/>
          <w:szCs w:val="24"/>
          <w:lang w:val="hy-AM"/>
        </w:rPr>
        <w:t>Հայաստանի Հանրապետությունում ստուգումների կազմակերպման և անցկացման մասին</w:t>
      </w:r>
      <w:r w:rsidR="00204814" w:rsidRPr="00580692">
        <w:rPr>
          <w:rFonts w:ascii="GHEA Grapalat" w:eastAsia="Times New Roman" w:hAnsi="GHEA Grapalat" w:cs="Times New Roman"/>
          <w:sz w:val="24"/>
          <w:szCs w:val="24"/>
          <w:lang w:val="hy-AM"/>
        </w:rPr>
        <w:t xml:space="preserve">» </w:t>
      </w:r>
      <w:r w:rsidR="00204814" w:rsidRPr="001138C4">
        <w:rPr>
          <w:rFonts w:ascii="GHEA Grapalat" w:eastAsia="Times New Roman" w:hAnsi="GHEA Grapalat" w:cs="Times New Roman"/>
          <w:sz w:val="24"/>
          <w:szCs w:val="24"/>
          <w:lang w:val="hy-AM"/>
        </w:rPr>
        <w:t>օրենքում լրացումներ կատարելու մասին</w:t>
      </w:r>
      <w:r w:rsidR="00204814" w:rsidRPr="00580692">
        <w:rPr>
          <w:rFonts w:ascii="GHEA Grapalat" w:eastAsia="Times New Roman" w:hAnsi="GHEA Grapalat" w:cs="Times New Roman"/>
          <w:sz w:val="24"/>
          <w:szCs w:val="24"/>
          <w:lang w:val="hy-AM"/>
        </w:rPr>
        <w:t>», «</w:t>
      </w:r>
      <w:r w:rsidR="00204814" w:rsidRPr="001138C4">
        <w:rPr>
          <w:rFonts w:ascii="GHEA Grapalat" w:eastAsia="Times New Roman" w:hAnsi="GHEA Grapalat" w:cs="Times New Roman"/>
          <w:sz w:val="24"/>
          <w:szCs w:val="24"/>
          <w:lang w:val="hy-AM"/>
        </w:rPr>
        <w:t>Վարչական իրավախախտումների վերաբերյալ Հայաստանի Հանրապետության օրենսգրքում փոփոխություններ և լրացումներ կատարելու մասին</w:t>
      </w:r>
      <w:r w:rsidR="00204814" w:rsidRPr="00580692">
        <w:rPr>
          <w:rFonts w:ascii="GHEA Grapalat" w:eastAsia="Times New Roman" w:hAnsi="GHEA Grapalat" w:cs="Times New Roman"/>
          <w:sz w:val="24"/>
          <w:szCs w:val="24"/>
          <w:lang w:val="hy-AM"/>
        </w:rPr>
        <w:t>», «</w:t>
      </w:r>
      <w:r w:rsidR="00204814" w:rsidRPr="001138C4">
        <w:rPr>
          <w:rFonts w:ascii="GHEA Grapalat" w:eastAsia="Times New Roman" w:hAnsi="GHEA Grapalat" w:cs="Times New Roman"/>
          <w:sz w:val="24"/>
          <w:szCs w:val="24"/>
          <w:lang w:val="hy-AM"/>
        </w:rPr>
        <w:t>Հայաստանի Հանրապետության քրեական օրենսգրքում փոփոխություն կատարելու մասին</w:t>
      </w:r>
      <w:r w:rsidR="00204814" w:rsidRPr="00580692">
        <w:rPr>
          <w:rFonts w:ascii="GHEA Grapalat" w:eastAsia="Times New Roman" w:hAnsi="GHEA Grapalat" w:cs="Times New Roman"/>
          <w:sz w:val="24"/>
          <w:szCs w:val="24"/>
          <w:lang w:val="hy-AM"/>
        </w:rPr>
        <w:t>», «</w:t>
      </w:r>
      <w:r w:rsidR="00204814" w:rsidRPr="001138C4">
        <w:rPr>
          <w:rFonts w:ascii="GHEA Grapalat" w:eastAsia="Times New Roman" w:hAnsi="GHEA Grapalat" w:cs="Times New Roman"/>
          <w:sz w:val="24"/>
          <w:szCs w:val="24"/>
          <w:lang w:val="hy-AM"/>
        </w:rPr>
        <w:t>Օպերատիվ-հետախուզական գործունեության մասին</w:t>
      </w:r>
      <w:r w:rsidR="00204814" w:rsidRPr="00580692">
        <w:rPr>
          <w:rFonts w:ascii="GHEA Grapalat" w:eastAsia="Times New Roman" w:hAnsi="GHEA Grapalat" w:cs="Times New Roman"/>
          <w:sz w:val="24"/>
          <w:szCs w:val="24"/>
          <w:lang w:val="hy-AM"/>
        </w:rPr>
        <w:t xml:space="preserve">» </w:t>
      </w:r>
      <w:r w:rsidR="00204814" w:rsidRPr="001138C4">
        <w:rPr>
          <w:rFonts w:ascii="GHEA Grapalat" w:eastAsia="Times New Roman" w:hAnsi="GHEA Grapalat" w:cs="Times New Roman"/>
          <w:sz w:val="24"/>
          <w:szCs w:val="24"/>
          <w:lang w:val="hy-AM"/>
        </w:rPr>
        <w:t>օրենքում լրացումներ և փոփոխություններ կատարելու մասին</w:t>
      </w:r>
      <w:r w:rsidR="00204814" w:rsidRPr="00580692">
        <w:rPr>
          <w:rFonts w:ascii="GHEA Grapalat" w:eastAsia="Times New Roman" w:hAnsi="GHEA Grapalat" w:cs="Times New Roman"/>
          <w:sz w:val="24"/>
          <w:szCs w:val="24"/>
          <w:lang w:val="hy-AM"/>
        </w:rPr>
        <w:t>», «</w:t>
      </w:r>
      <w:r w:rsidR="00204814" w:rsidRPr="001138C4">
        <w:rPr>
          <w:rFonts w:ascii="GHEA Grapalat" w:eastAsia="Times New Roman" w:hAnsi="GHEA Grapalat" w:cs="Times New Roman"/>
          <w:sz w:val="24"/>
          <w:szCs w:val="24"/>
          <w:lang w:val="hy-AM"/>
        </w:rPr>
        <w:t>Կենտրոնական բանկի մասին</w:t>
      </w:r>
      <w:r w:rsidR="00204814" w:rsidRPr="00580692">
        <w:rPr>
          <w:rFonts w:ascii="GHEA Grapalat" w:eastAsia="Times New Roman" w:hAnsi="GHEA Grapalat" w:cs="Times New Roman"/>
          <w:sz w:val="24"/>
          <w:szCs w:val="24"/>
          <w:lang w:val="hy-AM"/>
        </w:rPr>
        <w:t>»</w:t>
      </w:r>
      <w:r w:rsidR="00204814" w:rsidRPr="001138C4">
        <w:rPr>
          <w:rFonts w:ascii="GHEA Grapalat" w:eastAsia="Times New Roman" w:hAnsi="GHEA Grapalat" w:cs="Times New Roman"/>
          <w:sz w:val="24"/>
          <w:szCs w:val="24"/>
          <w:lang w:val="hy-AM"/>
        </w:rPr>
        <w:t xml:space="preserve"> օրենքում լրացում և փոփոխություններ կատարելու մասին</w:t>
      </w:r>
      <w:r w:rsidR="00204814" w:rsidRPr="00580692">
        <w:rPr>
          <w:rFonts w:ascii="GHEA Grapalat" w:eastAsia="Times New Roman" w:hAnsi="GHEA Grapalat" w:cs="Times New Roman"/>
          <w:sz w:val="24"/>
          <w:szCs w:val="24"/>
          <w:lang w:val="hy-AM"/>
        </w:rPr>
        <w:t>», «</w:t>
      </w:r>
      <w:r w:rsidR="00204814" w:rsidRPr="001138C4">
        <w:rPr>
          <w:rFonts w:ascii="GHEA Grapalat" w:eastAsia="Times New Roman" w:hAnsi="GHEA Grapalat" w:cs="Times New Roman"/>
          <w:sz w:val="24"/>
          <w:szCs w:val="24"/>
          <w:lang w:val="hy-AM"/>
        </w:rPr>
        <w:t>Ապրանքային նշանների մասին</w:t>
      </w:r>
      <w:r w:rsidR="00204814" w:rsidRPr="00580692">
        <w:rPr>
          <w:rFonts w:ascii="GHEA Grapalat" w:eastAsia="Times New Roman" w:hAnsi="GHEA Grapalat" w:cs="Times New Roman"/>
          <w:sz w:val="24"/>
          <w:szCs w:val="24"/>
          <w:lang w:val="hy-AM"/>
        </w:rPr>
        <w:t>»</w:t>
      </w:r>
      <w:r w:rsidR="00204814" w:rsidRPr="001138C4">
        <w:rPr>
          <w:rFonts w:ascii="GHEA Grapalat" w:eastAsia="Times New Roman" w:hAnsi="GHEA Grapalat" w:cs="Times New Roman"/>
          <w:sz w:val="24"/>
          <w:szCs w:val="24"/>
          <w:lang w:val="hy-AM"/>
        </w:rPr>
        <w:t xml:space="preserve"> օրենքում լրացում կատարելու մասին</w:t>
      </w:r>
      <w:r w:rsidR="00204814" w:rsidRPr="00580692">
        <w:rPr>
          <w:rFonts w:ascii="GHEA Grapalat" w:eastAsia="Times New Roman" w:hAnsi="GHEA Grapalat" w:cs="Times New Roman"/>
          <w:sz w:val="24"/>
          <w:szCs w:val="24"/>
          <w:lang w:val="hy-AM"/>
        </w:rPr>
        <w:t xml:space="preserve">» </w:t>
      </w:r>
      <w:r w:rsidR="00204814" w:rsidRPr="001138C4">
        <w:rPr>
          <w:rFonts w:ascii="GHEA Grapalat" w:eastAsia="Times New Roman" w:hAnsi="GHEA Grapalat" w:cs="Times New Roman"/>
          <w:sz w:val="24"/>
          <w:szCs w:val="24"/>
          <w:lang w:val="hy-AM"/>
        </w:rPr>
        <w:t>և</w:t>
      </w:r>
      <w:r w:rsidR="00204814" w:rsidRPr="00580692">
        <w:rPr>
          <w:rFonts w:ascii="GHEA Grapalat" w:eastAsia="Times New Roman" w:hAnsi="GHEA Grapalat" w:cs="Times New Roman"/>
          <w:sz w:val="24"/>
          <w:szCs w:val="24"/>
          <w:lang w:val="hy-AM"/>
        </w:rPr>
        <w:t xml:space="preserve"> «</w:t>
      </w:r>
      <w:r w:rsidR="00204814" w:rsidRPr="001138C4">
        <w:rPr>
          <w:rFonts w:ascii="GHEA Grapalat" w:eastAsia="Times New Roman" w:hAnsi="GHEA Grapalat" w:cs="Times New Roman"/>
          <w:sz w:val="24"/>
          <w:szCs w:val="24"/>
          <w:lang w:val="hy-AM"/>
        </w:rPr>
        <w:t xml:space="preserve">Իրավաբանական անձանց պետական գրանցման, իրավաբանական անձանց առանձնացված ստորաբաժանումների, հիմնարկների և անհատ ձեռնարկատերերի </w:t>
      </w:r>
      <w:r w:rsidR="00204814" w:rsidRPr="001138C4">
        <w:rPr>
          <w:rFonts w:ascii="GHEA Grapalat" w:eastAsia="Times New Roman" w:hAnsi="GHEA Grapalat" w:cs="Times New Roman"/>
          <w:sz w:val="24"/>
          <w:szCs w:val="24"/>
          <w:lang w:val="hy-AM"/>
        </w:rPr>
        <w:lastRenderedPageBreak/>
        <w:t>պետական հաշվառման մասին</w:t>
      </w:r>
      <w:r w:rsidR="00204814" w:rsidRPr="00580692">
        <w:rPr>
          <w:rFonts w:ascii="GHEA Grapalat" w:eastAsia="Times New Roman" w:hAnsi="GHEA Grapalat" w:cs="Times New Roman"/>
          <w:sz w:val="24"/>
          <w:szCs w:val="24"/>
          <w:lang w:val="hy-AM"/>
        </w:rPr>
        <w:t>»</w:t>
      </w:r>
      <w:r w:rsidR="00204814" w:rsidRPr="001138C4">
        <w:rPr>
          <w:rFonts w:ascii="GHEA Grapalat" w:eastAsia="Times New Roman" w:hAnsi="GHEA Grapalat" w:cs="Times New Roman"/>
          <w:sz w:val="24"/>
          <w:szCs w:val="24"/>
          <w:lang w:val="hy-AM"/>
        </w:rPr>
        <w:t xml:space="preserve"> օրենքում լրացումներ կատարելու մասին</w:t>
      </w:r>
      <w:r w:rsidR="00204814" w:rsidRPr="00580692">
        <w:rPr>
          <w:rFonts w:ascii="GHEA Grapalat" w:eastAsia="Times New Roman" w:hAnsi="GHEA Grapalat" w:cs="Times New Roman"/>
          <w:sz w:val="24"/>
          <w:szCs w:val="24"/>
          <w:lang w:val="hy-AM"/>
        </w:rPr>
        <w:t xml:space="preserve">» </w:t>
      </w:r>
      <w:r w:rsidR="00204814" w:rsidRPr="001138C4">
        <w:rPr>
          <w:rFonts w:ascii="GHEA Grapalat" w:eastAsia="Times New Roman" w:hAnsi="GHEA Grapalat" w:cs="Times New Roman"/>
          <w:sz w:val="24"/>
          <w:szCs w:val="24"/>
          <w:lang w:val="hy-AM"/>
        </w:rPr>
        <w:t>օրենքների</w:t>
      </w:r>
      <w:r w:rsidRPr="00580692">
        <w:rPr>
          <w:rFonts w:ascii="GHEA Grapalat" w:hAnsi="GHEA Grapalat"/>
          <w:sz w:val="24"/>
          <w:szCs w:val="24"/>
          <w:lang w:val="hy-AM"/>
        </w:rPr>
        <w:t xml:space="preserve"> </w:t>
      </w:r>
      <w:r w:rsidRPr="00580692">
        <w:rPr>
          <w:rFonts w:ascii="GHEA Grapalat" w:hAnsi="GHEA Grapalat" w:cs="Sylfaen"/>
          <w:bCs/>
          <w:iCs/>
          <w:noProof/>
          <w:sz w:val="24"/>
          <w:szCs w:val="24"/>
          <w:lang w:val="hy-AM"/>
        </w:rPr>
        <w:t>ընդունման</w:t>
      </w:r>
      <w:r w:rsidRPr="00580692">
        <w:rPr>
          <w:rFonts w:ascii="GHEA Grapalat" w:hAnsi="GHEA Grapalat"/>
          <w:bCs/>
          <w:iCs/>
          <w:noProof/>
          <w:sz w:val="24"/>
          <w:szCs w:val="24"/>
          <w:lang w:val="hy-AM"/>
        </w:rPr>
        <w:t xml:space="preserve"> </w:t>
      </w:r>
      <w:r w:rsidRPr="00580692">
        <w:rPr>
          <w:rFonts w:ascii="GHEA Grapalat" w:hAnsi="GHEA Grapalat" w:cs="Sylfaen"/>
          <w:bCs/>
          <w:iCs/>
          <w:noProof/>
          <w:sz w:val="24"/>
          <w:szCs w:val="24"/>
          <w:lang w:val="hy-AM"/>
        </w:rPr>
        <w:t>կապակ</w:t>
      </w:r>
      <w:r w:rsidRPr="00580692">
        <w:rPr>
          <w:rFonts w:ascii="GHEA Grapalat" w:hAnsi="GHEA Grapalat"/>
          <w:bCs/>
          <w:iCs/>
          <w:noProof/>
          <w:sz w:val="24"/>
          <w:szCs w:val="24"/>
          <w:lang w:val="hy-AM"/>
        </w:rPr>
        <w:softHyphen/>
      </w:r>
      <w:r w:rsidRPr="00580692">
        <w:rPr>
          <w:rFonts w:ascii="GHEA Grapalat" w:hAnsi="GHEA Grapalat" w:cs="Sylfaen"/>
          <w:bCs/>
          <w:iCs/>
          <w:noProof/>
          <w:sz w:val="24"/>
          <w:szCs w:val="24"/>
          <w:lang w:val="hy-AM"/>
        </w:rPr>
        <w:t>ցու</w:t>
      </w:r>
      <w:r w:rsidRPr="00580692">
        <w:rPr>
          <w:rFonts w:ascii="GHEA Grapalat" w:hAnsi="GHEA Grapalat"/>
          <w:bCs/>
          <w:iCs/>
          <w:noProof/>
          <w:sz w:val="24"/>
          <w:szCs w:val="24"/>
          <w:lang w:val="hy-AM"/>
        </w:rPr>
        <w:softHyphen/>
      </w:r>
      <w:r w:rsidRPr="00580692">
        <w:rPr>
          <w:rFonts w:ascii="GHEA Grapalat" w:hAnsi="GHEA Grapalat" w:cs="Sylfaen"/>
          <w:bCs/>
          <w:iCs/>
          <w:noProof/>
          <w:sz w:val="24"/>
          <w:szCs w:val="24"/>
          <w:lang w:val="hy-AM"/>
        </w:rPr>
        <w:t>թ</w:t>
      </w:r>
      <w:r w:rsidRPr="00580692">
        <w:rPr>
          <w:rFonts w:ascii="GHEA Grapalat" w:hAnsi="GHEA Grapalat"/>
          <w:bCs/>
          <w:iCs/>
          <w:noProof/>
          <w:sz w:val="24"/>
          <w:szCs w:val="24"/>
          <w:lang w:val="hy-AM"/>
        </w:rPr>
        <w:softHyphen/>
      </w:r>
      <w:r w:rsidRPr="00580692">
        <w:rPr>
          <w:rFonts w:ascii="GHEA Grapalat" w:hAnsi="GHEA Grapalat" w:cs="Sylfaen"/>
          <w:bCs/>
          <w:iCs/>
          <w:noProof/>
          <w:sz w:val="24"/>
          <w:szCs w:val="24"/>
          <w:lang w:val="hy-AM"/>
        </w:rPr>
        <w:t>յամբ</w:t>
      </w:r>
      <w:r w:rsidRPr="00580692">
        <w:rPr>
          <w:rFonts w:ascii="GHEA Grapalat" w:hAnsi="GHEA Grapalat"/>
          <w:bCs/>
          <w:iCs/>
          <w:noProof/>
          <w:sz w:val="24"/>
          <w:szCs w:val="24"/>
          <w:lang w:val="hy-AM"/>
        </w:rPr>
        <w:t xml:space="preserve"> </w:t>
      </w:r>
      <w:r w:rsidRPr="00580692">
        <w:rPr>
          <w:rFonts w:ascii="GHEA Grapalat" w:hAnsi="GHEA Grapalat" w:cs="Sylfaen"/>
          <w:bCs/>
          <w:iCs/>
          <w:noProof/>
          <w:sz w:val="24"/>
          <w:szCs w:val="24"/>
          <w:lang w:val="hy-AM"/>
        </w:rPr>
        <w:t>պետական</w:t>
      </w:r>
      <w:r w:rsidRPr="00580692">
        <w:rPr>
          <w:rFonts w:ascii="GHEA Grapalat" w:hAnsi="GHEA Grapalat"/>
          <w:bCs/>
          <w:iCs/>
          <w:noProof/>
          <w:sz w:val="24"/>
          <w:szCs w:val="24"/>
          <w:lang w:val="hy-AM"/>
        </w:rPr>
        <w:t xml:space="preserve"> </w:t>
      </w:r>
      <w:r w:rsidRPr="00580692">
        <w:rPr>
          <w:rFonts w:ascii="GHEA Grapalat" w:hAnsi="GHEA Grapalat" w:cs="Sylfaen"/>
          <w:bCs/>
          <w:iCs/>
          <w:noProof/>
          <w:sz w:val="24"/>
          <w:szCs w:val="24"/>
          <w:lang w:val="hy-AM"/>
        </w:rPr>
        <w:t>բյուջեում</w:t>
      </w:r>
      <w:r w:rsidRPr="00580692">
        <w:rPr>
          <w:rFonts w:ascii="GHEA Grapalat" w:hAnsi="GHEA Grapalat"/>
          <w:bCs/>
          <w:iCs/>
          <w:noProof/>
          <w:sz w:val="24"/>
          <w:szCs w:val="24"/>
          <w:lang w:val="hy-AM"/>
        </w:rPr>
        <w:t xml:space="preserve"> </w:t>
      </w:r>
      <w:r w:rsidRPr="00580692">
        <w:rPr>
          <w:rFonts w:ascii="GHEA Grapalat" w:hAnsi="GHEA Grapalat"/>
          <w:sz w:val="24"/>
          <w:szCs w:val="24"/>
          <w:lang w:val="hy-AM"/>
        </w:rPr>
        <w:t>ծախսերի ավելացում չի նախատեսվում:</w:t>
      </w:r>
    </w:p>
    <w:p w14:paraId="533D61A3" w14:textId="77777777" w:rsidR="006D620B" w:rsidRPr="001138C4" w:rsidRDefault="006D620B" w:rsidP="00580692">
      <w:pPr>
        <w:pStyle w:val="Normal1"/>
        <w:spacing w:after="0"/>
        <w:ind w:right="-720" w:firstLine="375"/>
        <w:jc w:val="both"/>
        <w:rPr>
          <w:rFonts w:ascii="GHEA Grapalat" w:eastAsiaTheme="minorEastAsia" w:hAnsi="GHEA Grapalat"/>
          <w:color w:val="auto"/>
          <w:sz w:val="24"/>
          <w:szCs w:val="24"/>
          <w:lang w:val="hy-AM" w:eastAsia="ko-KR"/>
        </w:rPr>
      </w:pPr>
    </w:p>
    <w:sectPr w:rsidR="006D620B" w:rsidRPr="001138C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B9D30" w14:textId="77777777" w:rsidR="00980511" w:rsidRDefault="00980511" w:rsidP="003C6DA6">
      <w:pPr>
        <w:spacing w:after="0" w:line="240" w:lineRule="auto"/>
      </w:pPr>
      <w:r>
        <w:separator/>
      </w:r>
    </w:p>
  </w:endnote>
  <w:endnote w:type="continuationSeparator" w:id="0">
    <w:p w14:paraId="28C4B554" w14:textId="77777777" w:rsidR="00980511" w:rsidRDefault="00980511" w:rsidP="003C6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17511"/>
      <w:docPartObj>
        <w:docPartGallery w:val="Page Numbers (Bottom of Page)"/>
        <w:docPartUnique/>
      </w:docPartObj>
    </w:sdtPr>
    <w:sdtEndPr>
      <w:rPr>
        <w:noProof/>
      </w:rPr>
    </w:sdtEndPr>
    <w:sdtContent>
      <w:p w14:paraId="79AFEEEC" w14:textId="26F91E4D" w:rsidR="009E2992" w:rsidRDefault="009E2992">
        <w:pPr>
          <w:pStyle w:val="Footer"/>
          <w:jc w:val="center"/>
        </w:pPr>
        <w:r>
          <w:fldChar w:fldCharType="begin"/>
        </w:r>
        <w:r>
          <w:instrText xml:space="preserve"> PAGE   \* MERGEFORMAT </w:instrText>
        </w:r>
        <w:r>
          <w:fldChar w:fldCharType="separate"/>
        </w:r>
        <w:r w:rsidR="00FB0C87">
          <w:rPr>
            <w:noProof/>
          </w:rPr>
          <w:t>28</w:t>
        </w:r>
        <w:r>
          <w:rPr>
            <w:noProof/>
          </w:rPr>
          <w:fldChar w:fldCharType="end"/>
        </w:r>
      </w:p>
    </w:sdtContent>
  </w:sdt>
  <w:p w14:paraId="6D6DDFC6" w14:textId="77777777" w:rsidR="009E2992" w:rsidRDefault="009E299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F7786" w14:textId="77777777" w:rsidR="00980511" w:rsidRDefault="00980511" w:rsidP="003C6DA6">
      <w:pPr>
        <w:spacing w:after="0" w:line="240" w:lineRule="auto"/>
      </w:pPr>
      <w:r>
        <w:separator/>
      </w:r>
    </w:p>
  </w:footnote>
  <w:footnote w:type="continuationSeparator" w:id="0">
    <w:p w14:paraId="3F81B042" w14:textId="77777777" w:rsidR="00980511" w:rsidRDefault="00980511" w:rsidP="003C6DA6">
      <w:pPr>
        <w:spacing w:after="0" w:line="240" w:lineRule="auto"/>
      </w:pPr>
      <w:r>
        <w:continuationSeparator/>
      </w:r>
    </w:p>
  </w:footnote>
  <w:footnote w:id="1">
    <w:p w14:paraId="6E7D04FE" w14:textId="565BE541" w:rsidR="009E2992" w:rsidRPr="00E30C01" w:rsidRDefault="009E2992" w:rsidP="00C955E3">
      <w:pPr>
        <w:pStyle w:val="FootnoteText"/>
        <w:rPr>
          <w:rFonts w:ascii="GHEA Grapalat" w:hAnsi="GHEA Grapalat"/>
        </w:rPr>
      </w:pPr>
      <w:r w:rsidRPr="00E30C01">
        <w:rPr>
          <w:rStyle w:val="FootnoteReference"/>
          <w:rFonts w:ascii="GHEA Grapalat" w:hAnsi="GHEA Grapalat"/>
          <w:sz w:val="18"/>
        </w:rPr>
        <w:footnoteRef/>
      </w:r>
      <w:r w:rsidRPr="00E30C01">
        <w:rPr>
          <w:rFonts w:ascii="GHEA Grapalat" w:hAnsi="GHEA Grapalat"/>
          <w:sz w:val="18"/>
        </w:rPr>
        <w:t>Տե</w:t>
      </w:r>
      <w:r w:rsidR="009675D3">
        <w:rPr>
          <w:rFonts w:ascii="GHEA Grapalat" w:hAnsi="GHEA Grapalat"/>
          <w:sz w:val="18"/>
        </w:rPr>
        <w:t>´</w:t>
      </w:r>
      <w:r w:rsidRPr="00E30C01">
        <w:rPr>
          <w:rFonts w:ascii="GHEA Grapalat" w:hAnsi="GHEA Grapalat"/>
          <w:sz w:val="18"/>
        </w:rPr>
        <w:t xml:space="preserve">ս </w:t>
      </w:r>
      <w:hyperlink r:id="rId1" w:history="1">
        <w:r w:rsidRPr="00E30C01">
          <w:rPr>
            <w:rStyle w:val="Hyperlink"/>
            <w:rFonts w:ascii="GHEA Grapalat" w:hAnsi="GHEA Grapalat"/>
            <w:sz w:val="18"/>
          </w:rPr>
          <w:t>https://unctad.org/en/PublicationsLibrary/diaepcb2019d3_en.pdf</w:t>
        </w:r>
      </w:hyperlink>
      <w:r w:rsidRPr="00E30C01">
        <w:rPr>
          <w:rFonts w:ascii="GHEA Grapalat" w:hAnsi="GHEA Grapalat"/>
          <w:sz w:val="18"/>
        </w:rPr>
        <w:t xml:space="preserve"> հղումով</w:t>
      </w:r>
      <w:r>
        <w:rPr>
          <w:rFonts w:ascii="GHEA Grapalat" w:hAnsi="GHEA Grapalat"/>
          <w:sz w:val="18"/>
        </w:rPr>
        <w:t>:</w:t>
      </w:r>
    </w:p>
  </w:footnote>
  <w:footnote w:id="2">
    <w:p w14:paraId="4666326A" w14:textId="67BD44A1" w:rsidR="009E2992" w:rsidRPr="009675D3" w:rsidRDefault="009E2992" w:rsidP="00E30C01">
      <w:pPr>
        <w:pStyle w:val="FootnoteText"/>
        <w:rPr>
          <w:rFonts w:ascii="GHEA Grapalat" w:hAnsi="GHEA Grapalat"/>
          <w:color w:val="0000FF"/>
          <w:u w:val="single"/>
        </w:rPr>
      </w:pPr>
      <w:r w:rsidRPr="00E30C01">
        <w:rPr>
          <w:rStyle w:val="FootnoteReference"/>
          <w:rFonts w:ascii="GHEA Grapalat" w:hAnsi="GHEA Grapalat"/>
        </w:rPr>
        <w:footnoteRef/>
      </w:r>
      <w:r w:rsidRPr="00E30C01">
        <w:rPr>
          <w:rFonts w:ascii="GHEA Grapalat" w:hAnsi="GHEA Grapalat"/>
        </w:rPr>
        <w:t xml:space="preserve"> </w:t>
      </w:r>
      <w:r w:rsidR="009675D3" w:rsidRPr="00E30C01">
        <w:rPr>
          <w:rFonts w:ascii="GHEA Grapalat" w:hAnsi="GHEA Grapalat"/>
          <w:sz w:val="18"/>
        </w:rPr>
        <w:t>Տե</w:t>
      </w:r>
      <w:r w:rsidR="009675D3">
        <w:rPr>
          <w:rFonts w:ascii="GHEA Grapalat" w:hAnsi="GHEA Grapalat"/>
          <w:sz w:val="18"/>
        </w:rPr>
        <w:t>´</w:t>
      </w:r>
      <w:r w:rsidR="009675D3" w:rsidRPr="00E30C01">
        <w:rPr>
          <w:rFonts w:ascii="GHEA Grapalat" w:hAnsi="GHEA Grapalat"/>
          <w:sz w:val="18"/>
        </w:rPr>
        <w:t xml:space="preserve">ս </w:t>
      </w:r>
      <w:hyperlink r:id="rId2" w:history="1">
        <w:r w:rsidRPr="00E30C01">
          <w:rPr>
            <w:rStyle w:val="Hyperlink"/>
            <w:rFonts w:ascii="GHEA Grapalat" w:hAnsi="GHEA Grapalat"/>
          </w:rPr>
          <w:t>http://www.internationalcompetitionnetwork.org/members/member-directory.aspx</w:t>
        </w:r>
      </w:hyperlink>
      <w:r w:rsidRPr="00E30C01">
        <w:rPr>
          <w:rFonts w:ascii="GHEA Grapalat" w:hAnsi="GHEA Grapalat"/>
        </w:rPr>
        <w:t xml:space="preserve">; </w:t>
      </w:r>
      <w:hyperlink r:id="rId3" w:history="1">
        <w:r w:rsidRPr="00E30C01">
          <w:rPr>
            <w:rStyle w:val="Hyperlink"/>
            <w:rFonts w:ascii="GHEA Grapalat" w:hAnsi="GHEA Grapalat"/>
          </w:rPr>
          <w:t>http://www.internationalcompetitionnetwork.org/uploads/library/doc319.pdf</w:t>
        </w:r>
      </w:hyperlink>
      <w:r w:rsidRPr="00E30C01">
        <w:rPr>
          <w:rFonts w:ascii="GHEA Grapalat" w:hAnsi="GHEA Grapalat"/>
        </w:rPr>
        <w:t xml:space="preserve"> ; </w:t>
      </w:r>
      <w:hyperlink r:id="rId4" w:history="1">
        <w:r w:rsidRPr="00E30C01">
          <w:rPr>
            <w:rStyle w:val="Hyperlink"/>
            <w:rFonts w:ascii="GHEA Grapalat" w:hAnsi="GHEA Grapalat"/>
          </w:rPr>
          <w:t>http://www.internationalcompetitionnetwork.org/uploads/library/doc381.pdf</w:t>
        </w:r>
      </w:hyperlink>
      <w:r w:rsidRPr="00E30C01">
        <w:rPr>
          <w:rFonts w:ascii="GHEA Grapalat" w:hAnsi="GHEA Grapalat"/>
        </w:rPr>
        <w:t xml:space="preserve">; </w:t>
      </w:r>
      <w:hyperlink r:id="rId5" w:history="1">
        <w:r w:rsidRPr="00E30C01">
          <w:rPr>
            <w:rStyle w:val="Hyperlink"/>
            <w:rFonts w:ascii="GHEA Grapalat" w:hAnsi="GHEA Grapalat"/>
          </w:rPr>
          <w:t>http://www.internationalcompetitionnetwork.org/uploads/library/doc382.pdf</w:t>
        </w:r>
      </w:hyperlink>
      <w:r w:rsidRPr="00E30C01">
        <w:rPr>
          <w:rStyle w:val="FootnoteReference"/>
          <w:rFonts w:ascii="GHEA Grapalat" w:hAnsi="GHEA Grapalat"/>
        </w:rPr>
        <w:footnoteRef/>
      </w:r>
      <w:r w:rsidRPr="00E30C01">
        <w:rPr>
          <w:rFonts w:ascii="GHEA Grapalat" w:hAnsi="GHEA Grapalat"/>
        </w:rPr>
        <w:t xml:space="preserve"> </w:t>
      </w:r>
      <w:hyperlink r:id="rId6" w:history="1">
        <w:r w:rsidRPr="00E30C01">
          <w:rPr>
            <w:rStyle w:val="Hyperlink"/>
            <w:rFonts w:ascii="GHEA Grapalat" w:hAnsi="GHEA Grapalat"/>
          </w:rPr>
          <w:t>http://www.oecd.org/regreform/sectors/47836843.pdf</w:t>
        </w:r>
      </w:hyperlink>
      <w:r w:rsidRPr="00E30C01">
        <w:rPr>
          <w:rFonts w:ascii="GHEA Grapalat" w:hAnsi="GHEA Grapalat"/>
        </w:rPr>
        <w:t xml:space="preserve"> ; </w:t>
      </w:r>
      <w:hyperlink r:id="rId7" w:history="1">
        <w:r w:rsidRPr="00E30C01">
          <w:rPr>
            <w:rStyle w:val="Hyperlink"/>
            <w:rFonts w:ascii="GHEA Grapalat" w:hAnsi="GHEA Grapalat"/>
          </w:rPr>
          <w:t>https://www.oecd.org/daf/competition/43067294.pdf</w:t>
        </w:r>
      </w:hyperlink>
      <w:r w:rsidRPr="00E30C01">
        <w:rPr>
          <w:rFonts w:ascii="GHEA Grapalat" w:hAnsi="GHEA Grapalat"/>
        </w:rPr>
        <w:t xml:space="preserve"> ; </w:t>
      </w:r>
      <w:hyperlink r:id="rId8" w:history="1">
        <w:r w:rsidRPr="00E30C01">
          <w:rPr>
            <w:rStyle w:val="Hyperlink"/>
            <w:rFonts w:ascii="GHEA Grapalat" w:hAnsi="GHEA Grapalat"/>
          </w:rPr>
          <w:t>http://www.oecd.org/officialdocuments/publicdisplaydocumentpdf/?cote=DAF/COMP(2014)28&amp;docLanguage=En</w:t>
        </w:r>
      </w:hyperlink>
      <w:r w:rsidRPr="00E30C01">
        <w:rPr>
          <w:rFonts w:ascii="GHEA Grapalat" w:hAnsi="GHEA Grapalat"/>
        </w:rPr>
        <w:t xml:space="preserve"> ; </w:t>
      </w:r>
      <w:hyperlink r:id="rId9" w:history="1">
        <w:r w:rsidRPr="00E30C01">
          <w:rPr>
            <w:rStyle w:val="Hyperlink"/>
            <w:rFonts w:ascii="GHEA Grapalat" w:hAnsi="GHEA Grapalat"/>
          </w:rPr>
          <w:t>http://www.oecd.org/daf/competition/sectors/39753683.pdf</w:t>
        </w:r>
      </w:hyperlink>
      <w:r w:rsidRPr="00E30C01">
        <w:rPr>
          <w:rFonts w:ascii="GHEA Grapalat" w:hAnsi="GHEA Grapalat"/>
        </w:rPr>
        <w:t xml:space="preserve"> ; </w:t>
      </w:r>
      <w:hyperlink r:id="rId10" w:history="1">
        <w:r w:rsidRPr="00E30C01">
          <w:rPr>
            <w:rStyle w:val="Hyperlink"/>
            <w:rFonts w:ascii="GHEA Grapalat" w:hAnsi="GHEA Grapalat"/>
          </w:rPr>
          <w:t>http://www.oecd.org/daf/competition/sectors/39753683.pdf</w:t>
        </w:r>
      </w:hyperlink>
      <w:r w:rsidRPr="00E30C01">
        <w:rPr>
          <w:rFonts w:ascii="GHEA Grapalat" w:hAnsi="GHEA Grapalat"/>
        </w:rPr>
        <w:t xml:space="preserve"> ; </w:t>
      </w:r>
      <w:hyperlink r:id="rId11" w:history="1">
        <w:r w:rsidRPr="00E30C01">
          <w:rPr>
            <w:rStyle w:val="Hyperlink"/>
            <w:rFonts w:ascii="GHEA Grapalat" w:hAnsi="GHEA Grapalat"/>
          </w:rPr>
          <w:t>http://www.oecd.org/daf/competition/sectors/47836843.pdf</w:t>
        </w:r>
      </w:hyperlink>
      <w:r w:rsidRPr="00E30C01">
        <w:rPr>
          <w:rFonts w:ascii="GHEA Grapalat" w:hAnsi="GHEA Grapalat"/>
        </w:rPr>
        <w:t xml:space="preserve"> ; </w:t>
      </w:r>
      <w:hyperlink r:id="rId12" w:history="1">
        <w:r w:rsidRPr="00E30C01">
          <w:rPr>
            <w:rStyle w:val="Hyperlink"/>
            <w:rFonts w:ascii="GHEA Grapalat" w:hAnsi="GHEA Grapalat"/>
          </w:rPr>
          <w:t>http://www.oecd.org/daf/competition/sectors/46040053.pdf</w:t>
        </w:r>
      </w:hyperlink>
      <w:r w:rsidRPr="00E30C01">
        <w:rPr>
          <w:rFonts w:ascii="GHEA Grapalat" w:hAnsi="GHEA Grapalat"/>
        </w:rPr>
        <w:t xml:space="preserve">; </w:t>
      </w:r>
      <w:hyperlink r:id="rId13" w:history="1">
        <w:r w:rsidRPr="00E30C01">
          <w:rPr>
            <w:rStyle w:val="Hyperlink"/>
            <w:rFonts w:ascii="GHEA Grapalat" w:hAnsi="GHEA Grapalat"/>
          </w:rPr>
          <w:t>http://unctad.org/en/Docs/ditcclp20041_en.pdf</w:t>
        </w:r>
      </w:hyperlink>
      <w:r w:rsidRPr="00E30C01">
        <w:rPr>
          <w:rFonts w:ascii="GHEA Grapalat" w:hAnsi="GHEA Grapalat"/>
        </w:rPr>
        <w:t xml:space="preserve"> ; </w:t>
      </w:r>
      <w:hyperlink r:id="rId14" w:history="1">
        <w:r w:rsidRPr="00E30C01">
          <w:rPr>
            <w:rStyle w:val="Hyperlink"/>
            <w:rFonts w:ascii="GHEA Grapalat" w:hAnsi="GHEA Grapalat"/>
          </w:rPr>
          <w:t>http://unctad.org/meetings/en/Contribution/CCPB_IGE2014_RTBenCom_EU_en.pdf</w:t>
        </w:r>
      </w:hyperlink>
      <w:r w:rsidRPr="00E30C01">
        <w:rPr>
          <w:rFonts w:ascii="GHEA Grapalat" w:hAnsi="GHEA Grapalat"/>
        </w:rPr>
        <w:t xml:space="preserve">; </w:t>
      </w:r>
      <w:hyperlink r:id="rId15" w:history="1">
        <w:r w:rsidRPr="00E30C01">
          <w:rPr>
            <w:rStyle w:val="Hyperlink"/>
            <w:rFonts w:ascii="GHEA Grapalat" w:hAnsi="GHEA Grapalat"/>
          </w:rPr>
          <w:t>http://unctad.org/en/Docs/tdrbpconf7d3_en.pdf</w:t>
        </w:r>
      </w:hyperlink>
      <w:r w:rsidRPr="00E30C01">
        <w:rPr>
          <w:rFonts w:ascii="GHEA Grapalat" w:hAnsi="GHEA Grapalat"/>
        </w:rPr>
        <w:t xml:space="preserve">; </w:t>
      </w:r>
      <w:hyperlink r:id="rId16" w:history="1">
        <w:r w:rsidRPr="00E30C01">
          <w:rPr>
            <w:rStyle w:val="Hyperlink"/>
            <w:rFonts w:ascii="GHEA Grapalat" w:hAnsi="GHEA Grapalat"/>
          </w:rPr>
          <w:t>http://unctad.org/en/Docs/ditcclp20041_en.pdf</w:t>
        </w:r>
      </w:hyperlink>
      <w:r w:rsidRPr="00E30C01">
        <w:rPr>
          <w:rFonts w:ascii="GHEA Grapalat" w:hAnsi="GHEA Grapalat"/>
        </w:rPr>
        <w:t xml:space="preserve"> ; </w:t>
      </w:r>
      <w:hyperlink r:id="rId17" w:history="1">
        <w:r w:rsidRPr="00E30C01">
          <w:rPr>
            <w:rStyle w:val="Hyperlink"/>
            <w:rFonts w:ascii="GHEA Grapalat" w:hAnsi="GHEA Grapalat"/>
          </w:rPr>
          <w:t>http://unctad.org/en/Docs/tdrbpconf7d3_en.pdf</w:t>
        </w:r>
      </w:hyperlink>
      <w:r w:rsidRPr="00E30C01">
        <w:rPr>
          <w:rFonts w:ascii="GHEA Grapalat" w:hAnsi="GHEA Grapalat"/>
        </w:rPr>
        <w:t xml:space="preserve">; </w:t>
      </w:r>
      <w:hyperlink r:id="rId18" w:history="1">
        <w:r w:rsidRPr="009675D3">
          <w:rPr>
            <w:rStyle w:val="Hyperlink"/>
            <w:rFonts w:ascii="GHEA Grapalat" w:hAnsi="GHEA Grapalat"/>
          </w:rPr>
          <w:t>http://www.oecdgvh.org/menu/events/Archive_2016/12_2016.html</w:t>
        </w:r>
      </w:hyperlink>
      <w:r w:rsidR="009675D3" w:rsidRPr="009675D3">
        <w:rPr>
          <w:rStyle w:val="Hyperlink"/>
          <w:rFonts w:ascii="GHEA Grapalat" w:hAnsi="GHEA Grapalat"/>
        </w:rPr>
        <w:t xml:space="preserve"> </w:t>
      </w:r>
      <w:r w:rsidR="009675D3" w:rsidRPr="009675D3">
        <w:rPr>
          <w:rStyle w:val="Hyperlink"/>
          <w:rFonts w:ascii="GHEA Grapalat" w:hAnsi="GHEA Grapalat"/>
          <w:color w:val="auto"/>
          <w:u w:val="none"/>
        </w:rPr>
        <w:t>հղումով</w:t>
      </w:r>
      <w:r w:rsidR="009675D3" w:rsidRPr="009675D3">
        <w:rPr>
          <w:rStyle w:val="Hyperlink"/>
          <w:rFonts w:ascii="GHEA Grapalat" w:hAnsi="GHEA Grapalat"/>
          <w:color w:val="auto"/>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5A68"/>
    <w:multiLevelType w:val="hybridMultilevel"/>
    <w:tmpl w:val="F5263578"/>
    <w:lvl w:ilvl="0" w:tplc="37308EAC">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15:restartNumberingAfterBreak="0">
    <w:nsid w:val="02C740CA"/>
    <w:multiLevelType w:val="hybridMultilevel"/>
    <w:tmpl w:val="E4FC2DF2"/>
    <w:lvl w:ilvl="0" w:tplc="53CC1632">
      <w:start w:val="1"/>
      <w:numFmt w:val="decimal"/>
      <w:lvlText w:val="%1."/>
      <w:lvlJc w:val="left"/>
      <w:pPr>
        <w:ind w:left="1725" w:hanging="1005"/>
      </w:pPr>
      <w:rPr>
        <w:rFonts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2A63DF"/>
    <w:multiLevelType w:val="hybridMultilevel"/>
    <w:tmpl w:val="128E2A72"/>
    <w:lvl w:ilvl="0" w:tplc="2B0E0A86">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 w15:restartNumberingAfterBreak="0">
    <w:nsid w:val="06A34955"/>
    <w:multiLevelType w:val="hybridMultilevel"/>
    <w:tmpl w:val="30AC96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0A3F4773"/>
    <w:multiLevelType w:val="hybridMultilevel"/>
    <w:tmpl w:val="1474FB1E"/>
    <w:lvl w:ilvl="0" w:tplc="4D0C5118">
      <w:start w:val="1"/>
      <w:numFmt w:val="decimal"/>
      <w:lvlText w:val="%1."/>
      <w:lvlJc w:val="left"/>
      <w:pPr>
        <w:ind w:left="990" w:hanging="615"/>
      </w:pPr>
      <w:rPr>
        <w:rFonts w:ascii="GHEA Grapalat" w:eastAsia="Times New Roman" w:hAnsi="GHEA Grapalat" w:cs="Times New Roman"/>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 w15:restartNumberingAfterBreak="0">
    <w:nsid w:val="0C7C20F7"/>
    <w:multiLevelType w:val="hybridMultilevel"/>
    <w:tmpl w:val="9F46D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6D4B89"/>
    <w:multiLevelType w:val="hybridMultilevel"/>
    <w:tmpl w:val="6E4E0786"/>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4EF380B"/>
    <w:multiLevelType w:val="hybridMultilevel"/>
    <w:tmpl w:val="742ADAB2"/>
    <w:lvl w:ilvl="0" w:tplc="04090011">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51CC6A14">
      <w:start w:val="1"/>
      <w:numFmt w:val="decimal"/>
      <w:lvlText w:val="%4."/>
      <w:lvlJc w:val="left"/>
      <w:pPr>
        <w:ind w:left="3228" w:hanging="360"/>
      </w:pPr>
      <w:rPr>
        <w:b w:val="0"/>
      </w:r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8" w15:restartNumberingAfterBreak="0">
    <w:nsid w:val="15077056"/>
    <w:multiLevelType w:val="hybridMultilevel"/>
    <w:tmpl w:val="4A483C80"/>
    <w:lvl w:ilvl="0" w:tplc="7D48A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FE4FD5"/>
    <w:multiLevelType w:val="hybridMultilevel"/>
    <w:tmpl w:val="C8DE884A"/>
    <w:lvl w:ilvl="0" w:tplc="0B70302E">
      <w:start w:val="1"/>
      <w:numFmt w:val="decimal"/>
      <w:lvlText w:val="%1."/>
      <w:lvlJc w:val="left"/>
      <w:pPr>
        <w:ind w:left="720" w:hanging="360"/>
      </w:pPr>
      <w:rPr>
        <w:rFonts w:ascii="GHEA Grapalat" w:eastAsiaTheme="minorHAnsi" w:hAnsi="GHEA Grapalat" w:cstheme="minorBidi"/>
      </w:rPr>
    </w:lvl>
    <w:lvl w:ilvl="1" w:tplc="423EBF0E">
      <w:numFmt w:val="bullet"/>
      <w:lvlText w:val="-"/>
      <w:lvlJc w:val="left"/>
      <w:pPr>
        <w:ind w:left="1590" w:hanging="510"/>
      </w:pPr>
      <w:rPr>
        <w:rFonts w:ascii="Arial Unicode" w:eastAsia="Times New Roman" w:hAnsi="Arial Unicode"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BF5E84"/>
    <w:multiLevelType w:val="hybridMultilevel"/>
    <w:tmpl w:val="52AE3AF0"/>
    <w:lvl w:ilvl="0" w:tplc="634E02A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1" w15:restartNumberingAfterBreak="0">
    <w:nsid w:val="1AB4111F"/>
    <w:multiLevelType w:val="hybridMultilevel"/>
    <w:tmpl w:val="52CCC78A"/>
    <w:lvl w:ilvl="0" w:tplc="C90EBE12">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2" w15:restartNumberingAfterBreak="0">
    <w:nsid w:val="1BAE252D"/>
    <w:multiLevelType w:val="hybridMultilevel"/>
    <w:tmpl w:val="2E3AACE6"/>
    <w:lvl w:ilvl="0" w:tplc="A69AEE3C">
      <w:start w:val="1"/>
      <w:numFmt w:val="decimal"/>
      <w:lvlText w:val="%1."/>
      <w:lvlJc w:val="left"/>
      <w:pPr>
        <w:ind w:left="927" w:hanging="360"/>
      </w:pPr>
      <w:rPr>
        <w:rFonts w:ascii="GHEA Grapalat" w:eastAsia="Times New Roman" w:hAnsi="GHEA Grapalat" w:cstheme="minorBidi"/>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24434D24"/>
    <w:multiLevelType w:val="hybridMultilevel"/>
    <w:tmpl w:val="39446924"/>
    <w:lvl w:ilvl="0" w:tplc="04090011">
      <w:start w:val="1"/>
      <w:numFmt w:val="decimal"/>
      <w:lvlText w:val="%1)"/>
      <w:lvlJc w:val="left"/>
      <w:pPr>
        <w:ind w:left="1095" w:hanging="360"/>
      </w:pPr>
    </w:lvl>
    <w:lvl w:ilvl="1" w:tplc="04090019">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4" w15:restartNumberingAfterBreak="0">
    <w:nsid w:val="28DF3E5D"/>
    <w:multiLevelType w:val="hybridMultilevel"/>
    <w:tmpl w:val="5E86CA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D026CFC"/>
    <w:multiLevelType w:val="hybridMultilevel"/>
    <w:tmpl w:val="5268BADC"/>
    <w:lvl w:ilvl="0" w:tplc="0B308FAA">
      <w:start w:val="1"/>
      <w:numFmt w:val="decimal"/>
      <w:lvlText w:val="%1."/>
      <w:lvlJc w:val="left"/>
      <w:pPr>
        <w:ind w:left="1080" w:hanging="360"/>
      </w:pPr>
      <w:rPr>
        <w:rFonts w:ascii="GHEA Grapalat" w:eastAsiaTheme="minorHAnsi" w:hAnsi="GHEA Grapalat"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872C04"/>
    <w:multiLevelType w:val="hybridMultilevel"/>
    <w:tmpl w:val="EB5E21A8"/>
    <w:lvl w:ilvl="0" w:tplc="855233A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30EA49E0"/>
    <w:multiLevelType w:val="hybridMultilevel"/>
    <w:tmpl w:val="4580B7C0"/>
    <w:lvl w:ilvl="0" w:tplc="3A449220">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8E0BB1"/>
    <w:multiLevelType w:val="hybridMultilevel"/>
    <w:tmpl w:val="81AE4FD8"/>
    <w:lvl w:ilvl="0" w:tplc="04090011">
      <w:start w:val="1"/>
      <w:numFmt w:val="decimal"/>
      <w:lvlText w:val="%1)"/>
      <w:lvlJc w:val="left"/>
      <w:pPr>
        <w:ind w:left="1095" w:hanging="360"/>
      </w:pPr>
    </w:lvl>
    <w:lvl w:ilvl="1" w:tplc="04090011">
      <w:start w:val="1"/>
      <w:numFmt w:val="decimal"/>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9" w15:restartNumberingAfterBreak="0">
    <w:nsid w:val="3C1A03F6"/>
    <w:multiLevelType w:val="hybridMultilevel"/>
    <w:tmpl w:val="4FA025B6"/>
    <w:lvl w:ilvl="0" w:tplc="163C72B8">
      <w:start w:val="1"/>
      <w:numFmt w:val="decimal"/>
      <w:lvlText w:val="%1."/>
      <w:lvlJc w:val="left"/>
      <w:pPr>
        <w:ind w:left="928" w:hanging="360"/>
      </w:pPr>
      <w:rPr>
        <w:rFonts w:hint="default"/>
        <w:b w:val="0"/>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0" w15:restartNumberingAfterBreak="0">
    <w:nsid w:val="41C146F0"/>
    <w:multiLevelType w:val="hybridMultilevel"/>
    <w:tmpl w:val="4A4CA35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427300B4"/>
    <w:multiLevelType w:val="hybridMultilevel"/>
    <w:tmpl w:val="A2D8A5EE"/>
    <w:lvl w:ilvl="0" w:tplc="CF742BB8">
      <w:start w:val="1"/>
      <w:numFmt w:val="decimal"/>
      <w:lvlText w:val="%1."/>
      <w:lvlJc w:val="left"/>
      <w:pPr>
        <w:ind w:left="786" w:hanging="360"/>
      </w:pPr>
      <w:rPr>
        <w:rFonts w:cs="Times New Roman"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43531B23"/>
    <w:multiLevelType w:val="hybridMultilevel"/>
    <w:tmpl w:val="9F9493F6"/>
    <w:lvl w:ilvl="0" w:tplc="4E407896">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3" w15:restartNumberingAfterBreak="0">
    <w:nsid w:val="4A0264B3"/>
    <w:multiLevelType w:val="hybridMultilevel"/>
    <w:tmpl w:val="A28AF146"/>
    <w:lvl w:ilvl="0" w:tplc="4CC82C3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4C063EE0"/>
    <w:multiLevelType w:val="hybridMultilevel"/>
    <w:tmpl w:val="96A6FACC"/>
    <w:lvl w:ilvl="0" w:tplc="04090011">
      <w:start w:val="1"/>
      <w:numFmt w:val="decimal"/>
      <w:lvlText w:val="%1)"/>
      <w:lvlJc w:val="left"/>
      <w:pPr>
        <w:ind w:left="1095" w:hanging="360"/>
      </w:pPr>
    </w:lvl>
    <w:lvl w:ilvl="1" w:tplc="04090019">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5" w15:restartNumberingAfterBreak="0">
    <w:nsid w:val="4DE34865"/>
    <w:multiLevelType w:val="hybridMultilevel"/>
    <w:tmpl w:val="4A702700"/>
    <w:lvl w:ilvl="0" w:tplc="6E1A3D84">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6" w15:restartNumberingAfterBreak="0">
    <w:nsid w:val="4E0D1A45"/>
    <w:multiLevelType w:val="hybridMultilevel"/>
    <w:tmpl w:val="14F2032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EC77618"/>
    <w:multiLevelType w:val="hybridMultilevel"/>
    <w:tmpl w:val="287C9766"/>
    <w:lvl w:ilvl="0" w:tplc="8B98DF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3EE23D4"/>
    <w:multiLevelType w:val="hybridMultilevel"/>
    <w:tmpl w:val="03702292"/>
    <w:lvl w:ilvl="0" w:tplc="2E0E5CA2">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9" w15:restartNumberingAfterBreak="0">
    <w:nsid w:val="59346945"/>
    <w:multiLevelType w:val="hybridMultilevel"/>
    <w:tmpl w:val="E4FC2DF2"/>
    <w:lvl w:ilvl="0" w:tplc="53CC1632">
      <w:start w:val="1"/>
      <w:numFmt w:val="decimal"/>
      <w:lvlText w:val="%1."/>
      <w:lvlJc w:val="left"/>
      <w:pPr>
        <w:ind w:left="1725" w:hanging="1005"/>
      </w:pPr>
      <w:rPr>
        <w:rFonts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8A6713"/>
    <w:multiLevelType w:val="hybridMultilevel"/>
    <w:tmpl w:val="D542C6EA"/>
    <w:lvl w:ilvl="0" w:tplc="89CE1332">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1" w15:restartNumberingAfterBreak="0">
    <w:nsid w:val="5D391AD2"/>
    <w:multiLevelType w:val="multilevel"/>
    <w:tmpl w:val="4F6EA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20099D"/>
    <w:multiLevelType w:val="hybridMultilevel"/>
    <w:tmpl w:val="4E30EE26"/>
    <w:lvl w:ilvl="0" w:tplc="6D26A6D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3" w15:restartNumberingAfterBreak="0">
    <w:nsid w:val="5F7C6FCA"/>
    <w:multiLevelType w:val="hybridMultilevel"/>
    <w:tmpl w:val="CB10B680"/>
    <w:lvl w:ilvl="0" w:tplc="B1EAE7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069712D"/>
    <w:multiLevelType w:val="hybridMultilevel"/>
    <w:tmpl w:val="7E8C2C4A"/>
    <w:lvl w:ilvl="0" w:tplc="909E92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4EF690F"/>
    <w:multiLevelType w:val="hybridMultilevel"/>
    <w:tmpl w:val="8E48D2B4"/>
    <w:lvl w:ilvl="0" w:tplc="F69C3F6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15:restartNumberingAfterBreak="0">
    <w:nsid w:val="71187F21"/>
    <w:multiLevelType w:val="hybridMultilevel"/>
    <w:tmpl w:val="B4D61890"/>
    <w:lvl w:ilvl="0" w:tplc="04090011">
      <w:start w:val="1"/>
      <w:numFmt w:val="decimal"/>
      <w:lvlText w:val="%1)"/>
      <w:lvlJc w:val="left"/>
      <w:pPr>
        <w:ind w:left="1095" w:hanging="360"/>
      </w:pPr>
    </w:lvl>
    <w:lvl w:ilvl="1" w:tplc="04090011">
      <w:start w:val="1"/>
      <w:numFmt w:val="decimal"/>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7" w15:restartNumberingAfterBreak="0">
    <w:nsid w:val="72B30464"/>
    <w:multiLevelType w:val="hybridMultilevel"/>
    <w:tmpl w:val="12DCEF4A"/>
    <w:lvl w:ilvl="0" w:tplc="0409000F">
      <w:start w:val="1"/>
      <w:numFmt w:val="decimal"/>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7E3C04"/>
    <w:multiLevelType w:val="hybridMultilevel"/>
    <w:tmpl w:val="098C796A"/>
    <w:lvl w:ilvl="0" w:tplc="3836E05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97A0A13"/>
    <w:multiLevelType w:val="hybridMultilevel"/>
    <w:tmpl w:val="116A6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F26556"/>
    <w:multiLevelType w:val="hybridMultilevel"/>
    <w:tmpl w:val="A4583870"/>
    <w:lvl w:ilvl="0" w:tplc="C0423806">
      <w:start w:val="1"/>
      <w:numFmt w:val="decimal"/>
      <w:lvlText w:val="%1."/>
      <w:lvlJc w:val="left"/>
      <w:pPr>
        <w:ind w:left="3228" w:hanging="360"/>
      </w:pPr>
      <w:rPr>
        <w:rFonts w:hint="default"/>
        <w:b w:val="0"/>
      </w:rPr>
    </w:lvl>
    <w:lvl w:ilvl="1" w:tplc="04090019" w:tentative="1">
      <w:start w:val="1"/>
      <w:numFmt w:val="lowerLetter"/>
      <w:lvlText w:val="%2."/>
      <w:lvlJc w:val="left"/>
      <w:pPr>
        <w:ind w:left="3948" w:hanging="360"/>
      </w:pPr>
    </w:lvl>
    <w:lvl w:ilvl="2" w:tplc="0409001B" w:tentative="1">
      <w:start w:val="1"/>
      <w:numFmt w:val="lowerRoman"/>
      <w:lvlText w:val="%3."/>
      <w:lvlJc w:val="right"/>
      <w:pPr>
        <w:ind w:left="4668" w:hanging="180"/>
      </w:pPr>
    </w:lvl>
    <w:lvl w:ilvl="3" w:tplc="0409000F" w:tentative="1">
      <w:start w:val="1"/>
      <w:numFmt w:val="decimal"/>
      <w:lvlText w:val="%4."/>
      <w:lvlJc w:val="left"/>
      <w:pPr>
        <w:ind w:left="5388" w:hanging="360"/>
      </w:pPr>
    </w:lvl>
    <w:lvl w:ilvl="4" w:tplc="04090019" w:tentative="1">
      <w:start w:val="1"/>
      <w:numFmt w:val="lowerLetter"/>
      <w:lvlText w:val="%5."/>
      <w:lvlJc w:val="left"/>
      <w:pPr>
        <w:ind w:left="6108" w:hanging="360"/>
      </w:pPr>
    </w:lvl>
    <w:lvl w:ilvl="5" w:tplc="0409001B" w:tentative="1">
      <w:start w:val="1"/>
      <w:numFmt w:val="lowerRoman"/>
      <w:lvlText w:val="%6."/>
      <w:lvlJc w:val="right"/>
      <w:pPr>
        <w:ind w:left="6828" w:hanging="180"/>
      </w:pPr>
    </w:lvl>
    <w:lvl w:ilvl="6" w:tplc="0409000F" w:tentative="1">
      <w:start w:val="1"/>
      <w:numFmt w:val="decimal"/>
      <w:lvlText w:val="%7."/>
      <w:lvlJc w:val="left"/>
      <w:pPr>
        <w:ind w:left="7548" w:hanging="360"/>
      </w:pPr>
    </w:lvl>
    <w:lvl w:ilvl="7" w:tplc="04090019" w:tentative="1">
      <w:start w:val="1"/>
      <w:numFmt w:val="lowerLetter"/>
      <w:lvlText w:val="%8."/>
      <w:lvlJc w:val="left"/>
      <w:pPr>
        <w:ind w:left="8268" w:hanging="360"/>
      </w:pPr>
    </w:lvl>
    <w:lvl w:ilvl="8" w:tplc="0409001B" w:tentative="1">
      <w:start w:val="1"/>
      <w:numFmt w:val="lowerRoman"/>
      <w:lvlText w:val="%9."/>
      <w:lvlJc w:val="right"/>
      <w:pPr>
        <w:ind w:left="8988" w:hanging="180"/>
      </w:pPr>
    </w:lvl>
  </w:abstractNum>
  <w:abstractNum w:abstractNumId="41" w15:restartNumberingAfterBreak="0">
    <w:nsid w:val="7B6A6CB5"/>
    <w:multiLevelType w:val="hybridMultilevel"/>
    <w:tmpl w:val="AE80DAF6"/>
    <w:lvl w:ilvl="0" w:tplc="9ABC85A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2" w15:restartNumberingAfterBreak="0">
    <w:nsid w:val="7C0B7FB7"/>
    <w:multiLevelType w:val="hybridMultilevel"/>
    <w:tmpl w:val="526EAA38"/>
    <w:lvl w:ilvl="0" w:tplc="0802AE4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15:restartNumberingAfterBreak="0">
    <w:nsid w:val="7CB04D3D"/>
    <w:multiLevelType w:val="hybridMultilevel"/>
    <w:tmpl w:val="D1CE8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C87E4E"/>
    <w:multiLevelType w:val="hybridMultilevel"/>
    <w:tmpl w:val="A49EBC76"/>
    <w:lvl w:ilvl="0" w:tplc="7E7610FA">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42"/>
  </w:num>
  <w:num w:numId="2">
    <w:abstractNumId w:val="16"/>
  </w:num>
  <w:num w:numId="3">
    <w:abstractNumId w:val="2"/>
  </w:num>
  <w:num w:numId="4">
    <w:abstractNumId w:val="28"/>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0"/>
  </w:num>
  <w:num w:numId="8">
    <w:abstractNumId w:val="25"/>
  </w:num>
  <w:num w:numId="9">
    <w:abstractNumId w:val="32"/>
  </w:num>
  <w:num w:numId="10">
    <w:abstractNumId w:val="39"/>
  </w:num>
  <w:num w:numId="11">
    <w:abstractNumId w:val="9"/>
  </w:num>
  <w:num w:numId="12">
    <w:abstractNumId w:val="4"/>
  </w:num>
  <w:num w:numId="13">
    <w:abstractNumId w:val="13"/>
  </w:num>
  <w:num w:numId="14">
    <w:abstractNumId w:val="36"/>
  </w:num>
  <w:num w:numId="15">
    <w:abstractNumId w:val="24"/>
  </w:num>
  <w:num w:numId="16">
    <w:abstractNumId w:val="18"/>
  </w:num>
  <w:num w:numId="17">
    <w:abstractNumId w:val="5"/>
  </w:num>
  <w:num w:numId="18">
    <w:abstractNumId w:val="43"/>
  </w:num>
  <w:num w:numId="19">
    <w:abstractNumId w:val="29"/>
  </w:num>
  <w:num w:numId="20">
    <w:abstractNumId w:val="1"/>
  </w:num>
  <w:num w:numId="21">
    <w:abstractNumId w:val="37"/>
  </w:num>
  <w:num w:numId="22">
    <w:abstractNumId w:val="35"/>
  </w:num>
  <w:num w:numId="23">
    <w:abstractNumId w:val="17"/>
  </w:num>
  <w:num w:numId="24">
    <w:abstractNumId w:val="44"/>
  </w:num>
  <w:num w:numId="25">
    <w:abstractNumId w:val="0"/>
  </w:num>
  <w:num w:numId="26">
    <w:abstractNumId w:val="15"/>
  </w:num>
  <w:num w:numId="27">
    <w:abstractNumId w:val="34"/>
  </w:num>
  <w:num w:numId="28">
    <w:abstractNumId w:val="41"/>
  </w:num>
  <w:num w:numId="29">
    <w:abstractNumId w:val="7"/>
  </w:num>
  <w:num w:numId="30">
    <w:abstractNumId w:val="40"/>
  </w:num>
  <w:num w:numId="31">
    <w:abstractNumId w:val="26"/>
  </w:num>
  <w:num w:numId="32">
    <w:abstractNumId w:val="38"/>
  </w:num>
  <w:num w:numId="33">
    <w:abstractNumId w:val="8"/>
  </w:num>
  <w:num w:numId="34">
    <w:abstractNumId w:val="19"/>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11"/>
  </w:num>
  <w:num w:numId="41">
    <w:abstractNumId w:val="22"/>
  </w:num>
  <w:num w:numId="42">
    <w:abstractNumId w:val="23"/>
  </w:num>
  <w:num w:numId="43">
    <w:abstractNumId w:val="30"/>
  </w:num>
  <w:num w:numId="44">
    <w:abstractNumId w:val="33"/>
  </w:num>
  <w:num w:numId="45">
    <w:abstractNumId w:val="6"/>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 w:numId="48">
    <w:abstractNumId w:val="21"/>
  </w:num>
  <w:num w:numId="49">
    <w:abstractNumId w:val="31"/>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4A8"/>
    <w:rsid w:val="00016C71"/>
    <w:rsid w:val="00020173"/>
    <w:rsid w:val="00023D23"/>
    <w:rsid w:val="00043C31"/>
    <w:rsid w:val="00054D01"/>
    <w:rsid w:val="00062F86"/>
    <w:rsid w:val="00081F6C"/>
    <w:rsid w:val="00082585"/>
    <w:rsid w:val="00096A03"/>
    <w:rsid w:val="000A7388"/>
    <w:rsid w:val="000C19E8"/>
    <w:rsid w:val="000C7193"/>
    <w:rsid w:val="000E6C23"/>
    <w:rsid w:val="001138C4"/>
    <w:rsid w:val="00114E4F"/>
    <w:rsid w:val="00126350"/>
    <w:rsid w:val="001333C8"/>
    <w:rsid w:val="00154965"/>
    <w:rsid w:val="001675F3"/>
    <w:rsid w:val="001B0A11"/>
    <w:rsid w:val="001C05C1"/>
    <w:rsid w:val="001C21CA"/>
    <w:rsid w:val="001C6764"/>
    <w:rsid w:val="001E0A8E"/>
    <w:rsid w:val="001E745F"/>
    <w:rsid w:val="00204814"/>
    <w:rsid w:val="00206BF2"/>
    <w:rsid w:val="002269FB"/>
    <w:rsid w:val="00264614"/>
    <w:rsid w:val="002702EF"/>
    <w:rsid w:val="00292145"/>
    <w:rsid w:val="002B4EA2"/>
    <w:rsid w:val="002B6714"/>
    <w:rsid w:val="002C5602"/>
    <w:rsid w:val="002D549D"/>
    <w:rsid w:val="002D67C3"/>
    <w:rsid w:val="002F67B2"/>
    <w:rsid w:val="003001E4"/>
    <w:rsid w:val="003076C0"/>
    <w:rsid w:val="0034626B"/>
    <w:rsid w:val="003761F6"/>
    <w:rsid w:val="003A53B0"/>
    <w:rsid w:val="003A7838"/>
    <w:rsid w:val="003C3FA1"/>
    <w:rsid w:val="003C6DA6"/>
    <w:rsid w:val="003D63CB"/>
    <w:rsid w:val="003F7C62"/>
    <w:rsid w:val="004331CF"/>
    <w:rsid w:val="00446D13"/>
    <w:rsid w:val="00447318"/>
    <w:rsid w:val="004543E1"/>
    <w:rsid w:val="00462BE6"/>
    <w:rsid w:val="00486B13"/>
    <w:rsid w:val="00491EF9"/>
    <w:rsid w:val="00493180"/>
    <w:rsid w:val="0049697F"/>
    <w:rsid w:val="004A0862"/>
    <w:rsid w:val="004D60F7"/>
    <w:rsid w:val="004D6CE3"/>
    <w:rsid w:val="004E185F"/>
    <w:rsid w:val="00507D07"/>
    <w:rsid w:val="00530FB4"/>
    <w:rsid w:val="005463CA"/>
    <w:rsid w:val="00560F5E"/>
    <w:rsid w:val="00580692"/>
    <w:rsid w:val="005D14A8"/>
    <w:rsid w:val="005D1B6E"/>
    <w:rsid w:val="005E7C24"/>
    <w:rsid w:val="00607C3F"/>
    <w:rsid w:val="00623227"/>
    <w:rsid w:val="006555F0"/>
    <w:rsid w:val="0066480F"/>
    <w:rsid w:val="006811D2"/>
    <w:rsid w:val="006C5C4A"/>
    <w:rsid w:val="006D620B"/>
    <w:rsid w:val="006D7922"/>
    <w:rsid w:val="00734FC9"/>
    <w:rsid w:val="00736C62"/>
    <w:rsid w:val="0074622C"/>
    <w:rsid w:val="00753057"/>
    <w:rsid w:val="007A405D"/>
    <w:rsid w:val="007B5FFB"/>
    <w:rsid w:val="007C2716"/>
    <w:rsid w:val="007D0F2E"/>
    <w:rsid w:val="007D1918"/>
    <w:rsid w:val="007F4FC7"/>
    <w:rsid w:val="00811483"/>
    <w:rsid w:val="00811A93"/>
    <w:rsid w:val="00832490"/>
    <w:rsid w:val="00841EFB"/>
    <w:rsid w:val="00853F1E"/>
    <w:rsid w:val="00857D9B"/>
    <w:rsid w:val="0086437D"/>
    <w:rsid w:val="00871C9B"/>
    <w:rsid w:val="00883C9F"/>
    <w:rsid w:val="00891373"/>
    <w:rsid w:val="008B7DFB"/>
    <w:rsid w:val="008F2365"/>
    <w:rsid w:val="00917E40"/>
    <w:rsid w:val="0093110B"/>
    <w:rsid w:val="00943D64"/>
    <w:rsid w:val="009675D3"/>
    <w:rsid w:val="00971012"/>
    <w:rsid w:val="00980511"/>
    <w:rsid w:val="009807D7"/>
    <w:rsid w:val="009976BE"/>
    <w:rsid w:val="009B7139"/>
    <w:rsid w:val="009D095F"/>
    <w:rsid w:val="009E2992"/>
    <w:rsid w:val="009E50EB"/>
    <w:rsid w:val="00A04B9B"/>
    <w:rsid w:val="00A04D97"/>
    <w:rsid w:val="00A11EE9"/>
    <w:rsid w:val="00A1371E"/>
    <w:rsid w:val="00A14005"/>
    <w:rsid w:val="00A25F72"/>
    <w:rsid w:val="00A26BB0"/>
    <w:rsid w:val="00A36819"/>
    <w:rsid w:val="00A609F6"/>
    <w:rsid w:val="00A879BD"/>
    <w:rsid w:val="00A92ADE"/>
    <w:rsid w:val="00AA5A5E"/>
    <w:rsid w:val="00AB012A"/>
    <w:rsid w:val="00AF2502"/>
    <w:rsid w:val="00B23D7E"/>
    <w:rsid w:val="00B61371"/>
    <w:rsid w:val="00B63F9F"/>
    <w:rsid w:val="00B64A68"/>
    <w:rsid w:val="00B66CFF"/>
    <w:rsid w:val="00B853AA"/>
    <w:rsid w:val="00B9499D"/>
    <w:rsid w:val="00BA4BCD"/>
    <w:rsid w:val="00BD74E8"/>
    <w:rsid w:val="00BF0EAD"/>
    <w:rsid w:val="00C167CB"/>
    <w:rsid w:val="00C3016D"/>
    <w:rsid w:val="00C504B2"/>
    <w:rsid w:val="00C5740E"/>
    <w:rsid w:val="00C667CC"/>
    <w:rsid w:val="00C76F85"/>
    <w:rsid w:val="00C86C7F"/>
    <w:rsid w:val="00C93BEF"/>
    <w:rsid w:val="00C93EF1"/>
    <w:rsid w:val="00C955E3"/>
    <w:rsid w:val="00CA0F76"/>
    <w:rsid w:val="00CC2D0B"/>
    <w:rsid w:val="00CC4C0F"/>
    <w:rsid w:val="00CE4668"/>
    <w:rsid w:val="00D36FC1"/>
    <w:rsid w:val="00D636AC"/>
    <w:rsid w:val="00D83AD2"/>
    <w:rsid w:val="00DB0922"/>
    <w:rsid w:val="00DC1033"/>
    <w:rsid w:val="00E30C01"/>
    <w:rsid w:val="00E33DE5"/>
    <w:rsid w:val="00E54008"/>
    <w:rsid w:val="00E54394"/>
    <w:rsid w:val="00E5757D"/>
    <w:rsid w:val="00E65FEB"/>
    <w:rsid w:val="00E96FC4"/>
    <w:rsid w:val="00EE0D96"/>
    <w:rsid w:val="00EF413F"/>
    <w:rsid w:val="00EF6C8D"/>
    <w:rsid w:val="00F02B14"/>
    <w:rsid w:val="00F22886"/>
    <w:rsid w:val="00F259D8"/>
    <w:rsid w:val="00F32452"/>
    <w:rsid w:val="00F36B9A"/>
    <w:rsid w:val="00F40BFF"/>
    <w:rsid w:val="00F44971"/>
    <w:rsid w:val="00F465D3"/>
    <w:rsid w:val="00F55125"/>
    <w:rsid w:val="00F716EE"/>
    <w:rsid w:val="00F8365E"/>
    <w:rsid w:val="00F86EF2"/>
    <w:rsid w:val="00F92A06"/>
    <w:rsid w:val="00FA4D75"/>
    <w:rsid w:val="00FB033C"/>
    <w:rsid w:val="00FB0C87"/>
    <w:rsid w:val="00FD664D"/>
    <w:rsid w:val="00FF1D20"/>
    <w:rsid w:val="00FF4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02010"/>
  <w15:chartTrackingRefBased/>
  <w15:docId w15:val="{BEDAD788-2BD2-4526-A75D-56070168A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C2D0B"/>
    <w:rPr>
      <w:sz w:val="16"/>
      <w:szCs w:val="16"/>
    </w:rPr>
  </w:style>
  <w:style w:type="paragraph" w:styleId="CommentText">
    <w:name w:val="annotation text"/>
    <w:basedOn w:val="Normal"/>
    <w:link w:val="CommentTextChar"/>
    <w:semiHidden/>
    <w:unhideWhenUsed/>
    <w:rsid w:val="00CC2D0B"/>
    <w:pPr>
      <w:spacing w:line="240" w:lineRule="auto"/>
    </w:pPr>
    <w:rPr>
      <w:sz w:val="20"/>
      <w:szCs w:val="20"/>
    </w:rPr>
  </w:style>
  <w:style w:type="character" w:customStyle="1" w:styleId="CommentTextChar">
    <w:name w:val="Comment Text Char"/>
    <w:basedOn w:val="DefaultParagraphFont"/>
    <w:link w:val="CommentText"/>
    <w:semiHidden/>
    <w:rsid w:val="00CC2D0B"/>
    <w:rPr>
      <w:sz w:val="20"/>
      <w:szCs w:val="20"/>
    </w:rPr>
  </w:style>
  <w:style w:type="paragraph" w:styleId="CommentSubject">
    <w:name w:val="annotation subject"/>
    <w:basedOn w:val="CommentText"/>
    <w:next w:val="CommentText"/>
    <w:link w:val="CommentSubjectChar"/>
    <w:uiPriority w:val="99"/>
    <w:semiHidden/>
    <w:unhideWhenUsed/>
    <w:rsid w:val="00CC2D0B"/>
    <w:rPr>
      <w:b/>
      <w:bCs/>
    </w:rPr>
  </w:style>
  <w:style w:type="character" w:customStyle="1" w:styleId="CommentSubjectChar">
    <w:name w:val="Comment Subject Char"/>
    <w:basedOn w:val="CommentTextChar"/>
    <w:link w:val="CommentSubject"/>
    <w:uiPriority w:val="99"/>
    <w:semiHidden/>
    <w:rsid w:val="00CC2D0B"/>
    <w:rPr>
      <w:b/>
      <w:bCs/>
      <w:sz w:val="20"/>
      <w:szCs w:val="20"/>
    </w:rPr>
  </w:style>
  <w:style w:type="paragraph" w:styleId="Revision">
    <w:name w:val="Revision"/>
    <w:hidden/>
    <w:uiPriority w:val="99"/>
    <w:semiHidden/>
    <w:rsid w:val="00CC2D0B"/>
    <w:pPr>
      <w:spacing w:after="0" w:line="240" w:lineRule="auto"/>
    </w:pPr>
  </w:style>
  <w:style w:type="paragraph" w:styleId="BalloonText">
    <w:name w:val="Balloon Text"/>
    <w:basedOn w:val="Normal"/>
    <w:link w:val="BalloonTextChar"/>
    <w:uiPriority w:val="99"/>
    <w:semiHidden/>
    <w:unhideWhenUsed/>
    <w:rsid w:val="00CC2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D0B"/>
    <w:rPr>
      <w:rFonts w:ascii="Segoe UI" w:hAnsi="Segoe UI" w:cs="Segoe UI"/>
      <w:sz w:val="18"/>
      <w:szCs w:val="18"/>
    </w:rPr>
  </w:style>
  <w:style w:type="character" w:styleId="Hyperlink">
    <w:name w:val="Hyperlink"/>
    <w:basedOn w:val="DefaultParagraphFont"/>
    <w:uiPriority w:val="99"/>
    <w:semiHidden/>
    <w:unhideWhenUsed/>
    <w:rsid w:val="00CC2D0B"/>
    <w:rPr>
      <w:color w:val="0000FF"/>
      <w:u w:val="single"/>
    </w:rPr>
  </w:style>
  <w:style w:type="paragraph" w:styleId="ListParagraph">
    <w:name w:val="List Paragraph"/>
    <w:aliases w:val="Akapit z listą BS,List Paragraph 1,List_Paragraph,Multilevel para_II,List Paragraph (numbered (a)),OBC Bullet,List Paragraph11,Normal numbered"/>
    <w:basedOn w:val="Normal"/>
    <w:link w:val="ListParagraphChar"/>
    <w:uiPriority w:val="34"/>
    <w:qFormat/>
    <w:rsid w:val="00CC2D0B"/>
    <w:pPr>
      <w:ind w:left="720"/>
      <w:contextualSpacing/>
    </w:pPr>
  </w:style>
  <w:style w:type="table" w:styleId="TableGrid">
    <w:name w:val="Table Grid"/>
    <w:basedOn w:val="TableNormal"/>
    <w:rsid w:val="00CC2D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ebb,Знак"/>
    <w:basedOn w:val="Normal"/>
    <w:link w:val="NormalWebChar"/>
    <w:uiPriority w:val="99"/>
    <w:unhideWhenUsed/>
    <w:qFormat/>
    <w:rsid w:val="00CC2D0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C2D0B"/>
    <w:rPr>
      <w:i/>
      <w:iCs/>
    </w:rPr>
  </w:style>
  <w:style w:type="paragraph" w:styleId="Header">
    <w:name w:val="header"/>
    <w:basedOn w:val="Normal"/>
    <w:link w:val="HeaderChar"/>
    <w:uiPriority w:val="99"/>
    <w:unhideWhenUsed/>
    <w:rsid w:val="00CC2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D0B"/>
  </w:style>
  <w:style w:type="paragraph" w:styleId="Footer">
    <w:name w:val="footer"/>
    <w:basedOn w:val="Normal"/>
    <w:link w:val="FooterChar"/>
    <w:uiPriority w:val="99"/>
    <w:unhideWhenUsed/>
    <w:rsid w:val="00CC2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D0B"/>
  </w:style>
  <w:style w:type="paragraph" w:styleId="FootnoteText">
    <w:name w:val="footnote text"/>
    <w:basedOn w:val="Normal"/>
    <w:link w:val="FootnoteTextChar"/>
    <w:uiPriority w:val="99"/>
    <w:unhideWhenUsed/>
    <w:rsid w:val="00CC2D0B"/>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CC2D0B"/>
    <w:rPr>
      <w:rFonts w:ascii="Calibri" w:eastAsia="Calibri" w:hAnsi="Calibri" w:cs="Times New Roman"/>
      <w:sz w:val="20"/>
      <w:szCs w:val="20"/>
    </w:rPr>
  </w:style>
  <w:style w:type="character" w:styleId="FootnoteReference">
    <w:name w:val="footnote reference"/>
    <w:uiPriority w:val="99"/>
    <w:semiHidden/>
    <w:unhideWhenUsed/>
    <w:rsid w:val="00CC2D0B"/>
    <w:rPr>
      <w:vertAlign w:val="superscript"/>
    </w:rPr>
  </w:style>
  <w:style w:type="character" w:styleId="Strong">
    <w:name w:val="Strong"/>
    <w:basedOn w:val="DefaultParagraphFont"/>
    <w:uiPriority w:val="22"/>
    <w:qFormat/>
    <w:rsid w:val="00CC2D0B"/>
    <w:rPr>
      <w:b/>
      <w:bCs/>
    </w:rPr>
  </w:style>
  <w:style w:type="paragraph" w:customStyle="1" w:styleId="Normal1">
    <w:name w:val="Normal1"/>
    <w:rsid w:val="00CC2D0B"/>
    <w:pPr>
      <w:spacing w:after="200" w:line="276" w:lineRule="auto"/>
    </w:pPr>
    <w:rPr>
      <w:rFonts w:ascii="Calibri" w:eastAsia="Times New Roman" w:hAnsi="Calibri" w:cs="Calibri"/>
      <w:color w:val="000000"/>
      <w:lang w:val="ru-RU" w:eastAsia="ru-RU"/>
    </w:rPr>
  </w:style>
  <w:style w:type="paragraph" w:customStyle="1" w:styleId="Normal2">
    <w:name w:val="Normal2"/>
    <w:rsid w:val="00CC2D0B"/>
    <w:pPr>
      <w:spacing w:after="200" w:line="276" w:lineRule="auto"/>
    </w:pPr>
    <w:rPr>
      <w:rFonts w:ascii="Calibri" w:eastAsia="Times New Roman" w:hAnsi="Calibri" w:cs="Calibri"/>
      <w:color w:val="000000"/>
      <w:lang w:val="ru-RU" w:eastAsia="ru-RU"/>
    </w:rPr>
  </w:style>
  <w:style w:type="character" w:styleId="PlaceholderText">
    <w:name w:val="Placeholder Text"/>
    <w:basedOn w:val="DefaultParagraphFont"/>
    <w:uiPriority w:val="99"/>
    <w:semiHidden/>
    <w:rsid w:val="00CC2D0B"/>
    <w:rPr>
      <w:color w:val="808080"/>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ebb Char,Знак Char"/>
    <w:link w:val="NormalWeb"/>
    <w:uiPriority w:val="99"/>
    <w:locked/>
    <w:rsid w:val="006D620B"/>
    <w:rPr>
      <w:rFonts w:ascii="Times New Roman" w:eastAsia="Times New Roman" w:hAnsi="Times New Roman" w:cs="Times New Roman"/>
      <w:sz w:val="24"/>
      <w:szCs w:val="24"/>
    </w:rPr>
  </w:style>
  <w:style w:type="paragraph" w:customStyle="1" w:styleId="MediumGrid21">
    <w:name w:val="Medium Grid 21"/>
    <w:rsid w:val="0002017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uiPriority w:val="34"/>
    <w:rsid w:val="00E30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58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cta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ctad.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oecd.org/officialdocuments/publicdisplaydocumentpdf/?cote=DAF/COMP(2014)28&amp;docLanguage=En" TargetMode="External"/><Relationship Id="rId13" Type="http://schemas.openxmlformats.org/officeDocument/2006/relationships/hyperlink" Target="http://unctad.org/en/Docs/ditcclp20041_en.pdf" TargetMode="External"/><Relationship Id="rId18" Type="http://schemas.openxmlformats.org/officeDocument/2006/relationships/hyperlink" Target="http://www.oecdgvh.org/menu/events/Archive_2016/12_2016.html" TargetMode="External"/><Relationship Id="rId3" Type="http://schemas.openxmlformats.org/officeDocument/2006/relationships/hyperlink" Target="http://www.internationalcompetitionnetwork.org/uploads/library/doc319.pdf" TargetMode="External"/><Relationship Id="rId7" Type="http://schemas.openxmlformats.org/officeDocument/2006/relationships/hyperlink" Target="https://www.oecd.org/daf/competition/43067294.pdf" TargetMode="External"/><Relationship Id="rId12" Type="http://schemas.openxmlformats.org/officeDocument/2006/relationships/hyperlink" Target="http://www.oecd.org/daf/competition/sectors/46040053.pdf" TargetMode="External"/><Relationship Id="rId17" Type="http://schemas.openxmlformats.org/officeDocument/2006/relationships/hyperlink" Target="http://unctad.org/en/Docs/tdrbpconf7d3_en.pdf" TargetMode="External"/><Relationship Id="rId2" Type="http://schemas.openxmlformats.org/officeDocument/2006/relationships/hyperlink" Target="http://www.internationalcompetitionnetwork.org/members/member-directory.aspx" TargetMode="External"/><Relationship Id="rId16" Type="http://schemas.openxmlformats.org/officeDocument/2006/relationships/hyperlink" Target="http://unctad.org/en/Docs/ditcclp20041_en.pdf" TargetMode="External"/><Relationship Id="rId1" Type="http://schemas.openxmlformats.org/officeDocument/2006/relationships/hyperlink" Target="https://unctad.org/en/PublicationsLibrary/diaepcb2019d3_en.pdf" TargetMode="External"/><Relationship Id="rId6" Type="http://schemas.openxmlformats.org/officeDocument/2006/relationships/hyperlink" Target="http://www.oecd.org/regreform/sectors/47836843.pdf" TargetMode="External"/><Relationship Id="rId11" Type="http://schemas.openxmlformats.org/officeDocument/2006/relationships/hyperlink" Target="http://www.oecd.org/daf/competition/sectors/47836843.pdf" TargetMode="External"/><Relationship Id="rId5" Type="http://schemas.openxmlformats.org/officeDocument/2006/relationships/hyperlink" Target="http://www.internationalcompetitionnetwork.org/uploads/library/doc382.pdf" TargetMode="External"/><Relationship Id="rId15" Type="http://schemas.openxmlformats.org/officeDocument/2006/relationships/hyperlink" Target="http://unctad.org/en/Docs/tdrbpconf7d3_en.pdf" TargetMode="External"/><Relationship Id="rId10" Type="http://schemas.openxmlformats.org/officeDocument/2006/relationships/hyperlink" Target="http://www.oecd.org/daf/competition/sectors/39753683.pdf" TargetMode="External"/><Relationship Id="rId4" Type="http://schemas.openxmlformats.org/officeDocument/2006/relationships/hyperlink" Target="http://www.internationalcompetitionnetwork.org/uploads/library/doc381.pdf" TargetMode="External"/><Relationship Id="rId9" Type="http://schemas.openxmlformats.org/officeDocument/2006/relationships/hyperlink" Target="http://www.oecd.org/daf/competition/sectors/39753683.pdf" TargetMode="External"/><Relationship Id="rId14" Type="http://schemas.openxmlformats.org/officeDocument/2006/relationships/hyperlink" Target="http://unctad.org/meetings/en/Contribution/CCPB_IGE2014_RTBenCom_EU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60D3D-44BF-480E-9D7F-EE264C8E6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110</Pages>
  <Words>27304</Words>
  <Characters>155634</Characters>
  <Application>Microsoft Office Word</Application>
  <DocSecurity>0</DocSecurity>
  <Lines>1296</Lines>
  <Paragraphs>365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130</cp:revision>
  <dcterms:created xsi:type="dcterms:W3CDTF">2020-05-17T09:09:00Z</dcterms:created>
  <dcterms:modified xsi:type="dcterms:W3CDTF">2020-05-20T14:06:00Z</dcterms:modified>
</cp:coreProperties>
</file>