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60" w:rsidRPr="00074695" w:rsidRDefault="00911060" w:rsidP="00F035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469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03532" w:rsidRDefault="00F03532" w:rsidP="00F03532">
      <w:pPr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B04ED">
        <w:rPr>
          <w:rFonts w:ascii="GHEA Grapalat" w:hAnsi="GHEA Grapalat"/>
          <w:b/>
          <w:sz w:val="24"/>
          <w:szCs w:val="24"/>
        </w:rPr>
        <w:t>«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2016 ԹՎԱԿԱՆԻ ՆՈՅԵՄԲԵՐԻ 18-Ի ԹԻՎ 1164-Ն ՈՐՈՇՄԱՆ ՄԵՋ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7A6B3E">
        <w:rPr>
          <w:rFonts w:ascii="GHEA Grapalat" w:hAnsi="GHEA Grapalat"/>
          <w:b/>
          <w:sz w:val="24"/>
          <w:szCs w:val="24"/>
          <w:lang w:val="hy-AM"/>
        </w:rPr>
        <w:t xml:space="preserve"> ԿԱՏԱՐԵԼՈՒ ԵՎ ԳՈՒՅՔ</w:t>
      </w:r>
      <w:r>
        <w:rPr>
          <w:rFonts w:ascii="GHEA Grapalat" w:hAnsi="GHEA Grapalat"/>
          <w:b/>
          <w:sz w:val="24"/>
          <w:szCs w:val="24"/>
          <w:lang w:val="en-US"/>
        </w:rPr>
        <w:t>Ը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ՀԵՏ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ՎԵՐՑՆԵԼՈՒ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ԱՄՐԱՑՆԵԼՈՒ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3B04ED">
        <w:rPr>
          <w:rFonts w:ascii="GHEA Grapalat" w:hAnsi="GHEA Grapalat"/>
          <w:b/>
          <w:sz w:val="24"/>
          <w:szCs w:val="24"/>
        </w:rPr>
        <w:t xml:space="preserve">» </w:t>
      </w:r>
      <w:r w:rsidRPr="003B04ED">
        <w:rPr>
          <w:rFonts w:ascii="GHEA Grapalat" w:hAnsi="GHEA Grapalat" w:cs="Sylfaen"/>
          <w:b/>
          <w:sz w:val="24"/>
          <w:szCs w:val="24"/>
        </w:rPr>
        <w:t>ՀԱՅԱՍՏԱՆԻ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ՈՐՈՇՄԱՆ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ՆԱԽԱԳԾԻ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ԸՆԴՈՒՆՄԱՆ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911060" w:rsidRPr="00074695" w:rsidRDefault="00911060" w:rsidP="00911060">
      <w:pPr>
        <w:pStyle w:val="NormalWeb"/>
        <w:shd w:val="clear" w:color="auto" w:fill="FFFFFF"/>
        <w:spacing w:after="0"/>
        <w:ind w:left="0" w:firstLine="303"/>
        <w:jc w:val="center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p w:rsidR="00911060" w:rsidRPr="00074695" w:rsidRDefault="00911060" w:rsidP="00911060">
      <w:pPr>
        <w:pStyle w:val="NormalWeb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07469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07469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07469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  <w:r w:rsidR="00F03532">
        <w:rPr>
          <w:rFonts w:ascii="GHEA Grapalat" w:eastAsia="Times New Roman" w:hAnsi="GHEA Grapalat"/>
          <w:b/>
          <w:sz w:val="24"/>
          <w:szCs w:val="24"/>
          <w:lang w:val="en-US"/>
        </w:rPr>
        <w:t>.</w:t>
      </w:r>
    </w:p>
    <w:p w:rsidR="00F03532" w:rsidRPr="00F67547" w:rsidRDefault="00F03532" w:rsidP="00F03532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F03532">
        <w:rPr>
          <w:rFonts w:ascii="GHEA Grapalat" w:eastAsia="Times New Roman" w:hAnsi="GHEA Grapalat"/>
          <w:sz w:val="24"/>
          <w:szCs w:val="24"/>
          <w:lang w:val="hy-AM"/>
        </w:rPr>
        <w:t>Նախագծի նպատակն է «Գնագոյացման վերլուծական ինֆորմացիոն կենտրոն» պետական ոչ առևտրային կազմակերպության լուծարումից հետո մնացած գույք</w:t>
      </w:r>
      <w:r w:rsidR="00611DEB">
        <w:rPr>
          <w:rFonts w:ascii="GHEA Grapalat" w:eastAsia="Times New Roman" w:hAnsi="GHEA Grapalat"/>
          <w:sz w:val="24"/>
          <w:szCs w:val="24"/>
          <w:lang w:val="en-US"/>
        </w:rPr>
        <w:t>ը</w:t>
      </w:r>
      <w:r w:rsidRPr="00F03532">
        <w:rPr>
          <w:rFonts w:ascii="GHEA Grapalat" w:eastAsia="Times New Roman" w:hAnsi="GHEA Grapalat"/>
          <w:sz w:val="24"/>
          <w:szCs w:val="24"/>
          <w:lang w:val="hy-AM"/>
        </w:rPr>
        <w:t xml:space="preserve"> և Հայաստանի Հանրապետության ֆինանսների նախարարության կողմից չօգտագործվող շարժական և անշարժ գույք</w:t>
      </w:r>
      <w:r w:rsidR="00F67547">
        <w:rPr>
          <w:rFonts w:ascii="GHEA Grapalat" w:eastAsia="Times New Roman" w:hAnsi="GHEA Grapalat"/>
          <w:sz w:val="24"/>
          <w:szCs w:val="24"/>
          <w:lang w:val="en-US"/>
        </w:rPr>
        <w:t xml:space="preserve">ը </w:t>
      </w:r>
      <w:proofErr w:type="spellStart"/>
      <w:r w:rsidR="00F67547">
        <w:rPr>
          <w:rFonts w:ascii="GHEA Grapalat" w:eastAsia="Times New Roman" w:hAnsi="GHEA Grapalat"/>
          <w:sz w:val="24"/>
          <w:szCs w:val="24"/>
          <w:lang w:val="en-US"/>
        </w:rPr>
        <w:t>հանձնել</w:t>
      </w:r>
      <w:proofErr w:type="spellEnd"/>
      <w:r w:rsidR="00F67547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F03532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նախարարության պետ</w:t>
      </w:r>
      <w:r w:rsidR="00F67547">
        <w:rPr>
          <w:rFonts w:ascii="GHEA Grapalat" w:eastAsia="Times New Roman" w:hAnsi="GHEA Grapalat"/>
          <w:sz w:val="24"/>
          <w:szCs w:val="24"/>
          <w:lang w:val="hy-AM"/>
        </w:rPr>
        <w:t>ական գույքի կառավարման կոմիտեի</w:t>
      </w:r>
      <w:r w:rsidR="00F67547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 w:rsidR="00F67547">
        <w:rPr>
          <w:rFonts w:ascii="GHEA Grapalat" w:eastAsia="Times New Roman" w:hAnsi="GHEA Grapalat"/>
          <w:sz w:val="24"/>
          <w:szCs w:val="24"/>
          <w:lang w:val="en-US"/>
        </w:rPr>
        <w:t>տնօրինմանը</w:t>
      </w:r>
      <w:proofErr w:type="spellEnd"/>
      <w:r w:rsidR="00F67547">
        <w:rPr>
          <w:rFonts w:ascii="GHEA Grapalat" w:eastAsia="Times New Roman" w:hAnsi="GHEA Grapalat"/>
          <w:sz w:val="24"/>
          <w:szCs w:val="24"/>
          <w:lang w:val="en-US"/>
        </w:rPr>
        <w:t>:</w:t>
      </w:r>
    </w:p>
    <w:p w:rsidR="00911060" w:rsidRPr="00A7313F" w:rsidRDefault="00911060" w:rsidP="00F0353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իրավիճակը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A7313F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խնդիրները</w:t>
      </w:r>
      <w:r w:rsidRPr="00A7313F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</w:p>
    <w:p w:rsidR="00F03532" w:rsidRPr="00F03532" w:rsidRDefault="00F03532" w:rsidP="00F03532">
      <w:pPr>
        <w:pStyle w:val="NormalWeb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03532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ֆինանսների նախարարությունում 2018 թվականից սկսած իրականացվել են ներքին կառուցվածքային օպտիմալացման աշխատանքներ, որոնց արդյունքում նախարարության այլ հասցեներում գտնվող վարչական շենքերից կատարվե</w:t>
      </w:r>
      <w:r w:rsidR="00E23320">
        <w:rPr>
          <w:rFonts w:ascii="GHEA Grapalat" w:eastAsia="Times New Roman" w:hAnsi="GHEA Grapalat"/>
          <w:sz w:val="24"/>
          <w:szCs w:val="24"/>
          <w:lang w:val="hy-AM"/>
        </w:rPr>
        <w:t>լ են մի շարք տեղափոխություններ:</w:t>
      </w:r>
      <w:r w:rsidR="00E23320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F03532">
        <w:rPr>
          <w:rFonts w:ascii="GHEA Grapalat" w:eastAsia="Times New Roman" w:hAnsi="GHEA Grapalat"/>
          <w:sz w:val="24"/>
          <w:szCs w:val="24"/>
          <w:lang w:val="hy-AM"/>
        </w:rPr>
        <w:t>Նշվածով պայմանավորված</w:t>
      </w:r>
      <w:r w:rsidR="001333C0">
        <w:rPr>
          <w:rFonts w:ascii="GHEA Grapalat" w:eastAsia="Times New Roman" w:hAnsi="GHEA Grapalat"/>
          <w:sz w:val="24"/>
          <w:szCs w:val="24"/>
          <w:lang w:val="en-US"/>
        </w:rPr>
        <w:t>`</w:t>
      </w:r>
      <w:r w:rsidRPr="00F03532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Հանարապետության ֆինանսների նախարարության կողմից</w:t>
      </w:r>
      <w:r w:rsidR="006123CB">
        <w:rPr>
          <w:rFonts w:ascii="GHEA Grapalat" w:eastAsia="Times New Roman" w:hAnsi="GHEA Grapalat"/>
          <w:sz w:val="24"/>
          <w:szCs w:val="24"/>
          <w:lang w:val="en-US"/>
        </w:rPr>
        <w:t>,</w:t>
      </w:r>
      <w:r w:rsidRPr="00F03532">
        <w:rPr>
          <w:rFonts w:ascii="GHEA Grapalat" w:eastAsia="Times New Roman" w:hAnsi="GHEA Grapalat"/>
          <w:sz w:val="24"/>
          <w:szCs w:val="24"/>
          <w:lang w:val="hy-AM"/>
        </w:rPr>
        <w:t xml:space="preserve"> Մազմանյան 3 հասցեում գտնվող շենքի և առկա շարժական գույքի օգտագործման հետագա անհրաժեշտությունը վերացել է:</w:t>
      </w:r>
    </w:p>
    <w:p w:rsidR="00F03532" w:rsidRPr="00F03532" w:rsidRDefault="00F03532" w:rsidP="00F035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03532">
        <w:rPr>
          <w:rFonts w:ascii="GHEA Grapalat" w:eastAsia="Times New Roman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F03532" w:rsidRPr="00F03532" w:rsidRDefault="00F03532" w:rsidP="00F0353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03532">
        <w:rPr>
          <w:rFonts w:ascii="GHEA Grapalat" w:eastAsia="Times New Roman" w:hAnsi="GHEA Grapalat"/>
          <w:sz w:val="24"/>
          <w:szCs w:val="24"/>
          <w:lang w:val="hy-AM"/>
        </w:rPr>
        <w:t>Իրավական ակտի նախագիծը մշակվել է Հայաստանի Հանրապետության ֆինանսների նախարարության կողմից:</w:t>
      </w:r>
    </w:p>
    <w:p w:rsidR="00F03532" w:rsidRDefault="00F03532" w:rsidP="00F035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7469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  <w:r w:rsidRPr="000746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03532" w:rsidRPr="00F03532" w:rsidRDefault="00E23320" w:rsidP="00F03532">
      <w:p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D64C7">
        <w:rPr>
          <w:rFonts w:ascii="GHEA Grapalat" w:hAnsi="GHEA Grapalat"/>
          <w:sz w:val="24"/>
          <w:szCs w:val="24"/>
          <w:lang w:val="en-US"/>
        </w:rPr>
        <w:t>Պ</w:t>
      </w:r>
      <w:r w:rsidR="00F03532" w:rsidRPr="00DD64C7">
        <w:rPr>
          <w:rFonts w:ascii="GHEA Grapalat" w:hAnsi="GHEA Grapalat"/>
          <w:sz w:val="24"/>
          <w:szCs w:val="24"/>
          <w:lang w:val="en-US"/>
        </w:rPr>
        <w:t>ետական</w:t>
      </w:r>
      <w:proofErr w:type="spellEnd"/>
      <w:r w:rsidR="00F03532" w:rsidRPr="00DD6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03532" w:rsidRPr="00DD64C7"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 w:rsidR="00F03532" w:rsidRPr="00DD6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D64C7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="00DD6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D64C7">
        <w:rPr>
          <w:rFonts w:ascii="GHEA Grapalat" w:hAnsi="GHEA Grapalat"/>
          <w:sz w:val="24"/>
          <w:szCs w:val="24"/>
          <w:lang w:val="en-US"/>
        </w:rPr>
        <w:t>օգտագործումը</w:t>
      </w:r>
      <w:proofErr w:type="spellEnd"/>
      <w:r w:rsidR="00DD64C7">
        <w:rPr>
          <w:rFonts w:ascii="GHEA Grapalat" w:hAnsi="GHEA Grapalat"/>
          <w:sz w:val="24"/>
          <w:szCs w:val="24"/>
          <w:lang w:val="en-US"/>
        </w:rPr>
        <w:t>:</w:t>
      </w:r>
      <w:bookmarkStart w:id="0" w:name="_GoBack"/>
      <w:bookmarkEnd w:id="0"/>
    </w:p>
    <w:p w:rsidR="00F03532" w:rsidRPr="00074695" w:rsidRDefault="00F03532" w:rsidP="00F03532">
      <w:pPr>
        <w:pStyle w:val="ListParagraph"/>
        <w:spacing w:after="0" w:line="36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911060" w:rsidRDefault="00911060" w:rsidP="00E23320">
      <w:pPr>
        <w:autoSpaceDE w:val="0"/>
        <w:autoSpaceDN w:val="0"/>
        <w:adjustRightInd w:val="0"/>
        <w:spacing w:after="24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911060" w:rsidRPr="00E23320" w:rsidRDefault="00E23320" w:rsidP="00E23320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B04ED">
        <w:rPr>
          <w:rFonts w:ascii="GHEA Grapalat" w:hAnsi="GHEA Grapalat"/>
          <w:b/>
          <w:sz w:val="24"/>
          <w:szCs w:val="24"/>
        </w:rPr>
        <w:t>«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2016 ԹՎԱԿԱՆԻ ՆՈՅԵՄԲԵՐԻ 18-Ի ԹԻՎ 1164-Ն ՈՐՈՇՄԱՆ ՄԵՋ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7A6B3E">
        <w:rPr>
          <w:rFonts w:ascii="GHEA Grapalat" w:hAnsi="GHEA Grapalat"/>
          <w:b/>
          <w:sz w:val="24"/>
          <w:szCs w:val="24"/>
          <w:lang w:val="hy-AM"/>
        </w:rPr>
        <w:t xml:space="preserve"> ԿԱՏԱՐԵԼՈՒ ԵՎ ԳՈՒՅՔ</w:t>
      </w:r>
      <w:r>
        <w:rPr>
          <w:rFonts w:ascii="GHEA Grapalat" w:hAnsi="GHEA Grapalat"/>
          <w:b/>
          <w:sz w:val="24"/>
          <w:szCs w:val="24"/>
          <w:lang w:val="en-US"/>
        </w:rPr>
        <w:t>Ը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ՀԵՏ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ՎԵՐՑՆԵԼՈՒ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ԱՄՐԱՑՆԵԼՈՒ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3B04ED">
        <w:rPr>
          <w:rFonts w:ascii="GHEA Grapalat" w:hAnsi="GHEA Grapalat"/>
          <w:b/>
          <w:sz w:val="24"/>
          <w:szCs w:val="24"/>
        </w:rPr>
        <w:t xml:space="preserve">» </w:t>
      </w:r>
      <w:r w:rsidRPr="003B04ED">
        <w:rPr>
          <w:rFonts w:ascii="GHEA Grapalat" w:hAnsi="GHEA Grapalat" w:cs="Sylfaen"/>
          <w:b/>
          <w:sz w:val="24"/>
          <w:szCs w:val="24"/>
        </w:rPr>
        <w:t>ՀԱՅԱՍՏԱՆԻ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ՈՐՈՇՄԱՆ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ՆԱԽԱԳԾԻ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ԸՆԴՈՒՆՄԱՆ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1060" w:rsidRPr="00074695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="00911060" w:rsidRPr="00074695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5C2FC3" w:rsidRPr="00074695" w:rsidRDefault="005C2FC3" w:rsidP="00911060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Pr="00074695" w:rsidRDefault="000448B2" w:rsidP="00911060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E23320" w:rsidRPr="00E23320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2016 թվականի նոյեմբերի 16-ի թիվ 1164-Ն որոշման մեջ փոփոխություններ կատարելու և գույքը հետ վերցնելու ու ամրացնելու մասին»</w:t>
      </w:r>
      <w:r w:rsidR="00EC0ACE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C2FC3"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11060" w:rsidRPr="00074695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911060" w:rsidRDefault="00911060" w:rsidP="00911060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A3CF0" w:rsidRPr="00074695" w:rsidRDefault="00AA3CF0" w:rsidP="00911060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11060" w:rsidRDefault="00911060" w:rsidP="00E23320">
      <w:pPr>
        <w:spacing w:after="240" w:line="360" w:lineRule="auto"/>
        <w:ind w:left="-202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7469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911060" w:rsidRPr="00074695" w:rsidRDefault="00E23320" w:rsidP="00911060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B04ED">
        <w:rPr>
          <w:rFonts w:ascii="GHEA Grapalat" w:hAnsi="GHEA Grapalat"/>
          <w:b/>
          <w:sz w:val="24"/>
          <w:szCs w:val="24"/>
        </w:rPr>
        <w:t>«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2016 ԹՎԱԿԱՆԻ ՆՈՅԵՄԲԵՐԻ 18-Ի ԹԻՎ 1164-Ն ՈՐՈՇՄԱՆ ՄԵՋ 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7A6B3E">
        <w:rPr>
          <w:rFonts w:ascii="GHEA Grapalat" w:hAnsi="GHEA Grapalat"/>
          <w:b/>
          <w:sz w:val="24"/>
          <w:szCs w:val="24"/>
          <w:lang w:val="hy-AM"/>
        </w:rPr>
        <w:t xml:space="preserve"> ԿԱՏԱՐԵԼՈՒ ԵՎ ԳՈՒՅՔ</w:t>
      </w:r>
      <w:r>
        <w:rPr>
          <w:rFonts w:ascii="GHEA Grapalat" w:hAnsi="GHEA Grapalat"/>
          <w:b/>
          <w:sz w:val="24"/>
          <w:szCs w:val="24"/>
          <w:lang w:val="en-US"/>
        </w:rPr>
        <w:t>Ը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ՀԵՏ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ՎԵՐՑՆԵԼՈՒ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ԱՄՐԱՑՆԵԼՈՒ</w:t>
      </w:r>
      <w:r w:rsidRPr="007A6B3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A6B3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3B04ED">
        <w:rPr>
          <w:rFonts w:ascii="GHEA Grapalat" w:hAnsi="GHEA Grapalat"/>
          <w:b/>
          <w:sz w:val="24"/>
          <w:szCs w:val="24"/>
        </w:rPr>
        <w:t xml:space="preserve">» </w:t>
      </w:r>
      <w:r w:rsidRPr="003B04ED">
        <w:rPr>
          <w:rFonts w:ascii="GHEA Grapalat" w:hAnsi="GHEA Grapalat" w:cs="Sylfaen"/>
          <w:b/>
          <w:sz w:val="24"/>
          <w:szCs w:val="24"/>
        </w:rPr>
        <w:t>ՀԱՅԱՍՏԱՆԻ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ՈՐՈՇՄԱՆ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ՆԱԽԱԳԾԻ</w:t>
      </w:r>
      <w:r w:rsidRPr="003B04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B04ED">
        <w:rPr>
          <w:rFonts w:ascii="GHEA Grapalat" w:hAnsi="GHEA Grapalat" w:cs="Sylfaen"/>
          <w:b/>
          <w:sz w:val="24"/>
          <w:szCs w:val="24"/>
        </w:rPr>
        <w:t>ԸՆԴՈՒՆՄԱՆ</w:t>
      </w:r>
      <w:r w:rsidR="00911060" w:rsidRPr="00074695">
        <w:rPr>
          <w:rFonts w:ascii="GHEA Grapalat" w:hAnsi="GHEA Grapalat"/>
          <w:b/>
          <w:bCs/>
          <w:sz w:val="24"/>
          <w:szCs w:val="24"/>
          <w:lang w:val="hy-AM"/>
        </w:rPr>
        <w:t xml:space="preserve"> ԱՌՆՉՈՒԹՅԱՄԲ ՆՈՐ ԻՐԱՎԱԿԱՆ ԱԿՏԵՐԻ ԸՆԴՈՒՆՄԱՆ ԿԱՄ ԱՅԼ ԻՐԱՎԱԿԱՆ ԱԿՏԵՐՈՒՄ ՓՈՓՈԽՈՒԹՅՈՒՆՆԵՐ ԿԱՏԱՐԵԼՈՒ  ԱՆՀՐԱԺԵՇՏՈՒԹՅԱՆ ՄԱՍԻՆ</w:t>
      </w:r>
    </w:p>
    <w:p w:rsidR="00911060" w:rsidRPr="00074695" w:rsidRDefault="00911060" w:rsidP="00911060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0EC5" w:rsidRPr="00074695" w:rsidRDefault="00E23320" w:rsidP="00FD6D57">
      <w:pPr>
        <w:spacing w:after="0" w:line="360" w:lineRule="auto"/>
        <w:ind w:left="-207" w:firstLine="92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E23320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2016 թվականի նոյեմբերի 16-ի թիվ 1164-Ն որոշման մեջ փոփոխություններ կատարելու և գույքը հետ վերցնելու ու ամրացնելու մասին»</w:t>
      </w:r>
      <w:r w:rsidRPr="00074695">
        <w:rPr>
          <w:rFonts w:ascii="GHEA Grapalat" w:eastAsia="Times New Roman" w:hAnsi="GHEA Grapalat"/>
          <w:sz w:val="24"/>
          <w:szCs w:val="24"/>
          <w:lang w:val="hy-AM"/>
        </w:rPr>
        <w:t xml:space="preserve">  Հայաստանի Հանրապետության կառավարության որոշման նախագծի </w:t>
      </w:r>
      <w:r w:rsidR="00911060" w:rsidRPr="00074695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այլ իրավական ակտեր ընդունելու անհրաժեշտություն չկա:</w:t>
      </w:r>
      <w:r w:rsidR="00911060" w:rsidRPr="00074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sectPr w:rsidR="00260EC5" w:rsidRPr="00074695" w:rsidSect="0089454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B7DA8"/>
    <w:multiLevelType w:val="hybridMultilevel"/>
    <w:tmpl w:val="450E7BA4"/>
    <w:lvl w:ilvl="0" w:tplc="AC7694C8">
      <w:start w:val="1"/>
      <w:numFmt w:val="decimal"/>
      <w:lvlText w:val="%1."/>
      <w:lvlJc w:val="left"/>
      <w:pPr>
        <w:ind w:left="108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C"/>
    <w:rsid w:val="000009A5"/>
    <w:rsid w:val="00013475"/>
    <w:rsid w:val="000448B2"/>
    <w:rsid w:val="00074695"/>
    <w:rsid w:val="00074F61"/>
    <w:rsid w:val="00080140"/>
    <w:rsid w:val="000E4639"/>
    <w:rsid w:val="000F0554"/>
    <w:rsid w:val="00114739"/>
    <w:rsid w:val="0011526E"/>
    <w:rsid w:val="00125A3A"/>
    <w:rsid w:val="001333C0"/>
    <w:rsid w:val="001D6C80"/>
    <w:rsid w:val="00232C53"/>
    <w:rsid w:val="00260EC5"/>
    <w:rsid w:val="002877B2"/>
    <w:rsid w:val="002C181D"/>
    <w:rsid w:val="00300BD2"/>
    <w:rsid w:val="00306CAA"/>
    <w:rsid w:val="00307AE6"/>
    <w:rsid w:val="00387060"/>
    <w:rsid w:val="00394ECE"/>
    <w:rsid w:val="003B58A7"/>
    <w:rsid w:val="003D7C3B"/>
    <w:rsid w:val="003E7354"/>
    <w:rsid w:val="003F53F0"/>
    <w:rsid w:val="004134AC"/>
    <w:rsid w:val="004332DE"/>
    <w:rsid w:val="00457199"/>
    <w:rsid w:val="004771C1"/>
    <w:rsid w:val="00483D0D"/>
    <w:rsid w:val="004F4B98"/>
    <w:rsid w:val="00583C44"/>
    <w:rsid w:val="005C2FC3"/>
    <w:rsid w:val="005D5E44"/>
    <w:rsid w:val="00611DEB"/>
    <w:rsid w:val="006123CB"/>
    <w:rsid w:val="00620DB2"/>
    <w:rsid w:val="00662C33"/>
    <w:rsid w:val="007663C8"/>
    <w:rsid w:val="00771B8D"/>
    <w:rsid w:val="00777147"/>
    <w:rsid w:val="007B7123"/>
    <w:rsid w:val="007D4E7E"/>
    <w:rsid w:val="00810D6B"/>
    <w:rsid w:val="00881199"/>
    <w:rsid w:val="00894548"/>
    <w:rsid w:val="00894966"/>
    <w:rsid w:val="008C50AF"/>
    <w:rsid w:val="008E7CF1"/>
    <w:rsid w:val="008F0A38"/>
    <w:rsid w:val="00911060"/>
    <w:rsid w:val="00963952"/>
    <w:rsid w:val="009837ED"/>
    <w:rsid w:val="009D61E6"/>
    <w:rsid w:val="009F347E"/>
    <w:rsid w:val="00A42ADF"/>
    <w:rsid w:val="00A7313F"/>
    <w:rsid w:val="00AA3CF0"/>
    <w:rsid w:val="00AC5666"/>
    <w:rsid w:val="00AF1FF4"/>
    <w:rsid w:val="00B15BBE"/>
    <w:rsid w:val="00B4733C"/>
    <w:rsid w:val="00B64D25"/>
    <w:rsid w:val="00BB0BFF"/>
    <w:rsid w:val="00BC6FC4"/>
    <w:rsid w:val="00C2092B"/>
    <w:rsid w:val="00C8446F"/>
    <w:rsid w:val="00C96C63"/>
    <w:rsid w:val="00CA2055"/>
    <w:rsid w:val="00CA7F54"/>
    <w:rsid w:val="00CB2DF2"/>
    <w:rsid w:val="00CC13F3"/>
    <w:rsid w:val="00D754AA"/>
    <w:rsid w:val="00DD64C7"/>
    <w:rsid w:val="00E0052F"/>
    <w:rsid w:val="00E20C21"/>
    <w:rsid w:val="00E23320"/>
    <w:rsid w:val="00E76C0E"/>
    <w:rsid w:val="00EC0ACE"/>
    <w:rsid w:val="00F03532"/>
    <w:rsid w:val="00F13727"/>
    <w:rsid w:val="00F57458"/>
    <w:rsid w:val="00F67547"/>
    <w:rsid w:val="00FA0E90"/>
    <w:rsid w:val="00FB3159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C92D4-A12D-497F-9326-CE71EFA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34"/>
    <w:unhideWhenUsed/>
    <w:qFormat/>
    <w:rsid w:val="00911060"/>
    <w:pPr>
      <w:ind w:left="720"/>
      <w:contextualSpacing/>
    </w:pPr>
  </w:style>
  <w:style w:type="character" w:customStyle="1" w:styleId="apple-converted-space">
    <w:name w:val="apple-converted-space"/>
    <w:rsid w:val="00911060"/>
  </w:style>
  <w:style w:type="paragraph" w:styleId="ListParagraph">
    <w:name w:val="List Paragraph"/>
    <w:basedOn w:val="Normal"/>
    <w:uiPriority w:val="34"/>
    <w:qFormat/>
    <w:rsid w:val="00F5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Eliza Aroyan</dc:creator>
  <cp:keywords>https://mul2-minfin.gov.am/tasks/168266/oneclick/3.Himnavorum.docx?token=7c362a83d49d8885363a88a489efd43f</cp:keywords>
  <dc:description/>
  <cp:lastModifiedBy>Viktorya Kirakosyan</cp:lastModifiedBy>
  <cp:revision>15</cp:revision>
  <cp:lastPrinted>2017-01-25T12:15:00Z</cp:lastPrinted>
  <dcterms:created xsi:type="dcterms:W3CDTF">2020-02-21T11:49:00Z</dcterms:created>
  <dcterms:modified xsi:type="dcterms:W3CDTF">2020-02-21T14:33:00Z</dcterms:modified>
</cp:coreProperties>
</file>