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1067BF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ՑՄԱՀ ՌԵՆՏԱՅԻ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1067BF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ստացող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1067BF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վճարող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իրավունքով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իսկ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պարտավորվում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վերջինիս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կյանքի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ընթացքում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այդ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դիմաց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պարբերականությամբ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Default="001067BF" w:rsidP="001067BF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երաշխավորում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միմյանց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միջև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ազգակցական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կապի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առկայությունը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գույքը</w:t>
      </w:r>
      <w:proofErr w:type="spellEnd"/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հողամաս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</w:t>
      </w:r>
      <w:proofErr w:type="spellEnd"/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շենք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շ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ինություններ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ընդհանուր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մակերեսի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մակերեսների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չափերը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՝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ըստ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առանձին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շենք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շինությունների</w:t>
      </w:r>
      <w:proofErr w:type="spellEnd"/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Հասցե_________________________________________________________________________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EA7A7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7A79">
        <w:rPr>
          <w:rFonts w:ascii="Times New Roman" w:eastAsia="Times New Roman" w:hAnsi="Times New Roman" w:cs="Times New Roman"/>
          <w:sz w:val="24"/>
          <w:szCs w:val="24"/>
        </w:rPr>
        <w:t>Շենքի</w:t>
      </w:r>
      <w:proofErr w:type="spellEnd"/>
      <w:r w:rsidRPr="00EA7A7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A7A79">
        <w:rPr>
          <w:rFonts w:ascii="Times New Roman" w:eastAsia="Times New Roman" w:hAnsi="Times New Roman" w:cs="Times New Roman"/>
          <w:sz w:val="24"/>
          <w:szCs w:val="24"/>
        </w:rPr>
        <w:t>շինության</w:t>
      </w:r>
      <w:proofErr w:type="spellEnd"/>
      <w:r w:rsidRPr="00EA7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7A79">
        <w:rPr>
          <w:rFonts w:ascii="Times New Roman" w:eastAsia="Times New Roman" w:hAnsi="Times New Roman" w:cs="Times New Roman"/>
          <w:sz w:val="24"/>
          <w:szCs w:val="24"/>
        </w:rPr>
        <w:t>օգտագործման</w:t>
      </w:r>
      <w:proofErr w:type="spellEnd"/>
      <w:r w:rsidRPr="00EA7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7A79">
        <w:rPr>
          <w:rFonts w:ascii="Times New Roman" w:eastAsia="Times New Roman" w:hAnsi="Times New Roman" w:cs="Times New Roman"/>
          <w:sz w:val="24"/>
          <w:szCs w:val="24"/>
        </w:rPr>
        <w:t>նպատակային</w:t>
      </w:r>
      <w:proofErr w:type="spellEnd"/>
      <w:r w:rsidRPr="00EA7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7A79">
        <w:rPr>
          <w:rFonts w:ascii="Times New Roman" w:eastAsia="Times New Roman" w:hAnsi="Times New Roman" w:cs="Times New Roman"/>
          <w:sz w:val="24"/>
          <w:szCs w:val="24"/>
        </w:rPr>
        <w:t>նշանակությունը</w:t>
      </w:r>
      <w:proofErr w:type="spellEnd"/>
      <w:r w:rsidRPr="00EA7A79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երաշխավորում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վաճառված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դատական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վեճի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>
        <w:rPr>
          <w:color w:val="0070C0"/>
        </w:rPr>
        <w:t>գույքը</w:t>
      </w:r>
      <w:proofErr w:type="spellEnd"/>
      <w:r>
        <w:rPr>
          <w:color w:val="0070C0"/>
        </w:rPr>
        <w:t xml:space="preserve"> </w:t>
      </w:r>
      <w:proofErr w:type="spellStart"/>
      <w:r w:rsidR="002B12CC">
        <w:rPr>
          <w:color w:val="0070C0"/>
        </w:rPr>
        <w:t>օտարելու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77092C">
        <w:rPr>
          <w:color w:val="0070C0"/>
        </w:rPr>
        <w:t>: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413A47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երաշխավորում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</w:t>
      </w:r>
      <w:proofErr w:type="spellEnd"/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lastRenderedPageBreak/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վարձակալության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անհատույց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օգտագործման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այլ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կերպ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ծանրաբեռնված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չէ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արգելանքի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տակ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չի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գտնվում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տեղեկացված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այլ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իրավունքներով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ծանրաբեռնված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լինելու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12CC" w:rsidRDefault="002B12CC" w:rsidP="001067BF">
      <w:pPr>
        <w:spacing w:after="0" w:line="240" w:lineRule="auto"/>
        <w:ind w:firstLine="375"/>
        <w:rPr>
          <w:color w:val="0070C0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սեփականությանն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կառավարությանն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առընթեր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անշարժ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67BF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վկայականում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նշված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միավորը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12CC" w:rsidRPr="002B12CC">
        <w:rPr>
          <w:color w:val="0070C0"/>
        </w:rPr>
        <w:t>վկայականի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համաձայն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ռենտա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ստացողի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սեփականությունը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հանդիսացող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անշարժ</w:t>
      </w:r>
      <w:proofErr w:type="spellEnd"/>
      <w:r w:rsidR="002B12CC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B12CC">
        <w:rPr>
          <w:color w:val="0070C0"/>
        </w:rPr>
        <w:t>գույքը</w:t>
      </w:r>
      <w:proofErr w:type="spellEnd"/>
      <w:r w:rsidR="002B12CC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ամբողջությամբ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Ռենտայի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</w:t>
      </w:r>
      <w:proofErr w:type="spellEnd"/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Յուրաքանչյուր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կազմում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է____________________________ ՀՀ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դրամ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</w:p>
    <w:p w:rsidR="002B12CC" w:rsidRPr="007E39EF" w:rsidRDefault="002B12CC" w:rsidP="002B12CC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ներառյալ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ԱԱՀ, </w:t>
      </w: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եթե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կիրառելի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է: 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Յուրաքանչյուր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է.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մինչև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____ը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նախորդող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ընթացքում</w:t>
      </w:r>
      <w:proofErr w:type="spellEnd"/>
    </w:p>
    <w:p w:rsidR="002B12CC" w:rsidRDefault="002B12CC" w:rsidP="002B12CC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ընթացքում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12CC" w:rsidRDefault="002B12CC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413A47" w:rsidRDefault="000A3380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օրենսգրքով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գանձման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կարգի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ու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ժամկետների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ինչպես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նաև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արտոնությունների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մասին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,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եթե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կիրառելի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է</w:t>
      </w:r>
      <w:r w:rsidRPr="00962156">
        <w:rPr>
          <w:color w:val="0070C0"/>
        </w:rPr>
        <w:t>:</w:t>
      </w:r>
      <w:r w:rsidR="00413A47"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0A3380" w:rsidRPr="00224EDC" w:rsidRDefault="000A3380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7E39EF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ստացող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7E39EF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Ռ</w:t>
      </w:r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7E39EF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է)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Ռենտայի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օբյեկտի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համատեղ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սեփականության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D02D1B" w:rsidRPr="003968E9" w:rsidRDefault="00D02D1B" w:rsidP="00D02D1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2D1B" w:rsidRPr="003968E9" w:rsidRDefault="00D02D1B" w:rsidP="00D02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D02D1B" w:rsidP="00D02D1B">
      <w:pPr>
        <w:spacing w:after="0" w:line="240" w:lineRule="auto"/>
        <w:ind w:firstLine="375"/>
        <w:jc w:val="both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Start w:id="0" w:name="_GoBack"/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A3380"/>
    <w:rsid w:val="000C2F89"/>
    <w:rsid w:val="001067BF"/>
    <w:rsid w:val="00112B1A"/>
    <w:rsid w:val="002229E7"/>
    <w:rsid w:val="002566E8"/>
    <w:rsid w:val="002B12CC"/>
    <w:rsid w:val="00364488"/>
    <w:rsid w:val="00413A47"/>
    <w:rsid w:val="004843C7"/>
    <w:rsid w:val="00533CA2"/>
    <w:rsid w:val="00566287"/>
    <w:rsid w:val="005F5603"/>
    <w:rsid w:val="005F6F3A"/>
    <w:rsid w:val="006577E5"/>
    <w:rsid w:val="0077092C"/>
    <w:rsid w:val="007A7119"/>
    <w:rsid w:val="007E39EF"/>
    <w:rsid w:val="008834F8"/>
    <w:rsid w:val="008C1AD8"/>
    <w:rsid w:val="008E7B41"/>
    <w:rsid w:val="00962156"/>
    <w:rsid w:val="00AA1D25"/>
    <w:rsid w:val="00B67FD6"/>
    <w:rsid w:val="00CA5966"/>
    <w:rsid w:val="00D02D1B"/>
    <w:rsid w:val="00DF4438"/>
    <w:rsid w:val="00E3168A"/>
    <w:rsid w:val="00EA7A79"/>
    <w:rsid w:val="00F52785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18</cp:revision>
  <dcterms:created xsi:type="dcterms:W3CDTF">2019-12-12T13:24:00Z</dcterms:created>
  <dcterms:modified xsi:type="dcterms:W3CDTF">2019-12-24T07:51:00Z</dcterms:modified>
</cp:coreProperties>
</file>