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03" w:rsidRPr="00960DFC" w:rsidRDefault="007C019A" w:rsidP="007C019A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960DFC">
        <w:rPr>
          <w:rFonts w:ascii="GHEA Grapalat" w:hAnsi="GHEA Grapalat"/>
          <w:b/>
          <w:sz w:val="24"/>
          <w:szCs w:val="24"/>
          <w:lang w:val="ru-RU"/>
        </w:rPr>
        <w:t>Հ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Ի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Մ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Ն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Ա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Վ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Ո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Ր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ՈՒ</w:t>
      </w:r>
      <w:r w:rsidR="00960DFC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960DFC">
        <w:rPr>
          <w:rFonts w:ascii="GHEA Grapalat" w:hAnsi="GHEA Grapalat"/>
          <w:b/>
          <w:sz w:val="24"/>
          <w:szCs w:val="24"/>
          <w:lang w:val="ru-RU"/>
        </w:rPr>
        <w:t>Մ</w:t>
      </w:r>
    </w:p>
    <w:p w:rsidR="00180E15" w:rsidRPr="00180E15" w:rsidRDefault="00180E15" w:rsidP="0029630E">
      <w:pPr>
        <w:shd w:val="clear" w:color="auto" w:fill="FFFFFF"/>
        <w:ind w:firstLine="375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ՔՐԵԱԿԱՆ ՕՐԵՆՍԳՐՔԻ </w:t>
      </w:r>
      <w:r w:rsidR="00312519">
        <w:rPr>
          <w:rFonts w:ascii="GHEA Grapalat" w:hAnsi="GHEA Grapalat" w:cs="Sylfaen"/>
          <w:b/>
          <w:sz w:val="24"/>
          <w:szCs w:val="24"/>
        </w:rPr>
        <w:t>ԵՎ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ՔՐԵԱԿԱՆ ԴԱՏԱՎԱՐՈՒԹՅԱՆ ՕՐԵՆՍԳՐՔԻ ՀԱՄԱՁԱՅՆ ԿԱԼԱՆԱՎՈՐՎԱԾ ԱՆՁԻ ԾԱՆՐ ՀԻՎԱՆԴՈՒԹՅԱՆ (ԽԱՆԳԱՐՈՒՄՆԵՐ, ՎԻՃԱԿՆԵՐ) </w:t>
      </w:r>
      <w:r w:rsidR="00193589">
        <w:rPr>
          <w:rFonts w:ascii="GHEA Grapalat" w:hAnsi="GHEA Grapalat" w:cs="Sylfaen"/>
          <w:b/>
          <w:sz w:val="24"/>
          <w:szCs w:val="24"/>
          <w:lang w:val="hy-AM"/>
        </w:rPr>
        <w:t>ՀԵՏ</w:t>
      </w:r>
      <w:r w:rsidR="00193589">
        <w:rPr>
          <w:rFonts w:ascii="GHEA Grapalat" w:hAnsi="GHEA Grapalat" w:cs="Sylfaen"/>
          <w:b/>
          <w:sz w:val="24"/>
          <w:szCs w:val="24"/>
          <w:lang w:val="ru-RU"/>
        </w:rPr>
        <w:t>ԵՎ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ԱՆՔՈՎ ԽԱՓԱՆՄԱՆ ՄԻՋՈՑԸ ՓՈԽԵԼՈՒ ՆՊԱՏԱԿԱՀԱՐՄԱՐՈՒԹՅԱՆ ՎԵՐԱԲԵՐՅԱԼ </w:t>
      </w:r>
      <w:r w:rsidR="001454E9">
        <w:rPr>
          <w:rFonts w:ascii="GHEA Grapalat" w:hAnsi="GHEA Grapalat" w:cs="Sylfaen"/>
          <w:b/>
          <w:sz w:val="24"/>
          <w:szCs w:val="24"/>
          <w:lang w:val="ru-RU"/>
        </w:rPr>
        <w:t xml:space="preserve">ԵՎ 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</w:t>
      </w:r>
      <w:r w:rsidR="001454E9">
        <w:rPr>
          <w:rFonts w:ascii="GHEA Grapalat" w:hAnsi="GHEA Grapalat" w:cs="Sylfaen"/>
          <w:b/>
          <w:sz w:val="24"/>
          <w:szCs w:val="24"/>
          <w:lang w:val="hy-AM"/>
        </w:rPr>
        <w:t>ՀԵՏ</w:t>
      </w:r>
      <w:r w:rsidR="001454E9">
        <w:rPr>
          <w:rFonts w:ascii="GHEA Grapalat" w:hAnsi="GHEA Grapalat" w:cs="Sylfaen"/>
          <w:b/>
          <w:sz w:val="24"/>
          <w:szCs w:val="24"/>
          <w:lang w:val="ru-RU"/>
        </w:rPr>
        <w:t>ԵՎ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ԱՆՔՈՎ ՊԱՏԺԻՑ ԱԶԱՏԵԼՈՒ ՎԵՐԱԲԵՐՅԱԼ ԵԶՐԱԿԱՑՈՒԹՅՈՒՆ ՏՎՈՂ ԲԺՇԿԱԿԱՆ ՀԱՆՁՆԱԺՈՂՈՎԻ, ԴՐԱՆ ԿԻՑ ԱՇԽԱՏԱՆՔԱՅԻՆ ԽՄԲԻ ԳՈՐԾՈՒՆԵՈՒԹՅԱՆ ԿԱՐԳԸ </w:t>
      </w:r>
      <w:r w:rsidR="00193589">
        <w:rPr>
          <w:rFonts w:ascii="GHEA Grapalat" w:hAnsi="GHEA Grapalat" w:cs="Sylfaen"/>
          <w:b/>
          <w:sz w:val="24"/>
          <w:szCs w:val="24"/>
          <w:lang w:val="ru-RU"/>
        </w:rPr>
        <w:t>ԵՎ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 ՎԱՐՁԱՏՐՈՒԹՅԱՆ ՉԱՓՈՐՈՇԻՉՆԵՐԸ ՍԱՀՄԱՆԵԼՈՒ ՄԱՍԻՆ</w:t>
      </w:r>
      <w:r w:rsidRPr="00180E1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ru-RU"/>
        </w:rPr>
        <w:t>ՆԱԽԱԳԾԻ</w:t>
      </w:r>
    </w:p>
    <w:p w:rsidR="0044285E" w:rsidRPr="0029630E" w:rsidRDefault="0044285E" w:rsidP="0044285E">
      <w:pPr>
        <w:shd w:val="clear" w:color="auto" w:fill="FFFFFF"/>
        <w:ind w:firstLine="375"/>
        <w:jc w:val="both"/>
        <w:rPr>
          <w:rStyle w:val="Emphasis"/>
          <w:rFonts w:ascii="GHEA Grapalat" w:hAnsi="GHEA Grapalat" w:cs="Arian AMU"/>
          <w:b/>
          <w:noProof/>
          <w:sz w:val="24"/>
          <w:szCs w:val="24"/>
          <w:u w:val="single"/>
          <w:bdr w:val="none" w:sz="0" w:space="0" w:color="auto" w:frame="1"/>
          <w:shd w:val="clear" w:color="auto" w:fill="FFFFFF"/>
          <w:lang w:val="ru-RU"/>
        </w:rPr>
      </w:pPr>
      <w:r w:rsidRPr="001B4F3E">
        <w:rPr>
          <w:rStyle w:val="Emphasis"/>
          <w:rFonts w:ascii="GHEA Grapalat" w:hAnsi="GHEA Grapalat" w:cs="Arian AMU"/>
          <w:b/>
          <w:noProof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1.Ընթացիկ իրավիճակը և իրավական ակտի ընդունման անհրաժեշտությունը</w:t>
      </w:r>
    </w:p>
    <w:p w:rsidR="00750812" w:rsidRDefault="00ED789A" w:rsidP="00750812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ru-RU"/>
        </w:rPr>
      </w:pPr>
      <w:r w:rsidRPr="00ED789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«Կալանավորված անձանց և դատապարտյալների բուժսանիտարական և բուժկանխարգելիչ</w:t>
      </w:r>
      <w:r w:rsidRPr="00ED789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ED789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օգնությունը կազմակերպելու, առողջապահական</w:t>
      </w:r>
      <w:r w:rsidRPr="00ED789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ED789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մարմինների բուժական հիմնարկներից օգտվելու և այդ նպատակով դրանց</w:t>
      </w:r>
      <w:r w:rsidRPr="00ED789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ED789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բժշկական</w:t>
      </w:r>
      <w:r w:rsidRPr="00ED789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ED789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անձնակազմին ներգրավելու կարգը հաստատելու մասին»</w:t>
      </w:r>
      <w:r w:rsidRPr="004C76C6">
        <w:rPr>
          <w:rStyle w:val="Strong"/>
          <w:rFonts w:ascii="GHEA Grapalat" w:hAnsi="GHEA Grapalat"/>
          <w:noProof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4C76C6" w:rsidRPr="00ED789A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Հայաստանի Հանրապետության կառավարության N 825-Ն </w:t>
      </w:r>
      <w:r w:rsidRPr="00ED789A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hy-AM"/>
        </w:rPr>
        <w:t>որոշմա</w:t>
      </w:r>
      <w:r w:rsidR="00180E15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>ն</w:t>
      </w:r>
      <w:r w:rsidR="00180E15" w:rsidRPr="00312519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="001F4148" w:rsidRPr="00312519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>(</w:t>
      </w:r>
      <w:r w:rsidR="001F4148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</w:rPr>
        <w:t>այսուհետ՝</w:t>
      </w:r>
      <w:r w:rsidR="001F4148" w:rsidRPr="00312519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="001F4148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</w:rPr>
        <w:t>Որոշում</w:t>
      </w:r>
      <w:r w:rsidR="001F4148" w:rsidRPr="00312519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) </w:t>
      </w:r>
      <w:r w:rsidR="00180E15" w:rsidRPr="00312519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>87-</w:t>
      </w:r>
      <w:r w:rsidR="00180E15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>րդ</w:t>
      </w:r>
      <w:r w:rsidR="00180E15" w:rsidRPr="00312519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="00180E15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>կետի</w:t>
      </w:r>
      <w:r w:rsidR="00180E15" w:rsidRPr="00312519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="00180E15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>համաձայն՝</w:t>
      </w:r>
      <w:r w:rsidR="00180E15" w:rsidRPr="00312519">
        <w:rPr>
          <w:rStyle w:val="Strong"/>
          <w:rFonts w:ascii="GHEA Grapalat" w:hAnsi="GHEA Grapalat"/>
          <w:b w:val="0"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="001F4148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1F4148" w:rsidRPr="001F414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արդարադատության նախարարի հրամանով ստեղծվում է Հայաստանի Հանրապետության արդարադատության նախարարությանը կից բժշկական </w:t>
      </w:r>
      <w:r w:rsidR="00750812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հանձնաժողով</w:t>
      </w:r>
      <w:r w:rsidR="00750812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ru-RU"/>
        </w:rPr>
        <w:t>, որի գործառույթներն են՝</w:t>
      </w:r>
    </w:p>
    <w:p w:rsidR="00750812" w:rsidRPr="00750812" w:rsidRDefault="00750812" w:rsidP="00750812">
      <w:pPr>
        <w:shd w:val="clear" w:color="auto" w:fill="FFFFFF"/>
        <w:spacing w:after="0" w:line="360" w:lineRule="auto"/>
        <w:ind w:firstLine="45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750812">
        <w:rPr>
          <w:rFonts w:ascii="GHEA Grapalat" w:hAnsi="GHEA Grapalat"/>
          <w:color w:val="000000"/>
          <w:sz w:val="24"/>
          <w:szCs w:val="24"/>
          <w:lang w:val="ru-RU"/>
        </w:rPr>
        <w:t xml:space="preserve">1) </w:t>
      </w:r>
      <w:r w:rsidRPr="00750812">
        <w:rPr>
          <w:rFonts w:ascii="GHEA Grapalat" w:hAnsi="GHEA Grapalat"/>
          <w:noProof/>
          <w:color w:val="000000"/>
          <w:sz w:val="24"/>
          <w:szCs w:val="24"/>
          <w:lang w:val="hy-AM"/>
        </w:rPr>
        <w:t>Հայաստանի Հանրապետության քրեական օրենսգրքի և Հայաստանի Հանրապետության քրեական դատավարության օրենսգրքի համաձայն կալանավորված անձի ծանր հիվանդության (խանգարումներ, վիճակներ) հետևանքով խափանման միջոցը փոխելու նպատակահարմարության վերաբերյալ եզրակացություն տալը.</w:t>
      </w:r>
    </w:p>
    <w:p w:rsidR="00750812" w:rsidRPr="00750812" w:rsidRDefault="00750812" w:rsidP="00750812">
      <w:pPr>
        <w:shd w:val="clear" w:color="auto" w:fill="FFFFFF"/>
        <w:spacing w:after="0" w:line="360" w:lineRule="auto"/>
        <w:ind w:firstLine="45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750812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2) Հայաստանի Հանրապետության քրեական օրենսգրքի և Հայաստանի Հանրապետության քրեական դատավարության օրենսգրքի համաձայն Հայաստանի Հանրապետության արդարադատության նախարարության քրեակատարողական </w:t>
      </w:r>
      <w:r w:rsidRPr="00750812">
        <w:rPr>
          <w:rFonts w:ascii="GHEA Grapalat" w:hAnsi="GHEA Grapalat"/>
          <w:noProof/>
          <w:color w:val="000000"/>
          <w:sz w:val="24"/>
          <w:szCs w:val="24"/>
          <w:lang w:val="hy-AM"/>
        </w:rPr>
        <w:lastRenderedPageBreak/>
        <w:t>հիմնարկներում պահվող դատապարտյալին ծանր հիվանդության (խանգարումներ, վիճակներ) հետևանքով պատժից ազատելու վերաբերյալ եզրակացություն տալը:</w:t>
      </w:r>
    </w:p>
    <w:p w:rsidR="00730FE3" w:rsidRPr="00312519" w:rsidRDefault="001F4148" w:rsidP="001F414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noProof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1F414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Որոշման 99-րդ կետի համաձայն՝ բժշկական հանձնաժողովի, դրան կից աշխատանքային խմբի գործունեության կարգը և վարձատրության չափորոշիչները սահմանում է Հայաստանի Հանրապետության կառավարությունը:</w:t>
      </w:r>
      <w:r w:rsidRPr="00312519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4A273E" w:rsidRPr="004A273E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Ըստ այդմ, </w:t>
      </w:r>
      <w:r>
        <w:rPr>
          <w:rFonts w:ascii="GHEA Grapalat" w:hAnsi="GHEA Grapalat" w:cs="Arian AMU"/>
          <w:noProof/>
          <w:sz w:val="24"/>
          <w:szCs w:val="24"/>
          <w:shd w:val="clear" w:color="auto" w:fill="FFFFFF"/>
        </w:rPr>
        <w:t>անհրաժեշտություն</w:t>
      </w:r>
      <w:r w:rsidRPr="00312519">
        <w:rPr>
          <w:rFonts w:ascii="GHEA Grapalat" w:hAnsi="GHEA Grapalat" w:cs="Arian AMU"/>
          <w:noProof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Arian AMU"/>
          <w:noProof/>
          <w:sz w:val="24"/>
          <w:szCs w:val="24"/>
          <w:shd w:val="clear" w:color="auto" w:fill="FFFFFF"/>
        </w:rPr>
        <w:t>է</w:t>
      </w:r>
      <w:r w:rsidRPr="00312519">
        <w:rPr>
          <w:rFonts w:ascii="GHEA Grapalat" w:hAnsi="GHEA Grapalat" w:cs="Arian AMU"/>
          <w:noProof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Arian AMU"/>
          <w:noProof/>
          <w:sz w:val="24"/>
          <w:szCs w:val="24"/>
          <w:shd w:val="clear" w:color="auto" w:fill="FFFFFF"/>
        </w:rPr>
        <w:t>առաջացել</w:t>
      </w:r>
      <w:r w:rsidRPr="00312519">
        <w:rPr>
          <w:rFonts w:ascii="GHEA Grapalat" w:hAnsi="GHEA Grapalat" w:cs="Arian AMU"/>
          <w:noProof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մշակ</w:t>
      </w:r>
      <w:r>
        <w:rPr>
          <w:rFonts w:ascii="GHEA Grapalat" w:hAnsi="GHEA Grapalat" w:cs="Arian AMU"/>
          <w:noProof/>
          <w:sz w:val="24"/>
          <w:szCs w:val="24"/>
          <w:shd w:val="clear" w:color="auto" w:fill="FFFFFF"/>
        </w:rPr>
        <w:t>ելու</w:t>
      </w:r>
      <w:r w:rsidR="004A273E" w:rsidRPr="004A273E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0C266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</w:t>
      </w:r>
      <w:r w:rsidRPr="000C2668">
        <w:rPr>
          <w:rFonts w:ascii="GHEA Grapalat" w:hAnsi="GHEA Grapalat" w:cs="Sylfaen"/>
          <w:sz w:val="24"/>
          <w:szCs w:val="24"/>
          <w:lang w:val="hy-AM"/>
        </w:rPr>
        <w:t>Հայաստանի Հանրապետության քրեական օրենսգրքի և Հայաստանի Հանրապետության քրեական դատավարության օրենսգրքի համաձայն կալանավորված անձի ծանր հիվանդության (խանգարումներ, վիճակներ) հետևանքով խափանման միջոցը փոխելու նպատակահարմարության վերաբերյալ և 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հետևանքով պատժից ազատելու վերաբերյալ եզրակացություն տվող բժշկական հանձնաժողովի, դրան կից աշխատանքային խմբի գործունեության կարգը և վարձատրության չափորոշիչները սահմանելու մասին Հայաստանի Հանրապետության կառավարության որոշման նախագիծը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137D3" w:rsidRPr="003137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273E" w:rsidRPr="003137D3">
        <w:rPr>
          <w:rFonts w:ascii="GHEA Grapalat" w:hAnsi="GHEA Grapalat" w:cs="Sylfaen"/>
          <w:sz w:val="24"/>
          <w:szCs w:val="24"/>
          <w:lang w:val="hy-AM"/>
        </w:rPr>
        <w:t>(այսուհետ՝ Նախագիծ)</w:t>
      </w:r>
      <w:r w:rsidR="004A273E" w:rsidRPr="004A273E">
        <w:rPr>
          <w:rFonts w:ascii="GHEA Grapalat" w:hAnsi="GHEA Grapalat" w:cs="Sylfaen"/>
          <w:sz w:val="24"/>
          <w:szCs w:val="24"/>
          <w:lang w:val="hy-AM"/>
        </w:rPr>
        <w:t>:</w:t>
      </w:r>
      <w:r w:rsidR="003137D3" w:rsidRPr="003137D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86E33" w:rsidRPr="00312519" w:rsidRDefault="00686E33" w:rsidP="00686E3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38289E" w:rsidRPr="001B4F3E" w:rsidRDefault="0038289E" w:rsidP="00686E33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Arian AMU"/>
          <w:b/>
          <w:iCs/>
          <w:noProof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1B4F3E">
        <w:rPr>
          <w:rStyle w:val="Emphasis"/>
          <w:rFonts w:ascii="GHEA Grapalat" w:hAnsi="GHEA Grapalat" w:cs="Arian AMU"/>
          <w:b/>
          <w:noProof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2.Առաջարկվող կարգավորման բնույթը</w:t>
      </w:r>
    </w:p>
    <w:p w:rsidR="006C5829" w:rsidRDefault="004A273E" w:rsidP="00686E33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4A273E">
        <w:rPr>
          <w:rFonts w:ascii="GHEA Grapalat" w:hAnsi="GHEA Grapalat" w:cs="Sylfaen"/>
          <w:sz w:val="24"/>
          <w:szCs w:val="24"/>
          <w:lang w:val="hy-AM"/>
        </w:rPr>
        <w:t xml:space="preserve">Նախագծով </w:t>
      </w:r>
      <w:r w:rsidRPr="003137D3">
        <w:rPr>
          <w:rFonts w:ascii="GHEA Grapalat" w:hAnsi="GHEA Grapalat" w:cs="Sylfaen"/>
          <w:sz w:val="24"/>
          <w:szCs w:val="24"/>
          <w:lang w:val="hy-AM"/>
        </w:rPr>
        <w:t xml:space="preserve">առաջարկվում է </w:t>
      </w:r>
      <w:r w:rsidR="006C5829" w:rsidRPr="006C5829">
        <w:rPr>
          <w:rFonts w:ascii="GHEA Grapalat" w:hAnsi="GHEA Grapalat" w:cs="Sylfaen"/>
          <w:sz w:val="24"/>
          <w:szCs w:val="24"/>
          <w:lang w:val="hy-AM"/>
        </w:rPr>
        <w:t xml:space="preserve">երկու հավելվածով սահմանել </w:t>
      </w:r>
      <w:r w:rsidRPr="003137D3">
        <w:rPr>
          <w:rFonts w:ascii="GHEA Grapalat" w:hAnsi="GHEA Grapalat" w:cs="Sylfaen"/>
          <w:sz w:val="24"/>
          <w:szCs w:val="24"/>
          <w:lang w:val="hy-AM"/>
        </w:rPr>
        <w:t>Հանձնաժողովների գործունեության կարգը</w:t>
      </w:r>
      <w:r w:rsidR="006C5829" w:rsidRPr="006C5829">
        <w:rPr>
          <w:rFonts w:ascii="GHEA Grapalat" w:hAnsi="GHEA Grapalat" w:cs="Sylfaen"/>
          <w:sz w:val="24"/>
          <w:szCs w:val="24"/>
          <w:lang w:val="hy-AM"/>
        </w:rPr>
        <w:t xml:space="preserve"> և վարձատրության չափերը:</w:t>
      </w:r>
    </w:p>
    <w:p w:rsidR="00193589" w:rsidRPr="00193589" w:rsidRDefault="00193589" w:rsidP="00686E33">
      <w:pPr>
        <w:shd w:val="clear" w:color="auto" w:fill="FFFFFF"/>
        <w:spacing w:after="0" w:line="360" w:lineRule="auto"/>
        <w:ind w:firstLine="374"/>
        <w:jc w:val="both"/>
        <w:rPr>
          <w:rStyle w:val="Emphasis"/>
          <w:rFonts w:ascii="GHEA Grapalat" w:hAnsi="GHEA Grapalat" w:cs="Sylfaen"/>
          <w:i w:val="0"/>
          <w:iCs w:val="0"/>
          <w:sz w:val="24"/>
          <w:szCs w:val="24"/>
          <w:lang w:val="ru-RU"/>
        </w:rPr>
      </w:pPr>
    </w:p>
    <w:p w:rsidR="00686E33" w:rsidRPr="00312519" w:rsidRDefault="009E7C23" w:rsidP="00686E33">
      <w:pPr>
        <w:spacing w:after="0" w:line="360" w:lineRule="auto"/>
        <w:ind w:firstLine="446"/>
        <w:rPr>
          <w:rStyle w:val="Emphasis"/>
          <w:rFonts w:ascii="GHEA Grapalat" w:hAnsi="GHEA Grapalat" w:cs="Arian AMU"/>
          <w:b/>
          <w:noProof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</w:pPr>
      <w:r w:rsidRPr="00724350">
        <w:rPr>
          <w:rStyle w:val="Emphasis"/>
          <w:rFonts w:ascii="GHEA Grapalat" w:hAnsi="GHEA Grapalat" w:cs="Arian AMU"/>
          <w:b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3.</w:t>
      </w:r>
      <w:r w:rsidRPr="001B4F3E">
        <w:rPr>
          <w:rStyle w:val="Emphasis"/>
          <w:rFonts w:ascii="GHEA Grapalat" w:hAnsi="GHEA Grapalat" w:cs="Arian AMU"/>
          <w:b/>
          <w:noProof/>
          <w:sz w:val="24"/>
          <w:szCs w:val="24"/>
          <w:u w:val="single"/>
          <w:bdr w:val="none" w:sz="0" w:space="0" w:color="auto" w:frame="1"/>
          <w:shd w:val="clear" w:color="auto" w:fill="FFFFFF"/>
          <w:lang w:val="hy-AM"/>
        </w:rPr>
        <w:t>Ակնկալվող արդյունքը</w:t>
      </w:r>
    </w:p>
    <w:p w:rsidR="008E118F" w:rsidRPr="00086448" w:rsidRDefault="004A273E" w:rsidP="008E118F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  <w:r w:rsidRPr="007D67CD">
        <w:rPr>
          <w:rFonts w:ascii="GHEA Grapalat" w:hAnsi="GHEA Grapalat" w:cs="Arian AMU"/>
          <w:noProof/>
          <w:sz w:val="24"/>
          <w:szCs w:val="24"/>
          <w:lang w:val="hy-AM"/>
        </w:rPr>
        <w:t>Նախագծի</w:t>
      </w:r>
      <w:r w:rsidR="005426C4" w:rsidRPr="007D67CD">
        <w:rPr>
          <w:rFonts w:ascii="GHEA Grapalat" w:hAnsi="GHEA Grapalat" w:cs="Arian AMU"/>
          <w:noProof/>
          <w:sz w:val="24"/>
          <w:szCs w:val="24"/>
          <w:lang w:val="hy-AM"/>
        </w:rPr>
        <w:t xml:space="preserve"> ընդունման արդյունքում </w:t>
      </w:r>
      <w:r w:rsidR="001454E9" w:rsidRPr="00312519">
        <w:rPr>
          <w:rFonts w:ascii="GHEA Grapalat" w:hAnsi="GHEA Grapalat" w:cs="Arian AMU"/>
          <w:noProof/>
          <w:sz w:val="24"/>
          <w:szCs w:val="24"/>
          <w:lang w:val="hy-AM"/>
        </w:rPr>
        <w:t xml:space="preserve">կձևավորվի Հանձնաժողով, որը կապահովի </w:t>
      </w:r>
      <w:r w:rsidR="003D2026" w:rsidRPr="007D67CD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հետևանքով պատժից ազատելու</w:t>
      </w:r>
      <w:r w:rsidR="00750812" w:rsidRPr="00750812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, ինչպես նաև </w:t>
      </w:r>
      <w:r w:rsidR="00750812" w:rsidRPr="00750812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կալանավորված անձի ծանր հիվանդության (խանգարումներ, վիճակներ) հետևանքով խափանման միջոցը փոխելու նպատակահարմարության վերաբերյալ </w:t>
      </w:r>
      <w:r w:rsidR="001454E9" w:rsidRPr="00312519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lastRenderedPageBreak/>
        <w:t xml:space="preserve">բժշկական </w:t>
      </w:r>
      <w:r w:rsidR="003D2026" w:rsidRPr="007D67CD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եզրակացություն </w:t>
      </w:r>
      <w:r w:rsidR="001B4F3E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տ</w:t>
      </w:r>
      <w:r w:rsidR="00684115" w:rsidRPr="00724350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րամադրում</w:t>
      </w:r>
      <w:r w:rsidR="00CA7C37" w:rsidRPr="00312519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ը:</w:t>
      </w:r>
      <w:r w:rsidR="008E118F" w:rsidRPr="008E118F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 </w:t>
      </w:r>
      <w:r w:rsidR="008E118F" w:rsidRPr="004C76C6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Հանձնաժողովի գործունեության </w:t>
      </w:r>
      <w:r w:rsidR="008E118F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անկախությ</w:t>
      </w:r>
      <w:r w:rsidR="008E118F" w:rsidRPr="008E118F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ունը</w:t>
      </w:r>
      <w:r w:rsidR="008E118F" w:rsidRPr="004C76C6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 և </w:t>
      </w:r>
      <w:r w:rsidR="008E118F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արդյունավետությ</w:t>
      </w:r>
      <w:r w:rsidR="008E118F" w:rsidRPr="008E118F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ունը երաշխավորելու </w:t>
      </w:r>
      <w:r w:rsidR="00E4106C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նպատակով</w:t>
      </w:r>
      <w:r w:rsidR="008E118F" w:rsidRPr="004C76C6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 </w:t>
      </w:r>
      <w:r w:rsidR="008E118F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սահման</w:t>
      </w:r>
      <w:r w:rsidR="008E118F" w:rsidRPr="00086448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վել</w:t>
      </w:r>
      <w:r w:rsidR="008E118F" w:rsidRPr="004C76C6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 է, որ հանձնաժողովի անդամների, ինչպես նաև դրան կից աշխատանքային խմբերի գործունեությունը </w:t>
      </w:r>
      <w:r w:rsidR="008E118F" w:rsidRPr="008E118F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>վարձատրվող է</w:t>
      </w:r>
      <w:r w:rsidR="008E118F" w:rsidRPr="004C76C6"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  <w:t xml:space="preserve">: </w:t>
      </w:r>
    </w:p>
    <w:p w:rsidR="005426C4" w:rsidRPr="00F9080E" w:rsidRDefault="005426C4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F9080E" w:rsidRPr="00750812" w:rsidRDefault="00F9080E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F9080E" w:rsidRPr="00750812" w:rsidRDefault="00F9080E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F9080E" w:rsidRPr="008E118F" w:rsidRDefault="00F9080E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721406" w:rsidRPr="008E118F" w:rsidRDefault="00721406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F9080E" w:rsidRPr="00750812" w:rsidRDefault="00F9080E" w:rsidP="004A273E">
      <w:pPr>
        <w:spacing w:after="0" w:line="360" w:lineRule="auto"/>
        <w:ind w:firstLine="446"/>
        <w:jc w:val="both"/>
        <w:rPr>
          <w:rFonts w:ascii="GHEA Grapalat" w:hAnsi="GHEA Grapalat" w:cs="Arian AMU"/>
          <w:noProof/>
          <w:sz w:val="24"/>
          <w:szCs w:val="24"/>
          <w:shd w:val="clear" w:color="auto" w:fill="FFFFFF"/>
          <w:lang w:val="hy-AM"/>
        </w:rPr>
      </w:pPr>
    </w:p>
    <w:p w:rsidR="00F9080E" w:rsidRDefault="00F9080E" w:rsidP="00F9080E">
      <w:pPr>
        <w:spacing w:after="0" w:line="360" w:lineRule="auto"/>
        <w:ind w:firstLine="446"/>
        <w:jc w:val="center"/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</w:pPr>
      <w:r w:rsidRPr="00F9080E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lastRenderedPageBreak/>
        <w:t>Տ</w:t>
      </w:r>
      <w:r w:rsidR="00721406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 xml:space="preserve"> </w:t>
      </w:r>
      <w:r w:rsidRPr="00F9080E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>Ե</w:t>
      </w:r>
      <w:r w:rsidR="00721406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 xml:space="preserve"> </w:t>
      </w:r>
      <w:r w:rsidRPr="00F9080E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>Ղ</w:t>
      </w:r>
      <w:r w:rsidR="00721406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 xml:space="preserve"> </w:t>
      </w:r>
      <w:r w:rsidRPr="00F9080E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>Ե</w:t>
      </w:r>
      <w:r w:rsidR="00721406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 xml:space="preserve"> </w:t>
      </w:r>
      <w:r w:rsidRPr="00F9080E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>Կ</w:t>
      </w:r>
      <w:r w:rsidR="00721406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 xml:space="preserve"> </w:t>
      </w:r>
      <w:r w:rsidRPr="00F9080E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>Ա</w:t>
      </w:r>
      <w:r w:rsidR="00721406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 xml:space="preserve"> </w:t>
      </w:r>
      <w:r w:rsidRPr="00F9080E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>Ն</w:t>
      </w:r>
      <w:r w:rsidR="00721406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 xml:space="preserve"> </w:t>
      </w:r>
      <w:r w:rsidRPr="00F9080E"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  <w:t>Ք</w:t>
      </w:r>
    </w:p>
    <w:p w:rsidR="00193589" w:rsidRPr="00584946" w:rsidRDefault="00193589" w:rsidP="00193589">
      <w:pPr>
        <w:autoSpaceDE w:val="0"/>
        <w:autoSpaceDN w:val="0"/>
        <w:adjustRightInd w:val="0"/>
        <w:spacing w:line="240" w:lineRule="auto"/>
        <w:ind w:right="-39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ՔՐԵԱԿԱՆ ՕՐԵՆՍԳՐՔԻ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ՔՐԵԱԿԱՆ ԴԱՏԱՎԱՐՈՒԹՅԱՆ ՕՐԵՆՍԳՐՔԻ ՀԱՄԱՁԱՅՆ ԿԱԼԱՆԱՎՈՐՎԱԾ ԱՆՁԻ ԾԱՆՐ ՀԻՎԱՆԴՈՒԹՅԱՆ (ԽԱՆԳԱՐՈՒՄՆԵՐ, ՎԻՃԱԿՆԵՐ) </w:t>
      </w:r>
      <w:r>
        <w:rPr>
          <w:rFonts w:ascii="GHEA Grapalat" w:hAnsi="GHEA Grapalat" w:cs="Sylfaen"/>
          <w:b/>
          <w:sz w:val="24"/>
          <w:szCs w:val="24"/>
          <w:lang w:val="hy-AM"/>
        </w:rPr>
        <w:t>ՀԵՏ</w:t>
      </w:r>
      <w:r>
        <w:rPr>
          <w:rFonts w:ascii="GHEA Grapalat" w:hAnsi="GHEA Grapalat" w:cs="Sylfaen"/>
          <w:b/>
          <w:sz w:val="24"/>
          <w:szCs w:val="24"/>
          <w:lang w:val="ru-RU"/>
        </w:rPr>
        <w:t>ԵՎ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ԱՆՔՈՎ ԽԱՓԱՆՄԱՆ ՄԻՋՈՑԸ ՓՈԽԵԼՈՒ ՆՊԱՏԱԿԱՀԱՐՄԱՐՈՒԹՅԱՆ ՎԵՐԱԲԵՐՅԱԼ </w:t>
      </w:r>
      <w:r>
        <w:rPr>
          <w:rFonts w:ascii="GHEA Grapalat" w:hAnsi="GHEA Grapalat" w:cs="Sylfaen"/>
          <w:b/>
          <w:sz w:val="24"/>
          <w:szCs w:val="24"/>
          <w:lang w:val="ru-RU"/>
        </w:rPr>
        <w:t xml:space="preserve">ԵՎ 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</w:t>
      </w:r>
      <w:r>
        <w:rPr>
          <w:rFonts w:ascii="GHEA Grapalat" w:hAnsi="GHEA Grapalat" w:cs="Sylfaen"/>
          <w:b/>
          <w:sz w:val="24"/>
          <w:szCs w:val="24"/>
          <w:lang w:val="hy-AM"/>
        </w:rPr>
        <w:t>ՀԵՏ</w:t>
      </w:r>
      <w:r>
        <w:rPr>
          <w:rFonts w:ascii="GHEA Grapalat" w:hAnsi="GHEA Grapalat" w:cs="Sylfaen"/>
          <w:b/>
          <w:sz w:val="24"/>
          <w:szCs w:val="24"/>
          <w:lang w:val="ru-RU"/>
        </w:rPr>
        <w:t>ԵՎ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ԱՆՔՈՎ ՊԱՏԺԻՑ ԱԶԱՏԵԼՈՒ ՎԵՐԱԲԵՐՅԱԼ ԵԶՐԱԿԱՑՈՒԹՅՈՒՆ ՏՎՈՂ ԲԺՇԿԱԿԱՆ ՀԱՆՁՆԱԺՈՂՈՎԻ, ԴՐԱՆ ԿԻՑ ԱՇԽԱՏԱՆՔԱՅԻՆ ԽՄԲԻ ԳՈՐԾՈՒՆԵՈՒԹՅԱՆ ԿԱՐԳԸ </w:t>
      </w:r>
      <w:r>
        <w:rPr>
          <w:rFonts w:ascii="GHEA Grapalat" w:hAnsi="GHEA Grapalat" w:cs="Sylfaen"/>
          <w:b/>
          <w:sz w:val="24"/>
          <w:szCs w:val="24"/>
          <w:lang w:val="ru-RU"/>
        </w:rPr>
        <w:t>ԵՎ</w:t>
      </w:r>
      <w:r w:rsidRPr="00180E15">
        <w:rPr>
          <w:rFonts w:ascii="GHEA Grapalat" w:hAnsi="GHEA Grapalat" w:cs="Sylfaen"/>
          <w:b/>
          <w:sz w:val="24"/>
          <w:szCs w:val="24"/>
          <w:lang w:val="hy-AM"/>
        </w:rPr>
        <w:t xml:space="preserve"> ՎԱՐՁԱՏՐՈՒԹՅԱՆ ՉԱՓՈՐՈՇԻՉՆԵՐԸ ՍԱՀՄԱՆԵԼՈՒ ՄԱՍԻՆ</w:t>
      </w:r>
      <w:r w:rsidRPr="00180E15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584946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ՈՐՈՇՄԱՆ </w:t>
      </w:r>
      <w:r w:rsidRPr="00584946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584946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8494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584946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584946">
        <w:rPr>
          <w:rFonts w:ascii="GHEA Grapalat" w:hAnsi="GHEA Grapalat" w:cs="Times Armenian"/>
          <w:b/>
          <w:sz w:val="24"/>
          <w:szCs w:val="24"/>
          <w:lang w:val="hy-AM"/>
        </w:rPr>
        <w:t>ԿԱՊԱԿՑՈՒԹՅԱՄԲ</w:t>
      </w:r>
      <w:r w:rsidRPr="00584946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84946">
        <w:rPr>
          <w:rFonts w:ascii="GHEA Grapalat" w:hAnsi="GHEA Grapalat"/>
          <w:b/>
          <w:sz w:val="24"/>
          <w:szCs w:val="24"/>
          <w:lang w:val="hy-AM"/>
        </w:rPr>
        <w:t>ՀՀ ՊԵՏԱԿԱՆ ԲՅՈՒՋԵԻ ԵԿԱՄՈՒՏՆԵՐՈՒՄ ԵՎ ԾԱԽՍԵՐՈՒՄ ՍՊԱՍՎԵԼԻՔ ՓՈՓՈԽՈՒԹՅՈՒՆՆԵՐԻ ՄԱՍԻՆ</w:t>
      </w:r>
    </w:p>
    <w:p w:rsidR="00193589" w:rsidRDefault="00193589" w:rsidP="00193589">
      <w:pPr>
        <w:spacing w:after="0" w:line="360" w:lineRule="auto"/>
        <w:rPr>
          <w:rFonts w:ascii="GHEA Grapalat" w:hAnsi="GHEA Grapalat" w:cs="Arian AMU"/>
          <w:b/>
          <w:noProof/>
          <w:sz w:val="24"/>
          <w:szCs w:val="24"/>
          <w:shd w:val="clear" w:color="auto" w:fill="FFFFFF"/>
          <w:lang w:val="ru-RU"/>
        </w:rPr>
      </w:pPr>
    </w:p>
    <w:p w:rsidR="00193589" w:rsidRPr="00584946" w:rsidRDefault="00660628" w:rsidP="00660628">
      <w:pPr>
        <w:autoSpaceDE w:val="0"/>
        <w:autoSpaceDN w:val="0"/>
        <w:adjustRightInd w:val="0"/>
        <w:ind w:right="-39"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C2668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</w:t>
      </w:r>
      <w:r w:rsidRPr="000C2668">
        <w:rPr>
          <w:rFonts w:ascii="GHEA Grapalat" w:hAnsi="GHEA Grapalat" w:cs="Sylfaen"/>
          <w:sz w:val="24"/>
          <w:szCs w:val="24"/>
          <w:lang w:val="hy-AM"/>
        </w:rPr>
        <w:t>Հայաստանի Հանրապետության քրեական օրենսգրքի և Հայաստանի Հանրապետության քրեական դատավարության օրենսգրքի համաձայն կալանավորված անձի ծանր հիվանդության (խանգարումներ, վիճակներ) հետևանքով խափանման միջոցը փոխելու նպատակահարմարության վերաբերյալ և Հայաստանի Հանրապետության արդարադատության նախարարության քրեակատարողական հիմնարկներում պահվող դատապարտյալին ծանր հիվանդության (խանգարումներ, վիճակներ) հետևանքով պատժից ազատելու վերաբերյալ եզրակացություն տվող բժշկական հանձնաժողովի, դրան կից աշխատանքային խմբի գործունեության կարգը և վարձատրության չափորոշիչները սահմանելու մասին</w:t>
      </w: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193589" w:rsidRPr="00584946">
        <w:rPr>
          <w:rFonts w:ascii="GHEA Grapalat" w:hAnsi="GHEA Grapalat"/>
          <w:sz w:val="24"/>
          <w:szCs w:val="24"/>
        </w:rPr>
        <w:t>ՀՀ</w:t>
      </w:r>
      <w:r w:rsidR="00193589" w:rsidRPr="00584946">
        <w:rPr>
          <w:rFonts w:ascii="GHEA Grapalat" w:hAnsi="GHEA Grapalat"/>
          <w:sz w:val="24"/>
          <w:szCs w:val="24"/>
          <w:lang w:val="hy-AM"/>
        </w:rPr>
        <w:t xml:space="preserve"> կառավարության որոշման </w:t>
      </w:r>
      <w:r w:rsidR="00193589" w:rsidRPr="0058494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193589" w:rsidRPr="00584946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93589" w:rsidRPr="0058494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193589" w:rsidRPr="00584946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193589" w:rsidRPr="00584946">
        <w:rPr>
          <w:rFonts w:ascii="GHEA Grapalat" w:hAnsi="GHEA Grapalat" w:cs="Times Armenian"/>
          <w:sz w:val="24"/>
          <w:szCs w:val="24"/>
          <w:lang w:val="hy-AM"/>
        </w:rPr>
        <w:t>կապակցությամբ</w:t>
      </w:r>
      <w:r w:rsidR="00193589" w:rsidRPr="00584946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="00193589" w:rsidRPr="00584946">
        <w:rPr>
          <w:rFonts w:ascii="GHEA Grapalat" w:hAnsi="GHEA Grapalat"/>
          <w:sz w:val="24"/>
          <w:szCs w:val="24"/>
          <w:lang w:val="hy-AM"/>
        </w:rPr>
        <w:t>Հայաստանի</w:t>
      </w:r>
      <w:r w:rsidR="00193589" w:rsidRPr="00584946">
        <w:rPr>
          <w:rFonts w:ascii="GHEA Grapalat" w:hAnsi="GHEA Grapalat"/>
          <w:sz w:val="24"/>
          <w:szCs w:val="24"/>
          <w:lang w:val="af-ZA"/>
        </w:rPr>
        <w:t xml:space="preserve"> </w:t>
      </w:r>
      <w:r w:rsidR="00193589" w:rsidRPr="0058494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193589" w:rsidRPr="00584946">
        <w:rPr>
          <w:rFonts w:ascii="GHEA Grapalat" w:hAnsi="GHEA Grapalat"/>
          <w:sz w:val="24"/>
          <w:szCs w:val="24"/>
          <w:lang w:val="af-ZA"/>
        </w:rPr>
        <w:t xml:space="preserve"> </w:t>
      </w:r>
      <w:r w:rsidR="00193589" w:rsidRPr="00584946">
        <w:rPr>
          <w:rFonts w:ascii="GHEA Grapalat" w:hAnsi="GHEA Grapalat"/>
          <w:sz w:val="24"/>
          <w:szCs w:val="24"/>
          <w:lang w:val="hy-AM"/>
        </w:rPr>
        <w:t>պետական</w:t>
      </w:r>
      <w:r w:rsidR="00193589" w:rsidRPr="00584946">
        <w:rPr>
          <w:rFonts w:ascii="GHEA Grapalat" w:hAnsi="GHEA Grapalat"/>
          <w:sz w:val="24"/>
          <w:szCs w:val="24"/>
          <w:lang w:val="af-ZA"/>
        </w:rPr>
        <w:t xml:space="preserve"> </w:t>
      </w:r>
      <w:r w:rsidR="00193589" w:rsidRPr="00584946">
        <w:rPr>
          <w:rFonts w:ascii="GHEA Grapalat" w:hAnsi="GHEA Grapalat"/>
          <w:noProof/>
          <w:sz w:val="24"/>
          <w:szCs w:val="24"/>
          <w:lang w:val="hy-AM"/>
        </w:rPr>
        <w:t>բյուջեի եկամուտներում</w:t>
      </w:r>
      <w:r w:rsidR="00193589" w:rsidRPr="00584946">
        <w:rPr>
          <w:rFonts w:ascii="GHEA Grapalat" w:hAnsi="GHEA Grapalat"/>
          <w:sz w:val="24"/>
          <w:szCs w:val="24"/>
          <w:lang w:val="af-ZA"/>
        </w:rPr>
        <w:t xml:space="preserve"> և ծախսեր</w:t>
      </w:r>
      <w:r w:rsidR="00193589" w:rsidRPr="00584946">
        <w:rPr>
          <w:rFonts w:ascii="GHEA Grapalat" w:hAnsi="GHEA Grapalat"/>
          <w:sz w:val="24"/>
          <w:szCs w:val="24"/>
          <w:lang w:val="hy-AM"/>
        </w:rPr>
        <w:t>ում փոփոխություններ նախատեսվում</w:t>
      </w:r>
      <w:r w:rsidR="00193589">
        <w:rPr>
          <w:rFonts w:ascii="GHEA Grapalat" w:hAnsi="GHEA Grapalat"/>
          <w:sz w:val="24"/>
          <w:szCs w:val="24"/>
          <w:lang w:val="ru-RU"/>
        </w:rPr>
        <w:t xml:space="preserve"> են, սակայն </w:t>
      </w:r>
      <w:r w:rsidR="00E15D15">
        <w:rPr>
          <w:rFonts w:ascii="GHEA Grapalat" w:hAnsi="GHEA Grapalat"/>
          <w:sz w:val="24"/>
          <w:szCs w:val="24"/>
          <w:lang w:val="ru-RU"/>
        </w:rPr>
        <w:t xml:space="preserve">հստակ </w:t>
      </w:r>
      <w:r w:rsidR="00193589">
        <w:rPr>
          <w:rFonts w:ascii="GHEA Grapalat" w:hAnsi="GHEA Grapalat"/>
          <w:sz w:val="24"/>
          <w:szCs w:val="24"/>
          <w:lang w:val="ru-RU"/>
        </w:rPr>
        <w:t>գնահատում հնարավոր չէ իրականացնել</w:t>
      </w:r>
      <w:r w:rsidR="00193589" w:rsidRPr="00584946">
        <w:rPr>
          <w:rFonts w:ascii="GHEA Grapalat" w:hAnsi="GHEA Grapalat"/>
          <w:sz w:val="24"/>
          <w:szCs w:val="24"/>
          <w:lang w:val="af-ZA"/>
        </w:rPr>
        <w:t>:</w:t>
      </w:r>
      <w:bookmarkStart w:id="0" w:name="_GoBack"/>
      <w:bookmarkEnd w:id="0"/>
    </w:p>
    <w:p w:rsidR="00193589" w:rsidRPr="00193589" w:rsidRDefault="00193589" w:rsidP="00F9080E">
      <w:pPr>
        <w:spacing w:after="0" w:line="360" w:lineRule="auto"/>
        <w:ind w:firstLine="446"/>
        <w:jc w:val="center"/>
        <w:rPr>
          <w:rFonts w:ascii="GHEA Grapalat" w:hAnsi="GHEA Grapalat" w:cs="Arian AMU"/>
          <w:b/>
          <w:noProof/>
          <w:sz w:val="24"/>
          <w:szCs w:val="24"/>
          <w:lang w:val="hy-AM"/>
        </w:rPr>
      </w:pPr>
    </w:p>
    <w:sectPr w:rsidR="00193589" w:rsidRPr="00193589" w:rsidSect="00DF15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D3C"/>
    <w:rsid w:val="00082F22"/>
    <w:rsid w:val="00086448"/>
    <w:rsid w:val="000D15D7"/>
    <w:rsid w:val="00106F14"/>
    <w:rsid w:val="001454E9"/>
    <w:rsid w:val="00180E15"/>
    <w:rsid w:val="00193589"/>
    <w:rsid w:val="001B4F3E"/>
    <w:rsid w:val="001F4148"/>
    <w:rsid w:val="0029630E"/>
    <w:rsid w:val="002F4104"/>
    <w:rsid w:val="00305029"/>
    <w:rsid w:val="00312519"/>
    <w:rsid w:val="003137D3"/>
    <w:rsid w:val="00315912"/>
    <w:rsid w:val="003162DE"/>
    <w:rsid w:val="0038289E"/>
    <w:rsid w:val="003D2026"/>
    <w:rsid w:val="003E0F3B"/>
    <w:rsid w:val="0044285E"/>
    <w:rsid w:val="00497AB0"/>
    <w:rsid w:val="004A273E"/>
    <w:rsid w:val="004C76C6"/>
    <w:rsid w:val="004F72C1"/>
    <w:rsid w:val="005426C4"/>
    <w:rsid w:val="00660628"/>
    <w:rsid w:val="00684115"/>
    <w:rsid w:val="00686E33"/>
    <w:rsid w:val="006C5829"/>
    <w:rsid w:val="00721406"/>
    <w:rsid w:val="00724350"/>
    <w:rsid w:val="00730FE3"/>
    <w:rsid w:val="00750812"/>
    <w:rsid w:val="00767334"/>
    <w:rsid w:val="007C019A"/>
    <w:rsid w:val="007D67CD"/>
    <w:rsid w:val="007E1BEC"/>
    <w:rsid w:val="008D38E3"/>
    <w:rsid w:val="008E118F"/>
    <w:rsid w:val="00960DFC"/>
    <w:rsid w:val="00960E2B"/>
    <w:rsid w:val="009E7C23"/>
    <w:rsid w:val="00B22EA6"/>
    <w:rsid w:val="00B831F2"/>
    <w:rsid w:val="00B97CDF"/>
    <w:rsid w:val="00BE1922"/>
    <w:rsid w:val="00CA7C37"/>
    <w:rsid w:val="00CB7CE8"/>
    <w:rsid w:val="00DF1503"/>
    <w:rsid w:val="00E15D15"/>
    <w:rsid w:val="00E4106C"/>
    <w:rsid w:val="00E90D3C"/>
    <w:rsid w:val="00ED789A"/>
    <w:rsid w:val="00F9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4285E"/>
    <w:rPr>
      <w:i/>
      <w:iCs/>
    </w:rPr>
  </w:style>
  <w:style w:type="character" w:styleId="Strong">
    <w:name w:val="Strong"/>
    <w:basedOn w:val="DefaultParagraphFont"/>
    <w:uiPriority w:val="22"/>
    <w:qFormat/>
    <w:rsid w:val="004C76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N-Melkonyan</dc:creator>
  <cp:keywords/>
  <dc:description/>
  <cp:lastModifiedBy>N-Melkonyan</cp:lastModifiedBy>
  <cp:revision>51</cp:revision>
  <dcterms:created xsi:type="dcterms:W3CDTF">2020-02-12T06:30:00Z</dcterms:created>
  <dcterms:modified xsi:type="dcterms:W3CDTF">2020-02-13T09:28:00Z</dcterms:modified>
</cp:coreProperties>
</file>