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A76" w:rsidRDefault="00B46A76" w:rsidP="00B46A76">
      <w:pPr>
        <w:pStyle w:val="NormalWeb"/>
        <w:shd w:val="clear" w:color="auto" w:fill="FFFFFF"/>
        <w:tabs>
          <w:tab w:val="left" w:pos="1080"/>
        </w:tabs>
        <w:suppressAutoHyphens w:val="0"/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B46A76" w:rsidRDefault="00142E9A" w:rsidP="00142E9A">
      <w:pPr>
        <w:pStyle w:val="NormalWeb"/>
        <w:shd w:val="clear" w:color="auto" w:fill="FFFFFF"/>
        <w:tabs>
          <w:tab w:val="left" w:pos="3510"/>
          <w:tab w:val="left" w:pos="3600"/>
          <w:tab w:val="left" w:pos="3960"/>
        </w:tabs>
        <w:spacing w:line="360" w:lineRule="auto"/>
        <w:ind w:firstLine="720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en-US"/>
        </w:rPr>
        <w:t xml:space="preserve">                                       </w:t>
      </w:r>
      <w:r w:rsidR="00B46A76">
        <w:rPr>
          <w:rFonts w:ascii="GHEA Grapalat" w:eastAsia="Times New Roman" w:hAnsi="GHEA Grapalat"/>
          <w:b/>
          <w:sz w:val="24"/>
          <w:szCs w:val="24"/>
          <w:lang w:val="hy-AM"/>
        </w:rPr>
        <w:t>ՀԻՄՆԱՎՈՐՈՒՄ</w:t>
      </w:r>
    </w:p>
    <w:p w:rsidR="00B46A76" w:rsidRPr="00491596" w:rsidRDefault="00B46A76" w:rsidP="00CA4B9B">
      <w:pPr>
        <w:spacing w:line="240" w:lineRule="auto"/>
        <w:ind w:right="425" w:firstLine="14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«ՔԱՂԱՔԱՑԻԱԿԱՆ ԿԱՑՈՒԹՅԱՆ ԱԿՏԵՐԻ ՄԱՍԻՆ» ՀԱՅԱՍՏԱՆԻ ՀԱՆՐԱՊԵՏՈՒԹՅԱՆ ՕՐԵՆՔՈՒՄ ՓՈՓՈԽՈՒԹՅՈՒՆ</w:t>
      </w:r>
      <w:r w:rsidR="00CA4B9B" w:rsidRPr="00CA4B9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ԿԱՏԱՐԵԼՈՒ ՄԱՍԻՆ» ԵՎ  «ՀԱՆՐԱՅԻՆ ԾԱՌԱՅՈՒԹՅՈՒՆՆԵՐԻ ՀԱՄԱՐԱՆԻՇԻ ՄԱՍԻՆ»</w:t>
      </w:r>
      <w:r w:rsidRPr="00491596">
        <w:rPr>
          <w:rFonts w:ascii="GHEA Grapalat" w:hAnsi="GHEA Grapalat"/>
          <w:b/>
          <w:lang w:val="hy-AM"/>
        </w:rPr>
        <w:t xml:space="preserve"> ՀԱՅԱՍՏԱՆԻ ՀԱՆՐԱՊԵՏՈՒԹՅԱՆ ՕՐԵՆՔՈՒՄ </w:t>
      </w:r>
      <w:r>
        <w:rPr>
          <w:rFonts w:ascii="GHEA Grapalat" w:hAnsi="GHEA Grapalat"/>
          <w:b/>
          <w:lang w:val="hy-AM"/>
        </w:rPr>
        <w:t>ՓՈՓՈԽՈՒԹՅՈՒՆ</w:t>
      </w:r>
      <w:r w:rsidRPr="00491596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ԵՎ </w:t>
      </w:r>
      <w:r w:rsidRPr="00491596">
        <w:rPr>
          <w:rFonts w:ascii="GHEA Grapalat" w:hAnsi="GHEA Grapalat"/>
          <w:b/>
          <w:lang w:val="hy-AM"/>
        </w:rPr>
        <w:t>ԼՐԱՑՈՒՄ ԿԱՏԱՐԵԼՈՒ ՄԱՍԻՆ</w:t>
      </w:r>
      <w:r>
        <w:rPr>
          <w:rFonts w:ascii="GHEA Grapalat" w:hAnsi="GHEA Grapalat"/>
          <w:b/>
          <w:lang w:val="hy-AM"/>
        </w:rPr>
        <w:t>» ՕՐԵՆՔՆԵՐՈՒՄ</w:t>
      </w:r>
    </w:p>
    <w:p w:rsidR="00B46A76" w:rsidRDefault="00B46A76" w:rsidP="00CA4B9B">
      <w:pPr>
        <w:spacing w:line="240" w:lineRule="auto"/>
        <w:ind w:right="425" w:firstLine="14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ՎԵՐԱԲԵՐՅԱԼ</w:t>
      </w:r>
    </w:p>
    <w:p w:rsidR="00B46A76" w:rsidRDefault="00B46A76" w:rsidP="00B46A76">
      <w:pPr>
        <w:spacing w:line="360" w:lineRule="auto"/>
        <w:ind w:right="8" w:firstLine="142"/>
        <w:jc w:val="center"/>
        <w:rPr>
          <w:rFonts w:ascii="GHEA Grapalat" w:hAnsi="GHEA Grapalat"/>
          <w:lang w:val="hy-AM"/>
        </w:rPr>
      </w:pPr>
    </w:p>
    <w:p w:rsidR="00B46A76" w:rsidRDefault="00B46A76" w:rsidP="00B46A76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Ներկա իրավիճակ</w:t>
      </w:r>
    </w:p>
    <w:p w:rsidR="00B46A76" w:rsidRDefault="00B46A76" w:rsidP="00B46A76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 xml:space="preserve">Դեռևս 2014 թվականի սեպտեմբերի 30-ից Հայաստանի Հանրապետության արդարադատության նախարարության համակարգում ներդրվեց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կացության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ակտերի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գրանցման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միասնական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էլեկտրոնային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կառավարման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համակարգը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որը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համացանցի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միջոցով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հասանելի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դարձավ Հայաստանի Հանրապետության բոլոր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ՔԿԱԳ</w:t>
      </w:r>
      <w:r>
        <w:rPr>
          <w:rFonts w:ascii="GHEA Grapalat" w:eastAsia="Times New Roman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մարմիններին</w:t>
      </w: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B46A76" w:rsidRDefault="00B46A76" w:rsidP="00B46A76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Էլեկտրոնային կառավարման համակարգի ներդրման կարևորագույն նպատակներից էր, ստեղծելով քաղաքացիական կացության ակտերի գրանցման միասնական գրանցամատյան ողջ ՀՀ տարածքում, ձևավորել «մեկ պատուհան» ծառայությունը, հնարավորինս պարզեցնելով այս ոլորտին բնորոշ վարչարարությունը: Էլեկտրոնային կառավարման համակարգը նաև ամբողջությամբ համակցված է Հայաստանի Հանրապետության բնակչության պետական ռեգիստրին, ինչի շնորհիվ երեխայի ծնունդը գրանցելիս էլեկտրոնային կառավարման համակարգը մեխանիկորեն տեղեկատվության փոխանակման շրջանակներում ստանում է բնակչության պետական ռեգիստրում ստեղծված երեխայի հանրային ծառայությունների համարանիշը: Սակայն եթե որևէ գործարքի համար, օրինակ սոցիալական ապահովման ծառայություններից օգտվելու նպատակով, անհրաժեշտություն է առաջանում ներկայացնել երեխայի հանրային ծառայության համարանիշը, ապա ծնողները այն ձեռք բերելու համար պարտավոր են այցելել բնակչության պետական ռեգիստրի սպասարկման տարածքներ:</w:t>
      </w:r>
    </w:p>
    <w:p w:rsidR="00B46A76" w:rsidRDefault="00B46A76" w:rsidP="00B46A76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B46A76" w:rsidRDefault="00B46A76" w:rsidP="00B46A76">
      <w:pPr>
        <w:spacing w:line="360" w:lineRule="auto"/>
        <w:ind w:firstLine="720"/>
        <w:jc w:val="both"/>
        <w:rPr>
          <w:rFonts w:ascii="GHEA Grapalat" w:hAnsi="GHEA Grapalat"/>
          <w:shd w:val="clear" w:color="auto" w:fill="FFFFFF"/>
          <w:lang w:val="hy-AM"/>
        </w:rPr>
      </w:pPr>
    </w:p>
    <w:p w:rsidR="00B46A76" w:rsidRDefault="00B46A76" w:rsidP="00B46A76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/>
        </w:rPr>
        <w:t>Առաջարկվող լուծումները</w:t>
      </w:r>
    </w:p>
    <w:p w:rsidR="00B46A76" w:rsidRDefault="00B46A76" w:rsidP="00B46A76">
      <w:pPr>
        <w:shd w:val="clear" w:color="auto" w:fill="FFFFFF"/>
        <w:spacing w:line="360" w:lineRule="auto"/>
        <w:ind w:right="141"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>
        <w:rPr>
          <w:rFonts w:ascii="GHEA Grapalat" w:hAnsi="GHEA Grapalat" w:cs="GHEA Grapalat"/>
          <w:lang w:val="hy-AM"/>
        </w:rPr>
        <w:t xml:space="preserve">Օրենքների նախագծերով առաջարկվում </w:t>
      </w:r>
      <w:r w:rsidRPr="002C3EE7">
        <w:rPr>
          <w:rFonts w:ascii="GHEA Grapalat" w:hAnsi="GHEA Grapalat" w:cs="GHEA Grapalat"/>
          <w:szCs w:val="24"/>
          <w:lang w:val="hy-AM"/>
        </w:rPr>
        <w:t xml:space="preserve">է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Հայաստանի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Հանրապետության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քաղաքացու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Հայաստանի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Հանրապետությունում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բնակության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իրավունք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ունեցող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օտարերկրյա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քաղաքացու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Հայաստանի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Հանրապետությունում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մշտապես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բնակվող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`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քաղաքացիություն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չունեցող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անձի</w:t>
      </w:r>
      <w:r w:rsidRPr="002C3EE7">
        <w:rPr>
          <w:rFonts w:ascii="GHEA Grapalat" w:hAnsi="GHEA Grapalat"/>
          <w:szCs w:val="24"/>
          <w:shd w:val="clear" w:color="auto" w:fill="FFFFFF"/>
          <w:lang w:val="hy-AM"/>
        </w:rPr>
        <w:t xml:space="preserve">, </w:t>
      </w:r>
      <w:r w:rsidRPr="002C3EE7">
        <w:rPr>
          <w:rFonts w:ascii="GHEA Grapalat" w:hAnsi="GHEA Grapalat" w:cs="Sylfaen"/>
          <w:szCs w:val="24"/>
          <w:shd w:val="clear" w:color="auto" w:fill="FFFFFF"/>
          <w:lang w:val="hy-AM"/>
        </w:rPr>
        <w:t>փախստականի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երեխայի, եթե ծնունդը գրանցվել է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Հայաստան Հանրապետությունում,</w:t>
      </w:r>
      <w:r w:rsidRPr="002C3EE7">
        <w:rPr>
          <w:rFonts w:ascii="Arial Unicode" w:hAnsi="Arial Unicode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 w:cs="GHEA Grapalat"/>
          <w:lang w:val="hy-AM"/>
        </w:rPr>
        <w:t xml:space="preserve"> ծննդյան վկայականում և ծննդի պետական գրանցման մասին տեղեկանքում նույնպես ամրագրել երեխայի հանրային ծառայությունների համարանիշը:</w:t>
      </w:r>
    </w:p>
    <w:p w:rsidR="00B46A76" w:rsidRDefault="00B46A76" w:rsidP="00B46A76">
      <w:pPr>
        <w:tabs>
          <w:tab w:val="left" w:pos="0"/>
        </w:tabs>
        <w:spacing w:line="360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ab/>
        <w:t>Ակնկալվող արդյունքներ</w:t>
      </w:r>
    </w:p>
    <w:p w:rsidR="00B46A76" w:rsidRDefault="00B46A76" w:rsidP="00B46A76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Նախագծերի ընդունման դեպքում, երեխայի հանրային ծառայության համարանիշը ամրագրող պաշտոնական փաստաթուղթ կհանդիսանա նաև երեխայի ծննդյան </w:t>
      </w:r>
      <w:r w:rsidRPr="002C3EE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վկայականը և </w:t>
      </w:r>
      <w:r w:rsidRPr="002C3EE7">
        <w:rPr>
          <w:rFonts w:ascii="GHEA Grapalat" w:hAnsi="GHEA Grapalat" w:cs="GHEA Grapalat"/>
          <w:sz w:val="24"/>
          <w:szCs w:val="24"/>
          <w:lang w:val="hy-AM"/>
        </w:rPr>
        <w:t>ծննդի պետական գրանցման մասին տեղեկանքը</w:t>
      </w:r>
      <w:r>
        <w:rPr>
          <w:rFonts w:ascii="GHEA Grapalat" w:hAnsi="GHEA Grapalat" w:cs="GHEA Grapalat"/>
          <w:sz w:val="24"/>
          <w:szCs w:val="24"/>
          <w:lang w:val="hy-AM"/>
        </w:rPr>
        <w:t>, ինչը կնվազեցնի հանրային ծառայության համարանիշը ստանալու վարչարարությունը</w:t>
      </w:r>
      <w:r w:rsidRPr="002C3EE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46A76" w:rsidRDefault="00B46A76" w:rsidP="00B46A76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B46A76" w:rsidRDefault="00B46A76" w:rsidP="00B46A76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B46A76" w:rsidRDefault="00B46A76" w:rsidP="00B46A76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B46A76" w:rsidRDefault="00B46A76" w:rsidP="00B46A76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B46A76" w:rsidRDefault="00B46A76" w:rsidP="00B46A76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B46A76" w:rsidRDefault="00B46A76" w:rsidP="00B46A76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B46A76" w:rsidRDefault="00B46A76" w:rsidP="00B46A76">
      <w:pPr>
        <w:pStyle w:val="NormalWeb"/>
        <w:shd w:val="clear" w:color="auto" w:fill="FFFFFF"/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sectPr w:rsidR="00B46A76" w:rsidSect="008D1B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B46A76"/>
    <w:rsid w:val="00142E9A"/>
    <w:rsid w:val="00B46A76"/>
    <w:rsid w:val="00CA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rsid w:val="00B46A76"/>
    <w:pPr>
      <w:suppressAutoHyphens/>
      <w:spacing w:after="0" w:line="240" w:lineRule="auto"/>
    </w:pPr>
    <w:rPr>
      <w:rFonts w:ascii="Calibri" w:eastAsia="Calibri" w:hAnsi="Calibri" w:cs="Times New Roman"/>
      <w:lang w:val="ru-RU" w:eastAsia="zh-CN"/>
    </w:rPr>
  </w:style>
  <w:style w:type="character" w:customStyle="1" w:styleId="FontStyle12">
    <w:name w:val="Font Style12"/>
    <w:uiPriority w:val="99"/>
    <w:rsid w:val="00B46A7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S-Andreasyan</dc:creator>
  <cp:keywords/>
  <dc:description/>
  <cp:lastModifiedBy>S-Andreasyan</cp:lastModifiedBy>
  <cp:revision>5</cp:revision>
  <dcterms:created xsi:type="dcterms:W3CDTF">2020-02-19T11:47:00Z</dcterms:created>
  <dcterms:modified xsi:type="dcterms:W3CDTF">2020-02-19T11:48:00Z</dcterms:modified>
</cp:coreProperties>
</file>